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Nietzsche believes that good health and power are attributed to happiness. He states that sick persons cannot achieve their objectives with these assumptions. The weakness that they experience usually makes them be enslaved and despair because of the need to rely on the more powerful persons within the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