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Felix (Ref-f980795) also includes a review of the film in the New Yorker. The review includes the hardships that the family has faced throughout the entire film. The article describes the essence of the film today. It showcases how political differences can result in key suffering across different individuals. St. Felix describes that the film is a mixture of "flair, a sense of style and drama, and playfulness," which all contribute to making a perfect film (Ref-f980795). Each of the above factors enables Fazili to showcase the suffering that he was experiencing. The col nights in the forest are carefully examined with the suffering that the entire family was experiencing. The overall styles in the film could be agreed to be just amazing. St. Felix (Ref-f980795) also mentions, "the film is confrontationally striking" due to the landscapes that it showcases and describes throughout the entire film. Fazili's styles are all amazing and result in the film becoming great. The editing by Emelie Mahdavian was able to blend Fazili's voice over the film, making it better and more spectacular.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