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Despite the length of her life, few obituaries will explain how she developed her revolutionary ideals before meeting Nelson Mandela. For the most part, Nelson Mandela's biographers described Madikizela-Mandla as the city's most suitable man in the 1950s and the 1960s as a young rural naif.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