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Premise 1: When there is a concern of organization or protest, censoring content to be disseminated on social media platforms causes slow connections or access shots.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