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Stereotypes are those immoral and non-judicious practices commonly accepted and practiced in the community. Social stigmas and stereotypes are more common. Regulatory authorities have legalized frameworks in this regard, but cooperation from society is vital in this regard. Goffman`s theory of sociological interaction sums up all such stigmatizations and sociological discrimination (Ref-s922527). He has emphasized that human interactions are dynamic and are hypocritical. All the people address disabled people differently in society, and these mental, physical, and psychological stereotypes make people violent and socially isolated from society. However, nursing practitioners should follow the code of conduct and do all possible rectification procedures to satisfy family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