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other hand, the general structure of Spenser’s poem also conforms to the Petrarchan model. The lines of the poem forms quatrains or four lines. This poem talks about the ladies and their characteristics using conventional images.</w:t>
      </w:r>
    </w:p>
    <w:p>
      <w:r>
        <w:t>He compares himself to fire and his beloved to ice. The comparison suggests that he feels fervently about his beloved, but that she is cool to his passion.</w:t>
      </w:r>
    </w:p>
    <w:p>
      <w:r>
        <w:t>Both speakers are having trouble gaining the affections of the woman they love, but while the woman in “Whoso List to Hunt” seems to be off-limits to the speaker because of outside forces, the woman in “Sonnet 30” seems of her own inclination to be cool to the speaker’s pursuit. Also, the woman in “Whoso List to Hunt” seems to be someone the speaker loves from afar while the woman in “Sonnet 30” seems to be someone who knows the speaker.</w:t>
      </w:r>
    </w:p>
    <w:p>
      <w:r>
        <w:t>### Difference Between the Cultural Climate of Medieval Age and Renaissance Period</w:t>
      </w:r>
    </w:p>
    <w:p>
      <w:r>
        <w:t>The term “Renaissance” refers to new or rebirth. This period ranges from 14th to 16th century. In this period, the notable events are using the classical form of art, beauty, and the religion. On the other hand, the Medieval age ranges from 5th to 6th century. In this period, the notable ones are the literature because the literary works in this period faced a dark phase. In my own opinion, both periods have contribution to this task. The Renaissance period explains the rebirth or new beginning of something just like in art. Whereas, the Medieval period justifies the individualism that the Western parts has influenced the people. Moreover, the Renaissance and Medieval Ages are similar in terms of valuing social organization and the artworks that both periods produced are majorly centered on religion. When discussing about the Renaissance cultural movement, we mostly focus on the creation of learning, the beginning of educational institutions and starting to develop infrastructure. For the Middle Ages it was different because all that existed at that time was war and grief. This is seen through the art, Renaissance artists had more to feel which made them create classical masterpieces where as in the Middle Ages the only form of art that was mostly found was gothic art. Another cultural difference between the two time periods is the use of the English language. Local English language was used in literature in the Renaissance but before that Latin and Greek was used. Lastly the church played a much bigger role during the Middle Ages than in the Renaissance times.</w:t>
      </w:r>
    </w:p>
    <w:p>
      <w:r>
        <w:t>The ideas of humanism played a big role in the transition from the Middle Ages to the Renaissance age. This is when man finally realised that there was more to war. Human beings were complex consisting of various elements like beliefs in a man that could be portrayed through literature, philosophy, art and politics. The centrality of Humanism made societies eradicate atheism people started valuing each other. Individualism was corporate which means that one was defined by a group in which he or she belonged. This changed when humanism was staring to be embraced, in fact in the Renaissance age individualism was highly praised. In During the Middle Ages the goal and focus of life was the peace one found in the next life, but with humanism Renaissance man became firmly planted in his world and chose to find peace in the things the world offered. Later in the Middle Ages man came to love city-states where they were ruled as an oligarchic republic or tyranny. The state catered for the values, profit, security and the well-being of every citizen. Some might say the values of humanism helped human kind evolve into the civilised beings we are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