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milestone paper focuses on the examination of the company's supply and demand along with its product flow, as mentioned in the given case study. Moreover, it explains the evaluation of Walmart's infrastructure sourcing strategies to determine areas that may require improvement and will allow potential for future development. The paper discusses Demand Forecasting, covering the customer's demands and the supplier's functionality, in order to discover prospective alignments that would save waste and costs, as well as the efficacy of each supplier's stocking reorder points as well as economic order amounts. By concentrating on the restrictions that exist throughout the supply chain. Furthermore, the report discusses the existing network sourcing strategy, determining if the quality and quantity of suppliers seems to be the appropriate combination for the operation. Finally, it offers a method for optimizing the source network that takes existing operations into consideration.</w:t>
      </w:r>
    </w:p>
    <w:p>
      <w:r>
        <w:t>Walmart sells products from over 70 countries around the world, and its governed inventory is worth approximately $32 billion USD. Walmart collaborates carefully with its vendors to ensure that processes meet consumer demand during both relatively constant and good activity times. The delivery centers at Walmart are managed with the main goal of getting products to the stores where they are needed as rapidly as feasible and without having to incur the extra expense of holding or stashing perishable products for extended periods of time. In order to effectively control its vendors, Walmart collaborates closely with producers to reduce costs and control management techniques (Ref-f941492). Walmart has created a program called Vendor Managed Inventory (VMI) in which manufacturers are responsible for overseeing their own products inside of Walmart's distribution centers.</w:t>
      </w:r>
    </w:p>
    <w:p>
      <w:r>
        <w:t>Walmart's own shipping fleet continuously distributes goods to its 120 million square foot system of 160 distribution facilities, that are flawlessly located within an accumulation of 130 miles of the stores it serves (Ref-s879676). Moving goods from one loading dock to the next can take as little as 24 hours. The trucking crew at Walmart is also in charge of "backhauling," or bringing it back unsellable items from local retailers to fulfillment centers. According to Truckers Logic (Ref-s879676), Walmart's trucking squad and operators have met the high standard of 250,000 hours of road time without any avoidable tragedies for at most 3 years.</w:t>
      </w:r>
    </w:p>
    <w:p>
      <w:r>
        <w:t>Walmart has established efficient and cost-effective supply chain management techniques. My only proposition is that the company continue to oversee and supervise its supply chain on a continual basis. It must not ever lose sight of the opportunity to fine-tune the minor nuances that will undoubtedly arise from time to time. Walmart must keep records of what doesn't work but what does in order to stay in front of the contest in its quest to maintain its high level of effectiveness.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