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Body Armor: We’ve come a long way</w:t>
      </w:r>
    </w:p>
    <w:p>
      <w:r>
        <w:t>The wearing of body armour is known to diminish fatalities in military conditions. It has likewise been exceptionally successful in lessening wounds and fatalities inside the police power and remedial administrations. For the past decade there has been a consistent, and intentional, drive to decrease the heaviness of such frameworks significantly further, just as further develop levels of solace and fit. Cost decrease is likewise a business driver, particularly when standard body shield frameworks can be evaluated as high as a few thousand dollars for every set. Every one of these difficult prerequisites are being met through the advancement of new materials, imaginative plans and lighter-weight frameworks.</w:t>
      </w:r>
    </w:p>
    <w:p>
      <w:r>
        <w:t>All defensive attire is intended to capture an assaulting shot without genuine affront to the human body. This is accomplished by different means and using different regular materials, contingent on the apparent danger. When planning progressed, lightweight body shield frameworks, or potentially creating defensive layer materials, the core value is dependably to boost energy engrossing systems while planning out, or limiting, low energy disappointment instruments. One of the most vital and huge advances in body shield materials in the past 20 years has been the development and broadened improvement, of the Ultra-High Molecular Weight Polyethylene (UHMWPE) filaments and textures. Progresses in texture innovations are not confined just to the super lightweight textures utilized for pressing materials. There is another scope of crossbreed textures for use in load carriage gear and guarantee to set aside to 40% in weight can emerge out of the utilization of a covered crossover texture joining UHMWPE fibre-built up films with slender, low denier CORDURA textures.</w:t>
      </w:r>
    </w:p>
    <w:p>
      <w:r>
        <w:t>In the course of recent many years, through every one of the changing requests forced by the distinctive military and regular citizen theatres of activity, it is the plan, structure, and capacity of the Hard Armor Plate that has seen the most sensational changes. Furthermore, despite the fact that these progressions have been achieved by the consistent drive for progressively light frameworks, the vast majority of the material choices are as yet accessible in the commercial centre, even the heavier frameworks dependent on high hardness steels. During the period 2000–2010, body defensive layer frameworks turned out to be more complicated, more defensive, and buy particulars undeniably more requesting with an ever-increasing number of various strikes characterized. From 2010 onwards, along these lines, frameworks have decreased and more modest, particulars less requesting and, as an outcome, loads started to fall through either determination changes, further developed plans, or using boron carbide materials. Lastly, beginning around 2015, the quick advancement of exceptionally compacted types of UHMWPE UD textures has seen a sensational decrease in the heaviness of body protection frameworks against both lead-filled and gentle steel cored ammo. Particular Combat Body Armor System (MCBAS) produced for the Australian military, have a decent shape and a delicate vest that gives close to most extreme inclusion – these are exceptionally useful when doing patrolling – they are additionally famous with the police administrations since they offer exhaustive inclusion against handgun rounds and offer the capacity to be redesigned for insurance against high-speed rifle adjusts, by utilizing an advantageous HAP before the vest.</w:t>
      </w:r>
    </w:p>
    <w:p>
      <w:r>
        <w:t>### Conclusion</w:t>
      </w:r>
    </w:p>
    <w:p>
      <w:r>
        <w:t>Huge advances in materials will keep on empowering the improvement of various body protective layer ideas. The full array of body shield frameworks is currently accessible to the regular citizen and military personnel. Material advancements across filaments, textures, and strike-face materials, will proceed to refine and improve, body defensive layer frameworks however just in little, gradual advances. There is currently an extremely lucid drive in the improvement of brilliant materials that will empower textures, particularly those worn for outfits, to be utilized for wellbeing observing, just as expanded degrees of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