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Neil Gaiman’s body of work</w:t>
      </w:r>
    </w:p>
    <w:p>
      <w:r>
        <w:t>The possibility of providing humor and surrealism in the overarching delivery of serious storylines is successfully adopted in Gaiman’s work to replicate varying landscapes that follow a personable protagonist in a discerning world of supernatural creatures. The dark fantasy fiction is lined with maximal utilization of liminal fantasy to imbue fear, nature, and confusion in the reader that replicate the fantasy in the established world. How to Talk to Girls at Parties is a primary example of characterization of humorous fantasy, where Enn navigates through potential partners in a party, navigating through the alienating jargon to get through the night (Ref-s160384). The perspective of the narrative story is essential in capturing the emotion as Gaiman efficiently understands the significance of taking the reader on a journey through his world. Gaiman serves the plot of his stories to be essential fiction that can mimic reality, and the story refrains from navigating into depths of the world mindlessly, as it consistently switches to bring the reader to reality. “…the dead don’t hurt you. Living people hurt you. They hurt you so bad.” from Fragile Things represent the connection between fact and fiction that is the essence of Gaiman’s work.</w:t>
      </w:r>
    </w:p>
    <w:p>
      <w:r>
        <w:t>The language flips in his work are often used to switch moods from liminal fantasy to fiction. Perspective and narration are pivotal to Gaiman’s description of fantasy. In Murder Mysteries, multi-layered storytelling covers Smoke and Mirrors, told from the perspective of an unreliable narrator lost in Los Angeles. The fourth wall is broken when Raguel openly addresses the reader to “Don't worry about it. ... You got to understand, a lot of the stuff I'm telling you I'm translating already; putting it in a form you can understand. Otherwise, I couldn't tell the story at all” (Lee 208). The rhetorical world-building uses contradiction and irony to first segregate the reader with the narrator as an alien, yet it jolts them back in by locating the undertones. The irony is shrouded in complex suspense in Murder Mysteries where the climax rebounds on the existing knowledge of the reader, as the resolution in Gaiman’s work is the unlocking the fact from fiction.</w:t>
      </w:r>
    </w:p>
    <w:p>
      <w:r>
        <w:t>Gaiman notoriously adds irony to his stories where the lines between reality and text are continuously blurred and the narratives are often doubled in the storytelling. The fictional displacement uses slices of foreign languages and pieces only natives might understand, instigating the reader’s interest. In Down to a Sunless Sea, the foreignness of the experience puts the third person into the mother’s emotion, and the longing until the perspective shifts by the end of the story. “Her eyes, when they meet yours, are as brown as the Thames. ‘Would you like to touch it?’” (Ref-f780463) is a shifting irony that eases through with the shift in narratives. In Sandman, the main characters, Lothar, and Clara deny Nathaniel’s story until the true nature of Olimpia is revealed, and the notion reverberates in Chapter Five of American Gods. “… Disney Hercules playing, an animated satyr stomping and shouting his way across the screen” (Ref-f780463). The irony translates with the mythical gids becoming jesters, while humans are glorified as gods and deities to nuance their mundane lives. Gaiman uses irony as a plot point to centralize the reality of characters by defining motivations and perspective drags. A reader is compelled to split hairs to understand the open-ended resolutions. Since Gaiman relies on the main characters to derive the stories, the amiability, and connection increase to immerse the reader into his world.</w:t>
      </w:r>
    </w:p>
    <w:p>
      <w:r>
        <w:t>The major fantasy plot point that is uniquely used in Neil Gaiman’s work is imagery to impart the reader the front seat to the significant action. The postmodern analysis of “Snow, Glass, Apples” deflects from the dwarves curtseying the profound princess, and the character’s nature is transformed into a mutineer vampire (Pearse et al. 117). Subjective good and evil are always represented in Gaiman’s work as the fantasy is opened through the eyes of a protagonist, who often is not a hero. The imagery in the story is remarkable as it retells the story from a differentiating perspective. Gaiman’s humor and satirical intake are not new in literature as parodical stories have often superseded the originals, yet his work depicts images from perception, accentuating subjective reality. Imagery is a significant literary device to explicate the intricacies of emotion and disturbance within the characters’ heads (Pearse et al. 117). The imagery is extended to portraits of the aliens that Enn is warming up to, which are human-like, yet Stella’s appearance is kept throughout to instill fear and questions (How to Talk to Girls at Parties). Readers may find the use of imagery in the bitesize stories to be overwhelming, but the inner turmoil and metaphors gravitate towards the inherent multiplicity of emotion and fulfillment in Gaiman’s stories.</w:t>
      </w:r>
    </w:p>
    <w:p>
      <w:r>
        <w:t>The metaphorical placement in Gaiman’s works defines the fantasy genre as Edgar Allan Poe, Terry Pratchett, and Jane Austen can be felt in a place with simple dynamic motifs. His agnostic superhuman novel, American Gods argue that “God is a dream, a hope, a woman, an ironist, a father, a city… someone who loves you…” (Ref-s035953). The plot device can meander the plot but is a surefire way to add depth to the paper-thin book characters undertaking delirious gore and non-gratuitous sex. Humanism in Gaiman’s work reflects the essence of postmodernism that oozes through each story and clenches the reader by ankles into a world of mystery and betrayal. In Coraline, the trapdoor signifies the lies and secrecy present in the world, connecting to the eerie imagery for the reader to feel as the story progresses, resolving it by closing the door (Ref-s035953). Neverwhere marks London Below as a metaphor for the oblivion and will confront the reader amid the storytelling to resolve the queries like a teacher, only to grip again with smooth literary transitions. Calling death a “great democracy” in The Graveyard Book, Gaiman’s works transcends the boundaries of fantasy by skillfully adopting the postmodern simplicity and relatable character tropes.</w:t>
      </w:r>
    </w:p>
    <w:p>
      <w:r>
        <w:t>Neil Gaiman has emerged as an expert fictionist who uses simple tropes within his liminal fantasies to portray engaging characters. The utilization of irony, imagery, metaphor, and figurative language is impeccable, as the tensions in the characters can seem palpable. In a few stories, one may feel disappointed with the abrupt unresolved ending; however, the charm of Neil Gaiman’s work is in a Lovecraftian closure to the uncanny, where humans maty live with extraterrestrial, but the grounds are enforced to navigate the reader across the story. From humoristic How To Talk to Girls to American Gods, the stories personify the characters and their motivations through inexorable matrimony of adequate pacing and development. Neil Gaiman is an essential portion of modern literature with more milestones yet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