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conclusion, effective listening plays a pivotal role in facilitating meaningful communication and fostering strong interpersonal relationships. This document has differentiated between hearing and listening, emphasizing the active engagement required in the latter to truly understand and respond to messages. The guidelines for effective listening, such as maintaining eye contact and minimizing distractions, are essential strategies that enhance comprehension and interaction (Ref-s401286). Additionally, recognizing barriers like external noise and internal distractions is crucial for overcoming challenges that hinder active listening. By utilizing verbal cues such as paraphrasing and nonverbal cues like open posture, individuals can demonstrate their attentiveness, thereby improving the quality of their interactions and reinforcing emotional connections (Ref-s401286). Through these practices, listening not only supports individual understanding but also contributes to the development of harmonious and effective communication within various contexts.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