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Research findings consistently indicate that dog owners experience lower levels of depression and anxiety, reinforcing the positive mental health impacts of canine companionship. This correlation between dog ownership and improved mental health is primarily attributed to the supportive presence dogs provide, which can lead to decreased stress and heightened emotional resilience (Ref-u012738). The routine interactions and affectionate behavior of dogs contribute to a comforting environment, mitigating feelings of loneliness and fostering a sense of security. Additionally, the physical presence of dogs has been shown to elevate mood and encourage social interactions, further enhancing mental well-being (Ref-u012738). As a result, the companionship of dogs serves as a natural therapeutic intervention, promoting a healthier psychological state for their owners and substantiating their role as ideal companions.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