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biopsychosocial spiritual assessment is a comprehensive framework used to evaluate an individual's overall health by considering multiple interrelated factors. This approach acknowledges that biological, psychological, social, and spiritual dimensions collectively influence well-being and health outcomes. By integrating these diverse components, the assessment allows for a more holistic understanding of the individual's condition, moving beyond the limitations of traditional medical models that focus solely on the physical aspects. It aims to identify and address the wide array of factors that contribute to both physical and mental health, ultimately fostering more personalized and effective care. This comprehensive methodology underscores the importance of considering the whole person, rather than isolated symptoms, in the pursuit of improved health and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