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Research has consistently shown a link between loneliness and increased mortality rates, emphasizing the importance of close relationships for longevity. According to (Ref-s735812), emotional and social loneliness contribute differently to health outcomes, with emotional loneliness often impacting mental health more severely. The study suggests that while romantic relationships can be beneficial, they are not the sole source of support necessary for improved health and extended lifespan. Other types of relationships, such as friendships and community ties, can provide the essential social support needed. This research highlights that supportive non-romantic relationships can offer similar health benefits, paving the way for further exploration into how these connections can lead to happiness and longevity outside of romantic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