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Additionally, social proof plays a crucial role in shaping consumer behavior on social media platforms. This phenomenon, where individuals look to the behaviors and opinions of others to inform their own decisions, is particularly powerful online due to the visibility of consumer interactions and endorsements. Platforms like Instagram and Facebook amplify social proof through mechanisms such as likes, shares, and comments, which serve as indicators of a product's popularity and reliability. The mediation analysis conducted by Ardiansyah and Sarwoko highlights that while brand awareness alone may not directly influence purchase decisions, the collective actions and opinions of peers can sway consumer behavior significantly (Ref-s994941). Thus, social media marketing leverages social proof to enhance consumer trust and encourage purchase decisions, demonstrating its profound impact on modern consumer behavior dynamics.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