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Human rights represent a set of principles aimed at safeguarding the dignity and freedom of all individuals, regardless of race, gender, or nationality. As a concept, human rights have gained universal recognition, forming the foundational basis for international law and governance frameworks (Ref-u974779). These rights are essential in addressing inequalities and ensuring that individuals can lead lives free from discrimination and oppression. Despite their universal significance, the realization of human rights remains a dynamic and ongoing process that requires constant advocacy and vigilance. Consequently, discussions surrounding human rights are imperative to address evolving challenges and ensure these rights are respected and upheld globally.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