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revolutionizing training programs through the implementation of personalized learning paths that cater to individual employee needs. Utilizing advanced algorithms, AI systems can assess each participant's progress and adapt the curriculum accordingly, thereby optimizing learning outcomes and engagement (Ref-f365386). Moreover, automated feedback systems provide continuous and immediate insights, allowing employees to understand their strengths and areas for improvement without delay. These AI-driven tools not only enhance the learning experience but also enable organizations to gather valuable data on training effectiveness and employee performance, facilitating more informed decision-making processes (Ref-f365386). As private sector organizations increasingly integrate AI into their training initiatives, the potential for improved efficiency and effectiveness becomes apparent, underscoring the transformative impact of these technologies on traditional training methodologies.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