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two  major  findings  can be found from the FED model  that helps to develop the returns for the next ten years.  The   high earning yield   accounts for the attractive stocks  while the low earning yield  accounts for the unattractive stocks. Also, the  FED  model  also tells us about the yield’s returns. Investing in the lower   earning yield or E/P   ratios would yield the lower  returns  while the higher  E/P ratio or earning yield  would yield higher returns  relative to the risk free rate. Moreover, the return distribution is fairly attractive on  higher  earning  yield and vice versa.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