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There are a variety of ways in which an organization is governed. Clan culture is the first to come to mind. In a clan culture, employees feel part of a more prominent family. It’s a place where everyone’s a team player, and open lines of communication are the norm. As a result of the horizontal organization, the C-suite and workers can communicate more freely, which increases mentoring possibilities. Their adaptability proves that these organizations are very action-oriented and open to new ideas. According to Isensee et al. (Ref-s598374), high staff involvement in clan cultures leads to satisfied consumers. There is much room for market expansion in a clan culture because of its highly adaptive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