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Brazier et al (Ref-s106341) analyses the benefits of healthcare in supporting economic uplift. The economic evaluation allows the readers to understand how healthcare is tied directly to day to day economic growth. Masters et al (Ref-s106341) evaluates the returns of investing on public health review. The article focuses on J Epidemiol community health. These two articles have more incites on understanding the economic evaluation of healthcare interventions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