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Random assignment and stringent controls are used in experimental designs to modify an independent variable. This design's characteristics make it less prone to systematic bias. Besides, true-experimental designs study the source of the relationship between dependent and independent variables. Contrary, quasi-experimental models look at the connections between cause and effect and the correlations between independent and dependent variables. Experimental designs include tight control criteria (Ref-u966196). This approach conducts experiments on individuals and manipulates predictor variables while the research observes and analyzes what they see in the non-experiment phase.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