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Friedrich Nietzsche, who was born in October 1844, is a German philosopher who played a crucial role in analyzing culture. He was preoccupied with establishing the intentions of modern religion and morality. Nietzche was an atheist who believed in God's non-existence. To him, God's non-existence was attributed to the rise in enlighten and secularization within Germany and, by extension, Europe. The carefree and love of pleasure among locals made him state that God is dead.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