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Immigration to the United States is inevitable. Many people view the U.S as the land of opportunity, and everyone wants to at least realize that American dream. The country has been struggling with political, social, economic, and environmental problems (Ref-f329945). The environmental threat that immigration poses are in terms of over-population issues. First of all, immigration directly threatens a range of endangered species in America, both animals, and plants (Ref-f329945). This is because of the need for human consumption of resources and the creation of space suitable for living conditions. Secondly, immigration causes water shortages. The demand for water continues to rise as more migrants flock to the country, and the availability continues to decline, just like any resource. For example, a study conducted at Columbia University found that the cause of severe water shortages in the Southeastern U.S in 2007-2008 was due to the growing number of populations in the area (Ref-f329945). Additionally, immigration inevitably encourages urban sprawl, overcrowding in cities because, for cultural and economic reasons, most immigrants settle in urban areas.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