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One of the major geographical problems of North America is climate change and environmental issues. The major environmental issues of these regions are due to deforestation, global warming, water, and air pollution, and depletion of natural resources. Due to the high population growth rate in US and urbanization, more agricultural land is cleared for industrial and living purposes resulting in deforestation. Deforestation leads to a massive loss of biodiversity and habitat of animals, so environmental crises are growing more rapidly. Due to traffic smoke and industrial smoke, air pollution is increasing. Pesticides, chemicals, and sewage are added to water and pollute it. About 2 million tons of sewage are poured into the water globally. In Colorado, 2300 kilometers of streams have been spoiled by mines. If urbanization and population continue to grow at this rate, then natural resources, biodiversity, trade, and the economy will continue to suffer. However, due to high awareness, many people are taking action to slow these effects.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