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 summarize, even though traveling is a fundamental right for the US. Citizens, it needs to have safety control legally to prevent terrorism. Harmonizing security and civil rights is a big challenge, but it is of significant importance.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