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Children with dyslexia that have an imbalance in their posture could affect their eye movements which cause more difficulty in reading and coordination.  Correcting posture and eye movements could assist with reading and coordination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