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Social media allows people to remain up to speed on current events worldwide. In any event, if there is a disease epidemic, for instance, people are kept up to date via social media to take personal safety precautions. When a case of coronavirus illness was recorded, for instance, in China, numerous media outlets utilized social media channels such as Twitter and Facebook to cover this incident in Dec 2019 (Ref-u892814)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