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Montresor wants to execute his revenge but not in an obvious way. He wants revenge where no one can predict, even and especially Fortunato.  Also, he does not want anyone to witness his revenge on murdering Fortuna as he does not want to be caught and suffer from its consequences later. That is why he made sure that his house servants will not be present in their house, the place where he will execute his revenge. Most importantly, Montresor made sure to not do anything that will make Fortunato doubt him and his intentions. In order to lure Fortunato without any suspicions, he used verbal and non-verbal strategies. Upon meeting with Fortunato in the street, he acted as his close friend and wrung Fortunato’s hands. He pretended to be pleased with their interaction by smiling. And just like what friends do, Montresor shared his concern with Fortunato. To grab the attention of Fortunato, he used Fortunato’s weakness to fine wines. Moreover, he also pretended to care about Fortunato. For example, when he said that he is worried that Fortunato has another engagement and the cold might affect him. Montresor did nothing but act as a friend to Fortunato. When they are already in Montresor’s house, Montresor also acts concerned that he suggests going back since Fortunato is coughing and saying his health is important. In addition, Montresor used Fortunato’s competitiveness in wines by mentioning Luchresi. At first, Montresor pretended that he would consult the wine he discovered to Luchresi. He knew that Fortunato will not let it slide and will insist to be one to judge it. I believe it is the biggest reason why Montresor successfully lured Fortunato without difficulties. And up until the last part, he mentioned Luchresi to motivate Fortunato more in finding the Amontillado.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