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8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07D32" w14:textId="77777777" w:rsidR="006C701F" w:rsidRDefault="00A00BDF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BADAN NARKOTIKA NASIONAL</w:t>
      </w:r>
    </w:p>
    <w:p w14:paraId="414FAE45" w14:textId="77777777" w:rsidR="006C701F" w:rsidRDefault="00A00BDF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REPUBLIK INDONESIA</w:t>
      </w:r>
    </w:p>
    <w:p w14:paraId="28DD755E" w14:textId="6C8610B4" w:rsidR="006C701F" w:rsidRDefault="00621670">
      <w:pPr>
        <w:pStyle w:val="Heading1"/>
        <w:jc w:val="left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5951C" wp14:editId="7234BEBB">
                <wp:simplePos x="0" y="0"/>
                <wp:positionH relativeFrom="column">
                  <wp:posOffset>1529080</wp:posOffset>
                </wp:positionH>
                <wp:positionV relativeFrom="paragraph">
                  <wp:posOffset>24130</wp:posOffset>
                </wp:positionV>
                <wp:extent cx="2343150" cy="9525"/>
                <wp:effectExtent l="0" t="0" r="0" b="9525"/>
                <wp:wrapNone/>
                <wp:docPr id="111820435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2F2A8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4pt,1.9pt" to="304.9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H2pAEAADMDAAAOAAAAZHJzL2Uyb0RvYy54bWysUk1v2zAMvQ/ofxB0X5yPZViNOD2k6C7d&#10;FqDtD2Bk2RYmiwKpxM6/n6Q6abfdhvkgmKL4+N4jN3djb8VJExt0lVzM5lJop7A2rq3ky/PDxy9S&#10;cABXg0WnK3nWLO+2Nx82gy/1Eju0tSYRQRyXg69kF4Ivi4JVp3vgGXrtYrJB6iHEkNqiJhgiem+L&#10;5Xz+uRiQak+oNHO8vX9Nym3Gbxqtwo+mYR2ErWTkFvJJ+Tyks9huoGwJfGfURAP+gUUPxsWmV6h7&#10;CCCOZP6C6o0iZGzCTGFfYNMYpbOGqGYx/0PNUwdeZy3RHPZXm/j/warvp53bU6KuRvfkH1H9ZOFw&#10;14FrdSbwfPZxcItkVTF4Lq8lKWC/J3EYvmEd38AxYHZhbKhPkFGfGLPZ56vZegxCxcvl6tNqsY4z&#10;UTF3u16ucwMoL7WeOHzV2Iv0U0lrXLICSjg9ckhcoLw8SdcOH4y1eZzWiWGCTBlGa+qUzAG1h50l&#10;cYK4EKv8TX1/e0Z4dPVrE+sm3Ulq2isuD1if93TxI04ms5m2KI3+fZyr33Z9+wsAAP//AwBQSwME&#10;FAAGAAgAAAAhAEdsK5jaAAAABwEAAA8AAABkcnMvZG93bnJldi54bWxMjkFLw0AQhe+C/2EZwZvd&#10;batFYyZFhNJbwVjwus2OSTA7G3Y3bfz3jic9zRve472v3M5+UGeKqQ+MsFwYUMRNcD23CMf33d0j&#10;qJQtOzsEJoRvSrCtrq9KW7hw4Tc617lVUsKpsAhdzmOhdWo68jYtwkgs3meI3mZ5Y6tdtBcp94Ne&#10;GbPR3vYsC50d6bWj5quePELueVryoT7s923cTR/uGMfZIN7ezC/PoDLN+S8Mv/iCDpUwncLELqkB&#10;YXVvBD0jrOWIvzFPIk4ID2vQVan/81c/AAAA//8DAFBLAQItABQABgAIAAAAIQC2gziS/gAAAOEB&#10;AAATAAAAAAAAAAAAAAAAAAAAAABbQ29udGVudF9UeXBlc10ueG1sUEsBAi0AFAAGAAgAAAAhADj9&#10;If/WAAAAlAEAAAsAAAAAAAAAAAAAAAAALwEAAF9yZWxzLy5yZWxzUEsBAi0AFAAGAAgAAAAhAB70&#10;wfakAQAAMwMAAA4AAAAAAAAAAAAAAAAALgIAAGRycy9lMm9Eb2MueG1sUEsBAi0AFAAGAAgAAAAh&#10;AEdsK5jaAAAABwEAAA8AAAAAAAAAAAAAAAAA/gMAAGRycy9kb3ducmV2LnhtbFBLBQYAAAAABAAE&#10;APMAAAAFBQAAAAA=&#10;" strokecolor="#333"/>
            </w:pict>
          </mc:Fallback>
        </mc:AlternateContent>
      </w:r>
    </w:p>
    <w:p w14:paraId="52EC6AFE" w14:textId="77777777" w:rsidR="006C701F" w:rsidRDefault="00A00BDF">
      <w:pPr>
        <w:pStyle w:val="Heading1"/>
        <w:rPr>
          <w:lang w:val="sv-SE"/>
        </w:rPr>
      </w:pPr>
      <w:r>
        <w:rPr>
          <w:lang w:val="sv-SE"/>
        </w:rPr>
        <w:t>NOTA DINAS</w:t>
      </w:r>
    </w:p>
    <w:p w14:paraId="52D175ED" w14:textId="058A1DA8" w:rsidR="006C701F" w:rsidRDefault="00A00BDF">
      <w:pPr>
        <w:pStyle w:val="Heading1"/>
        <w:rPr>
          <w:b w:val="0"/>
          <w:bCs w:val="0"/>
          <w:lang w:val="id-ID"/>
        </w:rPr>
      </w:pPr>
      <w:proofErr w:type="spellStart"/>
      <w:proofErr w:type="gramStart"/>
      <w:r>
        <w:rPr>
          <w:b w:val="0"/>
          <w:bCs w:val="0"/>
        </w:rPr>
        <w:t>Nomor</w:t>
      </w:r>
      <w:proofErr w:type="spellEnd"/>
      <w:r>
        <w:rPr>
          <w:b w:val="0"/>
          <w:bCs w:val="0"/>
        </w:rPr>
        <w:t xml:space="preserve"> :</w:t>
      </w:r>
      <w:proofErr w:type="gramEnd"/>
      <w:r w:rsidR="007129AC">
        <w:rPr>
          <w:b w:val="0"/>
          <w:bCs w:val="0"/>
        </w:rPr>
        <w:t xml:space="preserve"> </w:t>
      </w:r>
      <w:r w:rsidR="00C7131D">
        <w:rPr>
          <w:noProof/>
          <w:lang w:val="id-ID"/>
        </w:rPr>
        <w:t>B/ND-191/IV/DT.01.02/2024/Puslitdatin</w:t>
      </w:r>
    </w:p>
    <w:p w14:paraId="48A5F544" w14:textId="77777777" w:rsidR="006C701F" w:rsidRDefault="006C701F">
      <w:pPr>
        <w:jc w:val="center"/>
        <w:rPr>
          <w:rFonts w:ascii="Arial" w:hAnsi="Arial" w:cs="Arial"/>
          <w:b/>
          <w:bCs/>
          <w:lang w:val="id-ID"/>
        </w:rPr>
      </w:pPr>
    </w:p>
    <w:p w14:paraId="21BF0853" w14:textId="77777777" w:rsidR="006C701F" w:rsidRDefault="00A00BDF">
      <w:pPr>
        <w:tabs>
          <w:tab w:val="left" w:pos="1440"/>
          <w:tab w:val="left" w:pos="1620"/>
          <w:tab w:val="left" w:pos="2340"/>
          <w:tab w:val="left" w:pos="2700"/>
        </w:tabs>
        <w:spacing w:line="360" w:lineRule="auto"/>
        <w:ind w:left="1620" w:hanging="162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id-ID"/>
        </w:rPr>
        <w:t>Kepala Badan Narkotika Nasional</w:t>
      </w:r>
    </w:p>
    <w:p w14:paraId="38AF0ABB" w14:textId="77777777" w:rsidR="006C701F" w:rsidRDefault="00A00BDF">
      <w:pPr>
        <w:tabs>
          <w:tab w:val="left" w:pos="1440"/>
          <w:tab w:val="left" w:pos="1620"/>
          <w:tab w:val="left" w:pos="2340"/>
        </w:tabs>
        <w:spacing w:line="360" w:lineRule="auto"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lang w:val="sv-SE"/>
        </w:rPr>
        <w:t>Dari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sv-SE"/>
        </w:rPr>
        <w:t>Kepala</w:t>
      </w:r>
      <w:r>
        <w:rPr>
          <w:rFonts w:ascii="Arial" w:hAnsi="Arial" w:cs="Arial"/>
          <w:lang w:val="id-ID"/>
        </w:rPr>
        <w:t xml:space="preserve"> Pusat Penelitian, Data, dan Informasi</w:t>
      </w:r>
    </w:p>
    <w:p w14:paraId="2E3B72B7" w14:textId="7482ECFA" w:rsidR="006C701F" w:rsidRDefault="00A00BDF">
      <w:pPr>
        <w:tabs>
          <w:tab w:val="left" w:pos="1440"/>
          <w:tab w:val="left" w:pos="1620"/>
        </w:tabs>
        <w:spacing w:line="360" w:lineRule="auto"/>
        <w:ind w:left="1622" w:hanging="1622"/>
        <w:jc w:val="both"/>
        <w:rPr>
          <w:rFonts w:ascii="Arial" w:hAnsi="Arial" w:cs="Arial"/>
        </w:rPr>
      </w:pPr>
      <w:r>
        <w:rPr>
          <w:rFonts w:ascii="Arial" w:hAnsi="Arial" w:cs="Arial"/>
          <w:lang w:val="sv-SE"/>
        </w:rPr>
        <w:t xml:space="preserve">Perihal 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 xml:space="preserve">Laporan </w:t>
      </w:r>
      <w:r>
        <w:rPr>
          <w:rFonts w:ascii="Arial" w:hAnsi="Arial" w:cs="Arial"/>
          <w:i/>
        </w:rPr>
        <w:t>Contact Center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BNN Bulan </w:t>
      </w:r>
      <w:r w:rsidR="005D59CE">
        <w:rPr>
          <w:rFonts w:ascii="Arial" w:hAnsi="Arial" w:cs="Arial"/>
        </w:rPr>
        <w:t>Mei</w:t>
      </w:r>
      <w:r>
        <w:rPr>
          <w:rFonts w:ascii="Arial" w:hAnsi="Arial" w:cs="Arial"/>
          <w:lang w:val="id-ID"/>
        </w:rPr>
        <w:t xml:space="preserve"> 202</w:t>
      </w:r>
      <w:r w:rsidR="00CE7302">
        <w:rPr>
          <w:rFonts w:ascii="Arial" w:hAnsi="Arial" w:cs="Arial"/>
        </w:rPr>
        <w:t>4</w:t>
      </w:r>
    </w:p>
    <w:p w14:paraId="39AC9499" w14:textId="3BB907B9" w:rsidR="006C701F" w:rsidRDefault="00621670">
      <w:pPr>
        <w:tabs>
          <w:tab w:val="left" w:pos="1440"/>
          <w:tab w:val="left" w:pos="1620"/>
        </w:tabs>
        <w:spacing w:line="360" w:lineRule="auto"/>
        <w:ind w:left="1622" w:hanging="1622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5073EADF" wp14:editId="1333F9B9">
                <wp:simplePos x="0" y="0"/>
                <wp:positionH relativeFrom="column">
                  <wp:posOffset>0</wp:posOffset>
                </wp:positionH>
                <wp:positionV relativeFrom="paragraph">
                  <wp:posOffset>238124</wp:posOffset>
                </wp:positionV>
                <wp:extent cx="5686425" cy="0"/>
                <wp:effectExtent l="0" t="0" r="0" b="0"/>
                <wp:wrapNone/>
                <wp:docPr id="101358610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3333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0F8EF" id="Straight Connector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8.75pt" to="447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lGpQEAADEDAAAOAAAAZHJzL2Uyb0RvYy54bWysUsFu2zAMvQ/oPwi6N3bSNiuMOD2kaC/d&#10;FqDdBzCybAuVRYFUYufvJ6lJVmy3YT4Ipkg+vffI1cM0WHHQxAZdLeezUgrtFDbGdbX8+fZ0fS8F&#10;B3ANWHS6lkfN8mF99WU1+kovsEfbaBIRxHE1+lr2IfiqKFj1egCeodcuJlukAUIMqSsagjGiD7ZY&#10;lOWyGJEaT6g0c7x9/EjKdcZvW63Cj7ZlHYStZeQW8kn53KWzWK+g6gh8b9SJBvwDiwGMi49eoB4h&#10;gNiT+QtqMIqQsQ0zhUOBbWuUzhqimnn5h5rXHrzOWqI57C828f+DVd8PG7elRF1N7tW/oHpn4XDT&#10;g+t0JvB29HFw82RVMXquLi0pYL8lsRu/YRNrYB8wuzC1NCTIqE9M2ezjxWw9BaHi5d3yfnm7uJNC&#10;nXMFVOdGTxyeNQ4i/dTSGpd8gAoOLxwSEajOJena4ZOxNs/SOjFGtouvZZk7GK1pUjbVMXW7jSVx&#10;gLgON/nLsmLmcxnh3jUfr1h3Up2Epq3iaofNcUtnN+JcMp3TDqXBf45z9+9NX/8CAAD//wMAUEsD&#10;BBQABgAIAAAAIQDCwm2W3AAAAAYBAAAPAAAAZHJzL2Rvd25yZXYueG1sTI/RSsNAEEXfhf7DMgXf&#10;7KaVao3ZlFAoiCiS2A/YZMckmJ0N2W2b9Os74oO+zZ073Hsm2Y62EyccfOtIwXIRgUCqnGmpVnD4&#10;3N9tQPigyejOESqY0MM2nd0kOjbuTDmeilALDiEfawVNCH0spa8atNovXI/E3pcbrA4sh1qaQZ85&#10;3HZyFUUP0uqWuKHRPe4arL6Lo1Xwgu6yGsu8eO3fMzzs36aPLJ+Uup2P2TOIgGP4O4YffEaHlJlK&#10;dyTjRaeAHwkK7h/XINjdPK15KH8XMk3kf/z0CgAA//8DAFBLAQItABQABgAIAAAAIQC2gziS/gAA&#10;AOEBAAATAAAAAAAAAAAAAAAAAAAAAABbQ29udGVudF9UeXBlc10ueG1sUEsBAi0AFAAGAAgAAAAh&#10;ADj9If/WAAAAlAEAAAsAAAAAAAAAAAAAAAAALwEAAF9yZWxzLy5yZWxzUEsBAi0AFAAGAAgAAAAh&#10;AHI5aUalAQAAMQMAAA4AAAAAAAAAAAAAAAAALgIAAGRycy9lMm9Eb2MueG1sUEsBAi0AFAAGAAgA&#10;AAAhAMLCbZbcAAAABgEAAA8AAAAAAAAAAAAAAAAA/wMAAGRycy9kb3ducmV2LnhtbFBLBQYAAAAA&#10;BAAEAPMAAAAIBQAAAAA=&#10;" strokecolor="#333" strokeweight="1pt"/>
            </w:pict>
          </mc:Fallback>
        </mc:AlternateContent>
      </w:r>
      <w:proofErr w:type="spellStart"/>
      <w:r w:rsidR="00A00BDF">
        <w:rPr>
          <w:rFonts w:ascii="Arial" w:hAnsi="Arial" w:cs="Arial"/>
        </w:rPr>
        <w:t>Tanggal</w:t>
      </w:r>
      <w:proofErr w:type="spellEnd"/>
      <w:r w:rsidR="00A00BDF">
        <w:rPr>
          <w:rFonts w:ascii="Arial" w:hAnsi="Arial" w:cs="Arial"/>
        </w:rPr>
        <w:tab/>
        <w:t xml:space="preserve">: </w:t>
      </w:r>
      <w:r w:rsidR="00C7131D">
        <w:rPr>
          <w:rFonts w:ascii="Arial" w:hAnsi="Arial" w:cs="Arial"/>
        </w:rPr>
        <w:t>14 Juni 2024</w:t>
      </w:r>
      <w:r w:rsidR="00681A5E">
        <w:rPr>
          <w:rFonts w:ascii="Arial" w:hAnsi="Arial" w:cs="Arial"/>
        </w:rPr>
        <w:t xml:space="preserve">           </w:t>
      </w:r>
    </w:p>
    <w:p w14:paraId="2CCD7B50" w14:textId="77777777" w:rsidR="006C701F" w:rsidRDefault="00A00BDF">
      <w:pPr>
        <w:numPr>
          <w:ilvl w:val="0"/>
          <w:numId w:val="1"/>
        </w:numPr>
        <w:tabs>
          <w:tab w:val="clear" w:pos="720"/>
          <w:tab w:val="left" w:pos="426"/>
        </w:tabs>
        <w:spacing w:after="120"/>
        <w:ind w:left="426" w:hanging="426"/>
        <w:contextualSpacing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Rujukan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62007BB6" w14:textId="77777777" w:rsidR="006C701F" w:rsidRDefault="00A00BDF">
      <w:pPr>
        <w:numPr>
          <w:ilvl w:val="0"/>
          <w:numId w:val="2"/>
        </w:numPr>
        <w:tabs>
          <w:tab w:val="left" w:pos="709"/>
        </w:tabs>
        <w:spacing w:after="60"/>
        <w:ind w:left="709" w:hanging="283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Undang-Undang Nomor 35 Tahun 2009 tentang Narkotika;</w:t>
      </w:r>
    </w:p>
    <w:p w14:paraId="4796D22E" w14:textId="3F4387C3" w:rsidR="006C701F" w:rsidRDefault="00A00BDF">
      <w:pPr>
        <w:numPr>
          <w:ilvl w:val="0"/>
          <w:numId w:val="2"/>
        </w:numPr>
        <w:tabs>
          <w:tab w:val="left" w:pos="709"/>
        </w:tabs>
        <w:spacing w:after="60"/>
        <w:ind w:left="709" w:hanging="283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Peraturan Presiden Nomor </w:t>
      </w:r>
      <w:r>
        <w:rPr>
          <w:rFonts w:ascii="Arial" w:hAnsi="Arial" w:cs="Arial"/>
          <w:lang w:val="id-ID"/>
        </w:rPr>
        <w:t>47</w:t>
      </w:r>
      <w:r>
        <w:rPr>
          <w:rFonts w:ascii="Arial" w:hAnsi="Arial" w:cs="Arial"/>
          <w:lang w:val="sv-SE"/>
        </w:rPr>
        <w:t xml:space="preserve"> Tahun 201</w:t>
      </w:r>
      <w:r>
        <w:rPr>
          <w:rFonts w:ascii="Arial" w:hAnsi="Arial" w:cs="Arial"/>
          <w:lang w:val="id-ID"/>
        </w:rPr>
        <w:t>9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 xml:space="preserve">Perubahan </w:t>
      </w:r>
      <w:r w:rsidR="00BC665F">
        <w:rPr>
          <w:rFonts w:ascii="Arial" w:hAnsi="Arial" w:cs="Arial"/>
          <w:lang w:val="id-ID"/>
        </w:rPr>
        <w:t>a</w:t>
      </w:r>
      <w:r>
        <w:rPr>
          <w:rFonts w:ascii="Arial" w:hAnsi="Arial" w:cs="Arial"/>
          <w:lang w:val="id-ID"/>
        </w:rPr>
        <w:t>tas Peraturan Presiden Nomor 23 Tahun 2010 Tentang Badan Narkotika Nasional</w:t>
      </w:r>
      <w:r>
        <w:rPr>
          <w:rFonts w:ascii="Arial" w:hAnsi="Arial" w:cs="Arial"/>
          <w:lang w:val="sv-SE"/>
        </w:rPr>
        <w:t>;</w:t>
      </w:r>
    </w:p>
    <w:p w14:paraId="0009F91E" w14:textId="77777777" w:rsidR="006C701F" w:rsidRDefault="00A00BDF">
      <w:pPr>
        <w:numPr>
          <w:ilvl w:val="0"/>
          <w:numId w:val="2"/>
        </w:numPr>
        <w:tabs>
          <w:tab w:val="left" w:pos="709"/>
        </w:tabs>
        <w:spacing w:after="60"/>
        <w:ind w:left="709" w:hanging="283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Peraturan Badan Narkotika Nasional Republik Indonesia Nomor 2 Tahun 2018 tentang Pedoman Penyelenggaraan Teknologi Informasi dan Komunikasi; </w:t>
      </w:r>
    </w:p>
    <w:p w14:paraId="19A6B58A" w14:textId="750E0D6F" w:rsidR="006C701F" w:rsidRDefault="00A00BDF">
      <w:pPr>
        <w:numPr>
          <w:ilvl w:val="0"/>
          <w:numId w:val="2"/>
        </w:numPr>
        <w:tabs>
          <w:tab w:val="left" w:pos="709"/>
        </w:tabs>
        <w:spacing w:after="60"/>
        <w:ind w:left="709" w:hanging="283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Peraturan Badan Narkotika Nasional Nomor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1 T</w:t>
      </w:r>
      <w:r>
        <w:rPr>
          <w:rFonts w:ascii="Arial" w:hAnsi="Arial" w:cs="Arial"/>
          <w:lang w:val="sv-SE"/>
        </w:rPr>
        <w:t>ahun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sv-SE"/>
        </w:rPr>
        <w:t xml:space="preserve">2022 tentang Perubahan </w:t>
      </w:r>
      <w:r w:rsidR="00BC665F">
        <w:rPr>
          <w:rFonts w:ascii="Arial" w:hAnsi="Arial" w:cs="Arial"/>
          <w:lang w:val="sv-SE"/>
        </w:rPr>
        <w:t>a</w:t>
      </w:r>
      <w:r>
        <w:rPr>
          <w:rFonts w:ascii="Arial" w:hAnsi="Arial" w:cs="Arial"/>
          <w:lang w:val="sv-SE"/>
        </w:rPr>
        <w:t>tas Peraturan Badan Narkotika Nasional Nomor 5 Tahun 2020 tentang Organisasi dan Tata Kerja Badan Narkotika Nasional</w:t>
      </w:r>
      <w:r>
        <w:rPr>
          <w:rFonts w:ascii="Arial" w:hAnsi="Arial" w:cs="Arial"/>
          <w:lang w:val="id-ID"/>
        </w:rPr>
        <w:t>;</w:t>
      </w:r>
    </w:p>
    <w:p w14:paraId="2B8F271B" w14:textId="72E5371A" w:rsidR="006C701F" w:rsidRDefault="00A00BDF">
      <w:pPr>
        <w:numPr>
          <w:ilvl w:val="0"/>
          <w:numId w:val="2"/>
        </w:numPr>
        <w:tabs>
          <w:tab w:val="left" w:pos="709"/>
        </w:tabs>
        <w:spacing w:after="60"/>
        <w:ind w:left="709" w:hanging="283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Program Kegiatan Puslitdatin BNN TA. 202</w:t>
      </w:r>
      <w:r w:rsidR="00CE7302">
        <w:rPr>
          <w:rFonts w:ascii="Arial" w:hAnsi="Arial" w:cs="Arial"/>
        </w:rPr>
        <w:t>4</w:t>
      </w:r>
      <w:r>
        <w:rPr>
          <w:rFonts w:ascii="Arial" w:hAnsi="Arial" w:cs="Arial"/>
          <w:lang w:val="id-ID"/>
        </w:rPr>
        <w:t>.</w:t>
      </w:r>
    </w:p>
    <w:p w14:paraId="2DDC123E" w14:textId="77777777" w:rsidR="006C701F" w:rsidRDefault="006C701F">
      <w:pPr>
        <w:ind w:left="426" w:firstLine="720"/>
        <w:jc w:val="both"/>
        <w:rPr>
          <w:rFonts w:ascii="Arial" w:hAnsi="Arial" w:cs="Arial"/>
          <w:lang w:val="sv-SE"/>
        </w:rPr>
      </w:pPr>
    </w:p>
    <w:p w14:paraId="6EB49735" w14:textId="3EEE21EA" w:rsidR="006C701F" w:rsidRDefault="00A00BDF">
      <w:pPr>
        <w:pStyle w:val="ListParagraph"/>
        <w:numPr>
          <w:ilvl w:val="0"/>
          <w:numId w:val="3"/>
        </w:numPr>
        <w:tabs>
          <w:tab w:val="left" w:pos="426"/>
        </w:tabs>
        <w:spacing w:after="120"/>
        <w:ind w:left="426" w:hanging="426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Berdasarkan rujukan tersebut di atas, dilaporkan kepada Kepala pelaksanaan </w:t>
      </w:r>
      <w:r>
        <w:rPr>
          <w:rFonts w:ascii="Arial" w:hAnsi="Arial" w:cs="Arial"/>
          <w:i/>
          <w:lang w:val="id-ID"/>
        </w:rPr>
        <w:t xml:space="preserve">Contact Center </w:t>
      </w:r>
      <w:r>
        <w:rPr>
          <w:rFonts w:ascii="Arial" w:hAnsi="Arial" w:cs="Arial"/>
          <w:lang w:val="id-ID"/>
        </w:rPr>
        <w:t xml:space="preserve">bulan </w:t>
      </w:r>
      <w:r w:rsidR="005D59CE">
        <w:rPr>
          <w:rFonts w:ascii="Arial" w:hAnsi="Arial" w:cs="Arial"/>
        </w:rPr>
        <w:t>Mei</w:t>
      </w:r>
      <w:r>
        <w:rPr>
          <w:rFonts w:ascii="Arial" w:hAnsi="Arial" w:cs="Arial"/>
          <w:lang w:val="id-ID"/>
        </w:rPr>
        <w:t xml:space="preserve"> 202</w:t>
      </w:r>
      <w:r w:rsidR="00CE7302">
        <w:rPr>
          <w:rFonts w:ascii="Arial" w:hAnsi="Arial" w:cs="Arial"/>
        </w:rPr>
        <w:t>4</w:t>
      </w:r>
      <w:r>
        <w:rPr>
          <w:rFonts w:ascii="Arial" w:hAnsi="Arial" w:cs="Arial"/>
          <w:lang w:val="id-ID"/>
        </w:rPr>
        <w:t xml:space="preserve"> sebagai berikut:</w:t>
      </w:r>
    </w:p>
    <w:p w14:paraId="2119BF6C" w14:textId="672E8C08" w:rsidR="006C701F" w:rsidRDefault="00A00BDF">
      <w:pPr>
        <w:pStyle w:val="ListParagraph"/>
        <w:numPr>
          <w:ilvl w:val="0"/>
          <w:numId w:val="4"/>
        </w:numPr>
        <w:spacing w:after="120"/>
        <w:ind w:left="714" w:hanging="288"/>
        <w:jc w:val="both"/>
        <w:rPr>
          <w:rFonts w:ascii="Arial" w:hAnsi="Arial" w:cs="Arial"/>
          <w:i/>
        </w:rPr>
      </w:pPr>
      <w:r>
        <w:rPr>
          <w:rFonts w:ascii="Arial" w:hAnsi="Arial" w:cs="Arial"/>
          <w:lang w:val="id-ID"/>
        </w:rPr>
        <w:t xml:space="preserve">Laporan masyarakat yang diterima </w:t>
      </w:r>
      <w:r>
        <w:rPr>
          <w:rFonts w:ascii="Arial" w:hAnsi="Arial" w:cs="Arial"/>
          <w:i/>
          <w:lang w:val="id-ID"/>
        </w:rPr>
        <w:t xml:space="preserve">Contact Center </w:t>
      </w:r>
      <w:r>
        <w:rPr>
          <w:rFonts w:ascii="Arial" w:hAnsi="Arial" w:cs="Arial"/>
          <w:lang w:val="id-ID"/>
        </w:rPr>
        <w:t>melalui Telepon</w:t>
      </w:r>
      <w:r>
        <w:rPr>
          <w:rFonts w:ascii="Arial" w:hAnsi="Arial" w:cs="Arial"/>
          <w:i/>
          <w:lang w:val="id-ID"/>
        </w:rPr>
        <w:t>,</w:t>
      </w:r>
      <w:r>
        <w:rPr>
          <w:rFonts w:ascii="Arial" w:hAnsi="Arial" w:cs="Arial"/>
          <w:lang w:val="id-ID"/>
        </w:rPr>
        <w:t xml:space="preserve"> SMS</w:t>
      </w:r>
      <w:r>
        <w:rPr>
          <w:rFonts w:ascii="Arial" w:hAnsi="Arial" w:cs="Arial"/>
          <w:i/>
          <w:lang w:val="id-ID"/>
        </w:rPr>
        <w:t>, Whatsapp</w:t>
      </w:r>
      <w:r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  <w:i/>
          <w:lang w:val="id-ID"/>
        </w:rPr>
        <w:t>Email, Facebook</w:t>
      </w:r>
      <w:r>
        <w:rPr>
          <w:rFonts w:ascii="Arial" w:hAnsi="Arial" w:cs="Arial"/>
          <w:lang w:val="id-ID"/>
        </w:rPr>
        <w:t xml:space="preserve">, LAPOR, Voicemail serta </w:t>
      </w:r>
      <w:r>
        <w:rPr>
          <w:rFonts w:ascii="Arial" w:hAnsi="Arial" w:cs="Arial"/>
          <w:i/>
          <w:lang w:val="id-ID"/>
        </w:rPr>
        <w:t>Website</w:t>
      </w:r>
      <w:r>
        <w:rPr>
          <w:rFonts w:ascii="Arial" w:hAnsi="Arial" w:cs="Arial"/>
          <w:lang w:val="id-ID"/>
        </w:rPr>
        <w:t xml:space="preserve"> BNN sebanyak </w:t>
      </w:r>
      <w:r w:rsidR="005D59CE">
        <w:rPr>
          <w:rFonts w:ascii="Arial" w:hAnsi="Arial" w:cs="Arial"/>
          <w:b/>
          <w:bCs/>
        </w:rPr>
        <w:t>216</w:t>
      </w:r>
      <w:r>
        <w:rPr>
          <w:rFonts w:ascii="Arial" w:hAnsi="Arial" w:cs="Arial"/>
          <w:b/>
          <w:lang w:val="id-ID"/>
        </w:rPr>
        <w:t xml:space="preserve"> (</w:t>
      </w:r>
      <w:r w:rsidR="005D59CE">
        <w:rPr>
          <w:rFonts w:ascii="Arial" w:hAnsi="Arial" w:cs="Arial"/>
          <w:b/>
        </w:rPr>
        <w:t xml:space="preserve"> dua </w:t>
      </w:r>
      <w:r>
        <w:rPr>
          <w:rFonts w:ascii="Arial" w:hAnsi="Arial" w:cs="Arial"/>
          <w:b/>
        </w:rPr>
        <w:t>ratus</w:t>
      </w:r>
      <w:r w:rsidR="008653D3">
        <w:rPr>
          <w:rFonts w:ascii="Arial" w:hAnsi="Arial" w:cs="Arial"/>
          <w:b/>
        </w:rPr>
        <w:t xml:space="preserve"> </w:t>
      </w:r>
      <w:proofErr w:type="spellStart"/>
      <w:r w:rsidR="005D59CE">
        <w:rPr>
          <w:rFonts w:ascii="Arial" w:hAnsi="Arial" w:cs="Arial"/>
          <w:b/>
        </w:rPr>
        <w:t>enam</w:t>
      </w:r>
      <w:proofErr w:type="spellEnd"/>
      <w:r w:rsidR="005D59CE">
        <w:rPr>
          <w:rFonts w:ascii="Arial" w:hAnsi="Arial" w:cs="Arial"/>
          <w:b/>
        </w:rPr>
        <w:t xml:space="preserve"> </w:t>
      </w:r>
      <w:proofErr w:type="spellStart"/>
      <w:r w:rsidR="005D59CE">
        <w:rPr>
          <w:rFonts w:ascii="Arial" w:hAnsi="Arial" w:cs="Arial"/>
          <w:b/>
        </w:rPr>
        <w:t>belas</w:t>
      </w:r>
      <w:proofErr w:type="spellEnd"/>
      <w:r>
        <w:rPr>
          <w:rFonts w:ascii="Arial" w:hAnsi="Arial" w:cs="Arial"/>
          <w:b/>
          <w:lang w:val="id-ID"/>
        </w:rPr>
        <w:t>)</w:t>
      </w:r>
      <w:r>
        <w:rPr>
          <w:rFonts w:ascii="Arial" w:hAnsi="Arial" w:cs="Arial"/>
          <w:lang w:val="id-ID"/>
        </w:rPr>
        <w:t xml:space="preserve"> informasi, dibandingkan dengan bulan </w:t>
      </w:r>
      <w:r w:rsidR="00BC665F">
        <w:rPr>
          <w:rFonts w:ascii="Arial" w:hAnsi="Arial" w:cs="Arial"/>
        </w:rPr>
        <w:t>April</w:t>
      </w:r>
      <w:r w:rsidR="0035760C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202</w:t>
      </w:r>
      <w:r w:rsidR="00CF1FAB">
        <w:rPr>
          <w:rFonts w:ascii="Arial" w:hAnsi="Arial" w:cs="Arial"/>
        </w:rPr>
        <w:t>4</w:t>
      </w:r>
      <w:r>
        <w:rPr>
          <w:rFonts w:ascii="Arial" w:hAnsi="Arial" w:cs="Arial"/>
          <w:lang w:val="id-ID"/>
        </w:rPr>
        <w:t xml:space="preserve"> sebesar </w:t>
      </w:r>
      <w:r w:rsidR="005D59CE">
        <w:rPr>
          <w:rFonts w:ascii="Arial" w:hAnsi="Arial" w:cs="Arial"/>
          <w:b/>
          <w:bCs/>
        </w:rPr>
        <w:t>171</w:t>
      </w:r>
      <w:r>
        <w:rPr>
          <w:rFonts w:ascii="Arial" w:hAnsi="Arial" w:cs="Arial"/>
          <w:b/>
          <w:lang w:val="id-ID"/>
        </w:rPr>
        <w:t xml:space="preserve"> </w:t>
      </w:r>
      <w:r w:rsidR="005D59CE">
        <w:rPr>
          <w:rFonts w:ascii="Arial" w:hAnsi="Arial" w:cs="Arial"/>
          <w:b/>
          <w:lang w:val="id-ID"/>
        </w:rPr>
        <w:t>(se</w:t>
      </w:r>
      <w:r>
        <w:rPr>
          <w:rFonts w:ascii="Arial" w:hAnsi="Arial" w:cs="Arial"/>
          <w:b/>
          <w:lang w:val="id-ID"/>
        </w:rPr>
        <w:t>ratus</w:t>
      </w:r>
      <w:r w:rsidR="008653D3">
        <w:rPr>
          <w:rFonts w:ascii="Arial" w:hAnsi="Arial" w:cs="Arial"/>
          <w:b/>
        </w:rPr>
        <w:t xml:space="preserve"> </w:t>
      </w:r>
      <w:proofErr w:type="spellStart"/>
      <w:r w:rsidR="005D59CE">
        <w:rPr>
          <w:rFonts w:ascii="Arial" w:hAnsi="Arial" w:cs="Arial"/>
          <w:b/>
        </w:rPr>
        <w:t>tujuh</w:t>
      </w:r>
      <w:proofErr w:type="spellEnd"/>
      <w:r w:rsidR="0035760C">
        <w:rPr>
          <w:rFonts w:ascii="Arial" w:hAnsi="Arial" w:cs="Arial"/>
          <w:b/>
        </w:rPr>
        <w:t xml:space="preserve"> </w:t>
      </w:r>
      <w:proofErr w:type="spellStart"/>
      <w:r w:rsidR="0035760C">
        <w:rPr>
          <w:rFonts w:ascii="Arial" w:hAnsi="Arial" w:cs="Arial"/>
          <w:b/>
        </w:rPr>
        <w:t>puluh</w:t>
      </w:r>
      <w:proofErr w:type="spellEnd"/>
      <w:r w:rsidR="0035760C">
        <w:rPr>
          <w:rFonts w:ascii="Arial" w:hAnsi="Arial" w:cs="Arial"/>
          <w:b/>
        </w:rPr>
        <w:t xml:space="preserve"> </w:t>
      </w:r>
      <w:proofErr w:type="spellStart"/>
      <w:r w:rsidR="005D59CE">
        <w:rPr>
          <w:rFonts w:ascii="Arial" w:hAnsi="Arial" w:cs="Arial"/>
          <w:b/>
        </w:rPr>
        <w:t>satu</w:t>
      </w:r>
      <w:proofErr w:type="spellEnd"/>
      <w:r>
        <w:rPr>
          <w:rFonts w:ascii="Arial" w:hAnsi="Arial" w:cs="Arial"/>
          <w:b/>
          <w:lang w:val="id-ID"/>
        </w:rPr>
        <w:t>)</w:t>
      </w:r>
      <w:r>
        <w:rPr>
          <w:rFonts w:ascii="Arial" w:hAnsi="Arial" w:cs="Arial"/>
          <w:lang w:val="id-ID"/>
        </w:rPr>
        <w:t xml:space="preserve"> informasi </w:t>
      </w:r>
      <w:r>
        <w:rPr>
          <w:rFonts w:ascii="Arial" w:hAnsi="Arial" w:cs="Arial"/>
          <w:iCs/>
          <w:lang w:val="id-ID"/>
        </w:rPr>
        <w:t xml:space="preserve">terjadi </w:t>
      </w:r>
      <w:proofErr w:type="spellStart"/>
      <w:r w:rsidR="0035760C">
        <w:rPr>
          <w:rFonts w:ascii="Arial" w:hAnsi="Arial" w:cs="Arial"/>
          <w:iCs/>
        </w:rPr>
        <w:t>penurunan</w:t>
      </w:r>
      <w:proofErr w:type="spellEnd"/>
      <w:r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b/>
          <w:i/>
          <w:lang w:val="id-ID"/>
        </w:rPr>
        <w:t>sebesar</w:t>
      </w:r>
      <w:r w:rsidR="008653D3">
        <w:rPr>
          <w:rFonts w:ascii="Arial" w:hAnsi="Arial" w:cs="Arial"/>
          <w:b/>
          <w:i/>
        </w:rPr>
        <w:t xml:space="preserve"> </w:t>
      </w:r>
      <w:r w:rsidR="005D59CE">
        <w:rPr>
          <w:rFonts w:ascii="Arial" w:hAnsi="Arial" w:cs="Arial"/>
          <w:b/>
          <w:i/>
        </w:rPr>
        <w:t>26,3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bCs/>
          <w:i/>
          <w:lang w:val="id-ID"/>
        </w:rPr>
        <w:t>%</w:t>
      </w:r>
      <w:r>
        <w:rPr>
          <w:rFonts w:ascii="Arial" w:hAnsi="Arial" w:cs="Arial"/>
          <w:bCs/>
          <w:i/>
          <w:lang w:val="id-ID"/>
        </w:rPr>
        <w:t>.</w:t>
      </w:r>
      <w:r w:rsidR="00D46D6B">
        <w:rPr>
          <w:rFonts w:ascii="Arial" w:hAnsi="Arial" w:cs="Arial"/>
          <w:bCs/>
          <w:i/>
          <w:lang w:val="id-ID"/>
        </w:rPr>
        <w:t>`</w:t>
      </w:r>
    </w:p>
    <w:p w14:paraId="73D14CC0" w14:textId="19239624" w:rsidR="006C701F" w:rsidRDefault="00A00BDF">
      <w:pPr>
        <w:numPr>
          <w:ilvl w:val="0"/>
          <w:numId w:val="4"/>
        </w:numPr>
        <w:tabs>
          <w:tab w:val="left" w:pos="1276"/>
          <w:tab w:val="left" w:pos="1418"/>
          <w:tab w:val="left" w:pos="1560"/>
        </w:tabs>
        <w:spacing w:after="120"/>
        <w:ind w:left="714" w:hanging="288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Laporan masyarakat yang diterima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Contact Center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0391E" w:rsidRPr="00E14353">
        <w:rPr>
          <w:rFonts w:ascii="Arial" w:hAnsi="Arial" w:cs="Arial"/>
          <w:i/>
          <w:iCs/>
        </w:rPr>
        <w:t>Whatsapp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lang w:val="id-ID"/>
        </w:rPr>
        <w:t xml:space="preserve">memperoleh jumlah tertinggi bila dibandingkan dengan </w:t>
      </w:r>
      <w:r w:rsidR="00E14353" w:rsidRPr="00E14353">
        <w:rPr>
          <w:rFonts w:ascii="Arial" w:hAnsi="Arial" w:cs="Arial"/>
          <w:i/>
          <w:iCs/>
        </w:rPr>
        <w:t>Email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id-ID"/>
        </w:rPr>
        <w:t>Telepon</w:t>
      </w:r>
      <w:r>
        <w:rPr>
          <w:rFonts w:ascii="Arial" w:hAnsi="Arial" w:cs="Arial"/>
          <w:i/>
          <w:lang w:val="id-ID"/>
        </w:rPr>
        <w:t xml:space="preserve">, SMS, </w:t>
      </w:r>
      <w:r>
        <w:rPr>
          <w:rFonts w:ascii="Arial" w:hAnsi="Arial" w:cs="Arial"/>
          <w:i/>
        </w:rPr>
        <w:t xml:space="preserve">Email, </w:t>
      </w:r>
      <w:r>
        <w:rPr>
          <w:rFonts w:ascii="Arial" w:hAnsi="Arial" w:cs="Arial"/>
          <w:i/>
          <w:lang w:val="id-ID"/>
        </w:rPr>
        <w:t xml:space="preserve">Facebook, </w:t>
      </w:r>
      <w:r>
        <w:rPr>
          <w:rFonts w:ascii="Arial" w:hAnsi="Arial" w:cs="Arial"/>
          <w:lang w:val="id-ID"/>
        </w:rPr>
        <w:t>LAPOR</w:t>
      </w:r>
      <w:r>
        <w:rPr>
          <w:rFonts w:ascii="Arial" w:hAnsi="Arial" w:cs="Arial"/>
          <w:i/>
          <w:lang w:val="id-ID"/>
        </w:rPr>
        <w:t xml:space="preserve"> serta Twitter</w:t>
      </w:r>
      <w:r>
        <w:rPr>
          <w:rFonts w:ascii="Arial" w:hAnsi="Arial" w:cs="Arial"/>
          <w:lang w:val="id-ID"/>
        </w:rPr>
        <w:t xml:space="preserve"> yaitu mencapai</w:t>
      </w:r>
      <w:r>
        <w:rPr>
          <w:rFonts w:ascii="Arial" w:hAnsi="Arial" w:cs="Arial"/>
          <w:b/>
          <w:lang w:val="id-ID"/>
        </w:rPr>
        <w:t xml:space="preserve"> </w:t>
      </w:r>
      <w:r w:rsidR="006F5568">
        <w:rPr>
          <w:rFonts w:ascii="Arial" w:hAnsi="Arial" w:cs="Arial"/>
          <w:b/>
        </w:rPr>
        <w:t>52</w:t>
      </w:r>
      <w:r w:rsidR="0013383D">
        <w:rPr>
          <w:rFonts w:ascii="Arial" w:hAnsi="Arial" w:cs="Arial"/>
          <w:b/>
        </w:rPr>
        <w:t>,</w:t>
      </w:r>
      <w:r w:rsidR="006F5568">
        <w:rPr>
          <w:rFonts w:ascii="Arial" w:hAnsi="Arial" w:cs="Arial"/>
          <w:b/>
        </w:rPr>
        <w:t>8</w:t>
      </w:r>
      <w:r>
        <w:rPr>
          <w:rFonts w:ascii="Arial" w:hAnsi="Arial" w:cs="Arial"/>
          <w:b/>
          <w:lang w:val="id-ID"/>
        </w:rPr>
        <w:t>%</w:t>
      </w:r>
      <w:r>
        <w:rPr>
          <w:rFonts w:ascii="Arial" w:hAnsi="Arial" w:cs="Arial"/>
          <w:b/>
          <w:i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 xml:space="preserve">atau </w:t>
      </w:r>
      <w:r w:rsidR="006F5568">
        <w:rPr>
          <w:rFonts w:ascii="Arial" w:hAnsi="Arial" w:cs="Arial"/>
          <w:b/>
        </w:rPr>
        <w:t>114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id-ID"/>
        </w:rPr>
        <w:t>(</w:t>
      </w:r>
      <w:proofErr w:type="spellStart"/>
      <w:r w:rsidR="006F5568">
        <w:rPr>
          <w:rFonts w:ascii="Arial" w:hAnsi="Arial" w:cs="Arial"/>
          <w:b/>
        </w:rPr>
        <w:t>seratus</w:t>
      </w:r>
      <w:proofErr w:type="spellEnd"/>
      <w:r w:rsidR="006F5568">
        <w:rPr>
          <w:rFonts w:ascii="Arial" w:hAnsi="Arial" w:cs="Arial"/>
          <w:b/>
        </w:rPr>
        <w:t xml:space="preserve"> </w:t>
      </w:r>
      <w:proofErr w:type="spellStart"/>
      <w:r w:rsidR="006F5568">
        <w:rPr>
          <w:rFonts w:ascii="Arial" w:hAnsi="Arial" w:cs="Arial"/>
          <w:b/>
        </w:rPr>
        <w:t>empat</w:t>
      </w:r>
      <w:proofErr w:type="spellEnd"/>
      <w:r w:rsidR="006F5568">
        <w:rPr>
          <w:rFonts w:ascii="Arial" w:hAnsi="Arial" w:cs="Arial"/>
          <w:b/>
        </w:rPr>
        <w:t xml:space="preserve"> </w:t>
      </w:r>
      <w:proofErr w:type="spellStart"/>
      <w:r w:rsidR="006F5568">
        <w:rPr>
          <w:rFonts w:ascii="Arial" w:hAnsi="Arial" w:cs="Arial"/>
          <w:b/>
        </w:rPr>
        <w:t>belas</w:t>
      </w:r>
      <w:proofErr w:type="spellEnd"/>
      <w:r>
        <w:rPr>
          <w:rFonts w:ascii="Arial" w:hAnsi="Arial" w:cs="Arial"/>
          <w:b/>
          <w:lang w:val="id-ID"/>
        </w:rPr>
        <w:t>)</w:t>
      </w:r>
      <w:r>
        <w:rPr>
          <w:rFonts w:ascii="Arial" w:hAnsi="Arial" w:cs="Arial"/>
          <w:lang w:val="id-ID"/>
        </w:rPr>
        <w:t xml:space="preserve"> informasi</w:t>
      </w:r>
      <w:r>
        <w:rPr>
          <w:rFonts w:ascii="Arial" w:hAnsi="Arial" w:cs="Arial"/>
        </w:rPr>
        <w:t xml:space="preserve">. </w:t>
      </w:r>
    </w:p>
    <w:p w14:paraId="3F7A5CA2" w14:textId="0402C081" w:rsidR="006C701F" w:rsidRDefault="00A00BD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bookmarkStart w:id="0" w:name="_Hlk529867299"/>
      <w:r>
        <w:rPr>
          <w:rFonts w:ascii="Arial" w:hAnsi="Arial" w:cs="Arial"/>
          <w:lang w:val="id-ID"/>
        </w:rPr>
        <w:t xml:space="preserve">Laporan masyarakat yang  dihimpun </w:t>
      </w:r>
      <w:r>
        <w:rPr>
          <w:rFonts w:ascii="Arial" w:hAnsi="Arial" w:cs="Arial"/>
          <w:i/>
          <w:lang w:val="id-ID"/>
        </w:rPr>
        <w:t>Contact Center</w:t>
      </w:r>
      <w:r>
        <w:rPr>
          <w:rFonts w:ascii="Arial" w:hAnsi="Arial" w:cs="Arial"/>
          <w:lang w:val="id-ID"/>
        </w:rPr>
        <w:t xml:space="preserve"> paling banyak berasal dari </w:t>
      </w:r>
      <w:bookmarkStart w:id="1" w:name="_Hlk168667200"/>
      <w:r>
        <w:rPr>
          <w:rFonts w:ascii="Arial" w:hAnsi="Arial" w:cs="Arial"/>
          <w:lang w:val="id-ID"/>
        </w:rPr>
        <w:t>wilayah DKI Jakarta, Jawa Barat,</w:t>
      </w:r>
      <w:bookmarkEnd w:id="0"/>
      <w:r>
        <w:rPr>
          <w:rFonts w:ascii="Arial" w:hAnsi="Arial" w:cs="Arial"/>
        </w:rPr>
        <w:t xml:space="preserve"> Jawa Timur</w:t>
      </w:r>
      <w:r w:rsidR="00156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532B8">
        <w:rPr>
          <w:rFonts w:ascii="Arial" w:hAnsi="Arial" w:cs="Arial"/>
        </w:rPr>
        <w:t>Sumatera Utara</w:t>
      </w:r>
      <w:r w:rsidR="00B36731">
        <w:rPr>
          <w:rFonts w:ascii="Arial" w:hAnsi="Arial" w:cs="Arial"/>
        </w:rPr>
        <w:t xml:space="preserve"> dan </w:t>
      </w:r>
      <w:r w:rsidR="00D77E6B">
        <w:rPr>
          <w:rFonts w:ascii="Arial" w:hAnsi="Arial" w:cs="Arial"/>
        </w:rPr>
        <w:t>Jawa Tengah</w:t>
      </w:r>
      <w:bookmarkEnd w:id="1"/>
      <w:r>
        <w:rPr>
          <w:rFonts w:ascii="Arial" w:hAnsi="Arial" w:cs="Arial"/>
          <w:lang w:val="id-ID"/>
        </w:rPr>
        <w:t>.</w:t>
      </w:r>
    </w:p>
    <w:p w14:paraId="5440887E" w14:textId="77777777" w:rsidR="006C701F" w:rsidRDefault="006C701F">
      <w:pPr>
        <w:pStyle w:val="ListParagraph"/>
        <w:ind w:firstLine="720"/>
        <w:jc w:val="both"/>
        <w:rPr>
          <w:rFonts w:ascii="Arial" w:hAnsi="Arial" w:cs="Arial"/>
        </w:rPr>
      </w:pPr>
    </w:p>
    <w:p w14:paraId="4AC13B37" w14:textId="575B1275" w:rsidR="006C701F" w:rsidRDefault="00A00BDF">
      <w:pPr>
        <w:pStyle w:val="ListParagraph"/>
        <w:numPr>
          <w:ilvl w:val="0"/>
          <w:numId w:val="5"/>
        </w:numPr>
        <w:tabs>
          <w:tab w:val="left" w:pos="709"/>
        </w:tabs>
        <w:ind w:hanging="294"/>
        <w:jc w:val="both"/>
        <w:rPr>
          <w:rFonts w:ascii="Arial" w:hAnsi="Arial" w:cs="Arial"/>
          <w:lang w:val="id-ID"/>
        </w:rPr>
      </w:pPr>
      <w:bookmarkStart w:id="2" w:name="_Hlk527098812"/>
      <w:r>
        <w:rPr>
          <w:rFonts w:ascii="Arial" w:hAnsi="Arial" w:cs="Arial"/>
          <w:lang w:val="id-ID"/>
        </w:rPr>
        <w:t>Laporan bidang pemberantasan sebanyak</w:t>
      </w:r>
      <w:r>
        <w:rPr>
          <w:rFonts w:ascii="Arial" w:hAnsi="Arial" w:cs="Arial"/>
          <w:b/>
          <w:bCs/>
        </w:rPr>
        <w:t xml:space="preserve"> </w:t>
      </w:r>
      <w:r w:rsidR="003C29FE">
        <w:rPr>
          <w:rFonts w:ascii="Arial" w:hAnsi="Arial" w:cs="Arial"/>
          <w:b/>
          <w:bCs/>
        </w:rPr>
        <w:t>51</w:t>
      </w:r>
      <w:r>
        <w:rPr>
          <w:rFonts w:ascii="Arial" w:hAnsi="Arial" w:cs="Arial"/>
          <w:b/>
          <w:bCs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>(</w:t>
      </w:r>
      <w:r w:rsidR="003C29FE">
        <w:rPr>
          <w:rFonts w:ascii="Arial" w:hAnsi="Arial" w:cs="Arial"/>
          <w:b/>
        </w:rPr>
        <w:t>lima</w:t>
      </w:r>
      <w:r w:rsidR="009949B3">
        <w:rPr>
          <w:rFonts w:ascii="Arial" w:hAnsi="Arial" w:cs="Arial"/>
          <w:b/>
        </w:rPr>
        <w:t xml:space="preserve"> </w:t>
      </w:r>
      <w:proofErr w:type="spellStart"/>
      <w:r w:rsidR="009949B3">
        <w:rPr>
          <w:rFonts w:ascii="Arial" w:hAnsi="Arial" w:cs="Arial"/>
          <w:b/>
        </w:rPr>
        <w:t>puluh</w:t>
      </w:r>
      <w:proofErr w:type="spellEnd"/>
      <w:r w:rsidR="008042FC">
        <w:rPr>
          <w:rFonts w:ascii="Arial" w:hAnsi="Arial" w:cs="Arial"/>
          <w:b/>
        </w:rPr>
        <w:t xml:space="preserve"> </w:t>
      </w:r>
      <w:proofErr w:type="spellStart"/>
      <w:r w:rsidR="003C29FE">
        <w:rPr>
          <w:rFonts w:ascii="Arial" w:hAnsi="Arial" w:cs="Arial"/>
          <w:b/>
        </w:rPr>
        <w:t>satu</w:t>
      </w:r>
      <w:proofErr w:type="spellEnd"/>
      <w:r>
        <w:rPr>
          <w:rFonts w:ascii="Arial" w:hAnsi="Arial" w:cs="Arial"/>
          <w:b/>
          <w:lang w:val="id-ID"/>
        </w:rPr>
        <w:t>)</w:t>
      </w:r>
      <w:r>
        <w:rPr>
          <w:rFonts w:ascii="Arial" w:hAnsi="Arial" w:cs="Arial"/>
          <w:lang w:val="id-ID"/>
        </w:rPr>
        <w:t xml:space="preserve"> informasi, yang terdiri dari :</w:t>
      </w:r>
    </w:p>
    <w:p w14:paraId="720986F7" w14:textId="50D57278" w:rsidR="006C701F" w:rsidRDefault="00A00BDF">
      <w:pPr>
        <w:pStyle w:val="ListParagraph"/>
        <w:numPr>
          <w:ilvl w:val="0"/>
          <w:numId w:val="6"/>
        </w:numPr>
        <w:ind w:left="969" w:hanging="260"/>
        <w:jc w:val="both"/>
        <w:rPr>
          <w:rFonts w:ascii="Arial" w:hAnsi="Arial" w:cs="Arial"/>
          <w:lang w:val="id-ID"/>
        </w:rPr>
      </w:pPr>
      <w:bookmarkStart w:id="3" w:name="_Hlk168924095"/>
      <w:r>
        <w:rPr>
          <w:rFonts w:ascii="Arial" w:hAnsi="Arial" w:cs="Arial"/>
        </w:rPr>
        <w:t xml:space="preserve">   </w:t>
      </w:r>
      <w:proofErr w:type="gramStart"/>
      <w:r w:rsidR="00D0088B">
        <w:rPr>
          <w:rFonts w:ascii="Arial" w:hAnsi="Arial" w:cs="Arial"/>
        </w:rPr>
        <w:t>3</w:t>
      </w:r>
      <w:r w:rsidR="003C29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 (</w:t>
      </w:r>
      <w:proofErr w:type="spellStart"/>
      <w:proofErr w:type="gramEnd"/>
      <w:r w:rsidR="003C29FE">
        <w:rPr>
          <w:rFonts w:ascii="Arial" w:hAnsi="Arial" w:cs="Arial"/>
        </w:rPr>
        <w:t>tiga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puluh</w:t>
      </w:r>
      <w:proofErr w:type="spellEnd"/>
      <w:r w:rsidR="008042FC">
        <w:rPr>
          <w:rFonts w:ascii="Arial" w:hAnsi="Arial" w:cs="Arial"/>
        </w:rPr>
        <w:t xml:space="preserve"> </w:t>
      </w:r>
      <w:r w:rsidR="003C29FE">
        <w:rPr>
          <w:rFonts w:ascii="Arial" w:hAnsi="Arial" w:cs="Arial"/>
        </w:rPr>
        <w:t>dua</w:t>
      </w:r>
      <w:r>
        <w:rPr>
          <w:rFonts w:ascii="Arial" w:hAnsi="Arial" w:cs="Arial"/>
        </w:rPr>
        <w:t>)</w:t>
      </w:r>
      <w:r>
        <w:rPr>
          <w:rFonts w:ascii="Arial" w:hAnsi="Arial" w:cs="Arial"/>
          <w:lang w:val="id-ID"/>
        </w:rPr>
        <w:t xml:space="preserve"> laporan terkait </w:t>
      </w:r>
      <w:proofErr w:type="spellStart"/>
      <w:r>
        <w:rPr>
          <w:rFonts w:ascii="Arial" w:hAnsi="Arial" w:cs="Arial"/>
        </w:rPr>
        <w:t>distribusi</w:t>
      </w:r>
      <w:proofErr w:type="spellEnd"/>
      <w:r>
        <w:rPr>
          <w:rFonts w:ascii="Arial" w:hAnsi="Arial" w:cs="Arial"/>
          <w:lang w:val="id-ID"/>
        </w:rPr>
        <w:t xml:space="preserve"> narkotika</w:t>
      </w:r>
      <w:r>
        <w:rPr>
          <w:rFonts w:ascii="Arial" w:hAnsi="Arial" w:cs="Arial"/>
        </w:rPr>
        <w:t>;</w:t>
      </w:r>
    </w:p>
    <w:p w14:paraId="728BB7B3" w14:textId="02F2D867" w:rsidR="006C701F" w:rsidRPr="003C29FE" w:rsidRDefault="00A00BDF">
      <w:pPr>
        <w:pStyle w:val="ListParagraph"/>
        <w:numPr>
          <w:ilvl w:val="0"/>
          <w:numId w:val="6"/>
        </w:numPr>
        <w:ind w:left="969" w:hanging="2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 </w:t>
      </w:r>
      <w:proofErr w:type="gramStart"/>
      <w:r w:rsidR="00D0088B">
        <w:rPr>
          <w:rFonts w:ascii="Arial" w:hAnsi="Arial" w:cs="Arial"/>
        </w:rPr>
        <w:t>1</w:t>
      </w:r>
      <w:r w:rsidR="003C29FE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 (</w:t>
      </w:r>
      <w:proofErr w:type="spellStart"/>
      <w:proofErr w:type="gramEnd"/>
      <w:r w:rsidR="003C29FE">
        <w:rPr>
          <w:rFonts w:ascii="Arial" w:hAnsi="Arial" w:cs="Arial"/>
        </w:rPr>
        <w:t>delapan</w:t>
      </w:r>
      <w:proofErr w:type="spellEnd"/>
      <w:r w:rsidR="00C05F33">
        <w:rPr>
          <w:rFonts w:ascii="Arial" w:hAnsi="Arial" w:cs="Arial"/>
        </w:rPr>
        <w:t xml:space="preserve"> </w:t>
      </w:r>
      <w:proofErr w:type="spellStart"/>
      <w:r w:rsidR="00D0088B">
        <w:rPr>
          <w:rFonts w:ascii="Arial" w:hAnsi="Arial" w:cs="Arial"/>
        </w:rPr>
        <w:t>belas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lang w:val="id-ID"/>
        </w:rPr>
        <w:t xml:space="preserve"> laporan terkait </w:t>
      </w:r>
      <w:proofErr w:type="spellStart"/>
      <w:r>
        <w:rPr>
          <w:rFonts w:ascii="Arial" w:hAnsi="Arial" w:cs="Arial"/>
        </w:rPr>
        <w:t>konsumsi</w:t>
      </w:r>
      <w:proofErr w:type="spellEnd"/>
      <w:r>
        <w:rPr>
          <w:rFonts w:ascii="Arial" w:hAnsi="Arial" w:cs="Arial"/>
          <w:lang w:val="id-ID"/>
        </w:rPr>
        <w:t xml:space="preserve"> narkotika</w:t>
      </w:r>
      <w:r w:rsidR="006B4952">
        <w:rPr>
          <w:rFonts w:ascii="Arial" w:hAnsi="Arial" w:cs="Arial"/>
        </w:rPr>
        <w:t>.</w:t>
      </w:r>
    </w:p>
    <w:p w14:paraId="660F7869" w14:textId="2514CA2D" w:rsidR="003C29FE" w:rsidRDefault="003C29FE">
      <w:pPr>
        <w:pStyle w:val="ListParagraph"/>
        <w:numPr>
          <w:ilvl w:val="0"/>
          <w:numId w:val="6"/>
        </w:numPr>
        <w:ind w:left="969" w:hanging="2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1   (satu) laporan terkait layanan perijinan prekursor</w:t>
      </w:r>
    </w:p>
    <w:bookmarkEnd w:id="3"/>
    <w:p w14:paraId="75134589" w14:textId="2561877F" w:rsidR="006C701F" w:rsidRDefault="006C701F" w:rsidP="00D0088B">
      <w:pPr>
        <w:pStyle w:val="ListParagraph"/>
        <w:ind w:left="969"/>
        <w:jc w:val="both"/>
        <w:rPr>
          <w:rFonts w:ascii="Arial" w:hAnsi="Arial" w:cs="Arial"/>
          <w:lang w:val="id-ID"/>
        </w:rPr>
      </w:pPr>
    </w:p>
    <w:p w14:paraId="7F5F8E2E" w14:textId="788379B4" w:rsidR="006C701F" w:rsidRDefault="006C701F" w:rsidP="00A258CC">
      <w:pPr>
        <w:pStyle w:val="ListParagraph"/>
        <w:ind w:left="969"/>
        <w:jc w:val="both"/>
        <w:rPr>
          <w:rFonts w:ascii="Arial" w:hAnsi="Arial" w:cs="Arial"/>
          <w:lang w:val="id-ID"/>
        </w:rPr>
      </w:pPr>
    </w:p>
    <w:bookmarkEnd w:id="2"/>
    <w:p w14:paraId="0FDE6CD4" w14:textId="77777777" w:rsidR="006C701F" w:rsidRDefault="006C701F">
      <w:pPr>
        <w:pStyle w:val="ListParagraph"/>
        <w:ind w:left="6480" w:firstLine="720"/>
        <w:jc w:val="both"/>
        <w:rPr>
          <w:rFonts w:ascii="Arial" w:hAnsi="Arial" w:cs="Arial"/>
          <w:lang w:val="id-ID"/>
        </w:rPr>
      </w:pPr>
    </w:p>
    <w:p w14:paraId="7FD8F491" w14:textId="2DC1EC57" w:rsidR="006C701F" w:rsidRPr="00E559A8" w:rsidRDefault="00A00BDF" w:rsidP="00E559A8">
      <w:pPr>
        <w:pStyle w:val="ListParagraph"/>
        <w:ind w:left="6480"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  <w:lang w:val="id-ID"/>
        </w:rPr>
        <w:t>/e. Dari.</w:t>
      </w:r>
    </w:p>
    <w:p w14:paraId="14258CFF" w14:textId="77777777" w:rsidR="00C7131D" w:rsidRDefault="00C7131D" w:rsidP="00C7131D">
      <w:pPr>
        <w:jc w:val="both"/>
        <w:rPr>
          <w:rFonts w:ascii="Arial" w:hAnsi="Arial" w:cs="Arial"/>
          <w:lang w:val="id-ID"/>
        </w:rPr>
      </w:pPr>
    </w:p>
    <w:p w14:paraId="0C3C7484" w14:textId="77777777" w:rsidR="00C7131D" w:rsidRDefault="00C7131D" w:rsidP="00C7131D">
      <w:pPr>
        <w:jc w:val="both"/>
        <w:rPr>
          <w:rFonts w:ascii="Arial" w:hAnsi="Arial" w:cs="Arial"/>
          <w:lang w:val="id-ID"/>
        </w:rPr>
      </w:pPr>
    </w:p>
    <w:p w14:paraId="1340F9E0" w14:textId="77777777" w:rsidR="00C7131D" w:rsidRDefault="00C7131D" w:rsidP="00C7131D">
      <w:pPr>
        <w:jc w:val="both"/>
        <w:rPr>
          <w:rFonts w:ascii="Arial" w:hAnsi="Arial" w:cs="Arial"/>
          <w:lang w:val="id-ID"/>
        </w:rPr>
      </w:pPr>
    </w:p>
    <w:p w14:paraId="0F817CBF" w14:textId="1D4F74C9" w:rsidR="00A60ED9" w:rsidRPr="00877E1E" w:rsidRDefault="00C7131D" w:rsidP="00C7131D">
      <w:pPr>
        <w:ind w:hanging="1134"/>
        <w:jc w:val="both"/>
        <w:rPr>
          <w:rFonts w:ascii="Arial" w:hAnsi="Arial" w:cs="Arial"/>
          <w:i/>
          <w:iCs/>
          <w:lang w:val="id-ID"/>
        </w:rPr>
      </w:pP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   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>Dokumen ini telah ditandatangani secara elektronik menggunakan sertifikat elektronik yang diterbitkan oleh Balai Sertifikasi Elektronik (BSrE),Badan Siber dan Sandi Negara</w:t>
      </w:r>
    </w:p>
    <w:p w14:paraId="7863BDFA" w14:textId="77777777" w:rsidR="003939DF" w:rsidRDefault="003939DF">
      <w:pPr>
        <w:ind w:left="7200"/>
        <w:jc w:val="both"/>
        <w:rPr>
          <w:rFonts w:ascii="Arial" w:hAnsi="Arial" w:cs="Arial"/>
          <w:lang w:val="id-ID"/>
        </w:rPr>
      </w:pPr>
    </w:p>
    <w:p w14:paraId="4679209E" w14:textId="77777777" w:rsidR="003939DF" w:rsidRDefault="003939DF" w:rsidP="0004083D">
      <w:pPr>
        <w:jc w:val="both"/>
        <w:rPr>
          <w:rFonts w:ascii="Arial" w:hAnsi="Arial" w:cs="Arial"/>
          <w:lang w:val="id-ID"/>
        </w:rPr>
      </w:pPr>
    </w:p>
    <w:p w14:paraId="35264F0B" w14:textId="77777777" w:rsidR="006C701F" w:rsidRDefault="006C701F">
      <w:pPr>
        <w:ind w:left="7200"/>
        <w:jc w:val="both"/>
        <w:rPr>
          <w:rFonts w:ascii="Arial" w:hAnsi="Arial" w:cs="Arial"/>
          <w:lang w:val="id-ID"/>
        </w:rPr>
      </w:pPr>
    </w:p>
    <w:p w14:paraId="1533086B" w14:textId="2E75181F" w:rsidR="00792BB2" w:rsidRDefault="00A00BDF" w:rsidP="00792BB2">
      <w:pPr>
        <w:pStyle w:val="ListParagraph"/>
        <w:tabs>
          <w:tab w:val="left" w:pos="480"/>
          <w:tab w:val="left" w:pos="3686"/>
          <w:tab w:val="left" w:pos="4111"/>
        </w:tabs>
        <w:ind w:leftChars="200" w:hangingChars="100" w:hanging="240"/>
        <w:jc w:val="both"/>
        <w:rPr>
          <w:rFonts w:ascii="Arial" w:hAnsi="Arial" w:cs="Arial"/>
          <w:lang w:val="id-ID"/>
        </w:rPr>
      </w:pPr>
      <w:bookmarkStart w:id="4" w:name="_Hlk527099014"/>
      <w:r>
        <w:rPr>
          <w:rFonts w:ascii="Arial" w:hAnsi="Arial" w:cs="Arial"/>
        </w:rPr>
        <w:t>e.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>Dari</w:t>
      </w:r>
      <w:r>
        <w:rPr>
          <w:rFonts w:ascii="Arial" w:hAnsi="Arial" w:cs="Arial"/>
          <w:b/>
          <w:bCs/>
          <w:lang w:val="id-ID"/>
        </w:rPr>
        <w:t xml:space="preserve"> </w:t>
      </w:r>
      <w:r w:rsidR="003F797D">
        <w:rPr>
          <w:rFonts w:ascii="Arial" w:hAnsi="Arial" w:cs="Arial"/>
          <w:b/>
          <w:bCs/>
        </w:rPr>
        <w:t>51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lang w:val="id-ID"/>
        </w:rPr>
        <w:t>(</w:t>
      </w:r>
      <w:r w:rsidR="003F797D">
        <w:rPr>
          <w:rFonts w:ascii="Arial" w:hAnsi="Arial" w:cs="Arial"/>
          <w:b/>
        </w:rPr>
        <w:t>lima</w:t>
      </w:r>
      <w:r w:rsidR="00A50CF6">
        <w:rPr>
          <w:rFonts w:ascii="Arial" w:hAnsi="Arial" w:cs="Arial"/>
          <w:b/>
        </w:rPr>
        <w:t xml:space="preserve"> </w:t>
      </w:r>
      <w:proofErr w:type="spellStart"/>
      <w:r w:rsidR="001C556C">
        <w:rPr>
          <w:rFonts w:ascii="Arial" w:hAnsi="Arial" w:cs="Arial"/>
          <w:b/>
        </w:rPr>
        <w:t>puluh</w:t>
      </w:r>
      <w:proofErr w:type="spellEnd"/>
      <w:r w:rsidR="000753C0">
        <w:rPr>
          <w:rFonts w:ascii="Arial" w:hAnsi="Arial" w:cs="Arial"/>
          <w:b/>
        </w:rPr>
        <w:t xml:space="preserve"> </w:t>
      </w:r>
      <w:proofErr w:type="spellStart"/>
      <w:r w:rsidR="003F797D">
        <w:rPr>
          <w:rFonts w:ascii="Arial" w:hAnsi="Arial" w:cs="Arial"/>
          <w:b/>
        </w:rPr>
        <w:t>satu</w:t>
      </w:r>
      <w:proofErr w:type="spellEnd"/>
      <w:r>
        <w:rPr>
          <w:rFonts w:ascii="Arial" w:hAnsi="Arial" w:cs="Arial"/>
          <w:b/>
          <w:lang w:val="id-ID"/>
        </w:rPr>
        <w:t>)</w:t>
      </w:r>
      <w:r>
        <w:rPr>
          <w:rFonts w:ascii="Arial" w:hAnsi="Arial" w:cs="Arial"/>
          <w:lang w:val="id-ID"/>
        </w:rPr>
        <w:t xml:space="preserve"> laporan masyarakat yang masuk di bulan </w:t>
      </w:r>
      <w:r w:rsidR="003F797D">
        <w:rPr>
          <w:rFonts w:ascii="Arial" w:hAnsi="Arial" w:cs="Arial"/>
        </w:rPr>
        <w:t>Mei</w:t>
      </w:r>
      <w:r w:rsidR="006B495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sebanyak</w:t>
      </w:r>
      <w:r>
        <w:rPr>
          <w:rFonts w:ascii="Arial" w:hAnsi="Arial" w:cs="Arial"/>
          <w:b/>
          <w:bCs/>
        </w:rPr>
        <w:t xml:space="preserve"> </w:t>
      </w:r>
      <w:r w:rsidR="008751F1">
        <w:rPr>
          <w:rFonts w:ascii="Arial" w:hAnsi="Arial" w:cs="Arial"/>
          <w:b/>
          <w:bCs/>
        </w:rPr>
        <w:t>2</w:t>
      </w:r>
      <w:r w:rsidR="004F1763">
        <w:rPr>
          <w:rFonts w:ascii="Arial" w:hAnsi="Arial" w:cs="Arial"/>
          <w:b/>
          <w:bCs/>
        </w:rPr>
        <w:t>9</w:t>
      </w:r>
      <w:r w:rsidR="00E50249"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>(</w:t>
      </w:r>
      <w:r w:rsidR="008751F1">
        <w:rPr>
          <w:rFonts w:ascii="Arial" w:hAnsi="Arial" w:cs="Arial"/>
          <w:b/>
        </w:rPr>
        <w:t>dua</w:t>
      </w:r>
      <w:r w:rsidR="006B4952">
        <w:rPr>
          <w:rFonts w:ascii="Arial" w:hAnsi="Arial" w:cs="Arial"/>
          <w:b/>
        </w:rPr>
        <w:t xml:space="preserve"> </w:t>
      </w:r>
      <w:proofErr w:type="spellStart"/>
      <w:r w:rsidR="006B4952">
        <w:rPr>
          <w:rFonts w:ascii="Arial" w:hAnsi="Arial" w:cs="Arial"/>
          <w:b/>
        </w:rPr>
        <w:t>puluh</w:t>
      </w:r>
      <w:proofErr w:type="spellEnd"/>
      <w:r w:rsidR="008751F1">
        <w:rPr>
          <w:rFonts w:ascii="Arial" w:hAnsi="Arial" w:cs="Arial"/>
          <w:b/>
        </w:rPr>
        <w:t xml:space="preserve"> </w:t>
      </w:r>
      <w:proofErr w:type="spellStart"/>
      <w:r w:rsidR="004F1763">
        <w:rPr>
          <w:rFonts w:ascii="Arial" w:hAnsi="Arial" w:cs="Arial"/>
          <w:b/>
        </w:rPr>
        <w:t>sembilan</w:t>
      </w:r>
      <w:proofErr w:type="spellEnd"/>
      <w:r>
        <w:rPr>
          <w:rFonts w:ascii="Arial" w:hAnsi="Arial" w:cs="Arial"/>
          <w:b/>
          <w:lang w:val="id-ID"/>
        </w:rPr>
        <w:t>) laporan telah ditindak lanjuti</w:t>
      </w:r>
      <w:r>
        <w:rPr>
          <w:rFonts w:ascii="Arial" w:hAnsi="Arial" w:cs="Arial"/>
          <w:lang w:val="id-ID"/>
        </w:rPr>
        <w:t xml:space="preserve">, dengan rincian sebagai </w:t>
      </w:r>
      <w:proofErr w:type="gramStart"/>
      <w:r>
        <w:rPr>
          <w:rFonts w:ascii="Arial" w:hAnsi="Arial" w:cs="Arial"/>
          <w:lang w:val="id-ID"/>
        </w:rPr>
        <w:t>berikut :</w:t>
      </w:r>
      <w:proofErr w:type="gramEnd"/>
      <w:r>
        <w:rPr>
          <w:rFonts w:ascii="Arial" w:hAnsi="Arial" w:cs="Arial"/>
          <w:lang w:val="id-ID"/>
        </w:rPr>
        <w:t xml:space="preserve"> </w:t>
      </w:r>
      <w:bookmarkStart w:id="5" w:name="_Hlk152844146"/>
      <w:bookmarkStart w:id="6" w:name="_Hlk149478091"/>
    </w:p>
    <w:p w14:paraId="38963D6D" w14:textId="5D0059B4" w:rsidR="000E74B0" w:rsidRDefault="00792BB2" w:rsidP="000E74B0">
      <w:pPr>
        <w:pStyle w:val="ListParagraph"/>
        <w:tabs>
          <w:tab w:val="left" w:pos="480"/>
          <w:tab w:val="left" w:pos="3686"/>
          <w:tab w:val="left" w:pos="4111"/>
        </w:tabs>
        <w:spacing w:line="276" w:lineRule="auto"/>
        <w:ind w:leftChars="236" w:left="4252" w:hangingChars="1536" w:hanging="3686"/>
        <w:rPr>
          <w:rFonts w:ascii="Arial" w:hAnsi="Arial" w:cs="Arial"/>
          <w:bCs/>
        </w:rPr>
      </w:pPr>
      <w:bookmarkStart w:id="7" w:name="_Hlk160692799"/>
      <w:r>
        <w:rPr>
          <w:rFonts w:ascii="Arial" w:hAnsi="Arial" w:cs="Arial"/>
        </w:rPr>
        <w:t xml:space="preserve">  </w:t>
      </w:r>
      <w:bookmarkStart w:id="8" w:name="_Hlk158212147"/>
      <w:bookmarkStart w:id="9" w:name="_Hlk158185465"/>
      <w:r>
        <w:rPr>
          <w:rFonts w:ascii="Arial" w:hAnsi="Arial" w:cs="Arial"/>
        </w:rPr>
        <w:t>1</w:t>
      </w:r>
      <w:r w:rsidRPr="00792BB2">
        <w:rPr>
          <w:rFonts w:ascii="Arial" w:hAnsi="Arial" w:cs="Arial"/>
          <w:bCs/>
        </w:rPr>
        <w:t>)</w:t>
      </w:r>
      <w:r w:rsidR="006B4952">
        <w:rPr>
          <w:rFonts w:ascii="Arial" w:hAnsi="Arial" w:cs="Arial"/>
          <w:bCs/>
        </w:rPr>
        <w:t xml:space="preserve"> </w:t>
      </w:r>
      <w:r w:rsidR="0073051A">
        <w:rPr>
          <w:rFonts w:ascii="Arial" w:hAnsi="Arial" w:cs="Arial"/>
          <w:bCs/>
        </w:rPr>
        <w:t xml:space="preserve"> </w:t>
      </w:r>
      <w:r w:rsidRPr="00792BB2">
        <w:rPr>
          <w:rFonts w:ascii="Arial" w:hAnsi="Arial" w:cs="Arial"/>
          <w:bCs/>
        </w:rPr>
        <w:t>BNNP DKI Jakarta</w:t>
      </w:r>
      <w:r w:rsidR="008F4E24">
        <w:rPr>
          <w:rFonts w:ascii="Arial" w:hAnsi="Arial" w:cs="Arial"/>
          <w:bCs/>
        </w:rPr>
        <w:tab/>
      </w:r>
      <w:r w:rsidR="008F4E24">
        <w:rPr>
          <w:rFonts w:ascii="Arial" w:hAnsi="Arial" w:cs="Arial"/>
          <w:bCs/>
        </w:rPr>
        <w:tab/>
      </w:r>
      <w:r w:rsidRPr="00792BB2">
        <w:rPr>
          <w:rFonts w:ascii="Arial" w:hAnsi="Arial" w:cs="Arial"/>
          <w:bCs/>
        </w:rPr>
        <w:t>: 1</w:t>
      </w:r>
      <w:r w:rsidR="008751F1">
        <w:rPr>
          <w:rFonts w:ascii="Arial" w:hAnsi="Arial" w:cs="Arial"/>
          <w:bCs/>
        </w:rPr>
        <w:t>3</w:t>
      </w:r>
      <w:r w:rsidRPr="00792BB2">
        <w:rPr>
          <w:rFonts w:ascii="Arial" w:hAnsi="Arial" w:cs="Arial"/>
          <w:bCs/>
        </w:rPr>
        <w:t xml:space="preserve"> (</w:t>
      </w:r>
      <w:proofErr w:type="spellStart"/>
      <w:r w:rsidR="008751F1">
        <w:rPr>
          <w:rFonts w:ascii="Arial" w:hAnsi="Arial" w:cs="Arial"/>
          <w:bCs/>
        </w:rPr>
        <w:t>tiga</w:t>
      </w:r>
      <w:proofErr w:type="spellEnd"/>
      <w:r w:rsidR="008F4E24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belas</w:t>
      </w:r>
      <w:proofErr w:type="spellEnd"/>
      <w:r w:rsidRPr="00792BB2">
        <w:rPr>
          <w:rFonts w:ascii="Arial" w:hAnsi="Arial" w:cs="Arial"/>
          <w:bCs/>
        </w:rPr>
        <w:t xml:space="preserve">) </w:t>
      </w:r>
      <w:proofErr w:type="spellStart"/>
      <w:r w:rsidRPr="00792BB2">
        <w:rPr>
          <w:rFonts w:ascii="Arial" w:hAnsi="Arial" w:cs="Arial"/>
          <w:bCs/>
        </w:rPr>
        <w:t>laporan</w:t>
      </w:r>
      <w:proofErr w:type="spellEnd"/>
      <w:r w:rsidRPr="00792BB2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telah</w:t>
      </w:r>
      <w:proofErr w:type="spellEnd"/>
      <w:r w:rsidRPr="00792BB2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ditindak</w:t>
      </w:r>
      <w:proofErr w:type="spellEnd"/>
      <w:r w:rsidR="008F4E24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lanjuti</w:t>
      </w:r>
      <w:proofErr w:type="spellEnd"/>
      <w:r w:rsidR="00E801AA">
        <w:rPr>
          <w:rFonts w:ascii="Arial" w:hAnsi="Arial" w:cs="Arial"/>
          <w:bCs/>
        </w:rPr>
        <w:t>:</w:t>
      </w:r>
    </w:p>
    <w:p w14:paraId="2903ED85" w14:textId="723A54EC" w:rsidR="000E74B0" w:rsidRDefault="000E74B0" w:rsidP="000E74B0">
      <w:pPr>
        <w:pStyle w:val="ListParagraph"/>
        <w:tabs>
          <w:tab w:val="left" w:pos="480"/>
          <w:tab w:val="left" w:pos="3686"/>
          <w:tab w:val="left" w:pos="4111"/>
        </w:tabs>
        <w:spacing w:line="276" w:lineRule="auto"/>
        <w:ind w:leftChars="296" w:left="4250" w:hangingChars="1475" w:hanging="35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2)  BNNP </w:t>
      </w:r>
      <w:r w:rsidR="008751F1">
        <w:rPr>
          <w:rFonts w:ascii="Arial" w:hAnsi="Arial" w:cs="Arial"/>
          <w:bCs/>
        </w:rPr>
        <w:t>DI. Yogyakarta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2CA6E944" w14:textId="0E9EF3EF" w:rsidR="00435519" w:rsidRDefault="00435519" w:rsidP="000E74B0">
      <w:pPr>
        <w:pStyle w:val="ListParagraph"/>
        <w:tabs>
          <w:tab w:val="left" w:pos="480"/>
          <w:tab w:val="left" w:pos="3686"/>
          <w:tab w:val="left" w:pos="4111"/>
        </w:tabs>
        <w:spacing w:line="276" w:lineRule="auto"/>
        <w:ind w:leftChars="296" w:left="4250" w:hangingChars="1475" w:hanging="35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3)  BNNP </w:t>
      </w:r>
      <w:r w:rsidR="008751F1">
        <w:rPr>
          <w:rFonts w:ascii="Arial" w:hAnsi="Arial" w:cs="Arial"/>
          <w:bCs/>
        </w:rPr>
        <w:t>Lampung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:  </w:t>
      </w:r>
      <w:r w:rsidR="008751F1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 xml:space="preserve"> (</w:t>
      </w:r>
      <w:proofErr w:type="spellStart"/>
      <w:r w:rsidR="008751F1"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6872E1E9" w14:textId="2797B58A" w:rsidR="00E801AA" w:rsidRPr="000E74B0" w:rsidRDefault="00435519" w:rsidP="000E74B0">
      <w:pPr>
        <w:pStyle w:val="ListParagraph"/>
        <w:tabs>
          <w:tab w:val="left" w:pos="480"/>
          <w:tab w:val="left" w:pos="3686"/>
          <w:tab w:val="left" w:pos="4111"/>
        </w:tabs>
        <w:spacing w:line="276" w:lineRule="auto"/>
        <w:ind w:leftChars="295" w:left="991" w:hangingChars="118" w:hanging="283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</w:t>
      </w:r>
      <w:r w:rsidR="00E801AA" w:rsidRPr="000E74B0">
        <w:rPr>
          <w:rFonts w:ascii="Arial" w:hAnsi="Arial" w:cs="Arial"/>
          <w:bCs/>
        </w:rPr>
        <w:t>)</w:t>
      </w:r>
      <w:r w:rsidR="00E801AA" w:rsidRPr="000E74B0">
        <w:rPr>
          <w:rFonts w:ascii="Arial" w:hAnsi="Arial" w:cs="Arial"/>
          <w:bCs/>
        </w:rPr>
        <w:tab/>
      </w:r>
      <w:r w:rsidR="006B4952" w:rsidRPr="000E74B0">
        <w:rPr>
          <w:rFonts w:ascii="Arial" w:hAnsi="Arial" w:cs="Arial"/>
          <w:bCs/>
        </w:rPr>
        <w:t xml:space="preserve"> </w:t>
      </w:r>
      <w:r w:rsidR="00792BB2" w:rsidRPr="000E74B0">
        <w:rPr>
          <w:rFonts w:ascii="Arial" w:hAnsi="Arial" w:cs="Arial"/>
          <w:bCs/>
        </w:rPr>
        <w:t xml:space="preserve">BNNP </w:t>
      </w:r>
      <w:r w:rsidR="008751F1">
        <w:rPr>
          <w:rFonts w:ascii="Arial" w:hAnsi="Arial" w:cs="Arial"/>
          <w:bCs/>
        </w:rPr>
        <w:t>Sumatera Utara</w:t>
      </w:r>
      <w:r w:rsidR="008751F1">
        <w:rPr>
          <w:rFonts w:ascii="Arial" w:hAnsi="Arial" w:cs="Arial"/>
          <w:bCs/>
        </w:rPr>
        <w:tab/>
      </w:r>
      <w:r w:rsidR="008F4E24" w:rsidRPr="000E74B0">
        <w:rPr>
          <w:rFonts w:ascii="Arial" w:hAnsi="Arial" w:cs="Arial"/>
          <w:bCs/>
        </w:rPr>
        <w:tab/>
      </w:r>
      <w:r w:rsidR="00792BB2" w:rsidRPr="000E74B0">
        <w:rPr>
          <w:rFonts w:ascii="Arial" w:hAnsi="Arial" w:cs="Arial"/>
          <w:bCs/>
        </w:rPr>
        <w:t xml:space="preserve">:  </w:t>
      </w:r>
      <w:r w:rsidR="008751F1">
        <w:rPr>
          <w:rFonts w:ascii="Arial" w:hAnsi="Arial" w:cs="Arial"/>
          <w:bCs/>
        </w:rPr>
        <w:t>5</w:t>
      </w:r>
      <w:r w:rsidR="00792BB2" w:rsidRPr="000E74B0">
        <w:rPr>
          <w:rFonts w:ascii="Arial" w:hAnsi="Arial" w:cs="Arial"/>
          <w:bCs/>
        </w:rPr>
        <w:t xml:space="preserve"> (</w:t>
      </w:r>
      <w:r w:rsidR="008751F1">
        <w:rPr>
          <w:rFonts w:ascii="Arial" w:hAnsi="Arial" w:cs="Arial"/>
          <w:bCs/>
        </w:rPr>
        <w:t>lima</w:t>
      </w:r>
      <w:r w:rsidR="00792BB2" w:rsidRPr="000E74B0">
        <w:rPr>
          <w:rFonts w:ascii="Arial" w:hAnsi="Arial" w:cs="Arial"/>
          <w:bCs/>
        </w:rPr>
        <w:t xml:space="preserve">) </w:t>
      </w:r>
      <w:proofErr w:type="spellStart"/>
      <w:r w:rsidR="00792BB2" w:rsidRPr="000E74B0">
        <w:rPr>
          <w:rFonts w:ascii="Arial" w:hAnsi="Arial" w:cs="Arial"/>
          <w:bCs/>
        </w:rPr>
        <w:t>laporan</w:t>
      </w:r>
      <w:proofErr w:type="spellEnd"/>
      <w:r w:rsidR="00792BB2" w:rsidRPr="000E74B0">
        <w:rPr>
          <w:rFonts w:ascii="Arial" w:hAnsi="Arial" w:cs="Arial"/>
          <w:bCs/>
        </w:rPr>
        <w:t xml:space="preserve"> </w:t>
      </w:r>
      <w:proofErr w:type="spellStart"/>
      <w:r w:rsidR="00792BB2" w:rsidRPr="000E74B0">
        <w:rPr>
          <w:rFonts w:ascii="Arial" w:hAnsi="Arial" w:cs="Arial"/>
          <w:bCs/>
        </w:rPr>
        <w:t>telah</w:t>
      </w:r>
      <w:proofErr w:type="spellEnd"/>
      <w:r w:rsidR="00792BB2" w:rsidRPr="000E74B0">
        <w:rPr>
          <w:rFonts w:ascii="Arial" w:hAnsi="Arial" w:cs="Arial"/>
          <w:bCs/>
        </w:rPr>
        <w:t xml:space="preserve"> </w:t>
      </w:r>
      <w:proofErr w:type="spellStart"/>
      <w:r w:rsidR="00792BB2" w:rsidRPr="000E74B0">
        <w:rPr>
          <w:rFonts w:ascii="Arial" w:hAnsi="Arial" w:cs="Arial"/>
          <w:bCs/>
        </w:rPr>
        <w:t>ditindak</w:t>
      </w:r>
      <w:proofErr w:type="spellEnd"/>
      <w:r w:rsidR="00792BB2" w:rsidRPr="000E74B0">
        <w:rPr>
          <w:rFonts w:ascii="Arial" w:hAnsi="Arial" w:cs="Arial"/>
          <w:bCs/>
        </w:rPr>
        <w:t xml:space="preserve"> </w:t>
      </w:r>
      <w:proofErr w:type="spellStart"/>
      <w:r w:rsidR="00792BB2" w:rsidRPr="000E74B0">
        <w:rPr>
          <w:rFonts w:ascii="Arial" w:hAnsi="Arial" w:cs="Arial"/>
          <w:bCs/>
        </w:rPr>
        <w:t>lanjuti</w:t>
      </w:r>
      <w:proofErr w:type="spellEnd"/>
      <w:r w:rsidR="00E801AA" w:rsidRPr="000E74B0">
        <w:rPr>
          <w:rFonts w:ascii="Arial" w:hAnsi="Arial" w:cs="Arial"/>
          <w:bCs/>
        </w:rPr>
        <w:t>:</w:t>
      </w:r>
    </w:p>
    <w:p w14:paraId="01EB111B" w14:textId="6192918F" w:rsidR="00673327" w:rsidRDefault="00435519" w:rsidP="00E801AA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</w:t>
      </w:r>
      <w:r w:rsidR="00673327">
        <w:rPr>
          <w:rFonts w:ascii="Arial" w:hAnsi="Arial" w:cs="Arial"/>
          <w:bCs/>
        </w:rPr>
        <w:t xml:space="preserve">) </w:t>
      </w:r>
      <w:r w:rsidR="006B4952">
        <w:rPr>
          <w:rFonts w:ascii="Arial" w:hAnsi="Arial" w:cs="Arial"/>
          <w:bCs/>
        </w:rPr>
        <w:t xml:space="preserve"> </w:t>
      </w:r>
      <w:r w:rsidR="00673327">
        <w:rPr>
          <w:rFonts w:ascii="Arial" w:hAnsi="Arial" w:cs="Arial"/>
          <w:bCs/>
        </w:rPr>
        <w:t xml:space="preserve">BNNP </w:t>
      </w:r>
      <w:proofErr w:type="spellStart"/>
      <w:r w:rsidR="006B4952">
        <w:rPr>
          <w:rFonts w:ascii="Arial" w:hAnsi="Arial" w:cs="Arial"/>
          <w:bCs/>
        </w:rPr>
        <w:t>K</w:t>
      </w:r>
      <w:r w:rsidR="008751F1">
        <w:rPr>
          <w:rFonts w:ascii="Arial" w:hAnsi="Arial" w:cs="Arial"/>
          <w:bCs/>
        </w:rPr>
        <w:t>epulauan</w:t>
      </w:r>
      <w:proofErr w:type="spellEnd"/>
      <w:r w:rsidR="008751F1">
        <w:rPr>
          <w:rFonts w:ascii="Arial" w:hAnsi="Arial" w:cs="Arial"/>
          <w:bCs/>
        </w:rPr>
        <w:t xml:space="preserve"> Riau</w:t>
      </w:r>
      <w:r w:rsidR="00673327">
        <w:rPr>
          <w:rFonts w:ascii="Arial" w:hAnsi="Arial" w:cs="Arial"/>
          <w:bCs/>
        </w:rPr>
        <w:tab/>
        <w:t xml:space="preserve">:  </w:t>
      </w:r>
      <w:r w:rsidR="006B4952">
        <w:rPr>
          <w:rFonts w:ascii="Arial" w:hAnsi="Arial" w:cs="Arial"/>
          <w:bCs/>
        </w:rPr>
        <w:t>1</w:t>
      </w:r>
      <w:r w:rsidR="00673327">
        <w:rPr>
          <w:rFonts w:ascii="Arial" w:hAnsi="Arial" w:cs="Arial"/>
          <w:bCs/>
        </w:rPr>
        <w:t xml:space="preserve"> (</w:t>
      </w:r>
      <w:proofErr w:type="spellStart"/>
      <w:r w:rsidR="006B4952">
        <w:rPr>
          <w:rFonts w:ascii="Arial" w:hAnsi="Arial" w:cs="Arial"/>
          <w:bCs/>
        </w:rPr>
        <w:t>satu</w:t>
      </w:r>
      <w:proofErr w:type="spellEnd"/>
      <w:r w:rsidR="00673327">
        <w:rPr>
          <w:rFonts w:ascii="Arial" w:hAnsi="Arial" w:cs="Arial"/>
          <w:bCs/>
        </w:rPr>
        <w:t xml:space="preserve">) </w:t>
      </w:r>
      <w:proofErr w:type="spellStart"/>
      <w:r w:rsidR="00673327">
        <w:rPr>
          <w:rFonts w:ascii="Arial" w:hAnsi="Arial" w:cs="Arial"/>
          <w:bCs/>
        </w:rPr>
        <w:t>laporan</w:t>
      </w:r>
      <w:proofErr w:type="spellEnd"/>
      <w:r w:rsidR="00673327">
        <w:rPr>
          <w:rFonts w:ascii="Arial" w:hAnsi="Arial" w:cs="Arial"/>
          <w:bCs/>
        </w:rPr>
        <w:t xml:space="preserve"> </w:t>
      </w:r>
      <w:proofErr w:type="spellStart"/>
      <w:r w:rsidR="00673327">
        <w:rPr>
          <w:rFonts w:ascii="Arial" w:hAnsi="Arial" w:cs="Arial"/>
          <w:bCs/>
        </w:rPr>
        <w:t>telah</w:t>
      </w:r>
      <w:proofErr w:type="spellEnd"/>
      <w:r w:rsidR="00673327">
        <w:rPr>
          <w:rFonts w:ascii="Arial" w:hAnsi="Arial" w:cs="Arial"/>
          <w:bCs/>
        </w:rPr>
        <w:t xml:space="preserve"> </w:t>
      </w:r>
      <w:proofErr w:type="spellStart"/>
      <w:r w:rsidR="00673327">
        <w:rPr>
          <w:rFonts w:ascii="Arial" w:hAnsi="Arial" w:cs="Arial"/>
          <w:bCs/>
        </w:rPr>
        <w:t>ditindak</w:t>
      </w:r>
      <w:proofErr w:type="spellEnd"/>
      <w:r w:rsidR="00673327">
        <w:rPr>
          <w:rFonts w:ascii="Arial" w:hAnsi="Arial" w:cs="Arial"/>
          <w:bCs/>
        </w:rPr>
        <w:t xml:space="preserve"> </w:t>
      </w:r>
      <w:proofErr w:type="spellStart"/>
      <w:r w:rsidR="00673327">
        <w:rPr>
          <w:rFonts w:ascii="Arial" w:hAnsi="Arial" w:cs="Arial"/>
          <w:bCs/>
        </w:rPr>
        <w:t>lanjuti</w:t>
      </w:r>
      <w:proofErr w:type="spellEnd"/>
      <w:r w:rsidR="00673327">
        <w:rPr>
          <w:rFonts w:ascii="Arial" w:hAnsi="Arial" w:cs="Arial"/>
          <w:bCs/>
        </w:rPr>
        <w:t>;</w:t>
      </w:r>
    </w:p>
    <w:p w14:paraId="2DB45EE7" w14:textId="6EE4652A" w:rsidR="00090263" w:rsidRDefault="00090263" w:rsidP="00E801AA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6)  BNNP Riau</w:t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5B8D745B" w14:textId="5A455961" w:rsidR="005025F2" w:rsidRDefault="00090263" w:rsidP="00E801AA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7</w:t>
      </w:r>
      <w:r w:rsidR="005025F2">
        <w:rPr>
          <w:rFonts w:ascii="Arial" w:hAnsi="Arial" w:cs="Arial"/>
          <w:bCs/>
        </w:rPr>
        <w:t xml:space="preserve">) </w:t>
      </w:r>
      <w:r w:rsidR="006B4952">
        <w:rPr>
          <w:rFonts w:ascii="Arial" w:hAnsi="Arial" w:cs="Arial"/>
          <w:bCs/>
        </w:rPr>
        <w:t xml:space="preserve"> </w:t>
      </w:r>
      <w:r w:rsidR="005025F2">
        <w:rPr>
          <w:rFonts w:ascii="Arial" w:hAnsi="Arial" w:cs="Arial"/>
          <w:bCs/>
        </w:rPr>
        <w:t xml:space="preserve">BNNP </w:t>
      </w:r>
      <w:r>
        <w:rPr>
          <w:rFonts w:ascii="Arial" w:hAnsi="Arial" w:cs="Arial"/>
          <w:bCs/>
        </w:rPr>
        <w:t>Jambi</w:t>
      </w:r>
      <w:r w:rsidR="005025F2">
        <w:rPr>
          <w:rFonts w:ascii="Arial" w:hAnsi="Arial" w:cs="Arial"/>
          <w:bCs/>
        </w:rPr>
        <w:tab/>
        <w:t xml:space="preserve">:  </w:t>
      </w:r>
      <w:r w:rsidR="008751F1">
        <w:rPr>
          <w:rFonts w:ascii="Arial" w:hAnsi="Arial" w:cs="Arial"/>
          <w:bCs/>
        </w:rPr>
        <w:t>1</w:t>
      </w:r>
      <w:r w:rsidR="005025F2">
        <w:rPr>
          <w:rFonts w:ascii="Arial" w:hAnsi="Arial" w:cs="Arial"/>
          <w:bCs/>
        </w:rPr>
        <w:t xml:space="preserve"> </w:t>
      </w:r>
      <w:r w:rsidR="005025F2" w:rsidRPr="00792BB2">
        <w:rPr>
          <w:rFonts w:ascii="Arial" w:hAnsi="Arial" w:cs="Arial"/>
          <w:bCs/>
        </w:rPr>
        <w:t>(</w:t>
      </w:r>
      <w:proofErr w:type="spellStart"/>
      <w:r w:rsidR="008751F1">
        <w:rPr>
          <w:rFonts w:ascii="Arial" w:hAnsi="Arial" w:cs="Arial"/>
          <w:bCs/>
        </w:rPr>
        <w:t>satu</w:t>
      </w:r>
      <w:proofErr w:type="spellEnd"/>
      <w:r w:rsidR="005025F2" w:rsidRPr="00792BB2">
        <w:rPr>
          <w:rFonts w:ascii="Arial" w:hAnsi="Arial" w:cs="Arial"/>
          <w:bCs/>
        </w:rPr>
        <w:t xml:space="preserve">) </w:t>
      </w:r>
      <w:proofErr w:type="spellStart"/>
      <w:r w:rsidR="005025F2" w:rsidRPr="00792BB2">
        <w:rPr>
          <w:rFonts w:ascii="Arial" w:hAnsi="Arial" w:cs="Arial"/>
          <w:bCs/>
        </w:rPr>
        <w:t>laporan</w:t>
      </w:r>
      <w:proofErr w:type="spellEnd"/>
      <w:r w:rsidR="005025F2" w:rsidRPr="00792BB2">
        <w:rPr>
          <w:rFonts w:ascii="Arial" w:hAnsi="Arial" w:cs="Arial"/>
          <w:bCs/>
        </w:rPr>
        <w:t xml:space="preserve"> </w:t>
      </w:r>
      <w:proofErr w:type="spellStart"/>
      <w:r w:rsidR="005025F2" w:rsidRPr="00792BB2">
        <w:rPr>
          <w:rFonts w:ascii="Arial" w:hAnsi="Arial" w:cs="Arial"/>
          <w:bCs/>
        </w:rPr>
        <w:t>telah</w:t>
      </w:r>
      <w:proofErr w:type="spellEnd"/>
      <w:r w:rsidR="005025F2" w:rsidRPr="00792BB2">
        <w:rPr>
          <w:rFonts w:ascii="Arial" w:hAnsi="Arial" w:cs="Arial"/>
          <w:bCs/>
        </w:rPr>
        <w:t xml:space="preserve"> </w:t>
      </w:r>
      <w:proofErr w:type="spellStart"/>
      <w:r w:rsidR="005025F2" w:rsidRPr="00792BB2">
        <w:rPr>
          <w:rFonts w:ascii="Arial" w:hAnsi="Arial" w:cs="Arial"/>
          <w:bCs/>
        </w:rPr>
        <w:t>ditindak</w:t>
      </w:r>
      <w:proofErr w:type="spellEnd"/>
      <w:r w:rsidR="005025F2" w:rsidRPr="00792BB2">
        <w:rPr>
          <w:rFonts w:ascii="Arial" w:hAnsi="Arial" w:cs="Arial"/>
          <w:bCs/>
        </w:rPr>
        <w:t xml:space="preserve"> </w:t>
      </w:r>
      <w:proofErr w:type="spellStart"/>
      <w:r w:rsidR="005025F2" w:rsidRPr="00792BB2">
        <w:rPr>
          <w:rFonts w:ascii="Arial" w:hAnsi="Arial" w:cs="Arial"/>
          <w:bCs/>
        </w:rPr>
        <w:t>lanjuti</w:t>
      </w:r>
      <w:proofErr w:type="spellEnd"/>
      <w:r w:rsidR="005025F2" w:rsidRPr="00792BB2">
        <w:rPr>
          <w:rFonts w:ascii="Arial" w:hAnsi="Arial" w:cs="Arial"/>
          <w:bCs/>
        </w:rPr>
        <w:t>;</w:t>
      </w:r>
    </w:p>
    <w:p w14:paraId="2905B664" w14:textId="7F020741" w:rsidR="00E801AA" w:rsidRDefault="00090263" w:rsidP="008751F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8</w:t>
      </w:r>
      <w:r w:rsidR="00E801AA">
        <w:rPr>
          <w:rFonts w:ascii="Arial" w:hAnsi="Arial" w:cs="Arial"/>
          <w:bCs/>
        </w:rPr>
        <w:t xml:space="preserve">) </w:t>
      </w:r>
      <w:r w:rsidR="006B4952">
        <w:rPr>
          <w:rFonts w:ascii="Arial" w:hAnsi="Arial" w:cs="Arial"/>
          <w:bCs/>
        </w:rPr>
        <w:t xml:space="preserve"> </w:t>
      </w:r>
      <w:r w:rsidR="00792BB2" w:rsidRPr="00792BB2">
        <w:rPr>
          <w:rFonts w:ascii="Arial" w:hAnsi="Arial" w:cs="Arial"/>
          <w:bCs/>
        </w:rPr>
        <w:t xml:space="preserve">BNNP </w:t>
      </w:r>
      <w:r w:rsidR="008751F1">
        <w:rPr>
          <w:rFonts w:ascii="Arial" w:hAnsi="Arial" w:cs="Arial"/>
          <w:bCs/>
        </w:rPr>
        <w:t>Kalimantan Tengah</w:t>
      </w:r>
      <w:r w:rsidR="00792BB2" w:rsidRPr="008751F1">
        <w:rPr>
          <w:rFonts w:ascii="Arial" w:hAnsi="Arial" w:cs="Arial"/>
          <w:bCs/>
        </w:rPr>
        <w:tab/>
        <w:t xml:space="preserve">:  </w:t>
      </w:r>
      <w:r w:rsidR="008751F1">
        <w:rPr>
          <w:rFonts w:ascii="Arial" w:hAnsi="Arial" w:cs="Arial"/>
          <w:bCs/>
        </w:rPr>
        <w:t>2</w:t>
      </w:r>
      <w:r w:rsidR="00792BB2" w:rsidRPr="008751F1">
        <w:rPr>
          <w:rFonts w:ascii="Arial" w:hAnsi="Arial" w:cs="Arial"/>
          <w:bCs/>
        </w:rPr>
        <w:t xml:space="preserve"> (</w:t>
      </w:r>
      <w:r w:rsidR="008751F1">
        <w:rPr>
          <w:rFonts w:ascii="Arial" w:hAnsi="Arial" w:cs="Arial"/>
          <w:bCs/>
        </w:rPr>
        <w:t>dua</w:t>
      </w:r>
      <w:r w:rsidR="00792BB2" w:rsidRPr="008751F1">
        <w:rPr>
          <w:rFonts w:ascii="Arial" w:hAnsi="Arial" w:cs="Arial"/>
          <w:bCs/>
        </w:rPr>
        <w:t xml:space="preserve">) </w:t>
      </w:r>
      <w:proofErr w:type="spellStart"/>
      <w:r w:rsidR="00792BB2" w:rsidRPr="008751F1">
        <w:rPr>
          <w:rFonts w:ascii="Arial" w:hAnsi="Arial" w:cs="Arial"/>
          <w:bCs/>
        </w:rPr>
        <w:t>laporan</w:t>
      </w:r>
      <w:proofErr w:type="spellEnd"/>
      <w:r w:rsidR="00792BB2" w:rsidRPr="008751F1">
        <w:rPr>
          <w:rFonts w:ascii="Arial" w:hAnsi="Arial" w:cs="Arial"/>
          <w:bCs/>
        </w:rPr>
        <w:t xml:space="preserve"> </w:t>
      </w:r>
      <w:proofErr w:type="spellStart"/>
      <w:r w:rsidR="00792BB2" w:rsidRPr="008751F1">
        <w:rPr>
          <w:rFonts w:ascii="Arial" w:hAnsi="Arial" w:cs="Arial"/>
          <w:bCs/>
        </w:rPr>
        <w:t>telah</w:t>
      </w:r>
      <w:proofErr w:type="spellEnd"/>
      <w:r w:rsidR="00792BB2" w:rsidRPr="008751F1">
        <w:rPr>
          <w:rFonts w:ascii="Arial" w:hAnsi="Arial" w:cs="Arial"/>
          <w:bCs/>
        </w:rPr>
        <w:t xml:space="preserve"> </w:t>
      </w:r>
      <w:proofErr w:type="spellStart"/>
      <w:r w:rsidR="00792BB2" w:rsidRPr="008751F1">
        <w:rPr>
          <w:rFonts w:ascii="Arial" w:hAnsi="Arial" w:cs="Arial"/>
          <w:bCs/>
        </w:rPr>
        <w:t>ditindak</w:t>
      </w:r>
      <w:proofErr w:type="spellEnd"/>
      <w:r w:rsidR="00792BB2" w:rsidRPr="008751F1">
        <w:rPr>
          <w:rFonts w:ascii="Arial" w:hAnsi="Arial" w:cs="Arial"/>
          <w:bCs/>
        </w:rPr>
        <w:t xml:space="preserve"> </w:t>
      </w:r>
      <w:proofErr w:type="spellStart"/>
      <w:r w:rsidR="00792BB2" w:rsidRPr="008751F1">
        <w:rPr>
          <w:rFonts w:ascii="Arial" w:hAnsi="Arial" w:cs="Arial"/>
          <w:bCs/>
        </w:rPr>
        <w:t>lanjuti</w:t>
      </w:r>
      <w:proofErr w:type="spellEnd"/>
      <w:r w:rsidR="00792BB2" w:rsidRPr="008751F1">
        <w:rPr>
          <w:rFonts w:ascii="Arial" w:hAnsi="Arial" w:cs="Arial"/>
          <w:bCs/>
        </w:rPr>
        <w:t>;</w:t>
      </w:r>
    </w:p>
    <w:p w14:paraId="23466A91" w14:textId="675A2CCF" w:rsidR="00090263" w:rsidRDefault="00090263" w:rsidP="008751F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9)  BNNP Kalimantan Barat</w:t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6C35EA16" w14:textId="7EFC2B44" w:rsidR="008751F1" w:rsidRDefault="00090263" w:rsidP="008751F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</w:t>
      </w:r>
      <w:r w:rsidR="008751F1">
        <w:rPr>
          <w:rFonts w:ascii="Arial" w:hAnsi="Arial" w:cs="Arial"/>
          <w:bCs/>
        </w:rPr>
        <w:t>)BNNP Bali</w:t>
      </w:r>
      <w:r w:rsidR="008751F1">
        <w:rPr>
          <w:rFonts w:ascii="Arial" w:hAnsi="Arial" w:cs="Arial"/>
          <w:bCs/>
        </w:rPr>
        <w:tab/>
        <w:t xml:space="preserve">:  </w:t>
      </w:r>
      <w:r w:rsidR="004F1763">
        <w:rPr>
          <w:rFonts w:ascii="Arial" w:hAnsi="Arial" w:cs="Arial"/>
          <w:bCs/>
        </w:rPr>
        <w:t>2</w:t>
      </w:r>
      <w:r w:rsidR="008751F1">
        <w:rPr>
          <w:rFonts w:ascii="Arial" w:hAnsi="Arial" w:cs="Arial"/>
          <w:bCs/>
        </w:rPr>
        <w:t xml:space="preserve"> (</w:t>
      </w:r>
      <w:r w:rsidR="004F1763">
        <w:rPr>
          <w:rFonts w:ascii="Arial" w:hAnsi="Arial" w:cs="Arial"/>
          <w:bCs/>
        </w:rPr>
        <w:t>dua</w:t>
      </w:r>
      <w:r w:rsidR="008751F1">
        <w:rPr>
          <w:rFonts w:ascii="Arial" w:hAnsi="Arial" w:cs="Arial"/>
          <w:bCs/>
        </w:rPr>
        <w:t xml:space="preserve">) </w:t>
      </w:r>
      <w:proofErr w:type="spellStart"/>
      <w:r w:rsidR="008751F1" w:rsidRPr="008751F1">
        <w:rPr>
          <w:rFonts w:ascii="Arial" w:hAnsi="Arial" w:cs="Arial"/>
          <w:bCs/>
        </w:rPr>
        <w:t>laporan</w:t>
      </w:r>
      <w:proofErr w:type="spellEnd"/>
      <w:r w:rsidR="008751F1" w:rsidRPr="008751F1">
        <w:rPr>
          <w:rFonts w:ascii="Arial" w:hAnsi="Arial" w:cs="Arial"/>
          <w:bCs/>
        </w:rPr>
        <w:t xml:space="preserve"> </w:t>
      </w:r>
      <w:proofErr w:type="spellStart"/>
      <w:r w:rsidR="008751F1" w:rsidRPr="008751F1">
        <w:rPr>
          <w:rFonts w:ascii="Arial" w:hAnsi="Arial" w:cs="Arial"/>
          <w:bCs/>
        </w:rPr>
        <w:t>telah</w:t>
      </w:r>
      <w:proofErr w:type="spellEnd"/>
      <w:r w:rsidR="008751F1" w:rsidRPr="008751F1">
        <w:rPr>
          <w:rFonts w:ascii="Arial" w:hAnsi="Arial" w:cs="Arial"/>
          <w:bCs/>
        </w:rPr>
        <w:t xml:space="preserve"> </w:t>
      </w:r>
      <w:proofErr w:type="spellStart"/>
      <w:r w:rsidR="008751F1" w:rsidRPr="008751F1">
        <w:rPr>
          <w:rFonts w:ascii="Arial" w:hAnsi="Arial" w:cs="Arial"/>
          <w:bCs/>
        </w:rPr>
        <w:t>ditindak</w:t>
      </w:r>
      <w:proofErr w:type="spellEnd"/>
      <w:r w:rsidR="008751F1" w:rsidRPr="008751F1">
        <w:rPr>
          <w:rFonts w:ascii="Arial" w:hAnsi="Arial" w:cs="Arial"/>
          <w:bCs/>
        </w:rPr>
        <w:t xml:space="preserve"> </w:t>
      </w:r>
      <w:proofErr w:type="spellStart"/>
      <w:r w:rsidR="008751F1" w:rsidRPr="008751F1">
        <w:rPr>
          <w:rFonts w:ascii="Arial" w:hAnsi="Arial" w:cs="Arial"/>
          <w:bCs/>
        </w:rPr>
        <w:t>lanjuti</w:t>
      </w:r>
      <w:proofErr w:type="spellEnd"/>
      <w:r w:rsidR="008751F1" w:rsidRPr="008751F1">
        <w:rPr>
          <w:rFonts w:ascii="Arial" w:hAnsi="Arial" w:cs="Arial"/>
          <w:bCs/>
        </w:rPr>
        <w:t>;</w:t>
      </w:r>
    </w:p>
    <w:p w14:paraId="464BB706" w14:textId="42214771" w:rsidR="008751F1" w:rsidRDefault="00090263" w:rsidP="008751F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11</w:t>
      </w:r>
      <w:r w:rsidR="008751F1">
        <w:rPr>
          <w:rFonts w:ascii="Arial" w:hAnsi="Arial" w:cs="Arial"/>
          <w:bCs/>
        </w:rPr>
        <w:t>)BNNP NTB</w:t>
      </w:r>
      <w:r w:rsidR="008751F1">
        <w:rPr>
          <w:rFonts w:ascii="Arial" w:hAnsi="Arial" w:cs="Arial"/>
          <w:bCs/>
        </w:rPr>
        <w:tab/>
        <w:t>:  1 (</w:t>
      </w:r>
      <w:proofErr w:type="spellStart"/>
      <w:r w:rsidR="008751F1">
        <w:rPr>
          <w:rFonts w:ascii="Arial" w:hAnsi="Arial" w:cs="Arial"/>
          <w:bCs/>
        </w:rPr>
        <w:t>satu</w:t>
      </w:r>
      <w:proofErr w:type="spellEnd"/>
      <w:r w:rsidR="008751F1">
        <w:rPr>
          <w:rFonts w:ascii="Arial" w:hAnsi="Arial" w:cs="Arial"/>
          <w:bCs/>
        </w:rPr>
        <w:t xml:space="preserve">) </w:t>
      </w:r>
      <w:proofErr w:type="spellStart"/>
      <w:r w:rsidR="008751F1">
        <w:rPr>
          <w:rFonts w:ascii="Arial" w:hAnsi="Arial" w:cs="Arial"/>
          <w:bCs/>
        </w:rPr>
        <w:t>laporan</w:t>
      </w:r>
      <w:proofErr w:type="spellEnd"/>
      <w:r w:rsidR="008751F1">
        <w:rPr>
          <w:rFonts w:ascii="Arial" w:hAnsi="Arial" w:cs="Arial"/>
          <w:bCs/>
        </w:rPr>
        <w:t xml:space="preserve"> </w:t>
      </w:r>
      <w:proofErr w:type="spellStart"/>
      <w:r w:rsidR="008751F1">
        <w:rPr>
          <w:rFonts w:ascii="Arial" w:hAnsi="Arial" w:cs="Arial"/>
          <w:bCs/>
        </w:rPr>
        <w:t>telah</w:t>
      </w:r>
      <w:proofErr w:type="spellEnd"/>
      <w:r w:rsidR="008751F1">
        <w:rPr>
          <w:rFonts w:ascii="Arial" w:hAnsi="Arial" w:cs="Arial"/>
          <w:bCs/>
        </w:rPr>
        <w:t xml:space="preserve"> </w:t>
      </w:r>
      <w:proofErr w:type="spellStart"/>
      <w:r w:rsidR="008751F1">
        <w:rPr>
          <w:rFonts w:ascii="Arial" w:hAnsi="Arial" w:cs="Arial"/>
          <w:bCs/>
        </w:rPr>
        <w:t>ditindak</w:t>
      </w:r>
      <w:proofErr w:type="spellEnd"/>
      <w:r w:rsidR="008751F1">
        <w:rPr>
          <w:rFonts w:ascii="Arial" w:hAnsi="Arial" w:cs="Arial"/>
          <w:bCs/>
        </w:rPr>
        <w:t xml:space="preserve"> </w:t>
      </w:r>
      <w:proofErr w:type="spellStart"/>
      <w:r w:rsidR="008751F1">
        <w:rPr>
          <w:rFonts w:ascii="Arial" w:hAnsi="Arial" w:cs="Arial"/>
          <w:bCs/>
        </w:rPr>
        <w:t>lanjuti</w:t>
      </w:r>
      <w:proofErr w:type="spellEnd"/>
      <w:r w:rsidR="008751F1">
        <w:rPr>
          <w:rFonts w:ascii="Arial" w:hAnsi="Arial" w:cs="Arial"/>
          <w:bCs/>
        </w:rPr>
        <w:t>.</w:t>
      </w:r>
    </w:p>
    <w:p w14:paraId="25DFE8A8" w14:textId="77777777" w:rsidR="0012617F" w:rsidRDefault="0012617F" w:rsidP="008751F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</w:p>
    <w:p w14:paraId="6743F93C" w14:textId="3A3984D7" w:rsidR="0012617F" w:rsidRPr="0012617F" w:rsidRDefault="0012617F" w:rsidP="0012617F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  <w:r w:rsidRPr="0012617F">
        <w:rPr>
          <w:rFonts w:ascii="Arial" w:hAnsi="Arial" w:cs="Arial"/>
          <w:bCs/>
        </w:rPr>
        <w:t xml:space="preserve">Pada Bulan </w:t>
      </w:r>
      <w:r>
        <w:rPr>
          <w:rFonts w:ascii="Arial" w:hAnsi="Arial" w:cs="Arial"/>
          <w:bCs/>
        </w:rPr>
        <w:t>Mei</w:t>
      </w:r>
      <w:r w:rsidRPr="0012617F">
        <w:rPr>
          <w:rFonts w:ascii="Arial" w:hAnsi="Arial" w:cs="Arial"/>
          <w:bCs/>
        </w:rPr>
        <w:t xml:space="preserve"> 202</w:t>
      </w:r>
      <w:r>
        <w:rPr>
          <w:rFonts w:ascii="Arial" w:hAnsi="Arial" w:cs="Arial"/>
          <w:bCs/>
        </w:rPr>
        <w:t>4</w:t>
      </w:r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masih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ada</w:t>
      </w:r>
      <w:proofErr w:type="spellEnd"/>
      <w:r w:rsidRPr="0012617F">
        <w:rPr>
          <w:rFonts w:ascii="Arial" w:hAnsi="Arial" w:cs="Arial"/>
          <w:bCs/>
        </w:rPr>
        <w:t xml:space="preserve"> BNNP yang </w:t>
      </w:r>
      <w:proofErr w:type="spellStart"/>
      <w:r w:rsidRPr="0012617F">
        <w:rPr>
          <w:rFonts w:ascii="Arial" w:hAnsi="Arial" w:cs="Arial"/>
          <w:bCs/>
        </w:rPr>
        <w:t>memberikan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hasil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tindak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lanjut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laporan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bulan</w:t>
      </w:r>
      <w:proofErr w:type="spellEnd"/>
      <w:r w:rsidRPr="0012617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April</w:t>
      </w:r>
      <w:r w:rsidRPr="0012617F">
        <w:rPr>
          <w:rFonts w:ascii="Arial" w:hAnsi="Arial" w:cs="Arial"/>
          <w:bCs/>
        </w:rPr>
        <w:t xml:space="preserve"> 202</w:t>
      </w:r>
      <w:r>
        <w:rPr>
          <w:rFonts w:ascii="Arial" w:hAnsi="Arial" w:cs="Arial"/>
          <w:bCs/>
        </w:rPr>
        <w:t>4</w:t>
      </w:r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sebanyak</w:t>
      </w:r>
      <w:proofErr w:type="spellEnd"/>
      <w:r w:rsidRPr="0012617F">
        <w:rPr>
          <w:rFonts w:ascii="Arial" w:hAnsi="Arial" w:cs="Arial"/>
          <w:bCs/>
        </w:rPr>
        <w:t xml:space="preserve"> </w:t>
      </w:r>
      <w:r w:rsidR="00ED633A">
        <w:rPr>
          <w:rFonts w:ascii="Arial" w:hAnsi="Arial" w:cs="Arial"/>
          <w:bCs/>
        </w:rPr>
        <w:t>2</w:t>
      </w:r>
      <w:r w:rsidRPr="0012617F">
        <w:rPr>
          <w:rFonts w:ascii="Arial" w:hAnsi="Arial" w:cs="Arial"/>
          <w:bCs/>
        </w:rPr>
        <w:t xml:space="preserve"> (</w:t>
      </w:r>
      <w:r w:rsidR="00ED633A">
        <w:rPr>
          <w:rFonts w:ascii="Arial" w:hAnsi="Arial" w:cs="Arial"/>
          <w:bCs/>
        </w:rPr>
        <w:t>dua</w:t>
      </w:r>
      <w:r w:rsidRPr="0012617F">
        <w:rPr>
          <w:rFonts w:ascii="Arial" w:hAnsi="Arial" w:cs="Arial"/>
          <w:bCs/>
        </w:rPr>
        <w:t xml:space="preserve">) </w:t>
      </w:r>
      <w:r w:rsidR="00ED633A">
        <w:rPr>
          <w:rFonts w:ascii="Arial" w:hAnsi="Arial" w:cs="Arial"/>
          <w:bCs/>
        </w:rPr>
        <w:t xml:space="preserve">BNNP </w:t>
      </w:r>
      <w:proofErr w:type="spellStart"/>
      <w:r w:rsidR="00ED633A">
        <w:rPr>
          <w:rFonts w:ascii="Arial" w:hAnsi="Arial" w:cs="Arial"/>
          <w:bCs/>
        </w:rPr>
        <w:t>terdiri</w:t>
      </w:r>
      <w:proofErr w:type="spellEnd"/>
      <w:r w:rsidR="00ED633A">
        <w:rPr>
          <w:rFonts w:ascii="Arial" w:hAnsi="Arial" w:cs="Arial"/>
          <w:bCs/>
        </w:rPr>
        <w:t xml:space="preserve"> 3 (</w:t>
      </w:r>
      <w:proofErr w:type="spellStart"/>
      <w:r w:rsidR="00ED633A">
        <w:rPr>
          <w:rFonts w:ascii="Arial" w:hAnsi="Arial" w:cs="Arial"/>
          <w:bCs/>
        </w:rPr>
        <w:t>tiga</w:t>
      </w:r>
      <w:proofErr w:type="spellEnd"/>
      <w:r w:rsidR="00ED633A">
        <w:rPr>
          <w:rFonts w:ascii="Arial" w:hAnsi="Arial" w:cs="Arial"/>
          <w:bCs/>
        </w:rPr>
        <w:t xml:space="preserve">) </w:t>
      </w:r>
      <w:proofErr w:type="spellStart"/>
      <w:r w:rsidR="00ED633A">
        <w:rPr>
          <w:rFonts w:ascii="Arial" w:hAnsi="Arial" w:cs="Arial"/>
          <w:bCs/>
        </w:rPr>
        <w:t>laporan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sebagai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12617F">
        <w:rPr>
          <w:rFonts w:ascii="Arial" w:hAnsi="Arial" w:cs="Arial"/>
          <w:bCs/>
        </w:rPr>
        <w:t>berikut</w:t>
      </w:r>
      <w:proofErr w:type="spellEnd"/>
      <w:r w:rsidRPr="0012617F">
        <w:rPr>
          <w:rFonts w:ascii="Arial" w:hAnsi="Arial" w:cs="Arial"/>
          <w:bCs/>
        </w:rPr>
        <w:t xml:space="preserve"> :</w:t>
      </w:r>
      <w:proofErr w:type="gramEnd"/>
    </w:p>
    <w:p w14:paraId="35BD54BB" w14:textId="4B42C923" w:rsidR="0012617F" w:rsidRPr="0012617F" w:rsidRDefault="0012617F" w:rsidP="0012617F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  <w:r w:rsidRPr="0012617F">
        <w:rPr>
          <w:rFonts w:ascii="Arial" w:hAnsi="Arial" w:cs="Arial"/>
          <w:bCs/>
        </w:rPr>
        <w:t xml:space="preserve">1)  BNNP </w:t>
      </w:r>
      <w:r w:rsidR="00B2685E">
        <w:rPr>
          <w:rFonts w:ascii="Arial" w:hAnsi="Arial" w:cs="Arial"/>
          <w:bCs/>
        </w:rPr>
        <w:t>Sumatera Utara</w:t>
      </w:r>
      <w:r w:rsidRPr="0012617F">
        <w:rPr>
          <w:rFonts w:ascii="Arial" w:hAnsi="Arial" w:cs="Arial"/>
          <w:bCs/>
        </w:rPr>
        <w:tab/>
        <w:t xml:space="preserve">: </w:t>
      </w:r>
      <w:proofErr w:type="gramStart"/>
      <w:r w:rsidR="00BD17C1">
        <w:rPr>
          <w:rFonts w:ascii="Arial" w:hAnsi="Arial" w:cs="Arial"/>
          <w:bCs/>
        </w:rPr>
        <w:t>2</w:t>
      </w:r>
      <w:r w:rsidRPr="0012617F">
        <w:rPr>
          <w:rFonts w:ascii="Arial" w:hAnsi="Arial" w:cs="Arial"/>
          <w:bCs/>
        </w:rPr>
        <w:t xml:space="preserve">  (</w:t>
      </w:r>
      <w:proofErr w:type="gramEnd"/>
      <w:r w:rsidR="00BD17C1">
        <w:rPr>
          <w:rFonts w:ascii="Arial" w:hAnsi="Arial" w:cs="Arial"/>
          <w:bCs/>
        </w:rPr>
        <w:t>dua</w:t>
      </w:r>
      <w:r w:rsidRPr="0012617F">
        <w:rPr>
          <w:rFonts w:ascii="Arial" w:hAnsi="Arial" w:cs="Arial"/>
          <w:bCs/>
        </w:rPr>
        <w:t xml:space="preserve">) </w:t>
      </w:r>
      <w:proofErr w:type="spellStart"/>
      <w:r w:rsidRPr="0012617F">
        <w:rPr>
          <w:rFonts w:ascii="Arial" w:hAnsi="Arial" w:cs="Arial"/>
          <w:bCs/>
        </w:rPr>
        <w:t>laporan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telah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ditindak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lanjuti</w:t>
      </w:r>
      <w:proofErr w:type="spellEnd"/>
      <w:r w:rsidRPr="0012617F">
        <w:rPr>
          <w:rFonts w:ascii="Arial" w:hAnsi="Arial" w:cs="Arial"/>
          <w:bCs/>
        </w:rPr>
        <w:t>;</w:t>
      </w:r>
    </w:p>
    <w:p w14:paraId="051CB84B" w14:textId="13561F53" w:rsidR="0012617F" w:rsidRPr="008751F1" w:rsidRDefault="0012617F" w:rsidP="0012617F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  <w:r w:rsidRPr="0012617F">
        <w:rPr>
          <w:rFonts w:ascii="Arial" w:hAnsi="Arial" w:cs="Arial"/>
          <w:bCs/>
        </w:rPr>
        <w:t>2)  BNNP Jawa Tengah</w:t>
      </w:r>
      <w:r w:rsidRPr="0012617F">
        <w:rPr>
          <w:rFonts w:ascii="Arial" w:hAnsi="Arial" w:cs="Arial"/>
          <w:bCs/>
        </w:rPr>
        <w:tab/>
        <w:t xml:space="preserve">: </w:t>
      </w:r>
      <w:proofErr w:type="gramStart"/>
      <w:r w:rsidRPr="0012617F">
        <w:rPr>
          <w:rFonts w:ascii="Arial" w:hAnsi="Arial" w:cs="Arial"/>
          <w:bCs/>
        </w:rPr>
        <w:t>1  (</w:t>
      </w:r>
      <w:proofErr w:type="spellStart"/>
      <w:proofErr w:type="gramEnd"/>
      <w:r w:rsidRPr="0012617F">
        <w:rPr>
          <w:rFonts w:ascii="Arial" w:hAnsi="Arial" w:cs="Arial"/>
          <w:bCs/>
        </w:rPr>
        <w:t>satu</w:t>
      </w:r>
      <w:proofErr w:type="spellEnd"/>
      <w:r w:rsidRPr="0012617F">
        <w:rPr>
          <w:rFonts w:ascii="Arial" w:hAnsi="Arial" w:cs="Arial"/>
          <w:bCs/>
        </w:rPr>
        <w:t xml:space="preserve">) </w:t>
      </w:r>
      <w:proofErr w:type="spellStart"/>
      <w:r w:rsidRPr="0012617F">
        <w:rPr>
          <w:rFonts w:ascii="Arial" w:hAnsi="Arial" w:cs="Arial"/>
          <w:bCs/>
        </w:rPr>
        <w:t>laporan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telah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ditindak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lanjuti</w:t>
      </w:r>
      <w:proofErr w:type="spellEnd"/>
      <w:r w:rsidRPr="0012617F">
        <w:rPr>
          <w:rFonts w:ascii="Arial" w:hAnsi="Arial" w:cs="Arial"/>
          <w:bCs/>
        </w:rPr>
        <w:t>;</w:t>
      </w:r>
    </w:p>
    <w:bookmarkEnd w:id="7"/>
    <w:bookmarkEnd w:id="8"/>
    <w:bookmarkEnd w:id="9"/>
    <w:p w14:paraId="2A194173" w14:textId="69ECB558" w:rsidR="006C701F" w:rsidRPr="003E21E4" w:rsidRDefault="009F20F0" w:rsidP="003E21E4">
      <w:pPr>
        <w:tabs>
          <w:tab w:val="left" w:pos="4111"/>
        </w:tabs>
        <w:spacing w:line="276" w:lineRule="auto"/>
        <w:ind w:left="142" w:firstLine="425"/>
        <w:jc w:val="both"/>
        <w:rPr>
          <w:rFonts w:ascii="Arial" w:hAnsi="Arial" w:cs="Arial"/>
          <w:bCs/>
        </w:rPr>
      </w:pPr>
      <w:r w:rsidRPr="009F20F0">
        <w:rPr>
          <w:rFonts w:ascii="Arial" w:hAnsi="Arial" w:cs="Arial"/>
        </w:rPr>
        <w:tab/>
      </w:r>
      <w:bookmarkEnd w:id="5"/>
      <w:bookmarkEnd w:id="6"/>
    </w:p>
    <w:p w14:paraId="1BCFDE01" w14:textId="410E252E" w:rsidR="000C349C" w:rsidRPr="00540D66" w:rsidRDefault="00A00BDF" w:rsidP="000C349C">
      <w:pPr>
        <w:pStyle w:val="ListParagraph"/>
        <w:numPr>
          <w:ilvl w:val="0"/>
          <w:numId w:val="3"/>
        </w:numPr>
        <w:ind w:left="473" w:hangingChars="197" w:hanging="473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Berkaitan dengan poin 2 (dua) di atas, disampaikan kepada Kepala bahwa laporan masyarakat terkait bidang pemberantasan telah diteruskan kepada BNNP, sedangkan laporan masyarakat terkait bidang lainnya telah dijawab langsung oleh petugas </w:t>
      </w:r>
      <w:r>
        <w:rPr>
          <w:rFonts w:ascii="Arial" w:hAnsi="Arial" w:cs="Arial"/>
          <w:i/>
          <w:lang w:val="id-ID"/>
        </w:rPr>
        <w:t>Contact Center</w:t>
      </w:r>
      <w:r w:rsidR="00540D66">
        <w:rPr>
          <w:rFonts w:ascii="Arial" w:hAnsi="Arial" w:cs="Arial"/>
          <w:i/>
          <w:lang w:val="id-ID"/>
        </w:rPr>
        <w:t>.</w:t>
      </w:r>
    </w:p>
    <w:p w14:paraId="1B746313" w14:textId="72C2B802" w:rsidR="006C701F" w:rsidRPr="00540D66" w:rsidRDefault="00DC08CC" w:rsidP="00540D66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bookmarkEnd w:id="4"/>
    </w:p>
    <w:p w14:paraId="5B098194" w14:textId="77777777" w:rsidR="006C701F" w:rsidRPr="007129AC" w:rsidRDefault="00A00BDF" w:rsidP="000C349C">
      <w:pPr>
        <w:pStyle w:val="ListParagraph"/>
        <w:numPr>
          <w:ilvl w:val="0"/>
          <w:numId w:val="3"/>
        </w:numPr>
        <w:ind w:left="426" w:hanging="426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Demikian untuk menjadi periksa.</w:t>
      </w:r>
    </w:p>
    <w:p w14:paraId="045333F8" w14:textId="77777777" w:rsidR="007129AC" w:rsidRDefault="007129AC" w:rsidP="007129AC">
      <w:pPr>
        <w:pStyle w:val="ListParagraph"/>
        <w:ind w:left="426"/>
        <w:jc w:val="both"/>
        <w:rPr>
          <w:rFonts w:ascii="Arial" w:hAnsi="Arial" w:cs="Arial"/>
          <w:lang w:val="sv-SE"/>
        </w:rPr>
      </w:pPr>
    </w:p>
    <w:p w14:paraId="16BCF504" w14:textId="7E9F62D4" w:rsidR="006C701F" w:rsidRDefault="006C701F">
      <w:pPr>
        <w:pStyle w:val="ListParagraph"/>
        <w:ind w:left="0"/>
        <w:jc w:val="both"/>
        <w:rPr>
          <w:rFonts w:ascii="Arial" w:hAnsi="Arial" w:cs="Arial"/>
          <w:lang w:val="id-ID"/>
        </w:rPr>
      </w:pPr>
    </w:p>
    <w:p w14:paraId="78829515" w14:textId="1FE01B04" w:rsidR="00855E46" w:rsidRDefault="00621670" w:rsidP="00855E46">
      <w:pPr>
        <w:pStyle w:val="ListParagraph"/>
        <w:ind w:left="0"/>
        <w:jc w:val="both"/>
        <w:rPr>
          <w:b/>
          <w:color w:val="000000" w:themeColor="text1"/>
          <w:u w:val="single"/>
          <w:lang w:val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A3DEC34" wp14:editId="5BD1EF8F">
                <wp:simplePos x="0" y="0"/>
                <wp:positionH relativeFrom="column">
                  <wp:posOffset>1214120</wp:posOffset>
                </wp:positionH>
                <wp:positionV relativeFrom="paragraph">
                  <wp:posOffset>85090</wp:posOffset>
                </wp:positionV>
                <wp:extent cx="1104900" cy="990600"/>
                <wp:effectExtent l="0" t="0" r="0" b="0"/>
                <wp:wrapNone/>
                <wp:docPr id="158765700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B4BDA" w14:textId="47225484" w:rsidR="009D370B" w:rsidRDefault="009D370B" w:rsidP="009D370B">
                            <w:pPr>
                              <w:spacing w:after="100" w:afterAutospacing="1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DEC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5.6pt;margin-top:6.7pt;width:87pt;height:78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tl7AEAAL8DAAAOAAAAZHJzL2Uyb0RvYy54bWysU9tu2zAMfR+wfxD0vtgJ1qIx4hRduw4D&#10;ugvQ9QMUWY6FSaJGKbGzrx8l22mxvRXLg0CF4iHP4fHmerCGHRUGDa7my0XJmXISGu32NX/6cf/u&#10;irMQhWuEAadqflKBX2/fvtn0vlIr6MA0ChmBuFD1vuZdjL4qiiA7ZUVYgFeOki2gFZGuuC8aFD2h&#10;W1OsyvKy6AEbjyBVCPTv3Zjk24zftkrGb20bVGSm5jRbzCfmc5fOYrsR1R6F77ScxhCvmMIK7ajp&#10;GepORMEOqP+BsloiBGjjQoItoG21VJkDsVmWf7F57IRXmQuJE/xZpvD/YOXX46P/jiwOH2CgBWYS&#10;wT+A/BmYg9tOuL26QYS+U6KhxsskWdH7UE2lSepQhQSy679AQ0sWhwgZaGjRJlWIJyN0WsDpLLoa&#10;IpOp5bJ8vy4pJSm3XpeXFKcWopqrPYb4SYFlKag50lIzujg+hDg+nZ+kZg7utTF5scaxnkAvVhe5&#10;4EXG6ki+M9rW/KpMv9EJieRH1+TiKLQZY5rFuIl1IjpSjsNuoIeJ/Q6aE/FHGP1F3wMFHeBvznry&#10;Vs3Dr4NAxZn57EjDZMQ5wDnYzYFwkkprLiNyNl5uY7bsyO6G1G11Jv7ce5qOXJKlmxydbPjynl89&#10;f3fbPwAAAP//AwBQSwMEFAAGAAgAAAAhAFow86HeAAAACgEAAA8AAABkcnMvZG93bnJldi54bWxM&#10;j81Ow0AMhO9IvMPKSFwQ3fSHiIZsqlJEOXFI4QHcrJtEzXqj7LYNPD3mBDfPeDT+nK9G16kzDaH1&#10;bGA6SUARV962XBv4/Hi9fwQVIrLFzjMZ+KIAq+L6KsfM+guXdN7FWkkJhwwNNDH2mdahashhmPie&#10;WHYHPziMIoda2wEvUu46PUuSVDtsWS402NOmoeq4OzkDtC799/sxbF35/LLZHlqmO/1mzO3NuH4C&#10;FWmMf2H4xRd0KIRp709sg+pEL6czicowX4CSwDx9EGMvRrpcgC5y/f+F4gcAAP//AwBQSwECLQAU&#10;AAYACAAAACEAtoM4kv4AAADhAQAAEwAAAAAAAAAAAAAAAAAAAAAAW0NvbnRlbnRfVHlwZXNdLnht&#10;bFBLAQItABQABgAIAAAAIQA4/SH/1gAAAJQBAAALAAAAAAAAAAAAAAAAAC8BAABfcmVscy8ucmVs&#10;c1BLAQItABQABgAIAAAAIQDP6Xtl7AEAAL8DAAAOAAAAAAAAAAAAAAAAAC4CAABkcnMvZTJvRG9j&#10;LnhtbFBLAQItABQABgAIAAAAIQBaMPOh3gAAAAoBAAAPAAAAAAAAAAAAAAAAAEYEAABkcnMvZG93&#10;bnJldi54bWxQSwUGAAAAAAQABADzAAAAUQUAAAAA&#10;" filled="f" stroked="f">
                <v:textbox inset="0,0,0,0">
                  <w:txbxContent>
                    <w:p w14:paraId="1DFB4BDA" w14:textId="47225484" w:rsidR="009D370B" w:rsidRDefault="009D370B" w:rsidP="009D370B">
                      <w:pPr>
                        <w:spacing w:after="100" w:afterAutospacing="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D370B"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5E1BADFE" wp14:editId="3BC0A449">
            <wp:simplePos x="0" y="0"/>
            <wp:positionH relativeFrom="margin">
              <wp:align>right</wp:align>
            </wp:positionH>
            <wp:positionV relativeFrom="paragraph">
              <wp:posOffset>41453</wp:posOffset>
            </wp:positionV>
            <wp:extent cx="3190240" cy="1120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0A96D3" w14:textId="0B1134C8" w:rsidR="00855E46" w:rsidRDefault="0070152D" w:rsidP="00B66B9A">
      <w:pPr>
        <w:pStyle w:val="ListParagraph"/>
        <w:ind w:left="2160"/>
        <w:jc w:val="both"/>
        <w:rPr>
          <w:b/>
          <w:color w:val="000000" w:themeColor="text1"/>
          <w:u w:val="single"/>
          <w:lang w:val="id-ID"/>
        </w:rPr>
      </w:pPr>
      <w:r w:rsidRPr="0070152D">
        <w:rPr>
          <w:noProof/>
        </w:rPr>
        <w:drawing>
          <wp:inline distT="0" distB="0" distL="0" distR="0" wp14:anchorId="2E22948E" wp14:editId="3BC1D4AC">
            <wp:extent cx="900430" cy="829310"/>
            <wp:effectExtent l="0" t="0" r="0" b="8890"/>
            <wp:docPr id="224492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8350" w14:textId="0836D229" w:rsidR="00855E46" w:rsidRPr="009D370B" w:rsidRDefault="00B66B9A" w:rsidP="00B66B9A">
      <w:pPr>
        <w:pStyle w:val="ListParagraph"/>
        <w:tabs>
          <w:tab w:val="left" w:pos="2546"/>
        </w:tabs>
        <w:ind w:left="0"/>
        <w:jc w:val="both"/>
        <w:rPr>
          <w:b/>
          <w:color w:val="000000" w:themeColor="text1"/>
          <w:lang w:val="id-ID"/>
        </w:rPr>
      </w:pPr>
      <w:r w:rsidRPr="009D370B">
        <w:rPr>
          <w:b/>
          <w:color w:val="000000" w:themeColor="text1"/>
          <w:lang w:val="id-ID"/>
        </w:rPr>
        <w:tab/>
      </w:r>
    </w:p>
    <w:p w14:paraId="1D542BB6" w14:textId="5F510D6A" w:rsidR="00855E46" w:rsidRDefault="00855E46" w:rsidP="00855E46">
      <w:pPr>
        <w:pStyle w:val="ListParagraph"/>
        <w:ind w:left="0"/>
        <w:jc w:val="both"/>
        <w:rPr>
          <w:b/>
          <w:color w:val="000000" w:themeColor="text1"/>
          <w:u w:val="single"/>
          <w:lang w:val="id-ID"/>
        </w:rPr>
      </w:pPr>
    </w:p>
    <w:p w14:paraId="40D2A68A" w14:textId="77777777" w:rsidR="009D370B" w:rsidRDefault="009D370B" w:rsidP="00855E46">
      <w:pPr>
        <w:pStyle w:val="ListParagraph"/>
        <w:ind w:left="0"/>
        <w:jc w:val="both"/>
        <w:rPr>
          <w:b/>
          <w:color w:val="000000" w:themeColor="text1"/>
          <w:u w:val="single"/>
          <w:lang w:val="id-ID"/>
        </w:rPr>
      </w:pPr>
    </w:p>
    <w:p w14:paraId="2571C694" w14:textId="601C3119" w:rsidR="007129AC" w:rsidRDefault="007129AC" w:rsidP="00855E46">
      <w:pPr>
        <w:pStyle w:val="ListParagraph"/>
        <w:ind w:left="0"/>
        <w:jc w:val="both"/>
        <w:rPr>
          <w:b/>
          <w:color w:val="000000" w:themeColor="text1"/>
          <w:u w:val="single"/>
          <w:lang w:val="id-ID"/>
        </w:rPr>
      </w:pPr>
    </w:p>
    <w:p w14:paraId="44FD8C0D" w14:textId="20E936D6" w:rsidR="006C701F" w:rsidRPr="00855E46" w:rsidRDefault="00A00BDF" w:rsidP="00855E46">
      <w:pPr>
        <w:pStyle w:val="ListParagraph"/>
        <w:ind w:left="0"/>
        <w:jc w:val="both"/>
        <w:rPr>
          <w:rFonts w:ascii="Arial" w:hAnsi="Arial" w:cs="Arial"/>
          <w:lang w:val="id-ID"/>
        </w:rPr>
      </w:pPr>
      <w:r>
        <w:rPr>
          <w:b/>
          <w:color w:val="000000" w:themeColor="text1"/>
          <w:u w:val="single"/>
          <w:lang w:val="id-ID"/>
        </w:rPr>
        <w:t>Tembusan :</w:t>
      </w:r>
    </w:p>
    <w:p w14:paraId="4DF2A903" w14:textId="523A3A42" w:rsidR="006C701F" w:rsidRDefault="00A00BDF">
      <w:pPr>
        <w:pStyle w:val="BodyTextIndent"/>
        <w:tabs>
          <w:tab w:val="left" w:pos="2430"/>
        </w:tabs>
        <w:ind w:left="0"/>
        <w:rPr>
          <w:bCs/>
        </w:rPr>
      </w:pPr>
      <w:r>
        <w:rPr>
          <w:bCs/>
          <w:color w:val="000000" w:themeColor="text1"/>
          <w:u w:val="single"/>
        </w:rPr>
        <w:t xml:space="preserve">Para </w:t>
      </w:r>
      <w:proofErr w:type="spellStart"/>
      <w:r>
        <w:rPr>
          <w:bCs/>
          <w:color w:val="000000" w:themeColor="text1"/>
          <w:u w:val="single"/>
        </w:rPr>
        <w:t>Pejabat</w:t>
      </w:r>
      <w:proofErr w:type="spellEnd"/>
      <w:r>
        <w:rPr>
          <w:bCs/>
          <w:color w:val="000000" w:themeColor="text1"/>
          <w:u w:val="single"/>
        </w:rPr>
        <w:t xml:space="preserve"> Tinggi Madya BNN</w:t>
      </w:r>
      <w:r w:rsidR="00B934ED">
        <w:rPr>
          <w:bCs/>
          <w:color w:val="000000" w:themeColor="text1"/>
          <w:u w:val="single"/>
        </w:rPr>
        <w:tab/>
      </w:r>
    </w:p>
    <w:p w14:paraId="47C251A0" w14:textId="5DAF8648" w:rsidR="001F30BC" w:rsidRPr="00EA7DA5" w:rsidRDefault="001F30BC" w:rsidP="00C30CE1">
      <w:pPr>
        <w:pStyle w:val="BodyTextIndent"/>
        <w:tabs>
          <w:tab w:val="left" w:pos="2430"/>
        </w:tabs>
        <w:ind w:left="0"/>
        <w:rPr>
          <w:lang w:val="id-ID"/>
        </w:rPr>
      </w:pPr>
      <w:r>
        <w:rPr>
          <w:b/>
          <w:color w:val="FFFFFF" w:themeColor="background1"/>
          <w:u w:val="single"/>
          <w:lang w:val="id-ID"/>
        </w:rPr>
        <w:tab/>
      </w:r>
      <w:r>
        <w:rPr>
          <w:b/>
          <w:color w:val="FFFFFF" w:themeColor="background1"/>
          <w:u w:val="single"/>
          <w:lang w:val="id-ID"/>
        </w:rPr>
        <w:tab/>
      </w:r>
      <w:r>
        <w:rPr>
          <w:b/>
          <w:color w:val="FFFFFF" w:themeColor="background1"/>
          <w:u w:val="single"/>
          <w:lang w:val="id-ID"/>
        </w:rPr>
        <w:tab/>
      </w:r>
      <w:r>
        <w:rPr>
          <w:b/>
          <w:color w:val="FFFFFF" w:themeColor="background1"/>
          <w:u w:val="single"/>
          <w:lang w:val="id-ID"/>
        </w:rPr>
        <w:tab/>
      </w:r>
    </w:p>
    <w:p w14:paraId="04C24769" w14:textId="574E1C67" w:rsidR="001F30BC" w:rsidRDefault="001F30BC" w:rsidP="001F30BC">
      <w:pPr>
        <w:pStyle w:val="BodyTextIndent"/>
        <w:tabs>
          <w:tab w:val="left" w:pos="6175"/>
        </w:tabs>
        <w:ind w:left="0"/>
        <w:rPr>
          <w:b/>
          <w:color w:val="FFFFFF" w:themeColor="background1"/>
          <w:u w:val="single"/>
          <w:lang w:val="id-ID"/>
        </w:rPr>
      </w:pPr>
    </w:p>
    <w:p w14:paraId="58E3B147" w14:textId="2C3A4A48" w:rsidR="006C701F" w:rsidRDefault="006C701F">
      <w:pPr>
        <w:pStyle w:val="BodyTextIndent"/>
        <w:tabs>
          <w:tab w:val="left" w:pos="2430"/>
        </w:tabs>
        <w:ind w:left="0"/>
        <w:rPr>
          <w:b/>
          <w:color w:val="FFFFFF" w:themeColor="background1"/>
          <w:u w:val="single"/>
          <w:lang w:val="id-ID"/>
        </w:rPr>
      </w:pPr>
    </w:p>
    <w:p w14:paraId="3214E7B5" w14:textId="6B5C3AD5" w:rsidR="006C701F" w:rsidRDefault="009D370B" w:rsidP="009D370B">
      <w:pPr>
        <w:pStyle w:val="BodyTextIndent"/>
        <w:tabs>
          <w:tab w:val="left" w:pos="6175"/>
        </w:tabs>
        <w:ind w:left="0"/>
        <w:rPr>
          <w:b/>
          <w:color w:val="FFFFFF" w:themeColor="background1"/>
          <w:u w:val="single"/>
          <w:lang w:val="id-ID"/>
        </w:rPr>
      </w:pPr>
      <w:r>
        <w:rPr>
          <w:b/>
          <w:color w:val="FFFFFF" w:themeColor="background1"/>
          <w:u w:val="single"/>
          <w:lang w:val="id-ID"/>
        </w:rPr>
        <w:tab/>
      </w:r>
    </w:p>
    <w:p w14:paraId="3E943476" w14:textId="77777777" w:rsidR="002550CF" w:rsidRDefault="002550CF" w:rsidP="009D370B">
      <w:pPr>
        <w:pStyle w:val="BodyTextIndent"/>
        <w:tabs>
          <w:tab w:val="left" w:pos="6175"/>
        </w:tabs>
        <w:ind w:left="0"/>
        <w:rPr>
          <w:b/>
          <w:color w:val="FFFFFF" w:themeColor="background1"/>
          <w:u w:val="single"/>
          <w:lang w:val="id-ID"/>
        </w:rPr>
      </w:pPr>
    </w:p>
    <w:p w14:paraId="5893CE54" w14:textId="77777777" w:rsidR="002550CF" w:rsidRDefault="002550CF" w:rsidP="009D370B">
      <w:pPr>
        <w:pStyle w:val="BodyTextIndent"/>
        <w:tabs>
          <w:tab w:val="left" w:pos="6175"/>
        </w:tabs>
        <w:ind w:left="0"/>
        <w:rPr>
          <w:b/>
          <w:color w:val="FFFFFF" w:themeColor="background1"/>
          <w:u w:val="single"/>
          <w:lang w:val="id-ID"/>
        </w:rPr>
      </w:pPr>
    </w:p>
    <w:p w14:paraId="16E16552" w14:textId="77777777" w:rsidR="002550CF" w:rsidRDefault="002550CF" w:rsidP="009D370B">
      <w:pPr>
        <w:pStyle w:val="BodyTextIndent"/>
        <w:tabs>
          <w:tab w:val="left" w:pos="6175"/>
        </w:tabs>
        <w:ind w:left="0"/>
        <w:rPr>
          <w:b/>
          <w:color w:val="FFFFFF" w:themeColor="background1"/>
          <w:u w:val="single"/>
          <w:lang w:val="id-ID"/>
        </w:rPr>
      </w:pPr>
    </w:p>
    <w:p w14:paraId="1FA1ADE2" w14:textId="77777777" w:rsidR="00E64CCA" w:rsidRDefault="00E64CCA">
      <w:pPr>
        <w:pStyle w:val="BodyTextIndent"/>
        <w:tabs>
          <w:tab w:val="left" w:pos="2430"/>
        </w:tabs>
        <w:ind w:left="0"/>
        <w:rPr>
          <w:b/>
          <w:color w:val="FFFFFF" w:themeColor="background1"/>
          <w:u w:val="single"/>
          <w:lang w:val="id-ID"/>
        </w:rPr>
      </w:pPr>
    </w:p>
    <w:p w14:paraId="1A0E13B2" w14:textId="5D51C5A1" w:rsidR="00C7131D" w:rsidRPr="00877E1E" w:rsidRDefault="00C7131D" w:rsidP="00C7131D">
      <w:pPr>
        <w:ind w:hanging="1134"/>
        <w:jc w:val="both"/>
        <w:rPr>
          <w:rFonts w:ascii="Arial" w:hAnsi="Arial" w:cs="Arial"/>
          <w:i/>
          <w:iCs/>
          <w:lang w:val="id-ID"/>
        </w:rPr>
      </w:pPr>
      <w:r>
        <w:rPr>
          <w:rFonts w:ascii="Arial" w:hAnsi="Arial" w:cs="Arial"/>
          <w:sz w:val="13"/>
          <w:szCs w:val="13"/>
          <w:lang w:val="id-ID"/>
        </w:rPr>
        <w:t xml:space="preserve">   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>Dokumen ini telah ditandatangani secara elektronik menggunakan sertifikat elektronik yang diterbitkan oleh Balai Sertifikasi Elektronik (BSrE),Badan Siber dan Sandi Negara</w:t>
      </w:r>
    </w:p>
    <w:p w14:paraId="338EE2C9" w14:textId="77777777" w:rsidR="0034672F" w:rsidRDefault="0034672F">
      <w:pPr>
        <w:pStyle w:val="BodyTextIndent"/>
        <w:tabs>
          <w:tab w:val="left" w:pos="5985"/>
        </w:tabs>
        <w:ind w:left="0"/>
        <w:rPr>
          <w:b/>
          <w:u w:val="single"/>
          <w:lang w:val="id-ID"/>
        </w:rPr>
      </w:pPr>
    </w:p>
    <w:p w14:paraId="6A11B8F4" w14:textId="77777777" w:rsidR="0034672F" w:rsidRDefault="0034672F" w:rsidP="0034672F">
      <w:pPr>
        <w:spacing w:line="360" w:lineRule="auto"/>
        <w:jc w:val="center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</w:rPr>
        <w:t>BAB I</w:t>
      </w:r>
      <w:r>
        <w:rPr>
          <w:rFonts w:ascii="Arial" w:hAnsi="Arial" w:cs="Arial"/>
          <w:b/>
          <w:sz w:val="28"/>
          <w:lang w:val="id-ID"/>
        </w:rPr>
        <w:t xml:space="preserve"> </w:t>
      </w:r>
    </w:p>
    <w:p w14:paraId="7C83B5CF" w14:textId="501CA21F" w:rsidR="0034672F" w:rsidRPr="00A23869" w:rsidRDefault="0034672F" w:rsidP="00A23869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PENDAHULUA</w:t>
      </w:r>
      <w:r w:rsidR="00A23869">
        <w:rPr>
          <w:rFonts w:ascii="Arial" w:hAnsi="Arial" w:cs="Arial"/>
          <w:b/>
          <w:sz w:val="28"/>
        </w:rPr>
        <w:t>N</w:t>
      </w:r>
    </w:p>
    <w:p w14:paraId="63E2C87F" w14:textId="77777777" w:rsidR="0034672F" w:rsidRDefault="0034672F" w:rsidP="0034672F">
      <w:pPr>
        <w:rPr>
          <w:rFonts w:ascii="Arial" w:hAnsi="Arial" w:cs="Arial"/>
          <w:color w:val="00B0F0"/>
        </w:rPr>
      </w:pPr>
    </w:p>
    <w:p w14:paraId="48EBD38E" w14:textId="1ACDC1E0" w:rsidR="0034672F" w:rsidRPr="00877E1E" w:rsidRDefault="0034672F" w:rsidP="00877E1E">
      <w:pPr>
        <w:pStyle w:val="ListParagraph"/>
        <w:numPr>
          <w:ilvl w:val="1"/>
          <w:numId w:val="12"/>
        </w:numPr>
        <w:shd w:val="clear" w:color="auto" w:fill="215868" w:themeFill="accent5" w:themeFillShade="80"/>
        <w:spacing w:line="276" w:lineRule="auto"/>
        <w:contextualSpacing/>
        <w:jc w:val="both"/>
        <w:rPr>
          <w:rFonts w:ascii="Arial" w:hAnsi="Arial" w:cs="Arial"/>
          <w:b/>
          <w:color w:val="FFFFFF" w:themeColor="background1"/>
        </w:rPr>
      </w:pPr>
      <w:r>
        <w:rPr>
          <w:rFonts w:ascii="Arial" w:hAnsi="Arial" w:cs="Arial"/>
          <w:b/>
          <w:color w:val="FFFFFF" w:themeColor="background1"/>
        </w:rPr>
        <w:t xml:space="preserve">Latar </w:t>
      </w:r>
      <w:proofErr w:type="spellStart"/>
      <w:r>
        <w:rPr>
          <w:rFonts w:ascii="Arial" w:hAnsi="Arial" w:cs="Arial"/>
          <w:b/>
          <w:color w:val="FFFFFF" w:themeColor="background1"/>
        </w:rPr>
        <w:t>Belakang</w:t>
      </w:r>
      <w:proofErr w:type="spellEnd"/>
    </w:p>
    <w:p w14:paraId="1A1FC32F" w14:textId="77777777" w:rsidR="0034672F" w:rsidRDefault="0034672F" w:rsidP="0034672F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>
        <w:rPr>
          <w:rFonts w:ascii="Arial" w:hAnsi="Arial" w:cs="Arial"/>
          <w:lang w:val="id-ID"/>
        </w:rPr>
        <w:t>r</w:t>
      </w:r>
      <w:proofErr w:type="spellStart"/>
      <w:r>
        <w:rPr>
          <w:rFonts w:ascii="Arial" w:hAnsi="Arial" w:cs="Arial"/>
        </w:rPr>
        <w:t>tisipasi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Pencegahan</w:t>
      </w:r>
      <w:proofErr w:type="spellEnd"/>
      <w:r>
        <w:rPr>
          <w:rFonts w:ascii="Arial" w:hAnsi="Arial" w:cs="Arial"/>
          <w:lang w:val="id-ID"/>
        </w:rPr>
        <w:t xml:space="preserve"> dan </w:t>
      </w:r>
      <w:proofErr w:type="spellStart"/>
      <w:r>
        <w:rPr>
          <w:rFonts w:ascii="Arial" w:hAnsi="Arial" w:cs="Arial"/>
        </w:rPr>
        <w:t>Pemberantasan</w:t>
      </w:r>
      <w:proofErr w:type="spellEnd"/>
      <w:r>
        <w:rPr>
          <w:rFonts w:ascii="Arial" w:hAnsi="Arial" w:cs="Arial"/>
          <w:lang w:val="id-ID"/>
        </w:rPr>
        <w:t xml:space="preserve"> Penyalahgunaan dan </w:t>
      </w:r>
      <w:proofErr w:type="spellStart"/>
      <w:r>
        <w:rPr>
          <w:rFonts w:ascii="Arial" w:hAnsi="Arial" w:cs="Arial"/>
        </w:rPr>
        <w:t>Peredaran</w:t>
      </w:r>
      <w:proofErr w:type="spellEnd"/>
      <w:r>
        <w:rPr>
          <w:rFonts w:ascii="Arial" w:hAnsi="Arial" w:cs="Arial"/>
        </w:rPr>
        <w:t xml:space="preserve"> Gelap </w:t>
      </w:r>
      <w:proofErr w:type="spellStart"/>
      <w:r>
        <w:rPr>
          <w:rFonts w:ascii="Arial" w:hAnsi="Arial" w:cs="Arial"/>
        </w:rPr>
        <w:t>Narko</w:t>
      </w:r>
      <w:proofErr w:type="spellEnd"/>
      <w:r>
        <w:rPr>
          <w:rFonts w:ascii="Arial" w:hAnsi="Arial" w:cs="Arial"/>
          <w:lang w:val="id-ID"/>
        </w:rPr>
        <w:t>tika dan Prekusor Narkotika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P4GN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undang-undang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35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2009.  </w:t>
      </w:r>
      <w:r>
        <w:rPr>
          <w:rFonts w:ascii="Arial" w:hAnsi="Arial" w:cs="Arial"/>
          <w:lang w:val="id-ID"/>
        </w:rPr>
        <w:t>Tertera pada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pasal</w:t>
      </w:r>
      <w:proofErr w:type="spellEnd"/>
      <w:r>
        <w:rPr>
          <w:rFonts w:ascii="Arial" w:hAnsi="Arial" w:cs="Arial"/>
        </w:rPr>
        <w:t xml:space="preserve"> 104 “Masyarakat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kesempatan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seluas-luasnya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berperan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pencegahan</w:t>
      </w:r>
      <w:proofErr w:type="spellEnd"/>
      <w:r>
        <w:rPr>
          <w:rFonts w:ascii="Arial" w:hAnsi="Arial" w:cs="Arial"/>
        </w:rPr>
        <w:t xml:space="preserve"> dan</w:t>
      </w:r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pemberantasan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penyalahgunaan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peredaran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Prekursor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”, </w:t>
      </w:r>
      <w:proofErr w:type="spellStart"/>
      <w:r>
        <w:rPr>
          <w:rFonts w:ascii="Arial" w:hAnsi="Arial" w:cs="Arial"/>
        </w:rPr>
        <w:t>ditindak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lanjuti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Puslitdatin</w:t>
      </w:r>
      <w:proofErr w:type="spellEnd"/>
      <w:r>
        <w:rPr>
          <w:rFonts w:ascii="Arial" w:hAnsi="Arial" w:cs="Arial"/>
        </w:rPr>
        <w:t xml:space="preserve"> BNN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haknya</w:t>
      </w:r>
      <w:proofErr w:type="spellEnd"/>
      <w:r>
        <w:rPr>
          <w:rFonts w:ascii="Arial" w:hAnsi="Arial" w:cs="Arial"/>
        </w:rPr>
        <w:t xml:space="preserve">. Adapun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pasal</w:t>
      </w:r>
      <w:proofErr w:type="spellEnd"/>
      <w:r>
        <w:rPr>
          <w:rFonts w:ascii="Arial" w:hAnsi="Arial" w:cs="Arial"/>
        </w:rPr>
        <w:t xml:space="preserve"> 106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 xml:space="preserve"> </w:t>
      </w:r>
    </w:p>
    <w:p w14:paraId="4F8F9852" w14:textId="77777777" w:rsidR="0034672F" w:rsidRDefault="0034672F" w:rsidP="003467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“Hak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pencegahan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pemberantasan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penyalahgunaan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peredaran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Prekursor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diwujudkan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bentuk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52D36F1C" w14:textId="77777777" w:rsidR="0034672F" w:rsidRDefault="0034672F" w:rsidP="0034672F">
      <w:pPr>
        <w:pStyle w:val="ListParagraph"/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M</w:t>
      </w:r>
      <w:proofErr w:type="spellStart"/>
      <w:r>
        <w:rPr>
          <w:rFonts w:ascii="Arial" w:hAnsi="Arial" w:cs="Arial"/>
        </w:rPr>
        <w:t>encari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memperoleh</w:t>
      </w:r>
      <w:proofErr w:type="spellEnd"/>
      <w:r>
        <w:rPr>
          <w:rFonts w:ascii="Arial" w:hAnsi="Arial" w:cs="Arial"/>
        </w:rPr>
        <w:t xml:space="preserve">, dan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pidana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Prekursor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; </w:t>
      </w:r>
    </w:p>
    <w:p w14:paraId="145A5F8A" w14:textId="77777777" w:rsidR="0034672F" w:rsidRDefault="0034672F" w:rsidP="0034672F">
      <w:pPr>
        <w:pStyle w:val="ListParagraph"/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M</w:t>
      </w:r>
      <w:proofErr w:type="spellStart"/>
      <w:r>
        <w:rPr>
          <w:rFonts w:ascii="Arial" w:hAnsi="Arial" w:cs="Arial"/>
        </w:rPr>
        <w:t>emperoleh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pelayanan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mencari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memperoleh</w:t>
      </w:r>
      <w:proofErr w:type="spellEnd"/>
      <w:r>
        <w:rPr>
          <w:rFonts w:ascii="Arial" w:hAnsi="Arial" w:cs="Arial"/>
        </w:rPr>
        <w:t xml:space="preserve">, dan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pidana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Prekursor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penegak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BNN yang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pidana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Prekursor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; </w:t>
      </w:r>
    </w:p>
    <w:p w14:paraId="6A0FE6DB" w14:textId="77777777" w:rsidR="0034672F" w:rsidRDefault="0034672F" w:rsidP="0034672F">
      <w:pPr>
        <w:pStyle w:val="ListParagraph"/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M</w:t>
      </w:r>
      <w:proofErr w:type="spellStart"/>
      <w:r>
        <w:rPr>
          <w:rFonts w:ascii="Arial" w:hAnsi="Arial" w:cs="Arial"/>
        </w:rPr>
        <w:t>enyampaikan</w:t>
      </w:r>
      <w:proofErr w:type="spellEnd"/>
      <w:r>
        <w:rPr>
          <w:rFonts w:ascii="Arial" w:hAnsi="Arial" w:cs="Arial"/>
        </w:rPr>
        <w:t xml:space="preserve"> saran dan </w:t>
      </w:r>
      <w:proofErr w:type="spellStart"/>
      <w:r>
        <w:rPr>
          <w:rFonts w:ascii="Arial" w:hAnsi="Arial" w:cs="Arial"/>
        </w:rPr>
        <w:t>pendapat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bertanggung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penegak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BNN yang </w:t>
      </w:r>
      <w:proofErr w:type="spellStart"/>
      <w:r>
        <w:rPr>
          <w:rFonts w:ascii="Arial" w:hAnsi="Arial" w:cs="Arial"/>
        </w:rPr>
        <w:t>menangani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pidana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Prekursor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>;</w:t>
      </w:r>
    </w:p>
    <w:p w14:paraId="7F184276" w14:textId="77777777" w:rsidR="0034672F" w:rsidRDefault="0034672F" w:rsidP="0034672F">
      <w:pPr>
        <w:pStyle w:val="ListParagraph"/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M</w:t>
      </w:r>
      <w:proofErr w:type="spellStart"/>
      <w:r>
        <w:rPr>
          <w:rFonts w:ascii="Arial" w:hAnsi="Arial" w:cs="Arial"/>
        </w:rPr>
        <w:t>emperoleh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pertanyaan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penegak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BNN; </w:t>
      </w:r>
    </w:p>
    <w:p w14:paraId="60BAA014" w14:textId="77777777" w:rsidR="0034672F" w:rsidRDefault="0034672F" w:rsidP="0034672F">
      <w:pPr>
        <w:pStyle w:val="ListParagraph"/>
        <w:numPr>
          <w:ilvl w:val="0"/>
          <w:numId w:val="13"/>
        </w:numPr>
        <w:spacing w:line="360" w:lineRule="auto"/>
        <w:ind w:left="426" w:hanging="42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M</w:t>
      </w:r>
      <w:proofErr w:type="spellStart"/>
      <w:r>
        <w:rPr>
          <w:rFonts w:ascii="Arial" w:hAnsi="Arial" w:cs="Arial"/>
        </w:rPr>
        <w:t>emperoleh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perlindungan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hukum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melaksanakan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diminta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hadir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peradilan</w:t>
      </w:r>
      <w:proofErr w:type="spellEnd"/>
    </w:p>
    <w:p w14:paraId="610067E9" w14:textId="77777777" w:rsidR="0034672F" w:rsidRDefault="0034672F">
      <w:pPr>
        <w:pStyle w:val="BodyTextIndent"/>
        <w:tabs>
          <w:tab w:val="left" w:pos="5985"/>
        </w:tabs>
        <w:ind w:left="0"/>
        <w:rPr>
          <w:b/>
          <w:u w:val="single"/>
          <w:lang w:val="id-ID"/>
        </w:rPr>
      </w:pPr>
    </w:p>
    <w:p w14:paraId="71729218" w14:textId="57C304B3" w:rsidR="00C7131D" w:rsidRDefault="0034672F" w:rsidP="0034672F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pemaknaan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undang-undang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Puslitdatin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mengoptimalkan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Contact Center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  <w:lang w:val="id-ID"/>
        </w:rPr>
        <w:t xml:space="preserve"> didirikan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2005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Layanan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id-ID"/>
        </w:rPr>
        <w:t>C</w:t>
      </w:r>
      <w:proofErr w:type="spellStart"/>
      <w:r>
        <w:rPr>
          <w:rFonts w:ascii="Arial" w:hAnsi="Arial" w:cs="Arial"/>
          <w:i/>
        </w:rPr>
        <w:t>ontact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id-ID"/>
        </w:rPr>
        <w:t>C</w:t>
      </w:r>
      <w:proofErr w:type="spellStart"/>
      <w:r>
        <w:rPr>
          <w:rFonts w:ascii="Arial" w:hAnsi="Arial" w:cs="Arial"/>
          <w:i/>
        </w:rPr>
        <w:t>ent</w:t>
      </w:r>
      <w:proofErr w:type="spellEnd"/>
      <w:r>
        <w:rPr>
          <w:rFonts w:ascii="Arial" w:hAnsi="Arial" w:cs="Arial"/>
          <w:i/>
          <w:lang w:val="id-ID"/>
        </w:rPr>
        <w:t>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terbatas</w:t>
      </w:r>
      <w:proofErr w:type="spellEnd"/>
      <w:r>
        <w:rPr>
          <w:rFonts w:ascii="Arial" w:hAnsi="Arial" w:cs="Arial"/>
        </w:rPr>
        <w:t xml:space="preserve"> pada media </w:t>
      </w: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  <w:lang w:val="id-ID"/>
        </w:rPr>
        <w:t xml:space="preserve"> dan SMS tetapi sudah mulai menggunakan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lang w:val="id-ID"/>
        </w:rPr>
        <w:t>E</w:t>
      </w:r>
      <w:r>
        <w:rPr>
          <w:rFonts w:ascii="Arial" w:hAnsi="Arial" w:cs="Arial"/>
          <w:i/>
        </w:rPr>
        <w:t xml:space="preserve">mail, </w:t>
      </w:r>
      <w:r>
        <w:rPr>
          <w:rFonts w:ascii="Arial" w:hAnsi="Arial" w:cs="Arial"/>
          <w:i/>
          <w:lang w:val="id-ID"/>
        </w:rPr>
        <w:t>W</w:t>
      </w:r>
      <w:proofErr w:type="spellStart"/>
      <w:r>
        <w:rPr>
          <w:rFonts w:ascii="Arial" w:hAnsi="Arial" w:cs="Arial"/>
          <w:i/>
        </w:rPr>
        <w:t>hatsapp</w:t>
      </w:r>
      <w:proofErr w:type="spellEnd"/>
      <w:r>
        <w:rPr>
          <w:rFonts w:ascii="Arial" w:hAnsi="Arial" w:cs="Arial"/>
          <w:lang w:val="id-ID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lang w:val="id-ID"/>
        </w:rPr>
        <w:t>Website</w:t>
      </w:r>
      <w:r>
        <w:rPr>
          <w:rFonts w:ascii="Arial" w:hAnsi="Arial" w:cs="Arial"/>
          <w:lang w:val="id-ID"/>
        </w:rPr>
        <w:t xml:space="preserve"> BNN, </w:t>
      </w:r>
      <w:r>
        <w:rPr>
          <w:rFonts w:ascii="Arial" w:hAnsi="Arial" w:cs="Arial"/>
          <w:i/>
          <w:lang w:val="id-ID"/>
        </w:rPr>
        <w:t>F</w:t>
      </w:r>
      <w:proofErr w:type="spellStart"/>
      <w:r>
        <w:rPr>
          <w:rFonts w:ascii="Arial" w:hAnsi="Arial" w:cs="Arial"/>
          <w:i/>
        </w:rPr>
        <w:t>acebook</w:t>
      </w:r>
      <w:proofErr w:type="spellEnd"/>
      <w:r>
        <w:rPr>
          <w:rFonts w:ascii="Arial" w:hAnsi="Arial" w:cs="Arial"/>
          <w:i/>
          <w:lang w:val="id-ID"/>
        </w:rPr>
        <w:t xml:space="preserve"> </w:t>
      </w:r>
      <w:r>
        <w:rPr>
          <w:rFonts w:ascii="Arial" w:hAnsi="Arial" w:cs="Arial"/>
          <w:iCs/>
          <w:lang w:val="id-ID"/>
        </w:rPr>
        <w:t>dan</w:t>
      </w:r>
      <w:r>
        <w:rPr>
          <w:rFonts w:ascii="Arial" w:hAnsi="Arial" w:cs="Arial"/>
          <w:i/>
          <w:lang w:val="id-ID"/>
        </w:rPr>
        <w:t xml:space="preserve"> Twitter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kemudahan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berinte</w:t>
      </w:r>
      <w:proofErr w:type="spellEnd"/>
      <w:r>
        <w:rPr>
          <w:rFonts w:ascii="Arial" w:hAnsi="Arial" w:cs="Arial"/>
          <w:lang w:val="id-ID"/>
        </w:rPr>
        <w:t>ra</w:t>
      </w:r>
      <w:proofErr w:type="spellStart"/>
      <w:r>
        <w:rPr>
          <w:rFonts w:ascii="Arial" w:hAnsi="Arial" w:cs="Arial"/>
        </w:rPr>
        <w:t>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BNN.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i/>
        </w:rPr>
        <w:t>Contact Center</w:t>
      </w:r>
      <w:r>
        <w:rPr>
          <w:rFonts w:ascii="Arial" w:hAnsi="Arial" w:cs="Arial"/>
          <w:i/>
          <w:lang w:val="id-ID"/>
        </w:rPr>
        <w:t xml:space="preserve"> </w:t>
      </w:r>
      <w:r>
        <w:rPr>
          <w:rFonts w:ascii="Arial" w:hAnsi="Arial" w:cs="Arial"/>
          <w:iCs/>
          <w:lang w:val="id-ID"/>
        </w:rPr>
        <w:t>melayani masyarakat setiap hari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selama</w:t>
      </w:r>
      <w:proofErr w:type="spellEnd"/>
      <w:r>
        <w:rPr>
          <w:rFonts w:ascii="Arial" w:hAnsi="Arial" w:cs="Arial"/>
        </w:rPr>
        <w:t xml:space="preserve"> 24 jam.</w:t>
      </w:r>
    </w:p>
    <w:p w14:paraId="38FD340C" w14:textId="77777777" w:rsidR="00877E1E" w:rsidRDefault="00877E1E" w:rsidP="0034672F">
      <w:pPr>
        <w:spacing w:line="360" w:lineRule="auto"/>
        <w:jc w:val="both"/>
        <w:rPr>
          <w:rFonts w:ascii="Arial" w:hAnsi="Arial" w:cs="Arial"/>
        </w:rPr>
      </w:pPr>
    </w:p>
    <w:p w14:paraId="243A1E58" w14:textId="163C9834" w:rsidR="002A622B" w:rsidRPr="00877E1E" w:rsidRDefault="00C7131D" w:rsidP="00C7131D">
      <w:pPr>
        <w:ind w:hanging="1134"/>
        <w:jc w:val="both"/>
        <w:rPr>
          <w:rFonts w:ascii="Arial" w:hAnsi="Arial" w:cs="Arial"/>
          <w:i/>
          <w:iCs/>
          <w:lang w:val="id-ID"/>
        </w:rPr>
      </w:pPr>
      <w:r>
        <w:rPr>
          <w:rFonts w:ascii="Arial" w:hAnsi="Arial" w:cs="Arial"/>
          <w:sz w:val="13"/>
          <w:szCs w:val="13"/>
          <w:lang w:val="id-ID"/>
        </w:rPr>
        <w:t xml:space="preserve">     </w:t>
      </w:r>
      <w:r>
        <w:rPr>
          <w:rFonts w:ascii="Arial" w:hAnsi="Arial" w:cs="Arial"/>
          <w:sz w:val="13"/>
          <w:szCs w:val="13"/>
          <w:lang w:val="id-ID"/>
        </w:rPr>
        <w:t xml:space="preserve">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>Dokumen ini telah ditandatangani secara elektronik menggunakan sertifikat elektronik yang diterbitkan oleh Balai Sertifikasi Elektronik (BSrE),Badan Siber dan Sandi Negara</w:t>
      </w:r>
    </w:p>
    <w:p w14:paraId="1C76607A" w14:textId="77777777" w:rsidR="002E188F" w:rsidRDefault="002E188F" w:rsidP="0034672F">
      <w:pPr>
        <w:spacing w:line="360" w:lineRule="auto"/>
        <w:jc w:val="both"/>
        <w:rPr>
          <w:rFonts w:ascii="Arial" w:hAnsi="Arial" w:cs="Arial"/>
          <w:color w:val="00B0F0"/>
        </w:rPr>
      </w:pPr>
    </w:p>
    <w:p w14:paraId="4B123A62" w14:textId="77777777" w:rsidR="00877E1E" w:rsidRDefault="00877E1E" w:rsidP="0034672F">
      <w:pPr>
        <w:spacing w:line="360" w:lineRule="auto"/>
        <w:jc w:val="both"/>
        <w:rPr>
          <w:rFonts w:ascii="Arial" w:hAnsi="Arial" w:cs="Arial"/>
          <w:color w:val="00B0F0"/>
        </w:rPr>
      </w:pPr>
    </w:p>
    <w:p w14:paraId="61BE55D2" w14:textId="0EDFC100" w:rsidR="0034672F" w:rsidRPr="008B37B2" w:rsidRDefault="0034672F" w:rsidP="008B37B2">
      <w:pPr>
        <w:pStyle w:val="ListParagraph"/>
        <w:numPr>
          <w:ilvl w:val="1"/>
          <w:numId w:val="12"/>
        </w:numPr>
        <w:shd w:val="clear" w:color="auto" w:fill="215868" w:themeFill="accent5" w:themeFillShade="80"/>
        <w:spacing w:line="276" w:lineRule="auto"/>
        <w:contextualSpacing/>
        <w:jc w:val="both"/>
        <w:rPr>
          <w:rFonts w:ascii="Arial" w:hAnsi="Arial" w:cs="Arial"/>
          <w:b/>
          <w:color w:val="FFFFFF" w:themeColor="background1"/>
        </w:rPr>
      </w:pPr>
      <w:r>
        <w:rPr>
          <w:rFonts w:ascii="Arial" w:hAnsi="Arial" w:cs="Arial"/>
          <w:b/>
          <w:color w:val="FFFFFF" w:themeColor="background1"/>
        </w:rPr>
        <w:t>Dasar</w:t>
      </w:r>
    </w:p>
    <w:p w14:paraId="5DEF4183" w14:textId="77777777" w:rsidR="0034672F" w:rsidRDefault="0034672F" w:rsidP="0034672F">
      <w:pPr>
        <w:pStyle w:val="ListParagraph"/>
        <w:numPr>
          <w:ilvl w:val="0"/>
          <w:numId w:val="14"/>
        </w:numPr>
        <w:tabs>
          <w:tab w:val="left" w:pos="426"/>
        </w:tabs>
        <w:spacing w:before="120" w:line="360" w:lineRule="auto"/>
        <w:ind w:left="426" w:hanging="426"/>
        <w:contextualSpacing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lang w:val="id-ID"/>
        </w:rPr>
        <w:t xml:space="preserve">Undang-Undang Republik Indonesia Nomor 35 Tahun 2009 tentang Narkotika. </w:t>
      </w:r>
    </w:p>
    <w:p w14:paraId="3EB131D4" w14:textId="77777777" w:rsidR="0034672F" w:rsidRDefault="0034672F" w:rsidP="0034672F">
      <w:pPr>
        <w:numPr>
          <w:ilvl w:val="0"/>
          <w:numId w:val="14"/>
        </w:numPr>
        <w:tabs>
          <w:tab w:val="left" w:pos="360"/>
        </w:tabs>
        <w:spacing w:line="360" w:lineRule="auto"/>
        <w:ind w:left="425" w:hanging="425"/>
        <w:jc w:val="both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 xml:space="preserve"> Peraturan Presiden Nomor 47 Tahun 2019 </w:t>
      </w:r>
      <w:proofErr w:type="spellStart"/>
      <w:r>
        <w:rPr>
          <w:rStyle w:val="isi-role-detail"/>
          <w:rFonts w:ascii="Arial" w:hAnsi="Arial" w:cs="Arial"/>
          <w:bCs/>
        </w:rPr>
        <w:t>Perubahan</w:t>
      </w:r>
      <w:proofErr w:type="spellEnd"/>
      <w:r>
        <w:rPr>
          <w:rStyle w:val="isi-role-detail"/>
          <w:rFonts w:ascii="Arial" w:hAnsi="Arial" w:cs="Arial"/>
          <w:bCs/>
        </w:rPr>
        <w:t xml:space="preserve"> Atas </w:t>
      </w:r>
      <w:proofErr w:type="spellStart"/>
      <w:r>
        <w:rPr>
          <w:rStyle w:val="isi-role-detail"/>
          <w:rFonts w:ascii="Arial" w:hAnsi="Arial" w:cs="Arial"/>
          <w:bCs/>
        </w:rPr>
        <w:t>Peraturan</w:t>
      </w:r>
      <w:proofErr w:type="spellEnd"/>
      <w:r>
        <w:rPr>
          <w:rStyle w:val="isi-role-detail"/>
          <w:rFonts w:ascii="Arial" w:hAnsi="Arial" w:cs="Arial"/>
          <w:bCs/>
        </w:rPr>
        <w:t xml:space="preserve"> </w:t>
      </w:r>
      <w:proofErr w:type="spellStart"/>
      <w:r>
        <w:rPr>
          <w:rStyle w:val="isi-role-detail"/>
          <w:rFonts w:ascii="Arial" w:hAnsi="Arial" w:cs="Arial"/>
          <w:bCs/>
        </w:rPr>
        <w:t>Presiden</w:t>
      </w:r>
      <w:proofErr w:type="spellEnd"/>
      <w:r>
        <w:rPr>
          <w:rStyle w:val="isi-role-detail"/>
          <w:rFonts w:ascii="Arial" w:hAnsi="Arial" w:cs="Arial"/>
          <w:bCs/>
        </w:rPr>
        <w:t xml:space="preserve"> </w:t>
      </w:r>
      <w:proofErr w:type="spellStart"/>
      <w:r>
        <w:rPr>
          <w:rStyle w:val="isi-role-detail"/>
          <w:rFonts w:ascii="Arial" w:hAnsi="Arial" w:cs="Arial"/>
          <w:bCs/>
        </w:rPr>
        <w:t>Nomor</w:t>
      </w:r>
      <w:proofErr w:type="spellEnd"/>
      <w:r>
        <w:rPr>
          <w:rStyle w:val="isi-role-detail"/>
          <w:rFonts w:ascii="Arial" w:hAnsi="Arial" w:cs="Arial"/>
          <w:bCs/>
          <w:lang w:val="id-ID"/>
        </w:rPr>
        <w:t xml:space="preserve"> </w:t>
      </w:r>
      <w:r>
        <w:rPr>
          <w:rStyle w:val="isi-role-detail"/>
          <w:rFonts w:ascii="Arial" w:hAnsi="Arial" w:cs="Arial"/>
          <w:bCs/>
        </w:rPr>
        <w:t>23</w:t>
      </w:r>
      <w:r>
        <w:rPr>
          <w:rStyle w:val="isi-role-detail"/>
          <w:rFonts w:ascii="Arial" w:hAnsi="Arial" w:cs="Arial"/>
          <w:bCs/>
          <w:lang w:val="id-ID"/>
        </w:rPr>
        <w:t xml:space="preserve"> </w:t>
      </w:r>
      <w:proofErr w:type="spellStart"/>
      <w:r>
        <w:rPr>
          <w:rStyle w:val="isi-role-detail"/>
          <w:rFonts w:ascii="Arial" w:hAnsi="Arial" w:cs="Arial"/>
          <w:bCs/>
        </w:rPr>
        <w:t>Tahun</w:t>
      </w:r>
      <w:proofErr w:type="spellEnd"/>
      <w:r>
        <w:rPr>
          <w:rStyle w:val="isi-role-detail"/>
          <w:rFonts w:ascii="Arial" w:hAnsi="Arial" w:cs="Arial"/>
          <w:bCs/>
          <w:lang w:val="id-ID"/>
        </w:rPr>
        <w:t xml:space="preserve"> </w:t>
      </w:r>
      <w:r>
        <w:rPr>
          <w:rStyle w:val="isi-role-detail"/>
          <w:rFonts w:ascii="Arial" w:hAnsi="Arial" w:cs="Arial"/>
          <w:bCs/>
        </w:rPr>
        <w:t xml:space="preserve">2010 </w:t>
      </w:r>
      <w:proofErr w:type="spellStart"/>
      <w:r>
        <w:rPr>
          <w:rStyle w:val="isi-role-detail"/>
          <w:rFonts w:ascii="Arial" w:hAnsi="Arial" w:cs="Arial"/>
          <w:bCs/>
        </w:rPr>
        <w:t>Tentang</w:t>
      </w:r>
      <w:proofErr w:type="spellEnd"/>
      <w:r>
        <w:rPr>
          <w:rStyle w:val="isi-role-detail"/>
          <w:rFonts w:ascii="Arial" w:hAnsi="Arial" w:cs="Arial"/>
          <w:bCs/>
        </w:rPr>
        <w:t xml:space="preserve"> Badan </w:t>
      </w:r>
      <w:proofErr w:type="spellStart"/>
      <w:r>
        <w:rPr>
          <w:rStyle w:val="isi-role-detail"/>
          <w:rFonts w:ascii="Arial" w:hAnsi="Arial" w:cs="Arial"/>
          <w:bCs/>
        </w:rPr>
        <w:t>Narkotika</w:t>
      </w:r>
      <w:proofErr w:type="spellEnd"/>
      <w:r>
        <w:rPr>
          <w:rStyle w:val="isi-role-detail"/>
          <w:rFonts w:ascii="Arial" w:hAnsi="Arial" w:cs="Arial"/>
          <w:bCs/>
        </w:rPr>
        <w:t xml:space="preserve"> Nasional</w:t>
      </w:r>
      <w:r>
        <w:rPr>
          <w:rStyle w:val="isi-role-detail"/>
          <w:rFonts w:ascii="Arial" w:hAnsi="Arial" w:cs="Arial"/>
          <w:bCs/>
          <w:lang w:val="id-ID"/>
        </w:rPr>
        <w:t>;</w:t>
      </w:r>
    </w:p>
    <w:p w14:paraId="2ED179CB" w14:textId="77777777" w:rsidR="0034672F" w:rsidRDefault="0034672F" w:rsidP="0034672F">
      <w:pPr>
        <w:pStyle w:val="ListParagraph"/>
        <w:numPr>
          <w:ilvl w:val="0"/>
          <w:numId w:val="14"/>
        </w:numPr>
        <w:tabs>
          <w:tab w:val="left" w:pos="426"/>
        </w:tabs>
        <w:spacing w:before="120" w:line="360" w:lineRule="auto"/>
        <w:ind w:left="426" w:hanging="426"/>
        <w:contextualSpacing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</w:rPr>
        <w:t>Peraturan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Badan Narkotika Nasional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Republik</w:t>
      </w:r>
      <w:proofErr w:type="spellEnd"/>
      <w:r>
        <w:rPr>
          <w:rFonts w:ascii="Arial" w:hAnsi="Arial" w:cs="Arial"/>
        </w:rPr>
        <w:t xml:space="preserve"> Indonesia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2018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Pedoman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Penyelenggaraan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Tehnologi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Komunikasi</w:t>
      </w:r>
      <w:proofErr w:type="spellEnd"/>
      <w:r>
        <w:rPr>
          <w:rFonts w:ascii="Arial" w:hAnsi="Arial" w:cs="Arial"/>
        </w:rPr>
        <w:t>;</w:t>
      </w:r>
    </w:p>
    <w:p w14:paraId="353A2A2D" w14:textId="77777777" w:rsidR="0034672F" w:rsidRDefault="0034672F" w:rsidP="0034672F">
      <w:pPr>
        <w:pStyle w:val="ListParagraph"/>
        <w:numPr>
          <w:ilvl w:val="0"/>
          <w:numId w:val="14"/>
        </w:numPr>
        <w:tabs>
          <w:tab w:val="left" w:pos="426"/>
        </w:tabs>
        <w:spacing w:before="120" w:line="360" w:lineRule="auto"/>
        <w:ind w:left="426" w:hanging="426"/>
        <w:contextualSpacing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</w:rPr>
        <w:t>Peraturan</w:t>
      </w:r>
      <w:proofErr w:type="spellEnd"/>
      <w:r>
        <w:rPr>
          <w:rFonts w:ascii="Arial" w:hAnsi="Arial" w:cs="Arial"/>
        </w:rPr>
        <w:t xml:space="preserve"> Badan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2022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Atas </w:t>
      </w:r>
      <w:proofErr w:type="spellStart"/>
      <w:r>
        <w:rPr>
          <w:rFonts w:ascii="Arial" w:hAnsi="Arial" w:cs="Arial"/>
        </w:rPr>
        <w:t>Peraturan</w:t>
      </w:r>
      <w:proofErr w:type="spellEnd"/>
      <w:r>
        <w:rPr>
          <w:rFonts w:ascii="Arial" w:hAnsi="Arial" w:cs="Arial"/>
        </w:rPr>
        <w:t xml:space="preserve"> Badan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 Nasional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5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2020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Organisasi</w:t>
      </w:r>
      <w:proofErr w:type="spellEnd"/>
      <w:r>
        <w:rPr>
          <w:rFonts w:ascii="Arial" w:hAnsi="Arial" w:cs="Arial"/>
        </w:rPr>
        <w:t xml:space="preserve"> dan Tata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Badan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 Nasional;</w:t>
      </w:r>
    </w:p>
    <w:p w14:paraId="1370DA7D" w14:textId="55186214" w:rsidR="0034672F" w:rsidRDefault="0034672F" w:rsidP="0034672F">
      <w:pPr>
        <w:pStyle w:val="ListParagraph"/>
        <w:numPr>
          <w:ilvl w:val="0"/>
          <w:numId w:val="14"/>
        </w:numPr>
        <w:tabs>
          <w:tab w:val="left" w:pos="426"/>
        </w:tabs>
        <w:spacing w:before="120" w:line="360" w:lineRule="auto"/>
        <w:ind w:left="426" w:hanging="426"/>
        <w:contextualSpacing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lang w:val="id-ID"/>
        </w:rPr>
        <w:t>Program Kegiatan Puslitdatin BNN TA. 202</w:t>
      </w:r>
      <w:r w:rsidR="00D078D3">
        <w:rPr>
          <w:rFonts w:ascii="Arial" w:hAnsi="Arial" w:cs="Arial"/>
        </w:rPr>
        <w:t>4</w:t>
      </w:r>
    </w:p>
    <w:p w14:paraId="6B7AB497" w14:textId="77777777" w:rsidR="0034672F" w:rsidRDefault="0034672F" w:rsidP="002E188F">
      <w:pPr>
        <w:rPr>
          <w:rFonts w:ascii="Arial" w:hAnsi="Arial" w:cs="Arial"/>
          <w:color w:val="00B0F0"/>
        </w:rPr>
      </w:pPr>
    </w:p>
    <w:p w14:paraId="5D6EF41F" w14:textId="77777777" w:rsidR="0034672F" w:rsidRDefault="0034672F" w:rsidP="0034672F">
      <w:pPr>
        <w:rPr>
          <w:rFonts w:ascii="Arial" w:hAnsi="Arial" w:cs="Arial"/>
          <w:color w:val="00B0F0"/>
        </w:rPr>
      </w:pPr>
    </w:p>
    <w:p w14:paraId="5FC5FD3B" w14:textId="3060B179" w:rsidR="0034672F" w:rsidRPr="008B37B2" w:rsidRDefault="0034672F" w:rsidP="008B37B2">
      <w:pPr>
        <w:pStyle w:val="ListParagraph"/>
        <w:numPr>
          <w:ilvl w:val="1"/>
          <w:numId w:val="12"/>
        </w:numPr>
        <w:shd w:val="clear" w:color="auto" w:fill="215868" w:themeFill="accent5" w:themeFillShade="80"/>
        <w:spacing w:line="276" w:lineRule="auto"/>
        <w:contextualSpacing/>
        <w:jc w:val="both"/>
        <w:rPr>
          <w:rFonts w:ascii="Arial" w:hAnsi="Arial" w:cs="Arial"/>
          <w:b/>
          <w:color w:val="FFFFFF" w:themeColor="background1"/>
        </w:rPr>
      </w:pPr>
      <w:r>
        <w:rPr>
          <w:rFonts w:ascii="Arial" w:hAnsi="Arial" w:cs="Arial"/>
          <w:b/>
          <w:color w:val="FFFFFF" w:themeColor="background1"/>
        </w:rPr>
        <w:t>Tujuan</w:t>
      </w:r>
    </w:p>
    <w:p w14:paraId="4990A8F5" w14:textId="67016445" w:rsidR="0034672F" w:rsidRDefault="0034672F" w:rsidP="0034672F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Operasionalisasi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Contact Center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merupakan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wujud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tanggung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jawab</w:t>
      </w:r>
      <w:proofErr w:type="spellEnd"/>
      <w:r>
        <w:rPr>
          <w:rFonts w:ascii="Arial" w:hAnsi="Arial" w:cs="Arial"/>
          <w:color w:val="000000" w:themeColor="text1"/>
          <w:lang w:val="id-ID"/>
        </w:rPr>
        <w:t xml:space="preserve"> </w:t>
      </w:r>
      <w:r>
        <w:rPr>
          <w:rFonts w:ascii="Arial" w:hAnsi="Arial" w:cs="Arial"/>
          <w:color w:val="000000" w:themeColor="text1"/>
        </w:rPr>
        <w:t xml:space="preserve">BNN </w:t>
      </w:r>
      <w:proofErr w:type="spellStart"/>
      <w:r>
        <w:rPr>
          <w:rFonts w:ascii="Arial" w:hAnsi="Arial" w:cs="Arial"/>
          <w:color w:val="000000" w:themeColor="text1"/>
        </w:rPr>
        <w:t>dalam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melaksanakan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amanat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undang-undang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="00D96C8B"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>omor</w:t>
      </w:r>
      <w:proofErr w:type="spellEnd"/>
      <w:r>
        <w:rPr>
          <w:rFonts w:ascii="Arial" w:hAnsi="Arial" w:cs="Arial"/>
          <w:color w:val="000000" w:themeColor="text1"/>
        </w:rPr>
        <w:t xml:space="preserve"> 35 </w:t>
      </w:r>
      <w:proofErr w:type="spellStart"/>
      <w:r>
        <w:rPr>
          <w:rFonts w:ascii="Arial" w:hAnsi="Arial" w:cs="Arial"/>
          <w:color w:val="000000" w:themeColor="text1"/>
        </w:rPr>
        <w:t>Tahun</w:t>
      </w:r>
      <w:proofErr w:type="spellEnd"/>
      <w:r>
        <w:rPr>
          <w:rFonts w:ascii="Arial" w:hAnsi="Arial" w:cs="Arial"/>
          <w:color w:val="000000" w:themeColor="text1"/>
        </w:rPr>
        <w:t xml:space="preserve"> 2009 </w:t>
      </w:r>
      <w:proofErr w:type="spellStart"/>
      <w:r>
        <w:rPr>
          <w:rFonts w:ascii="Arial" w:hAnsi="Arial" w:cs="Arial"/>
          <w:color w:val="000000" w:themeColor="text1"/>
        </w:rPr>
        <w:t>untuk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memberikan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wadah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partisipasi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masyarakat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dalam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upaya</w:t>
      </w:r>
      <w:proofErr w:type="spellEnd"/>
      <w:r>
        <w:rPr>
          <w:rFonts w:ascii="Arial" w:hAnsi="Arial" w:cs="Arial"/>
          <w:color w:val="000000" w:themeColor="text1"/>
        </w:rPr>
        <w:t xml:space="preserve"> P4GN. </w:t>
      </w:r>
      <w:r>
        <w:rPr>
          <w:rFonts w:ascii="Arial" w:hAnsi="Arial" w:cs="Arial"/>
          <w:color w:val="000000" w:themeColor="text1"/>
          <w:lang w:val="id-ID"/>
        </w:rPr>
        <w:t>M</w:t>
      </w:r>
      <w:proofErr w:type="spellStart"/>
      <w:r>
        <w:rPr>
          <w:rFonts w:ascii="Arial" w:hAnsi="Arial" w:cs="Arial"/>
          <w:color w:val="000000" w:themeColor="text1"/>
        </w:rPr>
        <w:t>asyarakat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dapat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berpartisipasi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aktif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terhadap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upaya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penanggulangan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narko</w:t>
      </w:r>
      <w:proofErr w:type="spellEnd"/>
      <w:r>
        <w:rPr>
          <w:rFonts w:ascii="Arial" w:hAnsi="Arial" w:cs="Arial"/>
          <w:color w:val="000000" w:themeColor="text1"/>
          <w:lang w:val="id-ID"/>
        </w:rPr>
        <w:t>tika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dengan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memberikan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informasi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kepada</w:t>
      </w:r>
      <w:proofErr w:type="spellEnd"/>
      <w:r>
        <w:rPr>
          <w:rFonts w:ascii="Arial" w:hAnsi="Arial" w:cs="Arial"/>
          <w:color w:val="000000" w:themeColor="text1"/>
        </w:rPr>
        <w:t xml:space="preserve"> BNN dan </w:t>
      </w:r>
      <w:proofErr w:type="spellStart"/>
      <w:r>
        <w:rPr>
          <w:rFonts w:ascii="Arial" w:hAnsi="Arial" w:cs="Arial"/>
          <w:color w:val="000000" w:themeColor="text1"/>
        </w:rPr>
        <w:t>atau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masyarakat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mendapatkan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informasi</w:t>
      </w:r>
      <w:proofErr w:type="spellEnd"/>
      <w:r>
        <w:rPr>
          <w:rFonts w:ascii="Arial" w:hAnsi="Arial" w:cs="Arial"/>
          <w:color w:val="000000" w:themeColor="text1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</w:rPr>
        <w:t>lengkap</w:t>
      </w:r>
      <w:proofErr w:type="spellEnd"/>
      <w:r>
        <w:rPr>
          <w:rFonts w:ascii="Arial" w:hAnsi="Arial" w:cs="Arial"/>
          <w:color w:val="000000" w:themeColor="text1"/>
        </w:rPr>
        <w:t xml:space="preserve"> dan </w:t>
      </w:r>
      <w:proofErr w:type="spellStart"/>
      <w:r>
        <w:rPr>
          <w:rFonts w:ascii="Arial" w:hAnsi="Arial" w:cs="Arial"/>
          <w:color w:val="000000" w:themeColor="text1"/>
        </w:rPr>
        <w:t>akuntabel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tentang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bahaya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narko</w:t>
      </w:r>
      <w:proofErr w:type="spellEnd"/>
      <w:r>
        <w:rPr>
          <w:rFonts w:ascii="Arial" w:hAnsi="Arial" w:cs="Arial"/>
          <w:color w:val="000000" w:themeColor="text1"/>
          <w:lang w:val="id-ID"/>
        </w:rPr>
        <w:t>tika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itu</w:t>
      </w:r>
      <w:proofErr w:type="spellEnd"/>
      <w:r>
        <w:rPr>
          <w:rFonts w:ascii="Arial" w:hAnsi="Arial" w:cs="Arial"/>
          <w:color w:val="000000" w:themeColor="text1"/>
        </w:rPr>
        <w:t xml:space="preserve"> sendiri.</w:t>
      </w:r>
    </w:p>
    <w:p w14:paraId="4DAEA7C1" w14:textId="77777777" w:rsidR="0034672F" w:rsidRDefault="0034672F" w:rsidP="0034672F">
      <w:pPr>
        <w:pStyle w:val="ListParagraph"/>
        <w:spacing w:line="360" w:lineRule="auto"/>
        <w:rPr>
          <w:rFonts w:ascii="Arial" w:hAnsi="Arial" w:cs="Arial"/>
        </w:rPr>
      </w:pPr>
    </w:p>
    <w:p w14:paraId="40666E68" w14:textId="77777777" w:rsidR="0034672F" w:rsidRDefault="0034672F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5FFD58D1" w14:textId="77777777" w:rsidR="0034672F" w:rsidRDefault="0034672F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196E3CE3" w14:textId="77777777" w:rsidR="0034672F" w:rsidRDefault="0034672F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075AAFAB" w14:textId="77777777" w:rsidR="0034672F" w:rsidRDefault="0034672F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71CE3881" w14:textId="77777777" w:rsidR="0034672F" w:rsidRDefault="0034672F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141A20DC" w14:textId="77777777" w:rsidR="002E188F" w:rsidRDefault="002E188F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360FC485" w14:textId="77777777" w:rsidR="002E188F" w:rsidRDefault="002E188F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2222C5D9" w14:textId="77777777" w:rsidR="002E188F" w:rsidRDefault="002E188F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27E68718" w14:textId="77777777" w:rsidR="002E188F" w:rsidRDefault="002E188F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1B0C9E2A" w14:textId="77777777" w:rsidR="002E188F" w:rsidRDefault="002E188F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5CB8B1F3" w14:textId="77777777" w:rsidR="001A379A" w:rsidRDefault="001A379A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1A6CD32A" w14:textId="77777777" w:rsidR="003C17CA" w:rsidRDefault="003C17CA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46A5B2D9" w14:textId="77777777" w:rsidR="003C17CA" w:rsidRDefault="003C17CA" w:rsidP="0034672F">
      <w:pPr>
        <w:spacing w:line="360" w:lineRule="auto"/>
        <w:rPr>
          <w:rFonts w:ascii="Arial" w:hAnsi="Arial" w:cs="Arial"/>
          <w:b/>
          <w:sz w:val="28"/>
        </w:rPr>
      </w:pPr>
    </w:p>
    <w:p w14:paraId="743F8C92" w14:textId="39503451" w:rsidR="00B934ED" w:rsidRPr="00877E1E" w:rsidRDefault="009F6A0E" w:rsidP="009F6A0E">
      <w:pPr>
        <w:ind w:hanging="1134"/>
        <w:jc w:val="both"/>
        <w:rPr>
          <w:rFonts w:ascii="Arial" w:hAnsi="Arial" w:cs="Arial"/>
          <w:i/>
          <w:iCs/>
          <w:lang w:val="id-ID"/>
        </w:rPr>
      </w:pP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   Dokumen ini telah ditandatangani secara elektronik menggunakan sertifikat elektronik yang diterbitkan oleh Balai Sertifikasi Elektronik (BSrE),Badan Siber dan Sandi Negara</w:t>
      </w:r>
    </w:p>
    <w:p w14:paraId="2B97198F" w14:textId="77777777" w:rsidR="009F6A0E" w:rsidRDefault="009F6A0E" w:rsidP="0034672F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C59502B" w14:textId="54F3E4A3" w:rsidR="0034672F" w:rsidRDefault="0034672F" w:rsidP="0034672F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BAB II</w:t>
      </w:r>
    </w:p>
    <w:p w14:paraId="028C1782" w14:textId="26A57D19" w:rsidR="0034672F" w:rsidRPr="00E7186E" w:rsidRDefault="0034672F" w:rsidP="00E7186E">
      <w:pPr>
        <w:spacing w:line="36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HASIL DAN PEMBAHASAN</w:t>
      </w:r>
    </w:p>
    <w:p w14:paraId="536E93D1" w14:textId="77777777" w:rsidR="0034672F" w:rsidRDefault="0034672F" w:rsidP="0034672F">
      <w:pPr>
        <w:rPr>
          <w:rFonts w:ascii="Arial" w:hAnsi="Arial" w:cs="Arial"/>
          <w:color w:val="00B0F0"/>
        </w:rPr>
      </w:pPr>
    </w:p>
    <w:p w14:paraId="54299E9B" w14:textId="77777777" w:rsidR="0034672F" w:rsidRDefault="0034672F" w:rsidP="0034672F">
      <w:pPr>
        <w:pStyle w:val="ListParagraph"/>
        <w:shd w:val="clear" w:color="auto" w:fill="215868" w:themeFill="accent5" w:themeFillShade="80"/>
        <w:spacing w:line="360" w:lineRule="auto"/>
        <w:ind w:left="0"/>
        <w:jc w:val="both"/>
        <w:rPr>
          <w:rFonts w:ascii="Arial" w:hAnsi="Arial" w:cs="Arial"/>
          <w:b/>
          <w:color w:val="FFFFFF" w:themeColor="background1"/>
        </w:rPr>
      </w:pPr>
      <w:r>
        <w:rPr>
          <w:rFonts w:ascii="Arial" w:hAnsi="Arial" w:cs="Arial"/>
          <w:b/>
          <w:color w:val="FFFFFF" w:themeColor="background1"/>
        </w:rPr>
        <w:t>2.1 Analisa</w:t>
      </w:r>
    </w:p>
    <w:p w14:paraId="5BB67D71" w14:textId="77777777" w:rsidR="0034672F" w:rsidRDefault="0034672F" w:rsidP="0034672F">
      <w:pPr>
        <w:pStyle w:val="ListParagraph"/>
        <w:spacing w:line="360" w:lineRule="auto"/>
        <w:ind w:left="426"/>
        <w:rPr>
          <w:rFonts w:ascii="Arial" w:hAnsi="Arial" w:cs="Arial"/>
        </w:rPr>
      </w:pPr>
    </w:p>
    <w:p w14:paraId="02F74FCA" w14:textId="5F6FD9D4" w:rsidR="0034672F" w:rsidRDefault="0034672F" w:rsidP="0034672F">
      <w:pPr>
        <w:pStyle w:val="ListParagraph"/>
        <w:spacing w:line="360" w:lineRule="auto"/>
        <w:ind w:left="0" w:hanging="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Pelaksanaan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Contact Center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bulan</w:t>
      </w:r>
      <w:proofErr w:type="spellEnd"/>
      <w:r w:rsidR="002E188F">
        <w:rPr>
          <w:rFonts w:ascii="Arial" w:hAnsi="Arial" w:cs="Arial"/>
        </w:rPr>
        <w:t xml:space="preserve"> </w:t>
      </w:r>
      <w:r w:rsidR="008751F1">
        <w:rPr>
          <w:rFonts w:ascii="Arial" w:hAnsi="Arial" w:cs="Arial"/>
        </w:rPr>
        <w:t>Mei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202</w:t>
      </w:r>
      <w:r w:rsidR="002E188F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sebanyak</w:t>
      </w:r>
      <w:proofErr w:type="spellEnd"/>
      <w:r>
        <w:rPr>
          <w:rFonts w:ascii="Arial" w:hAnsi="Arial" w:cs="Arial"/>
          <w:lang w:val="id-ID"/>
        </w:rPr>
        <w:t xml:space="preserve"> </w:t>
      </w:r>
      <w:r w:rsidR="008751F1">
        <w:rPr>
          <w:rFonts w:ascii="Arial" w:hAnsi="Arial" w:cs="Arial"/>
          <w:b/>
          <w:bCs/>
        </w:rPr>
        <w:t>216</w:t>
      </w:r>
      <w:r>
        <w:rPr>
          <w:rFonts w:ascii="Arial" w:hAnsi="Arial" w:cs="Arial"/>
          <w:color w:val="FF0000"/>
          <w:lang w:val="id-ID"/>
        </w:rPr>
        <w:t xml:space="preserve"> </w:t>
      </w:r>
      <w:proofErr w:type="gramStart"/>
      <w:r w:rsidRPr="002C7BB1">
        <w:rPr>
          <w:rFonts w:ascii="Arial" w:hAnsi="Arial" w:cs="Arial"/>
          <w:b/>
          <w:bCs/>
        </w:rPr>
        <w:t>(</w:t>
      </w:r>
      <w:r w:rsidR="008751F1">
        <w:rPr>
          <w:rFonts w:ascii="Arial" w:hAnsi="Arial" w:cs="Arial"/>
          <w:b/>
          <w:bCs/>
        </w:rPr>
        <w:t xml:space="preserve"> dua</w:t>
      </w:r>
      <w:proofErr w:type="gramEnd"/>
      <w:r w:rsidR="008751F1">
        <w:rPr>
          <w:rFonts w:ascii="Arial" w:hAnsi="Arial" w:cs="Arial"/>
          <w:b/>
          <w:bCs/>
        </w:rPr>
        <w:t xml:space="preserve"> </w:t>
      </w:r>
      <w:r w:rsidRPr="002C7BB1">
        <w:rPr>
          <w:rFonts w:ascii="Arial" w:hAnsi="Arial" w:cs="Arial"/>
          <w:b/>
          <w:bCs/>
        </w:rPr>
        <w:t xml:space="preserve">ratus </w:t>
      </w:r>
      <w:proofErr w:type="spellStart"/>
      <w:r w:rsidR="008751F1">
        <w:rPr>
          <w:rFonts w:ascii="Arial" w:hAnsi="Arial" w:cs="Arial"/>
          <w:b/>
          <w:bCs/>
        </w:rPr>
        <w:t>enam</w:t>
      </w:r>
      <w:proofErr w:type="spellEnd"/>
      <w:r w:rsidR="008751F1">
        <w:rPr>
          <w:rFonts w:ascii="Arial" w:hAnsi="Arial" w:cs="Arial"/>
          <w:b/>
          <w:bCs/>
        </w:rPr>
        <w:t xml:space="preserve"> </w:t>
      </w:r>
      <w:proofErr w:type="spellStart"/>
      <w:r w:rsidR="008751F1">
        <w:rPr>
          <w:rFonts w:ascii="Arial" w:hAnsi="Arial" w:cs="Arial"/>
          <w:b/>
          <w:bCs/>
        </w:rPr>
        <w:t>belas</w:t>
      </w:r>
      <w:proofErr w:type="spellEnd"/>
      <w:r w:rsidRPr="002C7BB1"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>. Seper</w:t>
      </w:r>
      <w:r>
        <w:rPr>
          <w:rFonts w:ascii="Arial" w:hAnsi="Arial" w:cs="Arial"/>
          <w:lang w:val="id-ID"/>
        </w:rPr>
        <w:t>t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grafik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lang w:val="id-ID"/>
        </w:rPr>
        <w:t xml:space="preserve"> informasi paling banyak dari </w:t>
      </w:r>
      <w:proofErr w:type="spellStart"/>
      <w:r>
        <w:rPr>
          <w:rFonts w:ascii="Arial" w:hAnsi="Arial" w:cs="Arial"/>
          <w:i/>
          <w:iCs/>
        </w:rPr>
        <w:t>Whatsapp</w:t>
      </w:r>
      <w:proofErr w:type="spellEnd"/>
      <w:r w:rsidRPr="00E2008C">
        <w:rPr>
          <w:rFonts w:ascii="Arial" w:hAnsi="Arial" w:cs="Arial"/>
          <w:i/>
          <w:iCs/>
          <w:lang w:val="id-ID"/>
        </w:rPr>
        <w:t xml:space="preserve"> </w:t>
      </w:r>
      <w:r>
        <w:rPr>
          <w:rFonts w:ascii="Arial" w:hAnsi="Arial" w:cs="Arial"/>
          <w:lang w:val="id-ID"/>
        </w:rPr>
        <w:t>BNN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sebanya</w:t>
      </w:r>
      <w:r w:rsidR="002C7BB1">
        <w:rPr>
          <w:rFonts w:ascii="Arial" w:hAnsi="Arial" w:cs="Arial"/>
          <w:lang w:val="id-ID"/>
        </w:rPr>
        <w:t xml:space="preserve">k </w:t>
      </w:r>
      <w:r w:rsidR="008751F1">
        <w:rPr>
          <w:rFonts w:ascii="Arial" w:hAnsi="Arial" w:cs="Arial"/>
          <w:b/>
          <w:bCs/>
          <w:lang w:val="id-ID"/>
        </w:rPr>
        <w:t>114</w:t>
      </w:r>
      <w:r w:rsidRPr="002C7BB1">
        <w:rPr>
          <w:rFonts w:ascii="Arial" w:hAnsi="Arial" w:cs="Arial"/>
          <w:b/>
          <w:bCs/>
        </w:rPr>
        <w:t xml:space="preserve"> </w:t>
      </w:r>
      <w:r w:rsidRPr="002C7BB1">
        <w:rPr>
          <w:rFonts w:ascii="Arial" w:hAnsi="Arial" w:cs="Arial"/>
          <w:b/>
          <w:bCs/>
          <w:lang w:val="id-ID"/>
        </w:rPr>
        <w:t>(</w:t>
      </w:r>
      <w:proofErr w:type="spellStart"/>
      <w:r w:rsidR="008751F1">
        <w:rPr>
          <w:rFonts w:ascii="Arial" w:hAnsi="Arial" w:cs="Arial"/>
          <w:b/>
          <w:bCs/>
        </w:rPr>
        <w:t>seratus</w:t>
      </w:r>
      <w:proofErr w:type="spellEnd"/>
      <w:r w:rsidR="008751F1">
        <w:rPr>
          <w:rFonts w:ascii="Arial" w:hAnsi="Arial" w:cs="Arial"/>
          <w:b/>
          <w:bCs/>
        </w:rPr>
        <w:t xml:space="preserve"> </w:t>
      </w:r>
      <w:proofErr w:type="spellStart"/>
      <w:r w:rsidR="008751F1">
        <w:rPr>
          <w:rFonts w:ascii="Arial" w:hAnsi="Arial" w:cs="Arial"/>
          <w:b/>
          <w:bCs/>
        </w:rPr>
        <w:t>empat</w:t>
      </w:r>
      <w:proofErr w:type="spellEnd"/>
      <w:r w:rsidR="008751F1">
        <w:rPr>
          <w:rFonts w:ascii="Arial" w:hAnsi="Arial" w:cs="Arial"/>
          <w:b/>
          <w:bCs/>
        </w:rPr>
        <w:t xml:space="preserve"> </w:t>
      </w:r>
      <w:proofErr w:type="spellStart"/>
      <w:r w:rsidR="008751F1">
        <w:rPr>
          <w:rFonts w:ascii="Arial" w:hAnsi="Arial" w:cs="Arial"/>
          <w:b/>
          <w:bCs/>
        </w:rPr>
        <w:t>belas</w:t>
      </w:r>
      <w:proofErr w:type="spellEnd"/>
      <w:r w:rsidRPr="002C7BB1">
        <w:rPr>
          <w:rFonts w:ascii="Arial" w:hAnsi="Arial" w:cs="Arial"/>
          <w:b/>
          <w:bCs/>
          <w:lang w:val="id-ID"/>
        </w:rPr>
        <w:t>)</w:t>
      </w:r>
      <w:r>
        <w:rPr>
          <w:rFonts w:ascii="Arial" w:hAnsi="Arial" w:cs="Arial"/>
          <w:lang w:val="id-ID"/>
        </w:rPr>
        <w:t xml:space="preserve"> informasi.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14:paraId="64BCB5E6" w14:textId="77777777" w:rsidR="0034672F" w:rsidRDefault="0034672F" w:rsidP="0034672F">
      <w:pPr>
        <w:pStyle w:val="ListParagraph"/>
        <w:spacing w:line="360" w:lineRule="auto"/>
        <w:ind w:left="0" w:hanging="4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512B8749" wp14:editId="64BE6143">
            <wp:extent cx="5391150" cy="260985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6D86CF5" w14:textId="02895A4B" w:rsidR="0034672F" w:rsidRDefault="0034672F" w:rsidP="00476B1C">
      <w:pPr>
        <w:spacing w:line="360" w:lineRule="auto"/>
        <w:ind w:hanging="4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  <w:lang w:val="id-ID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lang w:val="id-ID"/>
        </w:rPr>
        <w:t>Contact Center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BNN, </w:t>
      </w:r>
      <w:r w:rsidR="00AA0FFE">
        <w:rPr>
          <w:rFonts w:ascii="Arial" w:hAnsi="Arial" w:cs="Arial"/>
        </w:rPr>
        <w:t>Mei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202</w:t>
      </w:r>
      <w:r w:rsidR="0086174A">
        <w:rPr>
          <w:rFonts w:ascii="Arial" w:hAnsi="Arial" w:cs="Arial"/>
        </w:rPr>
        <w:t>4</w:t>
      </w:r>
      <w:r>
        <w:rPr>
          <w:rFonts w:ascii="Arial" w:hAnsi="Arial" w:cs="Arial"/>
        </w:rPr>
        <w:t>)</w:t>
      </w:r>
    </w:p>
    <w:p w14:paraId="0008677C" w14:textId="77777777" w:rsidR="00476B1C" w:rsidRDefault="00476B1C" w:rsidP="00476B1C">
      <w:pPr>
        <w:ind w:hanging="6"/>
        <w:rPr>
          <w:rFonts w:ascii="Arial" w:hAnsi="Arial" w:cs="Arial"/>
        </w:rPr>
      </w:pPr>
    </w:p>
    <w:p w14:paraId="67D8EA5D" w14:textId="73A4B5E1" w:rsidR="0034672F" w:rsidRDefault="0034672F" w:rsidP="0034672F">
      <w:pPr>
        <w:spacing w:line="360" w:lineRule="auto"/>
        <w:ind w:hanging="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J</w:t>
      </w:r>
      <w:proofErr w:type="spellStart"/>
      <w:r>
        <w:rPr>
          <w:rFonts w:ascii="Arial" w:hAnsi="Arial" w:cs="Arial"/>
        </w:rPr>
        <w:t>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dianalisa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D2857">
        <w:rPr>
          <w:rFonts w:ascii="Arial" w:hAnsi="Arial" w:cs="Arial"/>
        </w:rPr>
        <w:t>Rehabilitasi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yang paling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  <w:lang w:val="id-ID"/>
        </w:rPr>
        <w:t xml:space="preserve"> hampir </w:t>
      </w:r>
      <w:r w:rsidR="00314CE5">
        <w:rPr>
          <w:rFonts w:ascii="Arial" w:hAnsi="Arial" w:cs="Arial"/>
        </w:rPr>
        <w:t>4</w:t>
      </w:r>
      <w:r w:rsidR="00052D80">
        <w:rPr>
          <w:rFonts w:ascii="Arial" w:hAnsi="Arial" w:cs="Arial"/>
        </w:rPr>
        <w:t>2</w:t>
      </w:r>
      <w:r w:rsidR="00354A8E">
        <w:rPr>
          <w:rFonts w:ascii="Arial" w:hAnsi="Arial" w:cs="Arial"/>
        </w:rPr>
        <w:t>,</w:t>
      </w:r>
      <w:r w:rsidR="00052D80">
        <w:rPr>
          <w:rFonts w:ascii="Arial" w:hAnsi="Arial" w:cs="Arial"/>
        </w:rPr>
        <w:t>6</w:t>
      </w:r>
      <w:r>
        <w:rPr>
          <w:rFonts w:ascii="Arial" w:hAnsi="Arial" w:cs="Arial"/>
        </w:rPr>
        <w:t>%</w:t>
      </w:r>
      <w:r w:rsidR="00B85785">
        <w:rPr>
          <w:rFonts w:ascii="Arial" w:hAnsi="Arial" w:cs="Arial"/>
        </w:rPr>
        <w:t xml:space="preserve"> </w:t>
      </w:r>
      <w:proofErr w:type="spellStart"/>
      <w:r w:rsidR="00B85785">
        <w:rPr>
          <w:rFonts w:ascii="Arial" w:hAnsi="Arial" w:cs="Arial"/>
        </w:rPr>
        <w:t>atau</w:t>
      </w:r>
      <w:proofErr w:type="spellEnd"/>
      <w:r w:rsidR="00B85785">
        <w:rPr>
          <w:rFonts w:ascii="Arial" w:hAnsi="Arial" w:cs="Arial"/>
        </w:rPr>
        <w:t xml:space="preserve"> 92 (</w:t>
      </w:r>
      <w:proofErr w:type="spellStart"/>
      <w:r w:rsidR="00B85785">
        <w:rPr>
          <w:rFonts w:ascii="Arial" w:hAnsi="Arial" w:cs="Arial"/>
        </w:rPr>
        <w:t>sembilan</w:t>
      </w:r>
      <w:proofErr w:type="spellEnd"/>
      <w:r w:rsidR="00B85785">
        <w:rPr>
          <w:rFonts w:ascii="Arial" w:hAnsi="Arial" w:cs="Arial"/>
        </w:rPr>
        <w:t xml:space="preserve"> </w:t>
      </w:r>
      <w:proofErr w:type="spellStart"/>
      <w:r w:rsidR="00B85785">
        <w:rPr>
          <w:rFonts w:ascii="Arial" w:hAnsi="Arial" w:cs="Arial"/>
        </w:rPr>
        <w:t>puluh</w:t>
      </w:r>
      <w:proofErr w:type="spellEnd"/>
      <w:r w:rsidR="00B85785">
        <w:rPr>
          <w:rFonts w:ascii="Arial" w:hAnsi="Arial" w:cs="Arial"/>
        </w:rPr>
        <w:t xml:space="preserve"> dua) </w:t>
      </w:r>
      <w:proofErr w:type="spellStart"/>
      <w:r w:rsidR="00B85785"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  <w:lang w:val="id-ID"/>
        </w:rPr>
        <w:t>. D</w:t>
      </w:r>
      <w:proofErr w:type="spellStart"/>
      <w:r>
        <w:rPr>
          <w:rFonts w:ascii="Arial" w:hAnsi="Arial" w:cs="Arial"/>
        </w:rPr>
        <w:t>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  <w:lang w:val="id-ID"/>
        </w:rPr>
        <w:t xml:space="preserve"> me</w:t>
      </w:r>
      <w:proofErr w:type="spellStart"/>
      <w:r>
        <w:rPr>
          <w:rFonts w:ascii="Arial" w:hAnsi="Arial" w:cs="Arial"/>
        </w:rPr>
        <w:t>laporkan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 w:rsidR="003F40D7">
        <w:rPr>
          <w:rFonts w:ascii="Arial" w:hAnsi="Arial" w:cs="Arial"/>
        </w:rPr>
        <w:t xml:space="preserve"> </w:t>
      </w:r>
      <w:proofErr w:type="spellStart"/>
      <w:r w:rsidR="003F40D7">
        <w:rPr>
          <w:rFonts w:ascii="Arial" w:hAnsi="Arial" w:cs="Arial"/>
        </w:rPr>
        <w:t>pembuatan</w:t>
      </w:r>
      <w:proofErr w:type="spellEnd"/>
      <w:r w:rsidR="003F40D7">
        <w:rPr>
          <w:rFonts w:ascii="Arial" w:hAnsi="Arial" w:cs="Arial"/>
        </w:rPr>
        <w:t xml:space="preserve"> Surat </w:t>
      </w:r>
      <w:proofErr w:type="spellStart"/>
      <w:r w:rsidR="003F40D7">
        <w:rPr>
          <w:rFonts w:ascii="Arial" w:hAnsi="Arial" w:cs="Arial"/>
        </w:rPr>
        <w:t>Keterangan</w:t>
      </w:r>
      <w:proofErr w:type="spellEnd"/>
      <w:r w:rsidR="003F40D7">
        <w:rPr>
          <w:rFonts w:ascii="Arial" w:hAnsi="Arial" w:cs="Arial"/>
        </w:rPr>
        <w:t xml:space="preserve"> Hasil </w:t>
      </w:r>
      <w:proofErr w:type="spellStart"/>
      <w:r w:rsidR="003F40D7">
        <w:rPr>
          <w:rFonts w:ascii="Arial" w:hAnsi="Arial" w:cs="Arial"/>
        </w:rPr>
        <w:t>Pemeriksaan</w:t>
      </w:r>
      <w:proofErr w:type="spellEnd"/>
      <w:r w:rsidR="003F40D7">
        <w:rPr>
          <w:rFonts w:ascii="Arial" w:hAnsi="Arial" w:cs="Arial"/>
        </w:rPr>
        <w:t xml:space="preserve"> </w:t>
      </w:r>
      <w:proofErr w:type="spellStart"/>
      <w:r w:rsidR="003F40D7">
        <w:rPr>
          <w:rFonts w:ascii="Arial" w:hAnsi="Arial" w:cs="Arial"/>
        </w:rPr>
        <w:t>Narkotika</w:t>
      </w:r>
      <w:proofErr w:type="spellEnd"/>
      <w:r w:rsidR="003F40D7">
        <w:rPr>
          <w:rFonts w:ascii="Arial" w:hAnsi="Arial" w:cs="Arial"/>
        </w:rPr>
        <w:t xml:space="preserve"> (SKHPN),</w:t>
      </w:r>
      <w:r w:rsidR="00ED2857">
        <w:rPr>
          <w:rFonts w:ascii="Arial" w:hAnsi="Arial" w:cs="Arial"/>
        </w:rPr>
        <w:t xml:space="preserve"> </w:t>
      </w:r>
      <w:proofErr w:type="spellStart"/>
      <w:r w:rsidR="00ED2857">
        <w:rPr>
          <w:rFonts w:ascii="Arial" w:hAnsi="Arial" w:cs="Arial"/>
        </w:rPr>
        <w:t>layanan</w:t>
      </w:r>
      <w:proofErr w:type="spellEnd"/>
      <w:r w:rsidR="00ED2857">
        <w:rPr>
          <w:rFonts w:ascii="Arial" w:hAnsi="Arial" w:cs="Arial"/>
        </w:rPr>
        <w:t xml:space="preserve"> </w:t>
      </w:r>
      <w:proofErr w:type="spellStart"/>
      <w:r w:rsidR="00ED2857">
        <w:rPr>
          <w:rFonts w:ascii="Arial" w:hAnsi="Arial" w:cs="Arial"/>
        </w:rPr>
        <w:t>rehabilitasi</w:t>
      </w:r>
      <w:proofErr w:type="spellEnd"/>
      <w:r w:rsidR="00ED2857">
        <w:rPr>
          <w:rFonts w:ascii="Arial" w:hAnsi="Arial" w:cs="Arial"/>
        </w:rPr>
        <w:t xml:space="preserve"> </w:t>
      </w:r>
      <w:proofErr w:type="spellStart"/>
      <w:r w:rsidR="00ED2857">
        <w:rPr>
          <w:rFonts w:ascii="Arial" w:hAnsi="Arial" w:cs="Arial"/>
        </w:rPr>
        <w:t>bagi</w:t>
      </w:r>
      <w:proofErr w:type="spellEnd"/>
      <w:r w:rsidR="00ED2857">
        <w:rPr>
          <w:rFonts w:ascii="Arial" w:hAnsi="Arial" w:cs="Arial"/>
        </w:rPr>
        <w:t xml:space="preserve"> </w:t>
      </w:r>
      <w:proofErr w:type="spellStart"/>
      <w:r w:rsidR="00ED2857">
        <w:rPr>
          <w:rFonts w:ascii="Arial" w:hAnsi="Arial" w:cs="Arial"/>
        </w:rPr>
        <w:t>pecandu</w:t>
      </w:r>
      <w:proofErr w:type="spellEnd"/>
      <w:r w:rsidR="00ED2857">
        <w:rPr>
          <w:rFonts w:ascii="Arial" w:hAnsi="Arial" w:cs="Arial"/>
        </w:rPr>
        <w:t xml:space="preserve"> </w:t>
      </w:r>
      <w:proofErr w:type="spellStart"/>
      <w:r w:rsidR="00ED2857"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pemulihan</w:t>
      </w:r>
      <w:proofErr w:type="spellEnd"/>
      <w:r w:rsidR="00314CE5">
        <w:rPr>
          <w:rFonts w:ascii="Arial" w:hAnsi="Arial" w:cs="Arial"/>
        </w:rPr>
        <w:t xml:space="preserve">, saran dan </w:t>
      </w:r>
      <w:proofErr w:type="spellStart"/>
      <w:r w:rsidR="00314CE5">
        <w:rPr>
          <w:rFonts w:ascii="Arial" w:hAnsi="Arial" w:cs="Arial"/>
        </w:rPr>
        <w:t>kritik</w:t>
      </w:r>
      <w:proofErr w:type="spellEnd"/>
      <w:r w:rsidR="00314CE5">
        <w:rPr>
          <w:rFonts w:ascii="Arial" w:hAnsi="Arial" w:cs="Arial"/>
        </w:rPr>
        <w:t xml:space="preserve"> </w:t>
      </w:r>
      <w:proofErr w:type="spellStart"/>
      <w:r w:rsidR="00314CE5">
        <w:rPr>
          <w:rFonts w:ascii="Arial" w:hAnsi="Arial" w:cs="Arial"/>
        </w:rPr>
        <w:t>serta</w:t>
      </w:r>
      <w:proofErr w:type="spellEnd"/>
      <w:r w:rsidR="00E10BD2">
        <w:rPr>
          <w:rFonts w:ascii="Arial" w:hAnsi="Arial" w:cs="Arial"/>
        </w:rPr>
        <w:t xml:space="preserve"> </w:t>
      </w:r>
      <w:proofErr w:type="spellStart"/>
      <w:r w:rsidR="003F40D7">
        <w:rPr>
          <w:rFonts w:ascii="Arial" w:hAnsi="Arial" w:cs="Arial"/>
        </w:rPr>
        <w:t>informasi</w:t>
      </w:r>
      <w:proofErr w:type="spellEnd"/>
      <w:r w:rsidR="003F40D7">
        <w:rPr>
          <w:rFonts w:ascii="Arial" w:hAnsi="Arial" w:cs="Arial"/>
        </w:rPr>
        <w:t xml:space="preserve"> </w:t>
      </w:r>
      <w:proofErr w:type="spellStart"/>
      <w:r w:rsidR="003F40D7">
        <w:rPr>
          <w:rFonts w:ascii="Arial" w:hAnsi="Arial" w:cs="Arial"/>
        </w:rPr>
        <w:t>pekerja</w:t>
      </w:r>
      <w:proofErr w:type="spellEnd"/>
      <w:r w:rsidR="003F40D7">
        <w:rPr>
          <w:rFonts w:ascii="Arial" w:hAnsi="Arial" w:cs="Arial"/>
        </w:rPr>
        <w:t xml:space="preserve"> </w:t>
      </w:r>
      <w:proofErr w:type="spellStart"/>
      <w:r w:rsidR="003F40D7">
        <w:rPr>
          <w:rFonts w:ascii="Arial" w:hAnsi="Arial" w:cs="Arial"/>
        </w:rPr>
        <w:t>konselor</w:t>
      </w:r>
      <w:proofErr w:type="spellEnd"/>
      <w:r w:rsidR="00314CE5">
        <w:rPr>
          <w:rFonts w:ascii="Arial" w:hAnsi="Arial" w:cs="Arial"/>
        </w:rPr>
        <w:t xml:space="preserve"> </w:t>
      </w:r>
      <w:proofErr w:type="spellStart"/>
      <w:r w:rsidR="00314CE5">
        <w:rPr>
          <w:rFonts w:ascii="Arial" w:hAnsi="Arial" w:cs="Arial"/>
        </w:rPr>
        <w:t>adiksi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id-ID"/>
        </w:rPr>
        <w:t>seperti pada grafik dibawah ini :</w:t>
      </w:r>
    </w:p>
    <w:p w14:paraId="07A3D944" w14:textId="77777777" w:rsidR="0034672F" w:rsidRDefault="0034672F" w:rsidP="0034672F">
      <w:pPr>
        <w:spacing w:line="360" w:lineRule="auto"/>
        <w:ind w:hanging="4"/>
        <w:jc w:val="both"/>
        <w:rPr>
          <w:b/>
          <w:lang w:val="id-ID"/>
        </w:rPr>
      </w:pPr>
    </w:p>
    <w:p w14:paraId="33D2B343" w14:textId="77777777" w:rsidR="0034672F" w:rsidRDefault="0034672F" w:rsidP="0034672F">
      <w:pPr>
        <w:spacing w:line="360" w:lineRule="auto"/>
        <w:ind w:hanging="4"/>
        <w:jc w:val="both"/>
        <w:rPr>
          <w:b/>
          <w:lang w:val="id-ID"/>
        </w:rPr>
      </w:pPr>
    </w:p>
    <w:p w14:paraId="3533D59A" w14:textId="77777777" w:rsidR="0034672F" w:rsidRDefault="0034672F" w:rsidP="0034672F">
      <w:pPr>
        <w:spacing w:line="360" w:lineRule="auto"/>
        <w:ind w:hanging="4"/>
        <w:jc w:val="both"/>
        <w:rPr>
          <w:b/>
          <w:lang w:val="id-ID"/>
        </w:rPr>
      </w:pPr>
    </w:p>
    <w:p w14:paraId="20963AA2" w14:textId="77777777" w:rsidR="0034672F" w:rsidRDefault="0034672F" w:rsidP="0034672F">
      <w:pPr>
        <w:spacing w:line="360" w:lineRule="auto"/>
        <w:ind w:hanging="4"/>
        <w:jc w:val="both"/>
        <w:rPr>
          <w:b/>
          <w:lang w:val="id-ID"/>
        </w:rPr>
      </w:pPr>
    </w:p>
    <w:p w14:paraId="3E54097B" w14:textId="77777777" w:rsidR="0034672F" w:rsidRDefault="0034672F" w:rsidP="0034672F">
      <w:pPr>
        <w:spacing w:line="360" w:lineRule="auto"/>
        <w:ind w:hanging="4"/>
        <w:jc w:val="both"/>
        <w:rPr>
          <w:b/>
          <w:lang w:val="id-ID"/>
        </w:rPr>
      </w:pPr>
    </w:p>
    <w:p w14:paraId="38FC891A" w14:textId="77777777" w:rsidR="0034672F" w:rsidRDefault="0034672F" w:rsidP="0034672F">
      <w:pPr>
        <w:spacing w:line="360" w:lineRule="auto"/>
        <w:ind w:hanging="4"/>
        <w:jc w:val="both"/>
        <w:rPr>
          <w:b/>
          <w:lang w:val="id-ID"/>
        </w:rPr>
      </w:pPr>
    </w:p>
    <w:p w14:paraId="7663DB0D" w14:textId="77777777" w:rsidR="009F6A0E" w:rsidRPr="00877E1E" w:rsidRDefault="009F6A0E" w:rsidP="0034672F">
      <w:pPr>
        <w:spacing w:line="360" w:lineRule="auto"/>
        <w:ind w:hanging="4"/>
        <w:jc w:val="both"/>
        <w:rPr>
          <w:b/>
          <w:i/>
          <w:iCs/>
          <w:lang w:val="id-ID"/>
        </w:rPr>
      </w:pPr>
    </w:p>
    <w:p w14:paraId="79A50EE9" w14:textId="3C65FAEC" w:rsidR="009F6A0E" w:rsidRPr="00877E1E" w:rsidRDefault="009F6A0E" w:rsidP="009F6A0E">
      <w:pPr>
        <w:ind w:hanging="1134"/>
        <w:jc w:val="both"/>
        <w:rPr>
          <w:rFonts w:ascii="Arial" w:hAnsi="Arial" w:cs="Arial"/>
          <w:i/>
          <w:iCs/>
          <w:lang w:val="id-ID"/>
        </w:rPr>
      </w:pP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 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>Dokumen ini telah ditandatangani secara elektronik menggunakan sertifikat elektronik yang diterbitkan oleh Balai Sertifikasi Elektronik (BSrE),Badan Siber dan Sandi Negara</w:t>
      </w:r>
    </w:p>
    <w:p w14:paraId="36C333C0" w14:textId="77777777" w:rsidR="009F6A0E" w:rsidRDefault="009F6A0E" w:rsidP="0034672F">
      <w:pPr>
        <w:spacing w:line="360" w:lineRule="auto"/>
        <w:ind w:hanging="4"/>
        <w:jc w:val="both"/>
        <w:rPr>
          <w:b/>
          <w:lang w:val="id-ID"/>
        </w:rPr>
      </w:pPr>
    </w:p>
    <w:p w14:paraId="4B2486FB" w14:textId="77777777" w:rsidR="0034672F" w:rsidRDefault="0034672F" w:rsidP="0034672F">
      <w:pPr>
        <w:spacing w:line="360" w:lineRule="auto"/>
        <w:ind w:hanging="4"/>
        <w:jc w:val="both"/>
        <w:rPr>
          <w:lang w:val="id-ID"/>
        </w:rPr>
      </w:pPr>
      <w:r>
        <w:rPr>
          <w:lang w:val="id-ID"/>
        </w:rPr>
        <w:lastRenderedPageBreak/>
        <w:t xml:space="preserve">       </w:t>
      </w:r>
      <w:r>
        <w:rPr>
          <w:noProof/>
        </w:rPr>
        <w:drawing>
          <wp:inline distT="0" distB="0" distL="0" distR="0" wp14:anchorId="10F4E336" wp14:editId="0A387C3B">
            <wp:extent cx="5524500" cy="24765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5B3189" w14:textId="56974FD5" w:rsidR="0034672F" w:rsidRDefault="0034672F" w:rsidP="0034672F">
      <w:pPr>
        <w:keepNext/>
        <w:spacing w:line="360" w:lineRule="auto"/>
        <w:ind w:hanging="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(</w:t>
      </w:r>
      <w:proofErr w:type="spellStart"/>
      <w:proofErr w:type="gram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  <w:lang w:val="id-ID"/>
        </w:rPr>
        <w:t xml:space="preserve"> :</w:t>
      </w:r>
      <w:proofErr w:type="gramEnd"/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i/>
          <w:lang w:val="id-ID"/>
        </w:rPr>
        <w:t>Contact Center</w:t>
      </w:r>
      <w:r>
        <w:rPr>
          <w:rFonts w:ascii="Arial" w:hAnsi="Arial" w:cs="Arial"/>
        </w:rPr>
        <w:t xml:space="preserve"> BNN, </w:t>
      </w:r>
      <w:r w:rsidR="00A728A9">
        <w:rPr>
          <w:rFonts w:ascii="Arial" w:hAnsi="Arial" w:cs="Arial"/>
        </w:rPr>
        <w:t>Mei</w:t>
      </w:r>
      <w:r w:rsidR="00B34592">
        <w:rPr>
          <w:rFonts w:ascii="Arial" w:hAnsi="Arial" w:cs="Arial"/>
        </w:rPr>
        <w:t xml:space="preserve"> 2024</w:t>
      </w:r>
      <w:r>
        <w:rPr>
          <w:rFonts w:ascii="Arial" w:hAnsi="Arial" w:cs="Arial"/>
          <w:lang w:val="id-ID"/>
        </w:rPr>
        <w:t>)</w:t>
      </w:r>
    </w:p>
    <w:p w14:paraId="6C883340" w14:textId="77777777" w:rsidR="0034672F" w:rsidRDefault="0034672F" w:rsidP="00476B1C">
      <w:pPr>
        <w:keepNext/>
        <w:ind w:hanging="4"/>
        <w:jc w:val="both"/>
        <w:rPr>
          <w:rFonts w:ascii="Arial" w:hAnsi="Arial" w:cs="Arial"/>
          <w:lang w:val="id-ID"/>
        </w:rPr>
      </w:pPr>
    </w:p>
    <w:p w14:paraId="40232053" w14:textId="057F8C1B" w:rsidR="0034672F" w:rsidRDefault="0034672F" w:rsidP="0034672F">
      <w:pPr>
        <w:spacing w:line="360" w:lineRule="auto"/>
        <w:ind w:hanging="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034AC6">
        <w:rPr>
          <w:rFonts w:ascii="Arial" w:hAnsi="Arial" w:cs="Arial"/>
        </w:rPr>
        <w:t>wilayahny</w:t>
      </w:r>
      <w:r w:rsidR="00D601E2"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dominasi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63ABC"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  <w:lang w:val="id-ID"/>
        </w:rPr>
        <w:t xml:space="preserve"> DKI</w:t>
      </w:r>
      <w:r>
        <w:rPr>
          <w:rFonts w:ascii="Arial" w:hAnsi="Arial" w:cs="Arial"/>
        </w:rPr>
        <w:t xml:space="preserve"> Jakarta</w:t>
      </w:r>
      <w:r>
        <w:rPr>
          <w:rFonts w:ascii="Arial" w:hAnsi="Arial" w:cs="Arial"/>
          <w:lang w:val="id-ID"/>
        </w:rPr>
        <w:t xml:space="preserve"> sebanyak </w:t>
      </w:r>
      <w:r w:rsidR="007D7B01">
        <w:rPr>
          <w:rFonts w:ascii="Arial" w:hAnsi="Arial" w:cs="Arial"/>
          <w:lang w:val="id-ID"/>
        </w:rPr>
        <w:t>69</w:t>
      </w:r>
      <w:r>
        <w:rPr>
          <w:rFonts w:ascii="Arial" w:hAnsi="Arial" w:cs="Arial"/>
          <w:lang w:val="id-ID"/>
        </w:rPr>
        <w:t xml:space="preserve"> (</w:t>
      </w:r>
      <w:proofErr w:type="spellStart"/>
      <w:r w:rsidR="007D7B01">
        <w:rPr>
          <w:rFonts w:ascii="Arial" w:hAnsi="Arial" w:cs="Arial"/>
        </w:rPr>
        <w:t>enam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puluh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D7B01">
        <w:rPr>
          <w:rFonts w:ascii="Arial" w:hAnsi="Arial" w:cs="Arial"/>
        </w:rPr>
        <w:t>sembilan</w:t>
      </w:r>
      <w:proofErr w:type="spellEnd"/>
      <w:r>
        <w:rPr>
          <w:rFonts w:ascii="Arial" w:hAnsi="Arial" w:cs="Arial"/>
          <w:lang w:val="id-ID"/>
        </w:rPr>
        <w:t>) informasi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1E9BF695" w14:textId="77777777" w:rsidR="0034672F" w:rsidRDefault="0034672F" w:rsidP="0034672F">
      <w:pPr>
        <w:ind w:hanging="4"/>
        <w:jc w:val="both"/>
        <w:rPr>
          <w:rFonts w:ascii="Arial" w:hAnsi="Arial" w:cs="Arial"/>
        </w:rPr>
      </w:pPr>
    </w:p>
    <w:p w14:paraId="604F7138" w14:textId="77777777" w:rsidR="0034672F" w:rsidRDefault="0034672F" w:rsidP="0034672F">
      <w:pPr>
        <w:spacing w:line="360" w:lineRule="auto"/>
        <w:ind w:hanging="4"/>
        <w:jc w:val="both"/>
        <w:rPr>
          <w:rFonts w:ascii="Arial" w:hAnsi="Arial" w:cs="Arial"/>
        </w:rPr>
      </w:pPr>
      <w:bookmarkStart w:id="10" w:name="_Hlk5367162"/>
      <w:bookmarkStart w:id="11" w:name="_Hlk8652230"/>
      <w:r>
        <w:rPr>
          <w:rFonts w:ascii="Arial" w:hAnsi="Arial" w:cs="Arial"/>
          <w:noProof/>
        </w:rPr>
        <w:drawing>
          <wp:inline distT="0" distB="0" distL="0" distR="0" wp14:anchorId="00050B40" wp14:editId="7EAA7ECE">
            <wp:extent cx="5210810" cy="2224405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434C70D" w14:textId="39A42C73" w:rsidR="0034672F" w:rsidRPr="0034672F" w:rsidRDefault="0034672F" w:rsidP="0034672F">
      <w:pPr>
        <w:spacing w:line="360" w:lineRule="auto"/>
        <w:ind w:hanging="4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  <w:lang w:val="id-ID"/>
        </w:rPr>
        <w:t xml:space="preserve">: </w:t>
      </w:r>
      <w:r>
        <w:rPr>
          <w:rFonts w:ascii="Arial" w:hAnsi="Arial" w:cs="Arial"/>
          <w:i/>
          <w:lang w:val="id-ID"/>
        </w:rPr>
        <w:t xml:space="preserve">Contact Center </w:t>
      </w:r>
      <w:r>
        <w:rPr>
          <w:rFonts w:ascii="Arial" w:hAnsi="Arial" w:cs="Arial"/>
        </w:rPr>
        <w:t xml:space="preserve">BNN, </w:t>
      </w:r>
      <w:r w:rsidR="00617905">
        <w:rPr>
          <w:rFonts w:ascii="Arial" w:hAnsi="Arial" w:cs="Arial"/>
        </w:rPr>
        <w:t>Mei</w:t>
      </w:r>
      <w:r w:rsidR="002C1C1A">
        <w:rPr>
          <w:rFonts w:ascii="Arial" w:hAnsi="Arial" w:cs="Arial"/>
        </w:rPr>
        <w:t xml:space="preserve"> 2024</w:t>
      </w:r>
      <w:r>
        <w:rPr>
          <w:rFonts w:ascii="Arial" w:hAnsi="Arial" w:cs="Arial"/>
        </w:rPr>
        <w:t>)</w:t>
      </w:r>
      <w:bookmarkEnd w:id="10"/>
      <w:bookmarkEnd w:id="11"/>
    </w:p>
    <w:p w14:paraId="17C4FC5E" w14:textId="77777777" w:rsidR="0034672F" w:rsidRDefault="0034672F" w:rsidP="0034672F">
      <w:pPr>
        <w:tabs>
          <w:tab w:val="left" w:pos="1362"/>
        </w:tabs>
        <w:ind w:hanging="4"/>
        <w:rPr>
          <w:lang w:val="id-ID"/>
        </w:rPr>
      </w:pPr>
    </w:p>
    <w:p w14:paraId="7B124FED" w14:textId="500DC1D5" w:rsidR="0034672F" w:rsidRDefault="0034672F" w:rsidP="0079222F">
      <w:pPr>
        <w:spacing w:line="360" w:lineRule="auto"/>
        <w:ind w:hanging="4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Dari tabel </w:t>
      </w:r>
      <w:r>
        <w:rPr>
          <w:rFonts w:ascii="Arial" w:hAnsi="Arial" w:cs="Arial"/>
        </w:rPr>
        <w:t xml:space="preserve">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didasarkan</w:t>
      </w:r>
      <w:proofErr w:type="spellEnd"/>
      <w:r>
        <w:rPr>
          <w:rFonts w:ascii="Arial" w:hAnsi="Arial" w:cs="Arial"/>
        </w:rPr>
        <w:t xml:space="preserve"> pada</w:t>
      </w:r>
      <w:r>
        <w:rPr>
          <w:rFonts w:ascii="Arial" w:hAnsi="Arial" w:cs="Arial"/>
          <w:lang w:val="id-ID"/>
        </w:rPr>
        <w:t xml:space="preserve"> 5 (lima) </w:t>
      </w:r>
      <w:proofErr w:type="spellStart"/>
      <w:r>
        <w:rPr>
          <w:rFonts w:ascii="Arial" w:hAnsi="Arial" w:cs="Arial"/>
        </w:rPr>
        <w:t>provinsi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terbanyak</w:t>
      </w:r>
      <w:proofErr w:type="spellEnd"/>
      <w:r>
        <w:rPr>
          <w:rFonts w:ascii="Arial" w:hAnsi="Arial" w:cs="Arial"/>
        </w:rPr>
        <w:t xml:space="preserve">. Adapun </w:t>
      </w:r>
      <w:proofErr w:type="spellStart"/>
      <w:r>
        <w:rPr>
          <w:rFonts w:ascii="Arial" w:hAnsi="Arial" w:cs="Arial"/>
        </w:rPr>
        <w:t>asal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lain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signifikan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lain :</w:t>
      </w:r>
      <w:proofErr w:type="gramEnd"/>
      <w:r>
        <w:rPr>
          <w:rFonts w:ascii="Arial" w:hAnsi="Arial" w:cs="Arial"/>
        </w:rPr>
        <w:t xml:space="preserve"> Banten, </w:t>
      </w:r>
      <w:r w:rsidR="00CC0EF7">
        <w:rPr>
          <w:rFonts w:ascii="Arial" w:hAnsi="Arial" w:cs="Arial"/>
        </w:rPr>
        <w:t>DI Yogyakarta,</w:t>
      </w:r>
      <w:r w:rsidR="0079222F">
        <w:rPr>
          <w:rFonts w:ascii="Arial" w:hAnsi="Arial" w:cs="Arial"/>
        </w:rPr>
        <w:t xml:space="preserve"> Lampung,</w:t>
      </w:r>
      <w:r w:rsidR="00CC0E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Sumatera Selatan,</w:t>
      </w:r>
      <w:r>
        <w:rPr>
          <w:rFonts w:ascii="Arial" w:hAnsi="Arial" w:cs="Arial"/>
          <w:lang w:val="id-ID"/>
        </w:rPr>
        <w:t xml:space="preserve"> </w:t>
      </w:r>
      <w:r w:rsidR="00CC0EF7">
        <w:rPr>
          <w:rFonts w:ascii="Arial" w:hAnsi="Arial" w:cs="Arial"/>
          <w:lang w:val="id-ID"/>
        </w:rPr>
        <w:t xml:space="preserve">Sumatera Barat, </w:t>
      </w:r>
      <w:r>
        <w:rPr>
          <w:rFonts w:ascii="Arial" w:hAnsi="Arial" w:cs="Arial"/>
          <w:lang w:val="id-ID"/>
        </w:rPr>
        <w:t>Lampung, Jambi,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Kepulauan</w:t>
      </w:r>
      <w:proofErr w:type="spellEnd"/>
      <w:r>
        <w:rPr>
          <w:rFonts w:ascii="Arial" w:hAnsi="Arial" w:cs="Arial"/>
        </w:rPr>
        <w:t xml:space="preserve"> Riau,</w:t>
      </w:r>
      <w:r w:rsidR="00186039">
        <w:rPr>
          <w:rFonts w:ascii="Arial" w:hAnsi="Arial" w:cs="Arial"/>
        </w:rPr>
        <w:t xml:space="preserve"> Riau,</w:t>
      </w:r>
      <w:r w:rsidR="006B6DA7">
        <w:rPr>
          <w:rFonts w:ascii="Arial" w:hAnsi="Arial" w:cs="Arial"/>
        </w:rPr>
        <w:t xml:space="preserve"> Bangka Belitung,</w:t>
      </w:r>
      <w:r w:rsidR="00CC0EF7">
        <w:rPr>
          <w:rFonts w:ascii="Arial" w:hAnsi="Arial" w:cs="Arial"/>
        </w:rPr>
        <w:t xml:space="preserve"> Aceh, </w:t>
      </w:r>
      <w:r>
        <w:rPr>
          <w:rFonts w:ascii="Arial" w:hAnsi="Arial" w:cs="Arial"/>
          <w:lang w:val="id-ID"/>
        </w:rPr>
        <w:t>Kalimantan Timur,</w:t>
      </w:r>
      <w:r>
        <w:rPr>
          <w:rFonts w:ascii="Arial" w:hAnsi="Arial" w:cs="Arial"/>
        </w:rPr>
        <w:t xml:space="preserve">  Kalimantan Selatan, Kalimantan Barat,</w:t>
      </w:r>
      <w:r w:rsidR="0079222F">
        <w:rPr>
          <w:rFonts w:ascii="Arial" w:hAnsi="Arial" w:cs="Arial"/>
        </w:rPr>
        <w:t xml:space="preserve"> Kalimantan Tengah, Kalimantan Utara</w:t>
      </w:r>
      <w:r w:rsidR="00DF0971">
        <w:rPr>
          <w:rFonts w:ascii="Arial" w:hAnsi="Arial" w:cs="Arial"/>
        </w:rPr>
        <w:t xml:space="preserve">, </w:t>
      </w:r>
      <w:r>
        <w:rPr>
          <w:rFonts w:ascii="Arial" w:hAnsi="Arial" w:cs="Arial"/>
          <w:lang w:val="id-ID"/>
        </w:rPr>
        <w:t>Sulawesi Selatan,</w:t>
      </w:r>
      <w:r>
        <w:rPr>
          <w:rFonts w:ascii="Arial" w:hAnsi="Arial" w:cs="Arial"/>
        </w:rPr>
        <w:t xml:space="preserve"> Sulawesi Tengah,</w:t>
      </w:r>
      <w:r w:rsidR="004C442B">
        <w:rPr>
          <w:rFonts w:ascii="Arial" w:hAnsi="Arial" w:cs="Arial"/>
        </w:rPr>
        <w:t xml:space="preserve"> Sulawesi Utara,</w:t>
      </w:r>
      <w:r w:rsidR="0079222F">
        <w:rPr>
          <w:rFonts w:ascii="Arial" w:hAnsi="Arial" w:cs="Arial"/>
        </w:rPr>
        <w:t xml:space="preserve"> Sulawesi Tenggara, Bali,</w:t>
      </w:r>
      <w:r>
        <w:rPr>
          <w:rFonts w:ascii="Arial" w:hAnsi="Arial" w:cs="Arial"/>
        </w:rPr>
        <w:t xml:space="preserve"> NTB</w:t>
      </w:r>
      <w:r w:rsidR="00CC0EF7">
        <w:rPr>
          <w:rFonts w:ascii="Arial" w:hAnsi="Arial" w:cs="Arial"/>
        </w:rPr>
        <w:t xml:space="preserve"> dan </w:t>
      </w:r>
      <w:r w:rsidR="0079222F">
        <w:rPr>
          <w:rFonts w:ascii="Arial" w:hAnsi="Arial" w:cs="Arial"/>
        </w:rPr>
        <w:t>Maluku</w:t>
      </w:r>
      <w:r>
        <w:rPr>
          <w:rFonts w:ascii="Arial" w:hAnsi="Arial" w:cs="Arial"/>
        </w:rPr>
        <w:t>.</w:t>
      </w:r>
    </w:p>
    <w:p w14:paraId="19A90A3D" w14:textId="77777777" w:rsidR="00D771FE" w:rsidRDefault="00D771FE" w:rsidP="00103304">
      <w:pPr>
        <w:spacing w:line="360" w:lineRule="auto"/>
        <w:jc w:val="both"/>
        <w:rPr>
          <w:rFonts w:ascii="Arial" w:hAnsi="Arial" w:cs="Arial"/>
        </w:rPr>
      </w:pPr>
    </w:p>
    <w:p w14:paraId="089136A1" w14:textId="77777777" w:rsidR="0034672F" w:rsidRDefault="0034672F" w:rsidP="0034672F">
      <w:pPr>
        <w:ind w:hanging="4"/>
        <w:jc w:val="both"/>
        <w:rPr>
          <w:rFonts w:ascii="Arial" w:hAnsi="Arial" w:cs="Arial"/>
        </w:rPr>
      </w:pPr>
    </w:p>
    <w:p w14:paraId="17C3929E" w14:textId="44DC7032" w:rsidR="00C85E1C" w:rsidRPr="00877E1E" w:rsidRDefault="00C85E1C" w:rsidP="00C85E1C">
      <w:pPr>
        <w:ind w:hanging="1134"/>
        <w:jc w:val="both"/>
        <w:rPr>
          <w:rFonts w:ascii="Arial" w:hAnsi="Arial" w:cs="Arial"/>
          <w:i/>
          <w:iCs/>
          <w:lang w:val="id-ID"/>
        </w:rPr>
      </w:pP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 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>Dokumen ini telah ditandatangani secara elektronik menggunakan sertifikat elektronik yang diterbitkan oleh Balai Sertifikasi Elektronik (BSrE),Badan Siber dan Sandi Negara</w:t>
      </w:r>
    </w:p>
    <w:p w14:paraId="76DCF2D5" w14:textId="77777777" w:rsidR="00C85E1C" w:rsidRDefault="00C85E1C" w:rsidP="0034672F">
      <w:pPr>
        <w:ind w:hanging="4"/>
        <w:jc w:val="both"/>
        <w:rPr>
          <w:rFonts w:ascii="Arial" w:hAnsi="Arial" w:cs="Arial"/>
        </w:rPr>
      </w:pPr>
    </w:p>
    <w:p w14:paraId="45E977F5" w14:textId="7B0633A2" w:rsidR="0034672F" w:rsidRDefault="0034672F" w:rsidP="0034672F">
      <w:pPr>
        <w:spacing w:line="360" w:lineRule="auto"/>
        <w:ind w:hanging="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</w:t>
      </w:r>
      <w:proofErr w:type="spellStart"/>
      <w:r>
        <w:rPr>
          <w:rFonts w:ascii="Arial" w:hAnsi="Arial" w:cs="Arial"/>
        </w:rPr>
        <w:t>nalisa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lanjut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</w:t>
      </w:r>
      <w:proofErr w:type="spellEnd"/>
      <w:r>
        <w:rPr>
          <w:rFonts w:ascii="Arial" w:hAnsi="Arial" w:cs="Arial"/>
          <w:lang w:val="id-ID"/>
        </w:rPr>
        <w:t>tika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dilaporkan</w:t>
      </w:r>
      <w:proofErr w:type="spellEnd"/>
      <w:r>
        <w:rPr>
          <w:rFonts w:ascii="Arial" w:hAnsi="Arial" w:cs="Arial"/>
        </w:rPr>
        <w:t>.</w:t>
      </w:r>
      <w:r w:rsidR="00E50249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Jika</w:t>
      </w:r>
      <w:r w:rsidR="00E50249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>pada bulan sebelumnya jenis narkotika yang banyak dilaporkan adalah sabu, di bulan</w:t>
      </w:r>
      <w:r>
        <w:rPr>
          <w:rFonts w:ascii="Arial" w:hAnsi="Arial" w:cs="Arial"/>
        </w:rPr>
        <w:t xml:space="preserve"> </w:t>
      </w:r>
      <w:r w:rsidR="00103304">
        <w:rPr>
          <w:rFonts w:ascii="Arial" w:hAnsi="Arial" w:cs="Arial"/>
        </w:rPr>
        <w:t>Mei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sabu juga yang paling banyak dilaporkan sebesar </w:t>
      </w:r>
      <w:r w:rsidR="00103304">
        <w:rPr>
          <w:rFonts w:ascii="Arial" w:hAnsi="Arial" w:cs="Arial"/>
          <w:lang w:val="id-ID"/>
        </w:rPr>
        <w:t>3</w:t>
      </w:r>
      <w:r w:rsidR="00E50249">
        <w:rPr>
          <w:rFonts w:ascii="Arial" w:hAnsi="Arial" w:cs="Arial"/>
        </w:rPr>
        <w:t>9</w:t>
      </w:r>
      <w:r>
        <w:rPr>
          <w:rFonts w:ascii="Arial" w:hAnsi="Arial" w:cs="Arial"/>
          <w:lang w:val="id-ID"/>
        </w:rPr>
        <w:t xml:space="preserve"> (</w:t>
      </w:r>
      <w:proofErr w:type="spellStart"/>
      <w:r w:rsidR="00103304">
        <w:rPr>
          <w:rFonts w:ascii="Arial" w:hAnsi="Arial" w:cs="Arial"/>
        </w:rPr>
        <w:t>tiga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puluh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E50249">
        <w:rPr>
          <w:rFonts w:ascii="Arial" w:hAnsi="Arial" w:cs="Arial"/>
        </w:rPr>
        <w:t>sembilan</w:t>
      </w:r>
      <w:proofErr w:type="spellEnd"/>
      <w:r>
        <w:rPr>
          <w:rFonts w:ascii="Arial" w:hAnsi="Arial" w:cs="Arial"/>
          <w:lang w:val="id-ID"/>
        </w:rPr>
        <w:t>)</w:t>
      </w:r>
      <w:r>
        <w:rPr>
          <w:rFonts w:ascii="Arial" w:hAnsi="Arial" w:cs="Arial"/>
          <w:color w:val="FF0000"/>
          <w:lang w:val="id-ID"/>
        </w:rPr>
        <w:t xml:space="preserve"> </w:t>
      </w:r>
      <w:r>
        <w:rPr>
          <w:rFonts w:ascii="Arial" w:hAnsi="Arial" w:cs="Arial"/>
          <w:lang w:val="id-ID"/>
        </w:rPr>
        <w:t>informasi. Hal ini menandakan peredaran sabu masih marak di masyarakat.</w:t>
      </w:r>
    </w:p>
    <w:p w14:paraId="28ABD80F" w14:textId="77777777" w:rsidR="0034672F" w:rsidRDefault="0034672F" w:rsidP="0034672F">
      <w:pPr>
        <w:ind w:hanging="4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inline distT="0" distB="0" distL="0" distR="0" wp14:anchorId="317DAB53" wp14:editId="342C2F76">
            <wp:extent cx="5210810" cy="2484755"/>
            <wp:effectExtent l="4445" t="4445" r="23495" b="63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38C7A0F" w14:textId="77777777" w:rsidR="0034672F" w:rsidRDefault="0034672F" w:rsidP="0034672F">
      <w:pPr>
        <w:jc w:val="both"/>
        <w:rPr>
          <w:rFonts w:ascii="Arial" w:hAnsi="Arial" w:cs="Arial"/>
          <w:lang w:val="id-ID"/>
        </w:rPr>
      </w:pPr>
      <w:r>
        <w:rPr>
          <w:lang w:val="id-ID"/>
        </w:rPr>
        <w:t xml:space="preserve">       </w:t>
      </w:r>
    </w:p>
    <w:p w14:paraId="21591CB7" w14:textId="1D7B9412" w:rsidR="0034672F" w:rsidRDefault="0034672F" w:rsidP="003467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  <w:lang w:val="id-ID"/>
        </w:rPr>
        <w:t>S</w:t>
      </w:r>
      <w:r>
        <w:rPr>
          <w:rFonts w:ascii="Arial" w:hAnsi="Arial" w:cs="Arial"/>
        </w:rPr>
        <w:t>umber</w:t>
      </w:r>
      <w:r>
        <w:rPr>
          <w:rFonts w:ascii="Arial" w:hAnsi="Arial" w:cs="Arial"/>
          <w:lang w:val="id-ID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lang w:val="id-ID"/>
        </w:rPr>
        <w:t>Contact Center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BNN, </w:t>
      </w:r>
      <w:r w:rsidR="00216FFD">
        <w:rPr>
          <w:rFonts w:ascii="Arial" w:hAnsi="Arial" w:cs="Arial"/>
        </w:rPr>
        <w:t>Mei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202</w:t>
      </w:r>
      <w:r w:rsidR="00D10C3B">
        <w:rPr>
          <w:rFonts w:ascii="Arial" w:hAnsi="Arial" w:cs="Arial"/>
        </w:rPr>
        <w:t>4</w:t>
      </w:r>
      <w:r>
        <w:rPr>
          <w:rFonts w:ascii="Arial" w:hAnsi="Arial" w:cs="Arial"/>
        </w:rPr>
        <w:t>)</w:t>
      </w:r>
    </w:p>
    <w:p w14:paraId="6C49500C" w14:textId="77777777" w:rsidR="0034672F" w:rsidRDefault="0034672F" w:rsidP="0034672F">
      <w:pPr>
        <w:jc w:val="both"/>
        <w:rPr>
          <w:rFonts w:ascii="Arial" w:hAnsi="Arial" w:cs="Arial"/>
        </w:rPr>
      </w:pPr>
    </w:p>
    <w:p w14:paraId="72AF631B" w14:textId="77777777" w:rsidR="0034672F" w:rsidRDefault="0034672F" w:rsidP="0034672F">
      <w:pPr>
        <w:pStyle w:val="NoSpacing"/>
        <w:spacing w:line="360" w:lineRule="auto"/>
        <w:ind w:hanging="4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masyarakat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emberantasan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beragam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dianalisa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diklasifikasikan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4D79FFB7" w14:textId="77777777" w:rsidR="0034672F" w:rsidRDefault="0034672F" w:rsidP="0034672F">
      <w:pPr>
        <w:pStyle w:val="NoSpacing"/>
        <w:ind w:hanging="4"/>
        <w:jc w:val="both"/>
        <w:rPr>
          <w:rFonts w:ascii="Arial" w:hAnsi="Arial" w:cs="Arial"/>
          <w:sz w:val="24"/>
          <w:szCs w:val="24"/>
          <w:lang w:val="en-US"/>
        </w:rPr>
      </w:pPr>
      <w:bookmarkStart w:id="12" w:name="_Hlk3469195"/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sebarannya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grafik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C53E187" w14:textId="77777777" w:rsidR="0034672F" w:rsidRDefault="0034672F" w:rsidP="0034672F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B53B341" wp14:editId="6FC81A63">
            <wp:simplePos x="0" y="0"/>
            <wp:positionH relativeFrom="margin">
              <wp:posOffset>-26670</wp:posOffset>
            </wp:positionH>
            <wp:positionV relativeFrom="paragraph">
              <wp:posOffset>189230</wp:posOffset>
            </wp:positionV>
            <wp:extent cx="5587365" cy="2564130"/>
            <wp:effectExtent l="4445" t="4445" r="8890" b="22225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18FFCDEA" w14:textId="45B6BBEE" w:rsidR="0034672F" w:rsidRDefault="0034672F" w:rsidP="0034672F">
      <w:pPr>
        <w:pStyle w:val="NoSpacing"/>
        <w:spacing w:line="360" w:lineRule="auto"/>
        <w:ind w:hanging="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Sumber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  <w:lang w:val="id-ID"/>
        </w:rPr>
        <w:t>Contact Center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>BNN</w:t>
      </w:r>
      <w:r>
        <w:rPr>
          <w:rFonts w:ascii="Arial" w:hAnsi="Arial" w:cs="Arial"/>
          <w:sz w:val="24"/>
          <w:szCs w:val="24"/>
          <w:lang w:val="id-ID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9278B">
        <w:rPr>
          <w:rFonts w:ascii="Arial" w:hAnsi="Arial" w:cs="Arial"/>
          <w:sz w:val="24"/>
          <w:szCs w:val="24"/>
          <w:lang w:val="en-US"/>
        </w:rPr>
        <w:t>Mei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Arial" w:hAnsi="Arial" w:cs="Arial"/>
          <w:sz w:val="24"/>
          <w:szCs w:val="24"/>
        </w:rPr>
        <w:t>202</w:t>
      </w:r>
      <w:r w:rsidR="00A77E25"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</w:rPr>
        <w:t>)</w:t>
      </w:r>
    </w:p>
    <w:p w14:paraId="7B03BA9C" w14:textId="77777777" w:rsidR="00624E60" w:rsidRDefault="00624E60" w:rsidP="0034672F">
      <w:pPr>
        <w:pStyle w:val="NoSpacing"/>
        <w:spacing w:line="360" w:lineRule="auto"/>
        <w:ind w:hanging="4"/>
        <w:jc w:val="both"/>
        <w:rPr>
          <w:rFonts w:ascii="Arial" w:hAnsi="Arial" w:cs="Arial"/>
          <w:sz w:val="24"/>
          <w:szCs w:val="24"/>
        </w:rPr>
      </w:pPr>
    </w:p>
    <w:p w14:paraId="7B0F3FAB" w14:textId="77777777" w:rsidR="00624E60" w:rsidRDefault="00624E60" w:rsidP="0034672F">
      <w:pPr>
        <w:pStyle w:val="NoSpacing"/>
        <w:spacing w:line="360" w:lineRule="auto"/>
        <w:ind w:hanging="4"/>
        <w:jc w:val="both"/>
        <w:rPr>
          <w:rFonts w:ascii="Arial" w:hAnsi="Arial" w:cs="Arial"/>
          <w:sz w:val="24"/>
          <w:szCs w:val="24"/>
        </w:rPr>
      </w:pPr>
    </w:p>
    <w:p w14:paraId="1559F91B" w14:textId="77777777" w:rsidR="00624E60" w:rsidRDefault="00624E60" w:rsidP="0034672F">
      <w:pPr>
        <w:pStyle w:val="NoSpacing"/>
        <w:spacing w:line="360" w:lineRule="auto"/>
        <w:ind w:hanging="4"/>
        <w:jc w:val="both"/>
        <w:rPr>
          <w:rFonts w:ascii="Arial" w:hAnsi="Arial" w:cs="Arial"/>
          <w:sz w:val="24"/>
          <w:szCs w:val="24"/>
        </w:rPr>
      </w:pPr>
    </w:p>
    <w:p w14:paraId="66A427CC" w14:textId="77777777" w:rsidR="00624E60" w:rsidRDefault="00624E60" w:rsidP="0034672F">
      <w:pPr>
        <w:pStyle w:val="NoSpacing"/>
        <w:spacing w:line="360" w:lineRule="auto"/>
        <w:ind w:hanging="4"/>
        <w:jc w:val="both"/>
        <w:rPr>
          <w:rFonts w:ascii="Arial" w:hAnsi="Arial" w:cs="Arial"/>
          <w:sz w:val="24"/>
          <w:szCs w:val="24"/>
        </w:rPr>
      </w:pPr>
    </w:p>
    <w:p w14:paraId="3AF8DB30" w14:textId="77777777" w:rsidR="007D7E31" w:rsidRDefault="007D7E31" w:rsidP="007D7E31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EF45CF" w14:textId="6655D5E3" w:rsidR="00066B34" w:rsidRPr="00877E1E" w:rsidRDefault="00066B34" w:rsidP="00066B34">
      <w:pPr>
        <w:ind w:hanging="1134"/>
        <w:jc w:val="both"/>
        <w:rPr>
          <w:rFonts w:ascii="Arial" w:hAnsi="Arial" w:cs="Arial"/>
          <w:i/>
          <w:iCs/>
          <w:lang w:val="id-ID"/>
        </w:rPr>
      </w:pP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Dokumen ini telah ditandatangani secara elektronik menggunakan sertifikat elektronik yang diterbitkan oleh Balai Sertifikasi Elektronik (BSrE),Badan Siber dan Sandi Negara</w:t>
      </w:r>
    </w:p>
    <w:p w14:paraId="288B43A1" w14:textId="77777777" w:rsidR="0034672F" w:rsidRDefault="0034672F" w:rsidP="00D507D5">
      <w:pPr>
        <w:contextualSpacing/>
        <w:jc w:val="both"/>
        <w:rPr>
          <w:rFonts w:ascii="Arial" w:hAnsi="Arial" w:cs="Arial"/>
        </w:rPr>
      </w:pPr>
    </w:p>
    <w:p w14:paraId="01AE451E" w14:textId="45F9E28E" w:rsidR="0034672F" w:rsidRDefault="0034672F" w:rsidP="0034672F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Diketahui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pemberantasan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menginformasikan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distribusi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</w:rPr>
        <w:t>narko</w:t>
      </w:r>
      <w:proofErr w:type="spellEnd"/>
      <w:r>
        <w:rPr>
          <w:rFonts w:ascii="Arial" w:hAnsi="Arial" w:cs="Arial"/>
          <w:lang w:val="id-ID"/>
        </w:rPr>
        <w:t>tika sebanyak</w:t>
      </w:r>
      <w:r>
        <w:rPr>
          <w:rFonts w:ascii="Arial" w:hAnsi="Arial" w:cs="Arial"/>
        </w:rPr>
        <w:t xml:space="preserve"> </w:t>
      </w:r>
      <w:r w:rsidR="00AA05FD">
        <w:rPr>
          <w:rFonts w:ascii="Arial" w:hAnsi="Arial" w:cs="Arial"/>
        </w:rPr>
        <w:t>62,</w:t>
      </w:r>
      <w:r w:rsidR="003C388A">
        <w:rPr>
          <w:rFonts w:ascii="Arial" w:hAnsi="Arial" w:cs="Arial"/>
        </w:rPr>
        <w:t>7</w:t>
      </w:r>
      <w:r>
        <w:rPr>
          <w:rFonts w:ascii="Arial" w:hAnsi="Arial" w:cs="Arial"/>
          <w:b/>
          <w:bCs/>
          <w:lang w:val="id-ID"/>
        </w:rPr>
        <w:t xml:space="preserve">% </w:t>
      </w:r>
      <w:r>
        <w:rPr>
          <w:rFonts w:ascii="Arial" w:hAnsi="Arial" w:cs="Arial"/>
          <w:lang w:val="id-ID"/>
        </w:rPr>
        <w:t>masyarakat</w:t>
      </w:r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wilayahnya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kemudian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</w:t>
      </w:r>
      <w:proofErr w:type="spellEnd"/>
      <w:r>
        <w:rPr>
          <w:rFonts w:ascii="Arial" w:hAnsi="Arial" w:cs="Arial"/>
          <w:lang w:val="id-ID"/>
        </w:rPr>
        <w:t>g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mendistribusikan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 w:rsidR="00AA05FD">
        <w:rPr>
          <w:rFonts w:ascii="Arial" w:hAnsi="Arial" w:cs="Arial"/>
        </w:rPr>
        <w:t xml:space="preserve"> </w:t>
      </w:r>
      <w:proofErr w:type="spellStart"/>
      <w:r w:rsidR="00AA05FD">
        <w:rPr>
          <w:rFonts w:ascii="Arial" w:hAnsi="Arial" w:cs="Arial"/>
        </w:rPr>
        <w:t>serta</w:t>
      </w:r>
      <w:proofErr w:type="spellEnd"/>
      <w:r w:rsidR="005B6F0E">
        <w:rPr>
          <w:rFonts w:ascii="Arial" w:hAnsi="Arial" w:cs="Arial"/>
        </w:rPr>
        <w:t xml:space="preserve"> </w:t>
      </w:r>
      <w:proofErr w:type="spellStart"/>
      <w:r w:rsidR="005B6F0E">
        <w:rPr>
          <w:rFonts w:ascii="Arial" w:hAnsi="Arial" w:cs="Arial"/>
        </w:rPr>
        <w:t>konsumsi</w:t>
      </w:r>
      <w:proofErr w:type="spellEnd"/>
      <w:r w:rsidR="005B6F0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narkotika</w:t>
      </w:r>
      <w:proofErr w:type="spellEnd"/>
      <w:r>
        <w:rPr>
          <w:rFonts w:ascii="Arial" w:hAnsi="Arial" w:cs="Arial"/>
        </w:rPr>
        <w:t xml:space="preserve">. Hal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dicermati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ternyata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mendistribusikan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</w:t>
      </w:r>
      <w:proofErr w:type="spellEnd"/>
      <w:r>
        <w:rPr>
          <w:rFonts w:ascii="Arial" w:hAnsi="Arial" w:cs="Arial"/>
          <w:lang w:val="id-ID"/>
        </w:rPr>
        <w:t>tika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terang-terangan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terlihat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diterima</w:t>
      </w:r>
      <w:proofErr w:type="spellEnd"/>
      <w:r>
        <w:rPr>
          <w:rFonts w:ascii="Arial" w:hAnsi="Arial" w:cs="Arial"/>
        </w:rPr>
        <w:t>.</w:t>
      </w:r>
      <w:bookmarkEnd w:id="12"/>
    </w:p>
    <w:p w14:paraId="159E4A45" w14:textId="77777777" w:rsidR="0034672F" w:rsidRDefault="0034672F" w:rsidP="0034672F">
      <w:pPr>
        <w:ind w:hanging="4"/>
        <w:jc w:val="both"/>
        <w:rPr>
          <w:rFonts w:ascii="Arial" w:hAnsi="Arial" w:cs="Arial"/>
        </w:rPr>
      </w:pPr>
    </w:p>
    <w:p w14:paraId="5E715E03" w14:textId="5D25F831" w:rsidR="0034672F" w:rsidRPr="0034672F" w:rsidRDefault="0034672F" w:rsidP="0034672F">
      <w:pPr>
        <w:spacing w:line="360" w:lineRule="auto"/>
        <w:ind w:hanging="4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lang w:val="id-ID"/>
        </w:rPr>
        <w:t xml:space="preserve">Sebaran laporan bidang pemberantasan didasarkan pada </w:t>
      </w:r>
      <w:r w:rsidR="003F3202">
        <w:rPr>
          <w:rFonts w:ascii="Arial" w:hAnsi="Arial" w:cs="Arial"/>
        </w:rPr>
        <w:t>4</w:t>
      </w:r>
      <w:r>
        <w:rPr>
          <w:rFonts w:ascii="Arial" w:hAnsi="Arial" w:cs="Arial"/>
          <w:lang w:val="id-ID"/>
        </w:rPr>
        <w:t xml:space="preserve"> (</w:t>
      </w:r>
      <w:proofErr w:type="spellStart"/>
      <w:r w:rsidR="003F3202">
        <w:rPr>
          <w:rFonts w:ascii="Arial" w:hAnsi="Arial" w:cs="Arial"/>
        </w:rPr>
        <w:t>empat</w:t>
      </w:r>
      <w:proofErr w:type="spellEnd"/>
      <w:r>
        <w:rPr>
          <w:rFonts w:ascii="Arial" w:hAnsi="Arial" w:cs="Arial"/>
          <w:lang w:val="id-ID"/>
        </w:rPr>
        <w:t>)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>pro</w:t>
      </w:r>
      <w:proofErr w:type="spellStart"/>
      <w:r>
        <w:rPr>
          <w:rFonts w:ascii="Arial" w:hAnsi="Arial" w:cs="Arial"/>
        </w:rPr>
        <w:t>vinsi</w:t>
      </w:r>
      <w:proofErr w:type="spellEnd"/>
      <w:r>
        <w:rPr>
          <w:rFonts w:ascii="Arial" w:hAnsi="Arial" w:cs="Arial"/>
          <w:lang w:val="id-ID"/>
        </w:rPr>
        <w:t xml:space="preserve"> dengan jumlah informasi terbanyak dilaporkan oleh masyarakat </w:t>
      </w:r>
      <w:r>
        <w:rPr>
          <w:rFonts w:ascii="Arial" w:hAnsi="Arial" w:cs="Arial"/>
          <w:b/>
          <w:lang w:val="id-ID"/>
        </w:rPr>
        <w:t xml:space="preserve">di Provinsi </w:t>
      </w:r>
      <w:r>
        <w:rPr>
          <w:rFonts w:ascii="Arial" w:hAnsi="Arial" w:cs="Arial"/>
          <w:b/>
        </w:rPr>
        <w:t>DKI Jakarta</w:t>
      </w:r>
      <w:r w:rsidR="005D0ED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id-ID"/>
        </w:rPr>
        <w:t xml:space="preserve">sebanyak </w:t>
      </w:r>
      <w:r>
        <w:rPr>
          <w:rFonts w:ascii="Arial" w:hAnsi="Arial" w:cs="Arial"/>
          <w:b/>
        </w:rPr>
        <w:t>1</w:t>
      </w:r>
      <w:r w:rsidR="00837E4E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id-ID"/>
        </w:rPr>
        <w:t>(</w:t>
      </w:r>
      <w:proofErr w:type="spellStart"/>
      <w:r w:rsidR="00837E4E">
        <w:rPr>
          <w:rFonts w:ascii="Arial" w:hAnsi="Arial" w:cs="Arial"/>
          <w:b/>
        </w:rPr>
        <w:t>empat</w:t>
      </w:r>
      <w:proofErr w:type="spellEnd"/>
      <w:r w:rsidR="00EE3D09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belas</w:t>
      </w:r>
      <w:proofErr w:type="spellEnd"/>
      <w:r>
        <w:rPr>
          <w:rFonts w:ascii="Arial" w:hAnsi="Arial" w:cs="Arial"/>
          <w:b/>
          <w:lang w:val="id-ID"/>
        </w:rPr>
        <w:t xml:space="preserve">) informasi.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308C08" w14:textId="77777777" w:rsidR="0034672F" w:rsidRDefault="0034672F" w:rsidP="0034672F">
      <w:pPr>
        <w:ind w:hanging="4"/>
        <w:jc w:val="center"/>
        <w:rPr>
          <w:rFonts w:ascii="Arial" w:hAnsi="Arial" w:cs="Arial"/>
        </w:rPr>
      </w:pPr>
    </w:p>
    <w:p w14:paraId="6778DACE" w14:textId="77777777" w:rsidR="0034672F" w:rsidRDefault="0034672F" w:rsidP="0034672F">
      <w:pPr>
        <w:ind w:hanging="4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C32A09" wp14:editId="7C1CEB11">
            <wp:extent cx="5589270" cy="2619375"/>
            <wp:effectExtent l="0" t="0" r="11430" b="9525"/>
            <wp:docPr id="1793359710" name="Chart 17933597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26F111E" w14:textId="77777777" w:rsidR="0034672F" w:rsidRDefault="0034672F" w:rsidP="0034672F">
      <w:pPr>
        <w:ind w:hanging="4"/>
        <w:jc w:val="center"/>
        <w:rPr>
          <w:rFonts w:ascii="Arial" w:hAnsi="Arial" w:cs="Arial"/>
          <w:lang w:val="id-ID"/>
        </w:rPr>
      </w:pPr>
    </w:p>
    <w:p w14:paraId="19F05E2E" w14:textId="5949B7CC" w:rsidR="0034672F" w:rsidRDefault="0034672F" w:rsidP="003467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  <w:lang w:val="id-ID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lang w:val="id-ID"/>
        </w:rPr>
        <w:t>Contact Center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BNN, </w:t>
      </w:r>
      <w:r w:rsidR="003F3202">
        <w:rPr>
          <w:rFonts w:ascii="Arial" w:hAnsi="Arial" w:cs="Arial"/>
        </w:rPr>
        <w:t>Mei</w:t>
      </w:r>
      <w:r>
        <w:rPr>
          <w:rFonts w:ascii="Arial" w:hAnsi="Arial" w:cs="Arial"/>
        </w:rPr>
        <w:t xml:space="preserve"> 202</w:t>
      </w:r>
      <w:r w:rsidR="00EE3D09">
        <w:rPr>
          <w:rFonts w:ascii="Arial" w:hAnsi="Arial" w:cs="Arial"/>
        </w:rPr>
        <w:t>4</w:t>
      </w:r>
      <w:r>
        <w:rPr>
          <w:rFonts w:ascii="Arial" w:hAnsi="Arial" w:cs="Arial"/>
        </w:rPr>
        <w:t>)</w:t>
      </w:r>
    </w:p>
    <w:p w14:paraId="3559B99E" w14:textId="77777777" w:rsidR="0034672F" w:rsidRDefault="0034672F" w:rsidP="007F5510">
      <w:pPr>
        <w:ind w:hanging="6"/>
        <w:jc w:val="both"/>
        <w:rPr>
          <w:rFonts w:ascii="Arial" w:hAnsi="Arial" w:cs="Arial"/>
        </w:rPr>
      </w:pPr>
    </w:p>
    <w:p w14:paraId="4E32B0FF" w14:textId="5B764974" w:rsidR="0034672F" w:rsidRDefault="0034672F" w:rsidP="00A34F33">
      <w:pPr>
        <w:spacing w:line="276" w:lineRule="auto"/>
        <w:ind w:hanging="6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lang w:val="id-ID"/>
        </w:rPr>
        <w:t xml:space="preserve">Dari laporan tersebut dapat dianalisa bahwa kota besar seperti </w:t>
      </w:r>
      <w:r>
        <w:rPr>
          <w:rFonts w:ascii="Arial" w:hAnsi="Arial" w:cs="Arial"/>
        </w:rPr>
        <w:t>DKI Jakarta</w:t>
      </w:r>
      <w:r>
        <w:rPr>
          <w:rFonts w:ascii="Arial" w:hAnsi="Arial" w:cs="Arial"/>
          <w:lang w:val="id-ID"/>
        </w:rPr>
        <w:t xml:space="preserve"> menjadi wilayah paling rawan akan peredaran gelap narkoba disusul wilayah, </w:t>
      </w:r>
      <w:r>
        <w:rPr>
          <w:rFonts w:ascii="Arial" w:hAnsi="Arial" w:cs="Arial"/>
        </w:rPr>
        <w:t xml:space="preserve">Jawa Barat, </w:t>
      </w:r>
      <w:r w:rsidR="000772C4">
        <w:rPr>
          <w:rFonts w:ascii="Arial" w:hAnsi="Arial" w:cs="Arial"/>
        </w:rPr>
        <w:t>Sumatera Utara</w:t>
      </w:r>
      <w:r w:rsidR="002A34B5">
        <w:rPr>
          <w:rFonts w:ascii="Arial" w:hAnsi="Arial" w:cs="Arial"/>
        </w:rPr>
        <w:t xml:space="preserve"> dan Banten</w:t>
      </w:r>
      <w:r>
        <w:rPr>
          <w:rFonts w:ascii="Arial" w:hAnsi="Arial" w:cs="Arial"/>
          <w:lang w:val="id-ID"/>
        </w:rPr>
        <w:t>. Masyarakat yang heterogen dan individualistik menjadi sasaran bagi para pelaku kejahatan narkotika</w:t>
      </w:r>
      <w:r>
        <w:rPr>
          <w:rFonts w:ascii="Arial" w:hAnsi="Arial" w:cs="Arial"/>
          <w:b/>
          <w:lang w:val="id-ID"/>
        </w:rPr>
        <w:t>.</w:t>
      </w:r>
    </w:p>
    <w:p w14:paraId="09BD153C" w14:textId="77777777" w:rsidR="0034672F" w:rsidRPr="0051691A" w:rsidRDefault="0034672F" w:rsidP="0034672F">
      <w:pPr>
        <w:ind w:hanging="4"/>
        <w:jc w:val="both"/>
        <w:rPr>
          <w:rFonts w:ascii="Arial" w:hAnsi="Arial" w:cs="Arial"/>
          <w:b/>
          <w:lang w:val="id-ID"/>
        </w:rPr>
      </w:pPr>
    </w:p>
    <w:p w14:paraId="35E4562B" w14:textId="7F175227" w:rsidR="0034672F" w:rsidRPr="00070663" w:rsidRDefault="0034672F" w:rsidP="00A34F33">
      <w:pPr>
        <w:spacing w:line="276" w:lineRule="auto"/>
        <w:ind w:hanging="4"/>
        <w:jc w:val="both"/>
        <w:rPr>
          <w:rFonts w:ascii="Arial" w:hAnsi="Arial" w:cs="Arial"/>
          <w:lang w:val="id-ID"/>
        </w:rPr>
      </w:pPr>
      <w:r w:rsidRPr="00070663">
        <w:rPr>
          <w:rFonts w:ascii="Arial" w:hAnsi="Arial" w:cs="Arial"/>
          <w:lang w:val="id-ID"/>
        </w:rPr>
        <w:t>Laporan yang masuk diteruskan kepada BNNP dan yang telah mengirimkan kembali hasil tindak lanjut laporannya pada</w:t>
      </w:r>
      <w:bookmarkStart w:id="13" w:name="_Hlk16177275"/>
      <w:r w:rsidRPr="00070663">
        <w:rPr>
          <w:rFonts w:ascii="Arial" w:hAnsi="Arial" w:cs="Arial"/>
          <w:lang w:val="id-ID"/>
        </w:rPr>
        <w:t xml:space="preserve"> bulan</w:t>
      </w:r>
      <w:r w:rsidR="009E3D01">
        <w:rPr>
          <w:rFonts w:ascii="Arial" w:hAnsi="Arial" w:cs="Arial"/>
        </w:rPr>
        <w:t xml:space="preserve"> </w:t>
      </w:r>
      <w:r w:rsidR="0007701E">
        <w:rPr>
          <w:rFonts w:ascii="Arial" w:hAnsi="Arial" w:cs="Arial"/>
        </w:rPr>
        <w:t>Mei</w:t>
      </w:r>
      <w:r w:rsidR="009E3D01">
        <w:rPr>
          <w:rFonts w:ascii="Arial" w:hAnsi="Arial" w:cs="Arial"/>
          <w:lang w:val="id-ID"/>
        </w:rPr>
        <w:t xml:space="preserve"> </w:t>
      </w:r>
      <w:r w:rsidRPr="00070663">
        <w:rPr>
          <w:rFonts w:ascii="Arial" w:hAnsi="Arial" w:cs="Arial"/>
          <w:lang w:val="id-ID"/>
        </w:rPr>
        <w:t>sebanyak</w:t>
      </w:r>
      <w:r w:rsidRPr="00070663">
        <w:rPr>
          <w:rFonts w:ascii="Arial" w:hAnsi="Arial" w:cs="Arial"/>
          <w:b/>
          <w:bCs/>
        </w:rPr>
        <w:t xml:space="preserve"> </w:t>
      </w:r>
      <w:r w:rsidR="009E3D01">
        <w:rPr>
          <w:rFonts w:ascii="Arial" w:hAnsi="Arial" w:cs="Arial"/>
          <w:b/>
          <w:bCs/>
        </w:rPr>
        <w:t>2</w:t>
      </w:r>
      <w:r w:rsidR="00715F18">
        <w:rPr>
          <w:rFonts w:ascii="Arial" w:hAnsi="Arial" w:cs="Arial"/>
          <w:b/>
          <w:bCs/>
        </w:rPr>
        <w:t>9</w:t>
      </w:r>
      <w:r w:rsidRPr="00070663">
        <w:rPr>
          <w:rFonts w:ascii="Arial" w:hAnsi="Arial" w:cs="Arial"/>
          <w:b/>
          <w:bCs/>
          <w:lang w:val="id-ID"/>
        </w:rPr>
        <w:t xml:space="preserve"> </w:t>
      </w:r>
      <w:r w:rsidRPr="00070663">
        <w:rPr>
          <w:rFonts w:ascii="Arial" w:hAnsi="Arial" w:cs="Arial"/>
          <w:b/>
          <w:lang w:val="id-ID"/>
        </w:rPr>
        <w:t>(</w:t>
      </w:r>
      <w:r w:rsidR="009E3D01">
        <w:rPr>
          <w:rFonts w:ascii="Arial" w:hAnsi="Arial" w:cs="Arial"/>
          <w:b/>
          <w:lang w:val="id-ID"/>
        </w:rPr>
        <w:t>dua puluh</w:t>
      </w:r>
      <w:r w:rsidR="00715F18">
        <w:rPr>
          <w:rFonts w:ascii="Arial" w:hAnsi="Arial" w:cs="Arial"/>
          <w:b/>
          <w:lang w:val="id-ID"/>
        </w:rPr>
        <w:t xml:space="preserve"> sembilan</w:t>
      </w:r>
      <w:r w:rsidRPr="00070663">
        <w:rPr>
          <w:rFonts w:ascii="Arial" w:hAnsi="Arial" w:cs="Arial"/>
          <w:b/>
          <w:lang w:val="id-ID"/>
        </w:rPr>
        <w:t>) laporan</w:t>
      </w:r>
      <w:r w:rsidRPr="00070663">
        <w:rPr>
          <w:rFonts w:ascii="Arial" w:hAnsi="Arial" w:cs="Arial"/>
          <w:lang w:val="id-ID"/>
        </w:rPr>
        <w:t>, rincian sebagai berikut :</w:t>
      </w:r>
      <w:bookmarkEnd w:id="13"/>
    </w:p>
    <w:p w14:paraId="45BE78A2" w14:textId="360A8150" w:rsidR="009D3D71" w:rsidRDefault="009D3D71" w:rsidP="009D3D71">
      <w:pPr>
        <w:pStyle w:val="ListParagraph"/>
        <w:tabs>
          <w:tab w:val="left" w:pos="480"/>
          <w:tab w:val="left" w:pos="3686"/>
          <w:tab w:val="left" w:pos="4111"/>
        </w:tabs>
        <w:spacing w:line="276" w:lineRule="auto"/>
        <w:ind w:leftChars="1" w:left="4252" w:hangingChars="1771" w:hanging="4250"/>
        <w:rPr>
          <w:rFonts w:ascii="Arial" w:hAnsi="Arial" w:cs="Arial"/>
          <w:bCs/>
        </w:rPr>
      </w:pPr>
      <w:r>
        <w:rPr>
          <w:rFonts w:ascii="Arial" w:hAnsi="Arial" w:cs="Arial"/>
        </w:rPr>
        <w:t>1</w:t>
      </w:r>
      <w:r w:rsidRPr="00792BB2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 xml:space="preserve">  </w:t>
      </w:r>
      <w:r w:rsidRPr="00792BB2">
        <w:rPr>
          <w:rFonts w:ascii="Arial" w:hAnsi="Arial" w:cs="Arial"/>
          <w:bCs/>
        </w:rPr>
        <w:t>BNNP DKI Jakarta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792BB2">
        <w:rPr>
          <w:rFonts w:ascii="Arial" w:hAnsi="Arial" w:cs="Arial"/>
          <w:bCs/>
        </w:rPr>
        <w:t>: 1</w:t>
      </w:r>
      <w:r>
        <w:rPr>
          <w:rFonts w:ascii="Arial" w:hAnsi="Arial" w:cs="Arial"/>
          <w:bCs/>
        </w:rPr>
        <w:t>3</w:t>
      </w:r>
      <w:r w:rsidRPr="00792BB2">
        <w:rPr>
          <w:rFonts w:ascii="Arial" w:hAnsi="Arial" w:cs="Arial"/>
          <w:bCs/>
        </w:rPr>
        <w:t xml:space="preserve"> (</w:t>
      </w:r>
      <w:proofErr w:type="spellStart"/>
      <w:r>
        <w:rPr>
          <w:rFonts w:ascii="Arial" w:hAnsi="Arial" w:cs="Arial"/>
          <w:bCs/>
        </w:rPr>
        <w:t>tiga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belas</w:t>
      </w:r>
      <w:proofErr w:type="spellEnd"/>
      <w:r w:rsidRPr="00792BB2">
        <w:rPr>
          <w:rFonts w:ascii="Arial" w:hAnsi="Arial" w:cs="Arial"/>
          <w:bCs/>
        </w:rPr>
        <w:t xml:space="preserve">) </w:t>
      </w:r>
      <w:proofErr w:type="spellStart"/>
      <w:r w:rsidRPr="00792BB2">
        <w:rPr>
          <w:rFonts w:ascii="Arial" w:hAnsi="Arial" w:cs="Arial"/>
          <w:bCs/>
        </w:rPr>
        <w:t>laporan</w:t>
      </w:r>
      <w:proofErr w:type="spellEnd"/>
      <w:r w:rsidRPr="00792BB2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telah</w:t>
      </w:r>
      <w:proofErr w:type="spellEnd"/>
      <w:r w:rsidRPr="00792BB2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:</w:t>
      </w:r>
    </w:p>
    <w:p w14:paraId="3726ADE7" w14:textId="77777777" w:rsidR="009D3D71" w:rsidRDefault="009D3D71" w:rsidP="009D3D71">
      <w:pPr>
        <w:pStyle w:val="ListParagraph"/>
        <w:tabs>
          <w:tab w:val="left" w:pos="480"/>
          <w:tab w:val="left" w:pos="3686"/>
          <w:tab w:val="left" w:pos="4111"/>
        </w:tabs>
        <w:spacing w:line="276" w:lineRule="auto"/>
        <w:ind w:leftChars="1" w:left="4252" w:hangingChars="1771" w:hanging="42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2)  BNNP DI. Yogyakarta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61EA4298" w14:textId="77777777" w:rsidR="009D3D71" w:rsidRDefault="009D3D71" w:rsidP="009D3D71">
      <w:pPr>
        <w:pStyle w:val="ListParagraph"/>
        <w:tabs>
          <w:tab w:val="left" w:pos="480"/>
          <w:tab w:val="left" w:pos="3686"/>
          <w:tab w:val="left" w:pos="4111"/>
        </w:tabs>
        <w:spacing w:line="276" w:lineRule="auto"/>
        <w:ind w:leftChars="1" w:left="4252" w:hangingChars="1771" w:hanging="42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3)  BNNP Lampung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7309AC97" w14:textId="3338A7AF" w:rsidR="009D3D71" w:rsidRPr="000E74B0" w:rsidRDefault="009D3D71" w:rsidP="009D3D71">
      <w:pPr>
        <w:pStyle w:val="ListParagraph"/>
        <w:tabs>
          <w:tab w:val="left" w:pos="480"/>
          <w:tab w:val="left" w:pos="3686"/>
          <w:tab w:val="left" w:pos="4111"/>
        </w:tabs>
        <w:spacing w:line="276" w:lineRule="auto"/>
        <w:ind w:leftChars="1" w:left="4252" w:hangingChars="1771" w:hanging="42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</w:t>
      </w:r>
      <w:r w:rsidRPr="000E74B0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 xml:space="preserve">  </w:t>
      </w:r>
      <w:r w:rsidRPr="000E74B0">
        <w:rPr>
          <w:rFonts w:ascii="Arial" w:hAnsi="Arial" w:cs="Arial"/>
          <w:bCs/>
        </w:rPr>
        <w:t xml:space="preserve">BNNP </w:t>
      </w:r>
      <w:r>
        <w:rPr>
          <w:rFonts w:ascii="Arial" w:hAnsi="Arial" w:cs="Arial"/>
          <w:bCs/>
        </w:rPr>
        <w:t>Sumatera Utara</w:t>
      </w:r>
      <w:r>
        <w:rPr>
          <w:rFonts w:ascii="Arial" w:hAnsi="Arial" w:cs="Arial"/>
          <w:bCs/>
        </w:rPr>
        <w:tab/>
      </w:r>
      <w:r w:rsidRPr="000E74B0">
        <w:rPr>
          <w:rFonts w:ascii="Arial" w:hAnsi="Arial" w:cs="Arial"/>
          <w:bCs/>
        </w:rPr>
        <w:tab/>
        <w:t xml:space="preserve">:  </w:t>
      </w:r>
      <w:r>
        <w:rPr>
          <w:rFonts w:ascii="Arial" w:hAnsi="Arial" w:cs="Arial"/>
          <w:bCs/>
        </w:rPr>
        <w:t>5</w:t>
      </w:r>
      <w:r w:rsidRPr="000E74B0"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</w:rPr>
        <w:t>lima</w:t>
      </w:r>
      <w:r w:rsidRPr="000E74B0">
        <w:rPr>
          <w:rFonts w:ascii="Arial" w:hAnsi="Arial" w:cs="Arial"/>
          <w:bCs/>
        </w:rPr>
        <w:t xml:space="preserve">) </w:t>
      </w:r>
      <w:proofErr w:type="spellStart"/>
      <w:r w:rsidRPr="000E74B0">
        <w:rPr>
          <w:rFonts w:ascii="Arial" w:hAnsi="Arial" w:cs="Arial"/>
          <w:bCs/>
        </w:rPr>
        <w:t>laporan</w:t>
      </w:r>
      <w:proofErr w:type="spellEnd"/>
      <w:r w:rsidRPr="000E74B0">
        <w:rPr>
          <w:rFonts w:ascii="Arial" w:hAnsi="Arial" w:cs="Arial"/>
          <w:bCs/>
        </w:rPr>
        <w:t xml:space="preserve"> </w:t>
      </w:r>
      <w:proofErr w:type="spellStart"/>
      <w:r w:rsidRPr="000E74B0">
        <w:rPr>
          <w:rFonts w:ascii="Arial" w:hAnsi="Arial" w:cs="Arial"/>
          <w:bCs/>
        </w:rPr>
        <w:t>telah</w:t>
      </w:r>
      <w:proofErr w:type="spellEnd"/>
      <w:r w:rsidRPr="000E74B0">
        <w:rPr>
          <w:rFonts w:ascii="Arial" w:hAnsi="Arial" w:cs="Arial"/>
          <w:bCs/>
        </w:rPr>
        <w:t xml:space="preserve"> </w:t>
      </w:r>
      <w:proofErr w:type="spellStart"/>
      <w:r w:rsidRPr="000E74B0">
        <w:rPr>
          <w:rFonts w:ascii="Arial" w:hAnsi="Arial" w:cs="Arial"/>
          <w:bCs/>
        </w:rPr>
        <w:t>ditindak</w:t>
      </w:r>
      <w:proofErr w:type="spellEnd"/>
      <w:r w:rsidRPr="000E74B0">
        <w:rPr>
          <w:rFonts w:ascii="Arial" w:hAnsi="Arial" w:cs="Arial"/>
          <w:bCs/>
        </w:rPr>
        <w:t xml:space="preserve"> </w:t>
      </w:r>
      <w:proofErr w:type="spellStart"/>
      <w:r w:rsidRPr="000E74B0">
        <w:rPr>
          <w:rFonts w:ascii="Arial" w:hAnsi="Arial" w:cs="Arial"/>
          <w:bCs/>
        </w:rPr>
        <w:t>lanjuti</w:t>
      </w:r>
      <w:proofErr w:type="spellEnd"/>
      <w:r w:rsidRPr="000E74B0">
        <w:rPr>
          <w:rFonts w:ascii="Arial" w:hAnsi="Arial" w:cs="Arial"/>
          <w:bCs/>
        </w:rPr>
        <w:t>:</w:t>
      </w:r>
    </w:p>
    <w:p w14:paraId="552F01DC" w14:textId="77777777" w:rsidR="009D3D71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1" w:left="4252" w:hangingChars="1771" w:hanging="42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5)  BNNP </w:t>
      </w:r>
      <w:proofErr w:type="spellStart"/>
      <w:r>
        <w:rPr>
          <w:rFonts w:ascii="Arial" w:hAnsi="Arial" w:cs="Arial"/>
          <w:bCs/>
        </w:rPr>
        <w:t>Kepulauan</w:t>
      </w:r>
      <w:proofErr w:type="spellEnd"/>
      <w:r>
        <w:rPr>
          <w:rFonts w:ascii="Arial" w:hAnsi="Arial" w:cs="Arial"/>
          <w:bCs/>
        </w:rPr>
        <w:t xml:space="preserve"> Riau</w:t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07672912" w14:textId="77777777" w:rsidR="009D3D71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1" w:left="4252" w:hangingChars="1771" w:hanging="42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6)  BNNP Riau</w:t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1B9F4A58" w14:textId="77777777" w:rsidR="009D3D71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1" w:left="4252" w:hangingChars="1771" w:hanging="42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7)  BNNP Jambi</w:t>
      </w:r>
      <w:r>
        <w:rPr>
          <w:rFonts w:ascii="Arial" w:hAnsi="Arial" w:cs="Arial"/>
          <w:bCs/>
        </w:rPr>
        <w:tab/>
        <w:t xml:space="preserve">:  1 </w:t>
      </w:r>
      <w:r w:rsidRPr="00792BB2"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satu</w:t>
      </w:r>
      <w:proofErr w:type="spellEnd"/>
      <w:r w:rsidRPr="00792BB2">
        <w:rPr>
          <w:rFonts w:ascii="Arial" w:hAnsi="Arial" w:cs="Arial"/>
          <w:bCs/>
        </w:rPr>
        <w:t xml:space="preserve">) </w:t>
      </w:r>
      <w:proofErr w:type="spellStart"/>
      <w:r w:rsidRPr="00792BB2">
        <w:rPr>
          <w:rFonts w:ascii="Arial" w:hAnsi="Arial" w:cs="Arial"/>
          <w:bCs/>
        </w:rPr>
        <w:t>laporan</w:t>
      </w:r>
      <w:proofErr w:type="spellEnd"/>
      <w:r w:rsidRPr="00792BB2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telah</w:t>
      </w:r>
      <w:proofErr w:type="spellEnd"/>
      <w:r w:rsidRPr="00792BB2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ditindak</w:t>
      </w:r>
      <w:proofErr w:type="spellEnd"/>
      <w:r w:rsidRPr="00792BB2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lanjuti</w:t>
      </w:r>
      <w:proofErr w:type="spellEnd"/>
      <w:r w:rsidRPr="00792BB2">
        <w:rPr>
          <w:rFonts w:ascii="Arial" w:hAnsi="Arial" w:cs="Arial"/>
          <w:bCs/>
        </w:rPr>
        <w:t>;</w:t>
      </w:r>
    </w:p>
    <w:p w14:paraId="70334D7F" w14:textId="77777777" w:rsidR="009D3D71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1" w:left="4252" w:hangingChars="1771" w:hanging="4250"/>
        <w:rPr>
          <w:rFonts w:ascii="Arial" w:hAnsi="Arial" w:cs="Arial"/>
          <w:bCs/>
        </w:rPr>
      </w:pPr>
    </w:p>
    <w:p w14:paraId="3605B463" w14:textId="46F69B6D" w:rsidR="009D3D71" w:rsidRPr="00877E1E" w:rsidRDefault="009A5445" w:rsidP="009A5445">
      <w:pPr>
        <w:ind w:hanging="1134"/>
        <w:jc w:val="both"/>
        <w:rPr>
          <w:rFonts w:ascii="Arial" w:hAnsi="Arial" w:cs="Arial"/>
          <w:i/>
          <w:iCs/>
          <w:lang w:val="id-ID"/>
        </w:rPr>
      </w:pPr>
      <w:r>
        <w:rPr>
          <w:rFonts w:ascii="Arial" w:hAnsi="Arial" w:cs="Arial"/>
          <w:sz w:val="13"/>
          <w:szCs w:val="13"/>
          <w:lang w:val="id-ID"/>
        </w:rPr>
        <w:t xml:space="preserve">   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>Dokumen ini telah ditandatangani secara elektronik menggunakan sertifikat elektronik yang diterbitkan oleh Balai Sertifikasi Elektronik (BSrE),Badan Siber dan Sandi Negara</w:t>
      </w:r>
    </w:p>
    <w:p w14:paraId="2160C01D" w14:textId="77777777" w:rsidR="009D3D71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</w:p>
    <w:p w14:paraId="48F3CB4A" w14:textId="77777777" w:rsidR="009D3D71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="718" w:hangingChars="299" w:hanging="7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8)  </w:t>
      </w:r>
      <w:r w:rsidRPr="00792BB2">
        <w:rPr>
          <w:rFonts w:ascii="Arial" w:hAnsi="Arial" w:cs="Arial"/>
          <w:bCs/>
        </w:rPr>
        <w:t xml:space="preserve">BNNP </w:t>
      </w:r>
      <w:r>
        <w:rPr>
          <w:rFonts w:ascii="Arial" w:hAnsi="Arial" w:cs="Arial"/>
          <w:bCs/>
        </w:rPr>
        <w:t>Kalimantan Tengah</w:t>
      </w:r>
      <w:r w:rsidRPr="008751F1">
        <w:rPr>
          <w:rFonts w:ascii="Arial" w:hAnsi="Arial" w:cs="Arial"/>
          <w:bCs/>
        </w:rPr>
        <w:tab/>
        <w:t xml:space="preserve">:  </w:t>
      </w:r>
      <w:r>
        <w:rPr>
          <w:rFonts w:ascii="Arial" w:hAnsi="Arial" w:cs="Arial"/>
          <w:bCs/>
        </w:rPr>
        <w:t>2</w:t>
      </w:r>
      <w:r w:rsidRPr="008751F1"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</w:rPr>
        <w:t>dua</w:t>
      </w:r>
      <w:r w:rsidRPr="008751F1">
        <w:rPr>
          <w:rFonts w:ascii="Arial" w:hAnsi="Arial" w:cs="Arial"/>
          <w:bCs/>
        </w:rPr>
        <w:t xml:space="preserve">) </w:t>
      </w:r>
      <w:proofErr w:type="spellStart"/>
      <w:r w:rsidRPr="008751F1">
        <w:rPr>
          <w:rFonts w:ascii="Arial" w:hAnsi="Arial" w:cs="Arial"/>
          <w:bCs/>
        </w:rPr>
        <w:t>laporan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telah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ditindak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lanjuti</w:t>
      </w:r>
      <w:proofErr w:type="spellEnd"/>
      <w:r w:rsidRPr="008751F1">
        <w:rPr>
          <w:rFonts w:ascii="Arial" w:hAnsi="Arial" w:cs="Arial"/>
          <w:bCs/>
        </w:rPr>
        <w:t>;</w:t>
      </w:r>
    </w:p>
    <w:p w14:paraId="4BCAAE00" w14:textId="77777777" w:rsidR="009D3D71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="718" w:hangingChars="299" w:hanging="7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9)  BNNP Kalimantan Barat</w:t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398200DB" w14:textId="0CAE74F5" w:rsidR="009D3D71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="718" w:hangingChars="299" w:hanging="7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10)BNNP Bali</w:t>
      </w:r>
      <w:r>
        <w:rPr>
          <w:rFonts w:ascii="Arial" w:hAnsi="Arial" w:cs="Arial"/>
          <w:bCs/>
        </w:rPr>
        <w:tab/>
        <w:t xml:space="preserve">:  </w:t>
      </w:r>
      <w:r w:rsidR="0004083D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 xml:space="preserve"> (</w:t>
      </w:r>
      <w:r w:rsidR="0004083D">
        <w:rPr>
          <w:rFonts w:ascii="Arial" w:hAnsi="Arial" w:cs="Arial"/>
          <w:bCs/>
        </w:rPr>
        <w:t>dua</w:t>
      </w:r>
      <w:r>
        <w:rPr>
          <w:rFonts w:ascii="Arial" w:hAnsi="Arial" w:cs="Arial"/>
          <w:bCs/>
        </w:rPr>
        <w:t xml:space="preserve">) </w:t>
      </w:r>
      <w:proofErr w:type="spellStart"/>
      <w:r w:rsidRPr="008751F1">
        <w:rPr>
          <w:rFonts w:ascii="Arial" w:hAnsi="Arial" w:cs="Arial"/>
          <w:bCs/>
        </w:rPr>
        <w:t>laporan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telah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ditindak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lanjuti</w:t>
      </w:r>
      <w:proofErr w:type="spellEnd"/>
      <w:r w:rsidRPr="008751F1">
        <w:rPr>
          <w:rFonts w:ascii="Arial" w:hAnsi="Arial" w:cs="Arial"/>
          <w:bCs/>
        </w:rPr>
        <w:t>;</w:t>
      </w:r>
    </w:p>
    <w:p w14:paraId="4B6796A4" w14:textId="77777777" w:rsidR="009D3D71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="718" w:hangingChars="299" w:hanging="71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11)BNNP NTB</w:t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.</w:t>
      </w:r>
    </w:p>
    <w:p w14:paraId="600AFD8C" w14:textId="77777777" w:rsidR="009D3D71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</w:p>
    <w:p w14:paraId="20ADDA40" w14:textId="090802B8" w:rsidR="009D3D71" w:rsidRPr="0012617F" w:rsidRDefault="009D3D71" w:rsidP="0094219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="0"/>
        <w:jc w:val="both"/>
        <w:rPr>
          <w:rFonts w:ascii="Arial" w:hAnsi="Arial" w:cs="Arial"/>
          <w:bCs/>
        </w:rPr>
      </w:pPr>
      <w:r w:rsidRPr="0012617F">
        <w:rPr>
          <w:rFonts w:ascii="Arial" w:hAnsi="Arial" w:cs="Arial"/>
          <w:bCs/>
        </w:rPr>
        <w:t xml:space="preserve">Pada Bulan </w:t>
      </w:r>
      <w:r>
        <w:rPr>
          <w:rFonts w:ascii="Arial" w:hAnsi="Arial" w:cs="Arial"/>
          <w:bCs/>
        </w:rPr>
        <w:t>Mei</w:t>
      </w:r>
      <w:r w:rsidRPr="0012617F">
        <w:rPr>
          <w:rFonts w:ascii="Arial" w:hAnsi="Arial" w:cs="Arial"/>
          <w:bCs/>
        </w:rPr>
        <w:t xml:space="preserve"> 202</w:t>
      </w:r>
      <w:r>
        <w:rPr>
          <w:rFonts w:ascii="Arial" w:hAnsi="Arial" w:cs="Arial"/>
          <w:bCs/>
        </w:rPr>
        <w:t>4</w:t>
      </w:r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masih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ada</w:t>
      </w:r>
      <w:proofErr w:type="spellEnd"/>
      <w:r w:rsidRPr="0012617F">
        <w:rPr>
          <w:rFonts w:ascii="Arial" w:hAnsi="Arial" w:cs="Arial"/>
          <w:bCs/>
        </w:rPr>
        <w:t xml:space="preserve"> BNNP yang </w:t>
      </w:r>
      <w:proofErr w:type="spellStart"/>
      <w:r w:rsidRPr="0012617F">
        <w:rPr>
          <w:rFonts w:ascii="Arial" w:hAnsi="Arial" w:cs="Arial"/>
          <w:bCs/>
        </w:rPr>
        <w:t>memberikan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hasil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tindak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lanjut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laporan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bulan</w:t>
      </w:r>
      <w:proofErr w:type="spellEnd"/>
      <w:r w:rsidRPr="0012617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April</w:t>
      </w:r>
      <w:r w:rsidRPr="0012617F">
        <w:rPr>
          <w:rFonts w:ascii="Arial" w:hAnsi="Arial" w:cs="Arial"/>
          <w:bCs/>
        </w:rPr>
        <w:t xml:space="preserve"> 202</w:t>
      </w:r>
      <w:r>
        <w:rPr>
          <w:rFonts w:ascii="Arial" w:hAnsi="Arial" w:cs="Arial"/>
          <w:bCs/>
        </w:rPr>
        <w:t>4</w:t>
      </w:r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sebanyak</w:t>
      </w:r>
      <w:proofErr w:type="spellEnd"/>
      <w:r w:rsidRPr="0012617F">
        <w:rPr>
          <w:rFonts w:ascii="Arial" w:hAnsi="Arial" w:cs="Arial"/>
          <w:bCs/>
        </w:rPr>
        <w:t xml:space="preserve"> </w:t>
      </w:r>
      <w:r w:rsidR="006467ED">
        <w:rPr>
          <w:rFonts w:ascii="Arial" w:hAnsi="Arial" w:cs="Arial"/>
          <w:bCs/>
        </w:rPr>
        <w:t>2</w:t>
      </w:r>
      <w:r w:rsidRPr="0012617F">
        <w:rPr>
          <w:rFonts w:ascii="Arial" w:hAnsi="Arial" w:cs="Arial"/>
          <w:bCs/>
        </w:rPr>
        <w:t xml:space="preserve"> (</w:t>
      </w:r>
      <w:r w:rsidR="006467ED">
        <w:rPr>
          <w:rFonts w:ascii="Arial" w:hAnsi="Arial" w:cs="Arial"/>
          <w:bCs/>
        </w:rPr>
        <w:t>dua</w:t>
      </w:r>
      <w:r w:rsidRPr="0012617F">
        <w:rPr>
          <w:rFonts w:ascii="Arial" w:hAnsi="Arial" w:cs="Arial"/>
          <w:bCs/>
        </w:rPr>
        <w:t>) BNNP</w:t>
      </w:r>
      <w:r w:rsidR="006467ED">
        <w:rPr>
          <w:rFonts w:ascii="Arial" w:hAnsi="Arial" w:cs="Arial"/>
          <w:bCs/>
        </w:rPr>
        <w:t xml:space="preserve"> </w:t>
      </w:r>
      <w:proofErr w:type="spellStart"/>
      <w:r w:rsidR="006467ED">
        <w:rPr>
          <w:rFonts w:ascii="Arial" w:hAnsi="Arial" w:cs="Arial"/>
          <w:bCs/>
        </w:rPr>
        <w:t>terdiri</w:t>
      </w:r>
      <w:proofErr w:type="spellEnd"/>
      <w:r w:rsidR="006467ED">
        <w:rPr>
          <w:rFonts w:ascii="Arial" w:hAnsi="Arial" w:cs="Arial"/>
          <w:bCs/>
        </w:rPr>
        <w:t xml:space="preserve"> </w:t>
      </w:r>
      <w:proofErr w:type="spellStart"/>
      <w:r w:rsidR="006467ED">
        <w:rPr>
          <w:rFonts w:ascii="Arial" w:hAnsi="Arial" w:cs="Arial"/>
          <w:bCs/>
        </w:rPr>
        <w:t>dari</w:t>
      </w:r>
      <w:proofErr w:type="spellEnd"/>
      <w:r w:rsidR="006467ED">
        <w:rPr>
          <w:rFonts w:ascii="Arial" w:hAnsi="Arial" w:cs="Arial"/>
          <w:bCs/>
        </w:rPr>
        <w:t xml:space="preserve"> 3 (</w:t>
      </w:r>
      <w:proofErr w:type="spellStart"/>
      <w:r w:rsidR="006467ED">
        <w:rPr>
          <w:rFonts w:ascii="Arial" w:hAnsi="Arial" w:cs="Arial"/>
          <w:bCs/>
        </w:rPr>
        <w:t>tiga</w:t>
      </w:r>
      <w:proofErr w:type="spellEnd"/>
      <w:r w:rsidR="006467ED">
        <w:rPr>
          <w:rFonts w:ascii="Arial" w:hAnsi="Arial" w:cs="Arial"/>
          <w:bCs/>
        </w:rPr>
        <w:t xml:space="preserve">) </w:t>
      </w:r>
      <w:proofErr w:type="spellStart"/>
      <w:r w:rsidR="006467ED">
        <w:rPr>
          <w:rFonts w:ascii="Arial" w:hAnsi="Arial" w:cs="Arial"/>
          <w:bCs/>
        </w:rPr>
        <w:t>laporan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sebagai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12617F">
        <w:rPr>
          <w:rFonts w:ascii="Arial" w:hAnsi="Arial" w:cs="Arial"/>
          <w:bCs/>
        </w:rPr>
        <w:t>berikut</w:t>
      </w:r>
      <w:proofErr w:type="spellEnd"/>
      <w:r w:rsidRPr="0012617F">
        <w:rPr>
          <w:rFonts w:ascii="Arial" w:hAnsi="Arial" w:cs="Arial"/>
          <w:bCs/>
        </w:rPr>
        <w:t xml:space="preserve"> :</w:t>
      </w:r>
      <w:proofErr w:type="gramEnd"/>
    </w:p>
    <w:p w14:paraId="489A7C6D" w14:textId="2F0C688D" w:rsidR="009D3D71" w:rsidRPr="0012617F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="718" w:hangingChars="299" w:hanging="718"/>
        <w:rPr>
          <w:rFonts w:ascii="Arial" w:hAnsi="Arial" w:cs="Arial"/>
          <w:bCs/>
        </w:rPr>
      </w:pPr>
      <w:r w:rsidRPr="0012617F">
        <w:rPr>
          <w:rFonts w:ascii="Arial" w:hAnsi="Arial" w:cs="Arial"/>
          <w:bCs/>
        </w:rPr>
        <w:t xml:space="preserve">1)  BNNP </w:t>
      </w:r>
      <w:r>
        <w:rPr>
          <w:rFonts w:ascii="Arial" w:hAnsi="Arial" w:cs="Arial"/>
          <w:bCs/>
        </w:rPr>
        <w:t>Sumatera Utara</w:t>
      </w:r>
      <w:r w:rsidRPr="0012617F">
        <w:rPr>
          <w:rFonts w:ascii="Arial" w:hAnsi="Arial" w:cs="Arial"/>
          <w:bCs/>
        </w:rPr>
        <w:tab/>
        <w:t xml:space="preserve">: </w:t>
      </w:r>
      <w:proofErr w:type="gramStart"/>
      <w:r w:rsidR="00C81E64">
        <w:rPr>
          <w:rFonts w:ascii="Arial" w:hAnsi="Arial" w:cs="Arial"/>
          <w:bCs/>
        </w:rPr>
        <w:t>2</w:t>
      </w:r>
      <w:r w:rsidRPr="0012617F">
        <w:rPr>
          <w:rFonts w:ascii="Arial" w:hAnsi="Arial" w:cs="Arial"/>
          <w:bCs/>
        </w:rPr>
        <w:t xml:space="preserve">  (</w:t>
      </w:r>
      <w:proofErr w:type="gramEnd"/>
      <w:r w:rsidR="00C81E64">
        <w:rPr>
          <w:rFonts w:ascii="Arial" w:hAnsi="Arial" w:cs="Arial"/>
          <w:bCs/>
        </w:rPr>
        <w:t>dua</w:t>
      </w:r>
      <w:r w:rsidRPr="0012617F">
        <w:rPr>
          <w:rFonts w:ascii="Arial" w:hAnsi="Arial" w:cs="Arial"/>
          <w:bCs/>
        </w:rPr>
        <w:t xml:space="preserve">) </w:t>
      </w:r>
      <w:proofErr w:type="spellStart"/>
      <w:r w:rsidRPr="0012617F">
        <w:rPr>
          <w:rFonts w:ascii="Arial" w:hAnsi="Arial" w:cs="Arial"/>
          <w:bCs/>
        </w:rPr>
        <w:t>laporan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telah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ditindak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lanjuti</w:t>
      </w:r>
      <w:proofErr w:type="spellEnd"/>
      <w:r w:rsidRPr="0012617F">
        <w:rPr>
          <w:rFonts w:ascii="Arial" w:hAnsi="Arial" w:cs="Arial"/>
          <w:bCs/>
        </w:rPr>
        <w:t>;</w:t>
      </w:r>
    </w:p>
    <w:p w14:paraId="69A43DC2" w14:textId="77777777" w:rsidR="009D3D71" w:rsidRPr="008751F1" w:rsidRDefault="009D3D71" w:rsidP="009D3D71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="718" w:hangingChars="299" w:hanging="718"/>
        <w:rPr>
          <w:rFonts w:ascii="Arial" w:hAnsi="Arial" w:cs="Arial"/>
          <w:bCs/>
        </w:rPr>
      </w:pPr>
      <w:r w:rsidRPr="0012617F">
        <w:rPr>
          <w:rFonts w:ascii="Arial" w:hAnsi="Arial" w:cs="Arial"/>
          <w:bCs/>
        </w:rPr>
        <w:t>2)  BNNP Jawa Tengah</w:t>
      </w:r>
      <w:r w:rsidRPr="0012617F">
        <w:rPr>
          <w:rFonts w:ascii="Arial" w:hAnsi="Arial" w:cs="Arial"/>
          <w:bCs/>
        </w:rPr>
        <w:tab/>
        <w:t xml:space="preserve">: </w:t>
      </w:r>
      <w:proofErr w:type="gramStart"/>
      <w:r w:rsidRPr="0012617F">
        <w:rPr>
          <w:rFonts w:ascii="Arial" w:hAnsi="Arial" w:cs="Arial"/>
          <w:bCs/>
        </w:rPr>
        <w:t>1  (</w:t>
      </w:r>
      <w:proofErr w:type="spellStart"/>
      <w:proofErr w:type="gramEnd"/>
      <w:r w:rsidRPr="0012617F">
        <w:rPr>
          <w:rFonts w:ascii="Arial" w:hAnsi="Arial" w:cs="Arial"/>
          <w:bCs/>
        </w:rPr>
        <w:t>satu</w:t>
      </w:r>
      <w:proofErr w:type="spellEnd"/>
      <w:r w:rsidRPr="0012617F">
        <w:rPr>
          <w:rFonts w:ascii="Arial" w:hAnsi="Arial" w:cs="Arial"/>
          <w:bCs/>
        </w:rPr>
        <w:t xml:space="preserve">) </w:t>
      </w:r>
      <w:proofErr w:type="spellStart"/>
      <w:r w:rsidRPr="0012617F">
        <w:rPr>
          <w:rFonts w:ascii="Arial" w:hAnsi="Arial" w:cs="Arial"/>
          <w:bCs/>
        </w:rPr>
        <w:t>laporan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telah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ditindak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lanjuti</w:t>
      </w:r>
      <w:proofErr w:type="spellEnd"/>
      <w:r w:rsidRPr="0012617F">
        <w:rPr>
          <w:rFonts w:ascii="Arial" w:hAnsi="Arial" w:cs="Arial"/>
          <w:bCs/>
        </w:rPr>
        <w:t>;</w:t>
      </w:r>
    </w:p>
    <w:p w14:paraId="5BB47FFB" w14:textId="77777777" w:rsidR="00D771FE" w:rsidRDefault="00D771FE" w:rsidP="00D771FE">
      <w:pPr>
        <w:tabs>
          <w:tab w:val="left" w:pos="426"/>
        </w:tabs>
        <w:jc w:val="both"/>
        <w:rPr>
          <w:rFonts w:ascii="Arial" w:hAnsi="Arial" w:cs="Arial"/>
        </w:rPr>
      </w:pPr>
    </w:p>
    <w:p w14:paraId="5DC96666" w14:textId="5937BB55" w:rsidR="0034672F" w:rsidRDefault="0034672F" w:rsidP="00A34F33">
      <w:pPr>
        <w:tabs>
          <w:tab w:val="left" w:pos="426"/>
        </w:tabs>
        <w:spacing w:line="276" w:lineRule="auto"/>
        <w:jc w:val="both"/>
        <w:rPr>
          <w:rFonts w:ascii="Arial" w:hAnsi="Arial" w:cs="Arial"/>
        </w:rPr>
      </w:pPr>
      <w:r w:rsidRPr="00B87D21">
        <w:rPr>
          <w:rFonts w:ascii="Arial" w:hAnsi="Arial" w:cs="Arial"/>
        </w:rPr>
        <w:t xml:space="preserve">Adapun </w:t>
      </w:r>
      <w:proofErr w:type="spellStart"/>
      <w:r w:rsidRPr="00B87D21">
        <w:rPr>
          <w:rFonts w:ascii="Arial" w:hAnsi="Arial" w:cs="Arial"/>
        </w:rPr>
        <w:t>laporan</w:t>
      </w:r>
      <w:proofErr w:type="spellEnd"/>
      <w:r w:rsidRPr="00B87D21">
        <w:rPr>
          <w:rFonts w:ascii="Arial" w:hAnsi="Arial" w:cs="Arial"/>
        </w:rPr>
        <w:t xml:space="preserve"> yang </w:t>
      </w:r>
      <w:proofErr w:type="spellStart"/>
      <w:r w:rsidRPr="00B87D21">
        <w:rPr>
          <w:rFonts w:ascii="Arial" w:hAnsi="Arial" w:cs="Arial"/>
        </w:rPr>
        <w:t>masuk</w:t>
      </w:r>
      <w:proofErr w:type="spellEnd"/>
      <w:r w:rsidRPr="00B87D21">
        <w:rPr>
          <w:rFonts w:ascii="Arial" w:hAnsi="Arial" w:cs="Arial"/>
        </w:rPr>
        <w:t xml:space="preserve"> </w:t>
      </w:r>
      <w:proofErr w:type="spellStart"/>
      <w:r w:rsidRPr="00B87D21">
        <w:rPr>
          <w:rFonts w:ascii="Arial" w:hAnsi="Arial" w:cs="Arial"/>
        </w:rPr>
        <w:t>melalui</w:t>
      </w:r>
      <w:proofErr w:type="spellEnd"/>
      <w:r w:rsidRPr="00B87D21">
        <w:rPr>
          <w:rFonts w:ascii="Arial" w:hAnsi="Arial" w:cs="Arial"/>
        </w:rPr>
        <w:t xml:space="preserve"> Contact Center </w:t>
      </w:r>
      <w:proofErr w:type="spell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Pemberantasan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adalah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 w:rsidRPr="00B87D21"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Kedeputian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:</w:t>
      </w:r>
    </w:p>
    <w:p w14:paraId="126A3744" w14:textId="77777777" w:rsidR="0034672F" w:rsidRPr="003C10E8" w:rsidRDefault="0034672F" w:rsidP="0034672F">
      <w:pPr>
        <w:tabs>
          <w:tab w:val="left" w:pos="426"/>
        </w:tabs>
        <w:jc w:val="both"/>
        <w:rPr>
          <w:rFonts w:ascii="Arial" w:hAnsi="Arial" w:cs="Arial"/>
        </w:rPr>
      </w:pPr>
    </w:p>
    <w:p w14:paraId="0BEF9B9F" w14:textId="428CCF6E" w:rsidR="007E2332" w:rsidRPr="007E2332" w:rsidRDefault="007E2332" w:rsidP="007E2332">
      <w:pPr>
        <w:pStyle w:val="ListParagraph"/>
        <w:numPr>
          <w:ilvl w:val="0"/>
          <w:numId w:val="20"/>
        </w:numPr>
        <w:spacing w:after="120" w:line="276" w:lineRule="auto"/>
        <w:ind w:left="284" w:hanging="284"/>
        <w:contextualSpacing/>
        <w:jc w:val="both"/>
        <w:rPr>
          <w:rFonts w:ascii="Arial" w:hAnsi="Arial" w:cs="Arial"/>
        </w:rPr>
      </w:pPr>
      <w:r w:rsidRPr="00056FF9">
        <w:rPr>
          <w:noProof/>
        </w:rPr>
        <w:drawing>
          <wp:anchor distT="0" distB="0" distL="114300" distR="114300" simplePos="0" relativeHeight="251676672" behindDoc="1" locked="0" layoutInCell="1" allowOverlap="1" wp14:anchorId="56EDF4E7" wp14:editId="35297B5E">
            <wp:simplePos x="0" y="0"/>
            <wp:positionH relativeFrom="margin">
              <wp:posOffset>182245</wp:posOffset>
            </wp:positionH>
            <wp:positionV relativeFrom="paragraph">
              <wp:posOffset>1277620</wp:posOffset>
            </wp:positionV>
            <wp:extent cx="54483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24" y="21435"/>
                <wp:lineTo x="21524" y="0"/>
                <wp:lineTo x="0" y="0"/>
              </wp:wrapPolygon>
            </wp:wrapTight>
            <wp:docPr id="806741393" name="Chart 8067413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72F" w:rsidRPr="004F76E1">
        <w:rPr>
          <w:rFonts w:ascii="Arial" w:hAnsi="Arial" w:cs="Arial"/>
          <w:lang w:val="id-ID"/>
        </w:rPr>
        <w:t>Bidang</w:t>
      </w:r>
      <w:r w:rsidR="0034672F" w:rsidRPr="004F76E1">
        <w:rPr>
          <w:rFonts w:ascii="Arial" w:hAnsi="Arial" w:cs="Arial"/>
        </w:rPr>
        <w:t xml:space="preserve"> </w:t>
      </w:r>
      <w:r w:rsidR="0034672F" w:rsidRPr="004F76E1">
        <w:rPr>
          <w:rFonts w:ascii="Arial" w:hAnsi="Arial" w:cs="Arial"/>
          <w:lang w:val="id-ID"/>
        </w:rPr>
        <w:t>R</w:t>
      </w:r>
      <w:proofErr w:type="spellStart"/>
      <w:r w:rsidR="0034672F" w:rsidRPr="004F76E1">
        <w:rPr>
          <w:rFonts w:ascii="Arial" w:hAnsi="Arial" w:cs="Arial"/>
        </w:rPr>
        <w:t>ehabilitasi</w:t>
      </w:r>
      <w:proofErr w:type="spellEnd"/>
      <w:r w:rsidR="0034672F" w:rsidRPr="004F76E1">
        <w:rPr>
          <w:rFonts w:ascii="Arial" w:hAnsi="Arial" w:cs="Arial"/>
        </w:rPr>
        <w:t xml:space="preserve">, </w:t>
      </w:r>
      <w:proofErr w:type="spellStart"/>
      <w:r w:rsidR="0034672F" w:rsidRPr="004F76E1">
        <w:rPr>
          <w:rFonts w:ascii="Arial" w:hAnsi="Arial" w:cs="Arial"/>
        </w:rPr>
        <w:t>setelah</w:t>
      </w:r>
      <w:proofErr w:type="spellEnd"/>
      <w:r w:rsidR="0034672F" w:rsidRPr="004F76E1">
        <w:rPr>
          <w:rFonts w:ascii="Arial" w:hAnsi="Arial" w:cs="Arial"/>
        </w:rPr>
        <w:t xml:space="preserve"> </w:t>
      </w:r>
      <w:proofErr w:type="spellStart"/>
      <w:r w:rsidR="0034672F" w:rsidRPr="004F76E1">
        <w:rPr>
          <w:rFonts w:ascii="Arial" w:hAnsi="Arial" w:cs="Arial"/>
        </w:rPr>
        <w:t>diklasifikasikan</w:t>
      </w:r>
      <w:proofErr w:type="spellEnd"/>
      <w:r w:rsidR="0034672F" w:rsidRPr="004F76E1">
        <w:rPr>
          <w:rFonts w:ascii="Arial" w:hAnsi="Arial" w:cs="Arial"/>
        </w:rPr>
        <w:t xml:space="preserve"> </w:t>
      </w:r>
      <w:proofErr w:type="spellStart"/>
      <w:r w:rsidR="0034672F" w:rsidRPr="004F76E1">
        <w:rPr>
          <w:rFonts w:ascii="Arial" w:hAnsi="Arial" w:cs="Arial"/>
        </w:rPr>
        <w:t>informasi</w:t>
      </w:r>
      <w:proofErr w:type="spellEnd"/>
      <w:r w:rsidR="0034672F" w:rsidRPr="004F76E1">
        <w:rPr>
          <w:rFonts w:ascii="Arial" w:hAnsi="Arial" w:cs="Arial"/>
        </w:rPr>
        <w:t xml:space="preserve"> yang </w:t>
      </w:r>
      <w:proofErr w:type="spellStart"/>
      <w:r w:rsidR="0034672F" w:rsidRPr="004F76E1">
        <w:rPr>
          <w:rFonts w:ascii="Arial" w:hAnsi="Arial" w:cs="Arial"/>
        </w:rPr>
        <w:t>masuk</w:t>
      </w:r>
      <w:proofErr w:type="spellEnd"/>
      <w:r w:rsidR="0034672F" w:rsidRPr="004F76E1">
        <w:rPr>
          <w:rFonts w:ascii="Arial" w:hAnsi="Arial" w:cs="Arial"/>
        </w:rPr>
        <w:t xml:space="preserve"> pada</w:t>
      </w:r>
      <w:r w:rsidR="000E7B24">
        <w:rPr>
          <w:rFonts w:ascii="Arial" w:hAnsi="Arial" w:cs="Arial"/>
        </w:rPr>
        <w:t xml:space="preserve"> </w:t>
      </w:r>
      <w:r w:rsidR="0034672F" w:rsidRPr="004F76E1">
        <w:rPr>
          <w:rFonts w:ascii="Arial" w:hAnsi="Arial" w:cs="Arial"/>
          <w:i/>
        </w:rPr>
        <w:t>Contact Center</w:t>
      </w:r>
      <w:r w:rsidR="0034672F" w:rsidRPr="004F76E1">
        <w:rPr>
          <w:rFonts w:ascii="Arial" w:hAnsi="Arial" w:cs="Arial"/>
        </w:rPr>
        <w:t xml:space="preserve"> BNN</w:t>
      </w:r>
      <w:r w:rsidR="0034672F" w:rsidRPr="004F76E1">
        <w:rPr>
          <w:rFonts w:ascii="Arial" w:hAnsi="Arial" w:cs="Arial"/>
          <w:lang w:val="id-ID"/>
        </w:rPr>
        <w:t xml:space="preserve"> menjadi media yang cukup efektif untuk masyarakat yang mengetahui </w:t>
      </w:r>
      <w:proofErr w:type="spellStart"/>
      <w:r w:rsidR="0034672F" w:rsidRPr="004F76E1">
        <w:rPr>
          <w:rFonts w:ascii="Arial" w:hAnsi="Arial" w:cs="Arial"/>
        </w:rPr>
        <w:t>informasi</w:t>
      </w:r>
      <w:proofErr w:type="spellEnd"/>
      <w:r w:rsidR="0034672F" w:rsidRPr="004F76E1">
        <w:rPr>
          <w:rFonts w:ascii="Arial" w:hAnsi="Arial" w:cs="Arial"/>
        </w:rPr>
        <w:t xml:space="preserve"> </w:t>
      </w:r>
      <w:proofErr w:type="spellStart"/>
      <w:r w:rsidR="0034672F" w:rsidRPr="004F76E1">
        <w:rPr>
          <w:rFonts w:ascii="Arial" w:hAnsi="Arial" w:cs="Arial"/>
        </w:rPr>
        <w:t>mengenai</w:t>
      </w:r>
      <w:proofErr w:type="spellEnd"/>
      <w:r w:rsidR="00E14727">
        <w:rPr>
          <w:rFonts w:ascii="Arial" w:hAnsi="Arial" w:cs="Arial"/>
        </w:rPr>
        <w:t xml:space="preserve"> </w:t>
      </w:r>
      <w:proofErr w:type="spellStart"/>
      <w:r w:rsidR="00E14727" w:rsidRPr="004F76E1">
        <w:rPr>
          <w:rFonts w:ascii="Arial" w:hAnsi="Arial" w:cs="Arial"/>
        </w:rPr>
        <w:t>pembuatan</w:t>
      </w:r>
      <w:proofErr w:type="spellEnd"/>
      <w:r w:rsidR="00E14727" w:rsidRPr="004F76E1">
        <w:rPr>
          <w:rFonts w:ascii="Arial" w:hAnsi="Arial" w:cs="Arial"/>
        </w:rPr>
        <w:t xml:space="preserve"> Surat </w:t>
      </w:r>
      <w:proofErr w:type="spellStart"/>
      <w:r w:rsidR="00E14727" w:rsidRPr="004F76E1">
        <w:rPr>
          <w:rFonts w:ascii="Arial" w:hAnsi="Arial" w:cs="Arial"/>
        </w:rPr>
        <w:t>Keterangan</w:t>
      </w:r>
      <w:proofErr w:type="spellEnd"/>
      <w:r w:rsidR="00E14727" w:rsidRPr="004F76E1">
        <w:rPr>
          <w:rFonts w:ascii="Arial" w:hAnsi="Arial" w:cs="Arial"/>
        </w:rPr>
        <w:t xml:space="preserve"> Hasil </w:t>
      </w:r>
      <w:proofErr w:type="spellStart"/>
      <w:r w:rsidR="00E14727" w:rsidRPr="004F76E1">
        <w:rPr>
          <w:rFonts w:ascii="Arial" w:hAnsi="Arial" w:cs="Arial"/>
        </w:rPr>
        <w:t>Pemeriksaan</w:t>
      </w:r>
      <w:proofErr w:type="spellEnd"/>
      <w:r w:rsidR="00E14727" w:rsidRPr="004F76E1">
        <w:rPr>
          <w:rFonts w:ascii="Arial" w:hAnsi="Arial" w:cs="Arial"/>
        </w:rPr>
        <w:t xml:space="preserve"> </w:t>
      </w:r>
      <w:proofErr w:type="spellStart"/>
      <w:r w:rsidR="00E14727" w:rsidRPr="004F76E1">
        <w:rPr>
          <w:rFonts w:ascii="Arial" w:hAnsi="Arial" w:cs="Arial"/>
        </w:rPr>
        <w:t>Narkotika</w:t>
      </w:r>
      <w:proofErr w:type="spellEnd"/>
      <w:r w:rsidR="00E14727" w:rsidRPr="004F76E1">
        <w:rPr>
          <w:rFonts w:ascii="Arial" w:hAnsi="Arial" w:cs="Arial"/>
        </w:rPr>
        <w:t xml:space="preserve"> (SKHPN)</w:t>
      </w:r>
      <w:r w:rsidR="00E14727">
        <w:rPr>
          <w:rFonts w:ascii="Arial" w:hAnsi="Arial" w:cs="Arial"/>
        </w:rPr>
        <w:t>,</w:t>
      </w:r>
      <w:r w:rsidR="0034672F" w:rsidRPr="004F76E1">
        <w:rPr>
          <w:rFonts w:ascii="Arial" w:hAnsi="Arial" w:cs="Arial"/>
        </w:rPr>
        <w:t xml:space="preserve"> </w:t>
      </w:r>
      <w:proofErr w:type="spellStart"/>
      <w:r w:rsidR="00F97633" w:rsidRPr="004F76E1">
        <w:rPr>
          <w:rFonts w:ascii="Arial" w:hAnsi="Arial" w:cs="Arial"/>
        </w:rPr>
        <w:t>layanan</w:t>
      </w:r>
      <w:proofErr w:type="spellEnd"/>
      <w:r w:rsidR="00F97633" w:rsidRPr="004F76E1">
        <w:rPr>
          <w:rFonts w:ascii="Arial" w:hAnsi="Arial" w:cs="Arial"/>
        </w:rPr>
        <w:t xml:space="preserve"> </w:t>
      </w:r>
      <w:proofErr w:type="spellStart"/>
      <w:r w:rsidR="00F97633" w:rsidRPr="004F76E1">
        <w:rPr>
          <w:rFonts w:ascii="Arial" w:hAnsi="Arial" w:cs="Arial"/>
        </w:rPr>
        <w:t>rehabilitasi</w:t>
      </w:r>
      <w:proofErr w:type="spellEnd"/>
      <w:r w:rsidR="00F97633" w:rsidRPr="004F76E1">
        <w:rPr>
          <w:rFonts w:ascii="Arial" w:hAnsi="Arial" w:cs="Arial"/>
        </w:rPr>
        <w:t xml:space="preserve"> </w:t>
      </w:r>
      <w:proofErr w:type="spellStart"/>
      <w:r w:rsidR="00F97633" w:rsidRPr="004F76E1">
        <w:rPr>
          <w:rFonts w:ascii="Arial" w:hAnsi="Arial" w:cs="Arial"/>
        </w:rPr>
        <w:t>untuk</w:t>
      </w:r>
      <w:proofErr w:type="spellEnd"/>
      <w:r w:rsidR="00F97633" w:rsidRPr="004F76E1">
        <w:rPr>
          <w:rFonts w:ascii="Arial" w:hAnsi="Arial" w:cs="Arial"/>
        </w:rPr>
        <w:t xml:space="preserve"> </w:t>
      </w:r>
      <w:proofErr w:type="spellStart"/>
      <w:r w:rsidR="00F97633" w:rsidRPr="004F76E1">
        <w:rPr>
          <w:rFonts w:ascii="Arial" w:hAnsi="Arial" w:cs="Arial"/>
        </w:rPr>
        <w:t>pecandu</w:t>
      </w:r>
      <w:proofErr w:type="spellEnd"/>
      <w:r w:rsidR="00F97633" w:rsidRPr="004F76E1">
        <w:rPr>
          <w:rFonts w:ascii="Arial" w:hAnsi="Arial" w:cs="Arial"/>
        </w:rPr>
        <w:t xml:space="preserve"> </w:t>
      </w:r>
      <w:proofErr w:type="spellStart"/>
      <w:r w:rsidR="00F97633" w:rsidRPr="004F76E1">
        <w:rPr>
          <w:rFonts w:ascii="Arial" w:hAnsi="Arial" w:cs="Arial"/>
        </w:rPr>
        <w:t>narko</w:t>
      </w:r>
      <w:r w:rsidR="00F97633">
        <w:rPr>
          <w:rFonts w:ascii="Arial" w:hAnsi="Arial" w:cs="Arial"/>
        </w:rPr>
        <w:t>tika</w:t>
      </w:r>
      <w:proofErr w:type="spellEnd"/>
      <w:r w:rsidR="00F97633">
        <w:rPr>
          <w:rFonts w:ascii="Arial" w:hAnsi="Arial" w:cs="Arial"/>
        </w:rPr>
        <w:t xml:space="preserve">, </w:t>
      </w:r>
      <w:proofErr w:type="spellStart"/>
      <w:r w:rsidR="0034672F" w:rsidRPr="004F76E1">
        <w:rPr>
          <w:rFonts w:ascii="Arial" w:hAnsi="Arial" w:cs="Arial"/>
        </w:rPr>
        <w:t>informasi</w:t>
      </w:r>
      <w:proofErr w:type="spellEnd"/>
      <w:r w:rsidR="0034672F" w:rsidRPr="004F76E1">
        <w:rPr>
          <w:rFonts w:ascii="Arial" w:hAnsi="Arial" w:cs="Arial"/>
        </w:rPr>
        <w:t xml:space="preserve"> </w:t>
      </w:r>
      <w:proofErr w:type="spellStart"/>
      <w:r w:rsidR="0034672F" w:rsidRPr="004F76E1">
        <w:rPr>
          <w:rFonts w:ascii="Arial" w:hAnsi="Arial" w:cs="Arial"/>
        </w:rPr>
        <w:t>tentang</w:t>
      </w:r>
      <w:proofErr w:type="spellEnd"/>
      <w:r w:rsidR="0034672F" w:rsidRPr="004F76E1">
        <w:rPr>
          <w:rFonts w:ascii="Arial" w:hAnsi="Arial" w:cs="Arial"/>
        </w:rPr>
        <w:t xml:space="preserve"> </w:t>
      </w:r>
      <w:proofErr w:type="spellStart"/>
      <w:r w:rsidR="0034672F" w:rsidRPr="004F76E1">
        <w:rPr>
          <w:rFonts w:ascii="Arial" w:hAnsi="Arial" w:cs="Arial"/>
        </w:rPr>
        <w:t>agen</w:t>
      </w:r>
      <w:proofErr w:type="spellEnd"/>
      <w:r w:rsidR="0034672F" w:rsidRPr="004F76E1">
        <w:rPr>
          <w:rFonts w:ascii="Arial" w:hAnsi="Arial" w:cs="Arial"/>
        </w:rPr>
        <w:t xml:space="preserve"> </w:t>
      </w:r>
      <w:proofErr w:type="spellStart"/>
      <w:r w:rsidR="0034672F" w:rsidRPr="004F76E1">
        <w:rPr>
          <w:rFonts w:ascii="Arial" w:hAnsi="Arial" w:cs="Arial"/>
        </w:rPr>
        <w:t>pemulihan</w:t>
      </w:r>
      <w:proofErr w:type="spellEnd"/>
      <w:r w:rsidR="0034672F" w:rsidRPr="004F76E1">
        <w:rPr>
          <w:rFonts w:ascii="Arial" w:hAnsi="Arial" w:cs="Arial"/>
        </w:rPr>
        <w:t xml:space="preserve"> </w:t>
      </w:r>
      <w:proofErr w:type="spellStart"/>
      <w:r w:rsidR="0034672F" w:rsidRPr="004F76E1">
        <w:rPr>
          <w:rFonts w:ascii="Arial" w:hAnsi="Arial" w:cs="Arial"/>
        </w:rPr>
        <w:t>narkotika</w:t>
      </w:r>
      <w:proofErr w:type="spellEnd"/>
      <w:r w:rsidR="00ED643B">
        <w:rPr>
          <w:rFonts w:ascii="Arial" w:hAnsi="Arial" w:cs="Arial"/>
        </w:rPr>
        <w:t xml:space="preserve"> </w:t>
      </w:r>
      <w:proofErr w:type="spellStart"/>
      <w:r w:rsidR="00ED643B">
        <w:rPr>
          <w:rFonts w:ascii="Arial" w:hAnsi="Arial" w:cs="Arial"/>
        </w:rPr>
        <w:t>serta</w:t>
      </w:r>
      <w:proofErr w:type="spellEnd"/>
      <w:r w:rsidR="00ED643B">
        <w:rPr>
          <w:rFonts w:ascii="Arial" w:hAnsi="Arial" w:cs="Arial"/>
        </w:rPr>
        <w:t xml:space="preserve"> </w:t>
      </w:r>
      <w:proofErr w:type="spellStart"/>
      <w:r w:rsidR="00F97633">
        <w:rPr>
          <w:rFonts w:ascii="Arial" w:hAnsi="Arial" w:cs="Arial"/>
        </w:rPr>
        <w:t>informasi</w:t>
      </w:r>
      <w:proofErr w:type="spellEnd"/>
      <w:r w:rsidR="00F97633">
        <w:rPr>
          <w:rFonts w:ascii="Arial" w:hAnsi="Arial" w:cs="Arial"/>
        </w:rPr>
        <w:t xml:space="preserve"> </w:t>
      </w:r>
      <w:proofErr w:type="spellStart"/>
      <w:r w:rsidR="00F97633">
        <w:rPr>
          <w:rFonts w:ascii="Arial" w:hAnsi="Arial" w:cs="Arial"/>
        </w:rPr>
        <w:t>konselor</w:t>
      </w:r>
      <w:proofErr w:type="spellEnd"/>
      <w:r w:rsidR="00F97633">
        <w:rPr>
          <w:rFonts w:ascii="Arial" w:hAnsi="Arial" w:cs="Arial"/>
        </w:rPr>
        <w:t xml:space="preserve"> </w:t>
      </w:r>
      <w:proofErr w:type="spellStart"/>
      <w:r w:rsidR="00F97633">
        <w:rPr>
          <w:rFonts w:ascii="Arial" w:hAnsi="Arial" w:cs="Arial"/>
        </w:rPr>
        <w:t>adiksi</w:t>
      </w:r>
      <w:proofErr w:type="spellEnd"/>
      <w:r w:rsidR="000E7B24">
        <w:rPr>
          <w:rFonts w:ascii="Arial" w:hAnsi="Arial" w:cs="Arial"/>
          <w:i/>
          <w:iCs/>
        </w:rPr>
        <w:t xml:space="preserve"> </w:t>
      </w:r>
      <w:proofErr w:type="spellStart"/>
      <w:r w:rsidR="000E7B24" w:rsidRPr="000E7B24">
        <w:rPr>
          <w:rFonts w:ascii="Arial" w:hAnsi="Arial" w:cs="Arial"/>
        </w:rPr>
        <w:t>sebanyak</w:t>
      </w:r>
      <w:proofErr w:type="spellEnd"/>
      <w:r w:rsidR="000E7B24">
        <w:rPr>
          <w:rFonts w:ascii="Arial" w:hAnsi="Arial" w:cs="Arial"/>
        </w:rPr>
        <w:t xml:space="preserve"> </w:t>
      </w:r>
      <w:r w:rsidR="00E732EF">
        <w:rPr>
          <w:rFonts w:ascii="Arial" w:hAnsi="Arial" w:cs="Arial"/>
        </w:rPr>
        <w:t>92</w:t>
      </w:r>
      <w:r w:rsidR="000E7B24">
        <w:rPr>
          <w:rFonts w:ascii="Arial" w:hAnsi="Arial" w:cs="Arial"/>
        </w:rPr>
        <w:t xml:space="preserve"> </w:t>
      </w:r>
      <w:r w:rsidR="005E0029">
        <w:rPr>
          <w:rFonts w:ascii="Arial" w:hAnsi="Arial" w:cs="Arial"/>
        </w:rPr>
        <w:t>(</w:t>
      </w:r>
      <w:proofErr w:type="spellStart"/>
      <w:r w:rsidR="00E732EF">
        <w:rPr>
          <w:rFonts w:ascii="Arial" w:hAnsi="Arial" w:cs="Arial"/>
        </w:rPr>
        <w:t>sembilan</w:t>
      </w:r>
      <w:proofErr w:type="spellEnd"/>
      <w:r w:rsidR="000E7B24">
        <w:rPr>
          <w:rFonts w:ascii="Arial" w:hAnsi="Arial" w:cs="Arial"/>
        </w:rPr>
        <w:t xml:space="preserve"> </w:t>
      </w:r>
      <w:proofErr w:type="spellStart"/>
      <w:r w:rsidR="000E7B24">
        <w:rPr>
          <w:rFonts w:ascii="Arial" w:hAnsi="Arial" w:cs="Arial"/>
        </w:rPr>
        <w:t>puluh</w:t>
      </w:r>
      <w:proofErr w:type="spellEnd"/>
      <w:r w:rsidR="000E7B24">
        <w:rPr>
          <w:rFonts w:ascii="Arial" w:hAnsi="Arial" w:cs="Arial"/>
        </w:rPr>
        <w:t xml:space="preserve"> </w:t>
      </w:r>
      <w:r w:rsidR="00E732EF">
        <w:rPr>
          <w:rFonts w:ascii="Arial" w:hAnsi="Arial" w:cs="Arial"/>
        </w:rPr>
        <w:t>dua</w:t>
      </w:r>
      <w:r w:rsidR="000E7B24">
        <w:rPr>
          <w:rFonts w:ascii="Arial" w:hAnsi="Arial" w:cs="Arial"/>
        </w:rPr>
        <w:t xml:space="preserve">) </w:t>
      </w:r>
      <w:proofErr w:type="spellStart"/>
      <w:r w:rsidR="000E7B24">
        <w:rPr>
          <w:rFonts w:ascii="Arial" w:hAnsi="Arial" w:cs="Arial"/>
        </w:rPr>
        <w:t>informasi</w:t>
      </w:r>
      <w:proofErr w:type="spellEnd"/>
      <w:r w:rsidR="0034672F" w:rsidRPr="004F76E1">
        <w:rPr>
          <w:rFonts w:ascii="Arial" w:hAnsi="Arial" w:cs="Arial"/>
        </w:rPr>
        <w:t>.</w:t>
      </w:r>
    </w:p>
    <w:p w14:paraId="15C9C6C0" w14:textId="3C902E79" w:rsidR="002E4EFE" w:rsidRDefault="0034672F" w:rsidP="00260650">
      <w:pPr>
        <w:spacing w:line="360" w:lineRule="auto"/>
        <w:ind w:firstLine="284"/>
        <w:jc w:val="both"/>
        <w:rPr>
          <w:rFonts w:ascii="Arial" w:hAnsi="Arial" w:cs="Arial"/>
        </w:rPr>
      </w:pPr>
      <w:bookmarkStart w:id="14" w:name="_Hlk158203835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  <w:lang w:val="id-ID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lang w:val="id-ID"/>
        </w:rPr>
        <w:t>Contact Center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BNN,</w:t>
      </w:r>
      <w:r>
        <w:rPr>
          <w:rFonts w:ascii="Arial" w:hAnsi="Arial" w:cs="Arial"/>
          <w:lang w:val="id-ID"/>
        </w:rPr>
        <w:t xml:space="preserve"> </w:t>
      </w:r>
      <w:r w:rsidR="00F4750F">
        <w:rPr>
          <w:rFonts w:ascii="Arial" w:hAnsi="Arial" w:cs="Arial"/>
        </w:rPr>
        <w:t>Mei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202</w:t>
      </w:r>
      <w:r w:rsidR="00ED6D08">
        <w:rPr>
          <w:rFonts w:ascii="Arial" w:hAnsi="Arial" w:cs="Arial"/>
        </w:rPr>
        <w:t>4</w:t>
      </w:r>
      <w:r>
        <w:rPr>
          <w:rFonts w:ascii="Arial" w:hAnsi="Arial" w:cs="Arial"/>
        </w:rPr>
        <w:t>)</w:t>
      </w:r>
    </w:p>
    <w:bookmarkEnd w:id="14"/>
    <w:p w14:paraId="71E43DA1" w14:textId="77777777" w:rsidR="002E4EFE" w:rsidRPr="00971EEC" w:rsidRDefault="002E4EFE" w:rsidP="002E3CD2">
      <w:pPr>
        <w:jc w:val="both"/>
        <w:rPr>
          <w:rFonts w:ascii="Arial" w:hAnsi="Arial" w:cs="Arial"/>
        </w:rPr>
      </w:pPr>
    </w:p>
    <w:p w14:paraId="00EEC1B8" w14:textId="7F43B121" w:rsidR="00260650" w:rsidRPr="00805188" w:rsidRDefault="0034672F" w:rsidP="00260650">
      <w:pPr>
        <w:pStyle w:val="ListParagraph"/>
        <w:numPr>
          <w:ilvl w:val="0"/>
          <w:numId w:val="20"/>
        </w:numPr>
        <w:spacing w:after="120" w:line="276" w:lineRule="auto"/>
        <w:ind w:left="426" w:hanging="284"/>
        <w:contextualSpacing/>
        <w:jc w:val="both"/>
        <w:rPr>
          <w:rFonts w:ascii="Arial" w:hAnsi="Arial" w:cs="Arial"/>
          <w:b/>
          <w:lang w:val="id-ID"/>
        </w:rPr>
      </w:pPr>
      <w:proofErr w:type="spellStart"/>
      <w:r w:rsidRPr="004F76E1">
        <w:rPr>
          <w:rFonts w:ascii="Arial" w:hAnsi="Arial" w:cs="Arial"/>
        </w:rPr>
        <w:t>Bidang</w:t>
      </w:r>
      <w:proofErr w:type="spellEnd"/>
      <w:r w:rsidRPr="004F76E1">
        <w:rPr>
          <w:rFonts w:ascii="Arial" w:hAnsi="Arial" w:cs="Arial"/>
        </w:rPr>
        <w:t xml:space="preserve"> </w:t>
      </w:r>
      <w:r w:rsidRPr="004F76E1">
        <w:rPr>
          <w:rFonts w:ascii="Arial" w:hAnsi="Arial" w:cs="Arial"/>
          <w:lang w:val="id-ID"/>
        </w:rPr>
        <w:t>P</w:t>
      </w:r>
      <w:proofErr w:type="spellStart"/>
      <w:r w:rsidRPr="004F76E1">
        <w:rPr>
          <w:rFonts w:ascii="Arial" w:hAnsi="Arial" w:cs="Arial"/>
        </w:rPr>
        <w:t>encegahan</w:t>
      </w:r>
      <w:proofErr w:type="spellEnd"/>
      <w:r w:rsidRPr="004F76E1">
        <w:rPr>
          <w:rFonts w:ascii="Arial" w:hAnsi="Arial" w:cs="Arial"/>
        </w:rPr>
        <w:t xml:space="preserve">. </w:t>
      </w:r>
      <w:proofErr w:type="spellStart"/>
      <w:r w:rsidRPr="004F76E1">
        <w:rPr>
          <w:rFonts w:ascii="Arial" w:hAnsi="Arial" w:cs="Arial"/>
        </w:rPr>
        <w:t>jika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dianalisa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dari</w:t>
      </w:r>
      <w:proofErr w:type="spellEnd"/>
      <w:r w:rsidRPr="004F76E1">
        <w:rPr>
          <w:rFonts w:ascii="Arial" w:hAnsi="Arial" w:cs="Arial"/>
        </w:rPr>
        <w:t xml:space="preserve"> data yang </w:t>
      </w:r>
      <w:proofErr w:type="spellStart"/>
      <w:r w:rsidRPr="004F76E1">
        <w:rPr>
          <w:rFonts w:ascii="Arial" w:hAnsi="Arial" w:cs="Arial"/>
        </w:rPr>
        <w:t>ada</w:t>
      </w:r>
      <w:proofErr w:type="spellEnd"/>
      <w:r w:rsidRPr="004F76E1">
        <w:rPr>
          <w:rFonts w:ascii="Arial" w:hAnsi="Arial" w:cs="Arial"/>
        </w:rPr>
        <w:t xml:space="preserve"> </w:t>
      </w:r>
      <w:r w:rsidRPr="00D14795">
        <w:rPr>
          <w:rFonts w:ascii="Arial" w:hAnsi="Arial" w:cs="Arial"/>
          <w:lang w:val="id-ID"/>
        </w:rPr>
        <w:t xml:space="preserve">informasi </w:t>
      </w:r>
      <w:r w:rsidRPr="004F76E1">
        <w:rPr>
          <w:rFonts w:ascii="Arial" w:hAnsi="Arial" w:cs="Arial"/>
          <w:lang w:val="id-ID"/>
        </w:rPr>
        <w:t>tentang</w:t>
      </w:r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layanan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Penyuluhan</w:t>
      </w:r>
      <w:proofErr w:type="spellEnd"/>
      <w:r w:rsidR="000D61BE">
        <w:rPr>
          <w:rFonts w:ascii="Arial" w:hAnsi="Arial" w:cs="Arial"/>
        </w:rPr>
        <w:t xml:space="preserve"> dan </w:t>
      </w:r>
      <w:proofErr w:type="spellStart"/>
      <w:r w:rsidR="000D61BE">
        <w:rPr>
          <w:rFonts w:ascii="Arial" w:hAnsi="Arial" w:cs="Arial"/>
        </w:rPr>
        <w:t>Edukasi</w:t>
      </w:r>
      <w:proofErr w:type="spellEnd"/>
      <w:r w:rsidR="000D61BE">
        <w:rPr>
          <w:rFonts w:ascii="Arial" w:hAnsi="Arial" w:cs="Arial"/>
        </w:rPr>
        <w:t xml:space="preserve"> </w:t>
      </w:r>
      <w:proofErr w:type="spellStart"/>
      <w:r w:rsidR="000D61BE">
        <w:rPr>
          <w:rFonts w:ascii="Arial" w:hAnsi="Arial" w:cs="Arial"/>
        </w:rPr>
        <w:t>Narkotika</w:t>
      </w:r>
      <w:proofErr w:type="spellEnd"/>
      <w:r w:rsidR="002E3CD2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sebanyak</w:t>
      </w:r>
      <w:proofErr w:type="spellEnd"/>
      <w:r w:rsidRPr="004F76E1">
        <w:rPr>
          <w:rFonts w:ascii="Arial" w:hAnsi="Arial" w:cs="Arial"/>
        </w:rPr>
        <w:t xml:space="preserve"> </w:t>
      </w:r>
      <w:r w:rsidR="00F4750F">
        <w:rPr>
          <w:rFonts w:ascii="Arial" w:hAnsi="Arial" w:cs="Arial"/>
        </w:rPr>
        <w:t>9</w:t>
      </w:r>
      <w:r w:rsidR="00DB7656">
        <w:rPr>
          <w:rFonts w:ascii="Arial" w:hAnsi="Arial" w:cs="Arial"/>
        </w:rPr>
        <w:t xml:space="preserve"> </w:t>
      </w:r>
      <w:r w:rsidRPr="004F76E1">
        <w:rPr>
          <w:rFonts w:ascii="Arial" w:hAnsi="Arial" w:cs="Arial"/>
        </w:rPr>
        <w:t>(</w:t>
      </w:r>
      <w:proofErr w:type="spellStart"/>
      <w:r w:rsidR="00F4750F">
        <w:rPr>
          <w:rFonts w:ascii="Arial" w:hAnsi="Arial" w:cs="Arial"/>
        </w:rPr>
        <w:t>sembilan</w:t>
      </w:r>
      <w:proofErr w:type="spellEnd"/>
      <w:r w:rsidRPr="004F76E1">
        <w:rPr>
          <w:rFonts w:ascii="Arial" w:hAnsi="Arial" w:cs="Arial"/>
        </w:rPr>
        <w:t>)</w:t>
      </w:r>
      <w:r w:rsidRPr="004F76E1">
        <w:rPr>
          <w:rFonts w:ascii="Arial" w:hAnsi="Arial" w:cs="Arial"/>
          <w:color w:val="FF0000"/>
        </w:rPr>
        <w:t xml:space="preserve"> </w:t>
      </w:r>
      <w:proofErr w:type="spellStart"/>
      <w:r w:rsidRPr="004F76E1">
        <w:rPr>
          <w:rFonts w:ascii="Arial" w:hAnsi="Arial" w:cs="Arial"/>
        </w:rPr>
        <w:t>informasi</w:t>
      </w:r>
      <w:proofErr w:type="spellEnd"/>
      <w:r w:rsidRPr="004F76E1">
        <w:rPr>
          <w:rFonts w:ascii="Arial" w:hAnsi="Arial" w:cs="Arial"/>
        </w:rPr>
        <w:t xml:space="preserve">. Hal </w:t>
      </w:r>
      <w:proofErr w:type="spellStart"/>
      <w:r w:rsidRPr="004F76E1">
        <w:rPr>
          <w:rFonts w:ascii="Arial" w:hAnsi="Arial" w:cs="Arial"/>
        </w:rPr>
        <w:t>ini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menandakan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bahwa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masyarakat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masih</w:t>
      </w:r>
      <w:proofErr w:type="spellEnd"/>
      <w:r w:rsidRPr="004F76E1">
        <w:rPr>
          <w:rFonts w:ascii="Arial" w:hAnsi="Arial" w:cs="Arial"/>
        </w:rPr>
        <w:t xml:space="preserve"> sangat </w:t>
      </w:r>
      <w:r w:rsidRPr="004F76E1">
        <w:rPr>
          <w:rFonts w:ascii="Arial" w:hAnsi="Arial" w:cs="Arial"/>
          <w:lang w:val="id-ID"/>
        </w:rPr>
        <w:t xml:space="preserve">peduli dengan </w:t>
      </w:r>
      <w:proofErr w:type="spellStart"/>
      <w:r w:rsidRPr="004F76E1">
        <w:rPr>
          <w:rFonts w:ascii="Arial" w:hAnsi="Arial" w:cs="Arial"/>
        </w:rPr>
        <w:t>informasi</w:t>
      </w:r>
      <w:proofErr w:type="spellEnd"/>
      <w:r w:rsidR="00805188">
        <w:rPr>
          <w:rFonts w:ascii="Arial" w:hAnsi="Arial" w:cs="Arial"/>
        </w:rPr>
        <w:t>.</w:t>
      </w:r>
      <w:r w:rsidRPr="004F76E1">
        <w:rPr>
          <w:rFonts w:ascii="Arial" w:hAnsi="Arial" w:cs="Arial"/>
        </w:rPr>
        <w:t xml:space="preserve"> </w:t>
      </w:r>
    </w:p>
    <w:p w14:paraId="733AEA15" w14:textId="20FDEA5B" w:rsidR="0034672F" w:rsidRPr="00056FF9" w:rsidRDefault="0034672F" w:rsidP="00805188">
      <w:pPr>
        <w:jc w:val="both"/>
        <w:rPr>
          <w:rFonts w:ascii="Arial" w:hAnsi="Arial" w:cs="Arial"/>
        </w:rPr>
      </w:pPr>
    </w:p>
    <w:p w14:paraId="0A604A4E" w14:textId="67E9976D" w:rsidR="007E2332" w:rsidRPr="003A5E87" w:rsidRDefault="0034672F" w:rsidP="002E3CD2">
      <w:pPr>
        <w:pStyle w:val="ListParagraph"/>
        <w:numPr>
          <w:ilvl w:val="0"/>
          <w:numId w:val="20"/>
        </w:numPr>
        <w:spacing w:after="120" w:line="276" w:lineRule="auto"/>
        <w:ind w:left="426" w:hanging="284"/>
        <w:contextualSpacing/>
        <w:jc w:val="both"/>
        <w:rPr>
          <w:rFonts w:ascii="Arial" w:hAnsi="Arial" w:cs="Arial"/>
          <w:color w:val="FF0000"/>
        </w:rPr>
      </w:pPr>
      <w:proofErr w:type="spellStart"/>
      <w:r w:rsidRPr="004F76E1">
        <w:rPr>
          <w:rFonts w:ascii="Arial" w:hAnsi="Arial" w:cs="Arial"/>
        </w:rPr>
        <w:t>Bidang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Pemberdayaan</w:t>
      </w:r>
      <w:proofErr w:type="spellEnd"/>
      <w:r w:rsidRPr="004F76E1">
        <w:rPr>
          <w:rFonts w:ascii="Arial" w:hAnsi="Arial" w:cs="Arial"/>
        </w:rPr>
        <w:t xml:space="preserve"> Masyarakat, </w:t>
      </w:r>
      <w:proofErr w:type="spellStart"/>
      <w:r w:rsidRPr="004F76E1">
        <w:rPr>
          <w:rFonts w:ascii="Arial" w:hAnsi="Arial" w:cs="Arial"/>
        </w:rPr>
        <w:t>setelah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diklasifikasikan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informasi</w:t>
      </w:r>
      <w:proofErr w:type="spellEnd"/>
      <w:r w:rsidRPr="004F76E1">
        <w:rPr>
          <w:rFonts w:ascii="Arial" w:hAnsi="Arial" w:cs="Arial"/>
        </w:rPr>
        <w:t xml:space="preserve"> yang </w:t>
      </w:r>
      <w:proofErr w:type="spellStart"/>
      <w:r w:rsidRPr="004F76E1">
        <w:rPr>
          <w:rFonts w:ascii="Arial" w:hAnsi="Arial" w:cs="Arial"/>
        </w:rPr>
        <w:t>masuk</w:t>
      </w:r>
      <w:proofErr w:type="spellEnd"/>
      <w:r w:rsidRPr="004F76E1">
        <w:rPr>
          <w:rFonts w:ascii="Arial" w:hAnsi="Arial" w:cs="Arial"/>
        </w:rPr>
        <w:t xml:space="preserve"> pada </w:t>
      </w:r>
      <w:r w:rsidRPr="004F76E1">
        <w:rPr>
          <w:rFonts w:ascii="Arial" w:hAnsi="Arial" w:cs="Arial"/>
          <w:i/>
        </w:rPr>
        <w:t>Contact Center</w:t>
      </w:r>
      <w:r w:rsidRPr="004F76E1">
        <w:rPr>
          <w:rFonts w:ascii="Arial" w:hAnsi="Arial" w:cs="Arial"/>
        </w:rPr>
        <w:t xml:space="preserve"> BNN</w:t>
      </w:r>
      <w:r w:rsidRPr="004F76E1">
        <w:rPr>
          <w:rFonts w:ascii="Arial" w:hAnsi="Arial" w:cs="Arial"/>
          <w:lang w:val="id-ID"/>
        </w:rPr>
        <w:t>, informasi yang paling banyak ditanyakan oleh masyarakat</w:t>
      </w:r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tentang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layanan</w:t>
      </w:r>
      <w:proofErr w:type="spellEnd"/>
      <w:r w:rsidRPr="004F76E1">
        <w:rPr>
          <w:rFonts w:ascii="Arial" w:hAnsi="Arial" w:cs="Arial"/>
        </w:rPr>
        <w:t xml:space="preserve"> </w:t>
      </w:r>
      <w:proofErr w:type="spellStart"/>
      <w:r w:rsidRPr="004F76E1">
        <w:rPr>
          <w:rFonts w:ascii="Arial" w:hAnsi="Arial" w:cs="Arial"/>
        </w:rPr>
        <w:t>tes</w:t>
      </w:r>
      <w:proofErr w:type="spellEnd"/>
      <w:r w:rsidRPr="004F76E1">
        <w:rPr>
          <w:rFonts w:ascii="Arial" w:hAnsi="Arial" w:cs="Arial"/>
        </w:rPr>
        <w:t xml:space="preserve"> urine </w:t>
      </w:r>
      <w:proofErr w:type="spellStart"/>
      <w:proofErr w:type="gramStart"/>
      <w:r w:rsidRPr="004F76E1">
        <w:rPr>
          <w:rFonts w:ascii="Arial" w:hAnsi="Arial" w:cs="Arial"/>
        </w:rPr>
        <w:t>kolektif</w:t>
      </w:r>
      <w:proofErr w:type="spellEnd"/>
      <w:r w:rsidRPr="004F76E1">
        <w:rPr>
          <w:rFonts w:ascii="Arial" w:hAnsi="Arial" w:cs="Arial"/>
        </w:rPr>
        <w:t xml:space="preserve">  </w:t>
      </w:r>
      <w:proofErr w:type="spellStart"/>
      <w:r w:rsidRPr="004F76E1">
        <w:rPr>
          <w:rFonts w:ascii="Arial" w:hAnsi="Arial" w:cs="Arial"/>
        </w:rPr>
        <w:t>sebanyak</w:t>
      </w:r>
      <w:proofErr w:type="spellEnd"/>
      <w:proofErr w:type="gramEnd"/>
      <w:r w:rsidRPr="004F76E1">
        <w:rPr>
          <w:rFonts w:ascii="Arial" w:hAnsi="Arial" w:cs="Arial"/>
        </w:rPr>
        <w:t xml:space="preserve"> </w:t>
      </w:r>
      <w:r w:rsidR="00F4750F">
        <w:rPr>
          <w:rFonts w:ascii="Arial" w:hAnsi="Arial" w:cs="Arial"/>
        </w:rPr>
        <w:t>4</w:t>
      </w:r>
      <w:r w:rsidRPr="004F76E1">
        <w:rPr>
          <w:rFonts w:ascii="Arial" w:hAnsi="Arial" w:cs="Arial"/>
        </w:rPr>
        <w:t xml:space="preserve"> (</w:t>
      </w:r>
      <w:proofErr w:type="spellStart"/>
      <w:r w:rsidR="00F4750F">
        <w:rPr>
          <w:rFonts w:ascii="Arial" w:hAnsi="Arial" w:cs="Arial"/>
        </w:rPr>
        <w:t>empat</w:t>
      </w:r>
      <w:proofErr w:type="spellEnd"/>
      <w:r w:rsidRPr="004F76E1">
        <w:rPr>
          <w:rFonts w:ascii="Arial" w:hAnsi="Arial" w:cs="Arial"/>
        </w:rPr>
        <w:t xml:space="preserve">) </w:t>
      </w:r>
      <w:proofErr w:type="spellStart"/>
      <w:r w:rsidRPr="004F76E1">
        <w:rPr>
          <w:rFonts w:ascii="Arial" w:hAnsi="Arial" w:cs="Arial"/>
        </w:rPr>
        <w:t>informasi</w:t>
      </w:r>
      <w:proofErr w:type="spellEnd"/>
      <w:r w:rsidRPr="004F76E1">
        <w:rPr>
          <w:rFonts w:ascii="Arial" w:hAnsi="Arial" w:cs="Arial"/>
        </w:rPr>
        <w:t>.</w:t>
      </w:r>
    </w:p>
    <w:p w14:paraId="0F810A97" w14:textId="77777777" w:rsidR="003A5E87" w:rsidRDefault="003A5E87" w:rsidP="003A5E87">
      <w:pPr>
        <w:pStyle w:val="ListParagraph"/>
        <w:rPr>
          <w:rFonts w:ascii="Arial" w:hAnsi="Arial" w:cs="Arial"/>
          <w:color w:val="FF0000"/>
        </w:rPr>
      </w:pPr>
    </w:p>
    <w:p w14:paraId="7D673434" w14:textId="77777777" w:rsidR="00B97167" w:rsidRDefault="00B97167" w:rsidP="003A5E87">
      <w:pPr>
        <w:pStyle w:val="ListParagraph"/>
        <w:rPr>
          <w:rFonts w:ascii="Arial" w:hAnsi="Arial" w:cs="Arial"/>
          <w:color w:val="FF0000"/>
        </w:rPr>
      </w:pPr>
    </w:p>
    <w:p w14:paraId="7AC761EA" w14:textId="77777777" w:rsidR="00B97167" w:rsidRPr="00877E1E" w:rsidRDefault="00B97167" w:rsidP="003A5E87">
      <w:pPr>
        <w:pStyle w:val="ListParagraph"/>
        <w:rPr>
          <w:rFonts w:ascii="Arial" w:hAnsi="Arial" w:cs="Arial"/>
          <w:i/>
          <w:iCs/>
          <w:color w:val="FF0000"/>
        </w:rPr>
      </w:pPr>
    </w:p>
    <w:p w14:paraId="075C4FAE" w14:textId="36EDBBEE" w:rsidR="0033526A" w:rsidRPr="00877E1E" w:rsidRDefault="0033526A" w:rsidP="0033526A">
      <w:pPr>
        <w:ind w:hanging="1134"/>
        <w:jc w:val="both"/>
        <w:rPr>
          <w:rFonts w:ascii="Arial" w:hAnsi="Arial" w:cs="Arial"/>
          <w:i/>
          <w:iCs/>
          <w:lang w:val="id-ID"/>
        </w:rPr>
      </w:pP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 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>Dokumen ini telah ditandatangani secara elektronik menggunakan sertifikat elektronik yang diterbitkan oleh Balai Sertifikasi Elektronik (BSrE),Badan Siber dan Sandi Negara</w:t>
      </w:r>
    </w:p>
    <w:p w14:paraId="14C94FEC" w14:textId="77777777" w:rsidR="00B97167" w:rsidRPr="003A5E87" w:rsidRDefault="00B97167" w:rsidP="003A5E87">
      <w:pPr>
        <w:pStyle w:val="ListParagraph"/>
        <w:rPr>
          <w:rFonts w:ascii="Arial" w:hAnsi="Arial" w:cs="Arial"/>
          <w:color w:val="FF0000"/>
        </w:rPr>
      </w:pPr>
    </w:p>
    <w:p w14:paraId="38664270" w14:textId="513068AC" w:rsidR="00721E58" w:rsidRPr="003D4410" w:rsidRDefault="0004534A" w:rsidP="003D4410">
      <w:pPr>
        <w:pStyle w:val="ListParagraph"/>
        <w:numPr>
          <w:ilvl w:val="0"/>
          <w:numId w:val="20"/>
        </w:numPr>
        <w:spacing w:after="120" w:line="276" w:lineRule="auto"/>
        <w:ind w:left="426" w:hanging="284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="003A5E87" w:rsidRPr="003A5E87">
        <w:rPr>
          <w:rFonts w:ascii="Arial" w:hAnsi="Arial" w:cs="Arial"/>
        </w:rPr>
        <w:t>idang</w:t>
      </w:r>
      <w:proofErr w:type="spellEnd"/>
      <w:r w:rsidR="003A5E87" w:rsidRPr="003A5E87">
        <w:rPr>
          <w:rFonts w:ascii="Arial" w:hAnsi="Arial" w:cs="Arial"/>
        </w:rPr>
        <w:t xml:space="preserve"> Dumas </w:t>
      </w:r>
      <w:proofErr w:type="spellStart"/>
      <w:r w:rsidR="003A5E87" w:rsidRPr="003A5E87">
        <w:rPr>
          <w:rFonts w:ascii="Arial" w:hAnsi="Arial" w:cs="Arial"/>
        </w:rPr>
        <w:t>Ittama</w:t>
      </w:r>
      <w:proofErr w:type="spellEnd"/>
      <w:r w:rsidR="003A5E87" w:rsidRPr="003A5E87">
        <w:rPr>
          <w:rFonts w:ascii="Arial" w:hAnsi="Arial" w:cs="Arial"/>
        </w:rPr>
        <w:t xml:space="preserve">, </w:t>
      </w:r>
      <w:proofErr w:type="spellStart"/>
      <w:r w:rsidR="003A5E87" w:rsidRPr="003A5E87">
        <w:rPr>
          <w:rFonts w:ascii="Arial" w:hAnsi="Arial" w:cs="Arial"/>
        </w:rPr>
        <w:t>informasi</w:t>
      </w:r>
      <w:proofErr w:type="spellEnd"/>
      <w:r w:rsidR="003A5E87" w:rsidRPr="003A5E87">
        <w:rPr>
          <w:rFonts w:ascii="Arial" w:hAnsi="Arial" w:cs="Arial"/>
        </w:rPr>
        <w:t xml:space="preserve"> yang </w:t>
      </w:r>
      <w:proofErr w:type="spellStart"/>
      <w:r w:rsidR="003A5E87" w:rsidRPr="003A5E87">
        <w:rPr>
          <w:rFonts w:ascii="Arial" w:hAnsi="Arial" w:cs="Arial"/>
        </w:rPr>
        <w:t>masuk</w:t>
      </w:r>
      <w:proofErr w:type="spellEnd"/>
      <w:r w:rsidR="003A5E87" w:rsidRPr="003A5E87">
        <w:rPr>
          <w:rFonts w:ascii="Arial" w:hAnsi="Arial" w:cs="Arial"/>
        </w:rPr>
        <w:t xml:space="preserve"> </w:t>
      </w:r>
      <w:proofErr w:type="spellStart"/>
      <w:r w:rsidR="003A5E87" w:rsidRPr="003A5E87">
        <w:rPr>
          <w:rFonts w:ascii="Arial" w:hAnsi="Arial" w:cs="Arial"/>
        </w:rPr>
        <w:t>sebanyak</w:t>
      </w:r>
      <w:proofErr w:type="spellEnd"/>
      <w:r w:rsidR="003A5E87" w:rsidRPr="003A5E87">
        <w:rPr>
          <w:rFonts w:ascii="Arial" w:hAnsi="Arial" w:cs="Arial"/>
        </w:rPr>
        <w:t xml:space="preserve"> 3 (</w:t>
      </w:r>
      <w:proofErr w:type="spellStart"/>
      <w:r w:rsidR="003A5E87" w:rsidRPr="003A5E87">
        <w:rPr>
          <w:rFonts w:ascii="Arial" w:hAnsi="Arial" w:cs="Arial"/>
        </w:rPr>
        <w:t>tiga</w:t>
      </w:r>
      <w:proofErr w:type="spellEnd"/>
      <w:r w:rsidR="003A5E87" w:rsidRPr="003A5E87">
        <w:rPr>
          <w:rFonts w:ascii="Arial" w:hAnsi="Arial" w:cs="Arial"/>
        </w:rPr>
        <w:t xml:space="preserve">) </w:t>
      </w:r>
      <w:proofErr w:type="spellStart"/>
      <w:r w:rsidR="003A5E87" w:rsidRPr="003A5E87">
        <w:rPr>
          <w:rFonts w:ascii="Arial" w:hAnsi="Arial" w:cs="Arial"/>
        </w:rPr>
        <w:t>informasi</w:t>
      </w:r>
      <w:proofErr w:type="spellEnd"/>
      <w:r w:rsidR="003D4410">
        <w:rPr>
          <w:rFonts w:ascii="Arial" w:hAnsi="Arial" w:cs="Arial"/>
        </w:rPr>
        <w:t xml:space="preserve"> </w:t>
      </w:r>
      <w:proofErr w:type="spellStart"/>
      <w:r w:rsidR="003A5E87" w:rsidRPr="003D4410">
        <w:rPr>
          <w:rFonts w:ascii="Arial" w:hAnsi="Arial" w:cs="Arial"/>
        </w:rPr>
        <w:t>mengenai</w:t>
      </w:r>
      <w:proofErr w:type="spellEnd"/>
      <w:r w:rsidR="003A5E87" w:rsidRPr="003D4410">
        <w:rPr>
          <w:rFonts w:ascii="Arial" w:hAnsi="Arial" w:cs="Arial"/>
        </w:rPr>
        <w:t xml:space="preserve"> </w:t>
      </w:r>
      <w:proofErr w:type="spellStart"/>
      <w:r w:rsidR="003A5E87" w:rsidRPr="003D4410">
        <w:rPr>
          <w:rFonts w:ascii="Arial" w:hAnsi="Arial" w:cs="Arial"/>
        </w:rPr>
        <w:t>penyalahgunaan</w:t>
      </w:r>
      <w:proofErr w:type="spellEnd"/>
      <w:r w:rsidR="003A5E87" w:rsidRPr="003D4410">
        <w:rPr>
          <w:rFonts w:ascii="Arial" w:hAnsi="Arial" w:cs="Arial"/>
        </w:rPr>
        <w:t xml:space="preserve"> </w:t>
      </w:r>
      <w:proofErr w:type="spellStart"/>
      <w:r w:rsidR="003A5E87" w:rsidRPr="003D4410">
        <w:rPr>
          <w:rFonts w:ascii="Arial" w:hAnsi="Arial" w:cs="Arial"/>
        </w:rPr>
        <w:t>wewenang</w:t>
      </w:r>
      <w:proofErr w:type="spellEnd"/>
      <w:r w:rsidR="003A5E87" w:rsidRPr="003D4410">
        <w:rPr>
          <w:rFonts w:ascii="Arial" w:hAnsi="Arial" w:cs="Arial"/>
        </w:rPr>
        <w:t xml:space="preserve"> oleh </w:t>
      </w:r>
      <w:proofErr w:type="spellStart"/>
      <w:r w:rsidR="003A5E87" w:rsidRPr="003D4410">
        <w:rPr>
          <w:rFonts w:ascii="Arial" w:hAnsi="Arial" w:cs="Arial"/>
        </w:rPr>
        <w:t>anggota</w:t>
      </w:r>
      <w:proofErr w:type="spellEnd"/>
      <w:r w:rsidR="003A5E87" w:rsidRPr="003D4410">
        <w:rPr>
          <w:rFonts w:ascii="Arial" w:hAnsi="Arial" w:cs="Arial"/>
        </w:rPr>
        <w:t xml:space="preserve"> BNN</w:t>
      </w:r>
      <w:r w:rsidR="00B97167" w:rsidRPr="003D4410">
        <w:rPr>
          <w:rFonts w:ascii="Arial" w:hAnsi="Arial" w:cs="Arial"/>
        </w:rPr>
        <w:t>.</w:t>
      </w:r>
    </w:p>
    <w:p w14:paraId="5E510B98" w14:textId="77777777" w:rsidR="00721E58" w:rsidRPr="002E3CD2" w:rsidRDefault="00721E58" w:rsidP="003D4410">
      <w:pPr>
        <w:jc w:val="both"/>
        <w:rPr>
          <w:rFonts w:ascii="Arial" w:hAnsi="Arial" w:cs="Arial"/>
        </w:rPr>
      </w:pPr>
    </w:p>
    <w:p w14:paraId="3EE6E912" w14:textId="6B2C7EFF" w:rsidR="00BA03DA" w:rsidRPr="00B84496" w:rsidRDefault="0034672F" w:rsidP="003D4410">
      <w:pPr>
        <w:pStyle w:val="ListParagraph"/>
        <w:numPr>
          <w:ilvl w:val="0"/>
          <w:numId w:val="20"/>
        </w:numPr>
        <w:spacing w:after="120" w:line="276" w:lineRule="auto"/>
        <w:ind w:left="426" w:hanging="284"/>
        <w:contextualSpacing/>
        <w:jc w:val="both"/>
        <w:rPr>
          <w:rFonts w:ascii="Arial" w:hAnsi="Arial" w:cs="Arial"/>
          <w:color w:val="FF0000"/>
        </w:rPr>
      </w:pPr>
      <w:proofErr w:type="spellStart"/>
      <w:r w:rsidRPr="00A34F33">
        <w:rPr>
          <w:rFonts w:ascii="Arial" w:hAnsi="Arial" w:cs="Arial"/>
        </w:rPr>
        <w:t>Bidang</w:t>
      </w:r>
      <w:proofErr w:type="spellEnd"/>
      <w:r w:rsidRPr="00A34F33">
        <w:rPr>
          <w:rFonts w:ascii="Arial" w:hAnsi="Arial" w:cs="Arial"/>
        </w:rPr>
        <w:t xml:space="preserve"> </w:t>
      </w:r>
      <w:proofErr w:type="spellStart"/>
      <w:r w:rsidRPr="00A34F33">
        <w:rPr>
          <w:rFonts w:ascii="Arial" w:hAnsi="Arial" w:cs="Arial"/>
        </w:rPr>
        <w:t>Settama</w:t>
      </w:r>
      <w:proofErr w:type="spellEnd"/>
      <w:r w:rsidRPr="00A34F33">
        <w:rPr>
          <w:rFonts w:ascii="Arial" w:hAnsi="Arial" w:cs="Arial"/>
        </w:rPr>
        <w:t xml:space="preserve"> </w:t>
      </w:r>
      <w:proofErr w:type="spellStart"/>
      <w:r w:rsidRPr="00A34F33">
        <w:rPr>
          <w:rFonts w:ascii="Arial" w:hAnsi="Arial" w:cs="Arial"/>
        </w:rPr>
        <w:t>informasi</w:t>
      </w:r>
      <w:proofErr w:type="spellEnd"/>
      <w:r w:rsidRPr="00A34F33">
        <w:rPr>
          <w:rFonts w:ascii="Arial" w:hAnsi="Arial" w:cs="Arial"/>
        </w:rPr>
        <w:t xml:space="preserve"> yang </w:t>
      </w:r>
      <w:proofErr w:type="spellStart"/>
      <w:r w:rsidRPr="00A34F33">
        <w:rPr>
          <w:rFonts w:ascii="Arial" w:hAnsi="Arial" w:cs="Arial"/>
        </w:rPr>
        <w:t>masuk</w:t>
      </w:r>
      <w:proofErr w:type="spellEnd"/>
      <w:r w:rsidRPr="00A34F33">
        <w:rPr>
          <w:rFonts w:ascii="Arial" w:hAnsi="Arial" w:cs="Arial"/>
        </w:rPr>
        <w:t xml:space="preserve"> </w:t>
      </w:r>
      <w:proofErr w:type="spellStart"/>
      <w:r w:rsidRPr="00A34F33">
        <w:rPr>
          <w:rFonts w:ascii="Arial" w:hAnsi="Arial" w:cs="Arial"/>
        </w:rPr>
        <w:t>sebanyak</w:t>
      </w:r>
      <w:proofErr w:type="spellEnd"/>
      <w:r w:rsidRPr="00A34F33">
        <w:rPr>
          <w:rFonts w:ascii="Arial" w:hAnsi="Arial" w:cs="Arial"/>
        </w:rPr>
        <w:t xml:space="preserve"> </w:t>
      </w:r>
      <w:r w:rsidR="00D314B9">
        <w:rPr>
          <w:rFonts w:ascii="Arial" w:hAnsi="Arial" w:cs="Arial"/>
        </w:rPr>
        <w:t>57</w:t>
      </w:r>
      <w:r w:rsidRPr="00A34F33">
        <w:rPr>
          <w:rFonts w:ascii="Arial" w:hAnsi="Arial" w:cs="Arial"/>
        </w:rPr>
        <w:t xml:space="preserve"> (</w:t>
      </w:r>
      <w:r w:rsidR="00D314B9">
        <w:rPr>
          <w:rFonts w:ascii="Arial" w:hAnsi="Arial" w:cs="Arial"/>
        </w:rPr>
        <w:t>lima</w:t>
      </w:r>
      <w:r w:rsidRPr="00A34F33">
        <w:rPr>
          <w:rFonts w:ascii="Arial" w:hAnsi="Arial" w:cs="Arial"/>
        </w:rPr>
        <w:t xml:space="preserve"> </w:t>
      </w:r>
      <w:proofErr w:type="spellStart"/>
      <w:r w:rsidRPr="00A34F33">
        <w:rPr>
          <w:rFonts w:ascii="Arial" w:hAnsi="Arial" w:cs="Arial"/>
        </w:rPr>
        <w:t>puluh</w:t>
      </w:r>
      <w:proofErr w:type="spellEnd"/>
      <w:r w:rsidRPr="00A34F33">
        <w:rPr>
          <w:rFonts w:ascii="Arial" w:hAnsi="Arial" w:cs="Arial"/>
        </w:rPr>
        <w:t xml:space="preserve"> </w:t>
      </w:r>
      <w:proofErr w:type="spellStart"/>
      <w:r w:rsidR="00D314B9">
        <w:rPr>
          <w:rFonts w:ascii="Arial" w:hAnsi="Arial" w:cs="Arial"/>
        </w:rPr>
        <w:t>tujuh</w:t>
      </w:r>
      <w:proofErr w:type="spellEnd"/>
      <w:r w:rsidRPr="00A34F33">
        <w:rPr>
          <w:rFonts w:ascii="Arial" w:hAnsi="Arial" w:cs="Arial"/>
        </w:rPr>
        <w:t xml:space="preserve">) </w:t>
      </w:r>
      <w:proofErr w:type="spellStart"/>
      <w:r w:rsidRPr="00A34F33">
        <w:rPr>
          <w:rFonts w:ascii="Arial" w:hAnsi="Arial" w:cs="Arial"/>
        </w:rPr>
        <w:t>informasi</w:t>
      </w:r>
      <w:proofErr w:type="spellEnd"/>
      <w:r w:rsidRPr="00A34F33">
        <w:rPr>
          <w:rFonts w:ascii="Arial" w:hAnsi="Arial" w:cs="Arial"/>
        </w:rPr>
        <w:t xml:space="preserve"> dan yang </w:t>
      </w:r>
      <w:proofErr w:type="spellStart"/>
      <w:r w:rsidRPr="00A34F33">
        <w:rPr>
          <w:rFonts w:ascii="Arial" w:hAnsi="Arial" w:cs="Arial"/>
        </w:rPr>
        <w:t>banyak</w:t>
      </w:r>
      <w:proofErr w:type="spellEnd"/>
      <w:r w:rsidRPr="00A34F33">
        <w:rPr>
          <w:rFonts w:ascii="Arial" w:hAnsi="Arial" w:cs="Arial"/>
        </w:rPr>
        <w:t xml:space="preserve"> </w:t>
      </w:r>
      <w:proofErr w:type="spellStart"/>
      <w:r w:rsidRPr="00A34F33">
        <w:rPr>
          <w:rFonts w:ascii="Arial" w:hAnsi="Arial" w:cs="Arial"/>
        </w:rPr>
        <w:t>ditanyakan</w:t>
      </w:r>
      <w:proofErr w:type="spellEnd"/>
      <w:r w:rsidRPr="00A34F33">
        <w:rPr>
          <w:rFonts w:ascii="Arial" w:hAnsi="Arial" w:cs="Arial"/>
        </w:rPr>
        <w:t xml:space="preserve"> oleh </w:t>
      </w:r>
      <w:proofErr w:type="spellStart"/>
      <w:r w:rsidRPr="00A34F33">
        <w:rPr>
          <w:rFonts w:ascii="Arial" w:hAnsi="Arial" w:cs="Arial"/>
        </w:rPr>
        <w:t>masyarakat</w:t>
      </w:r>
      <w:proofErr w:type="spellEnd"/>
      <w:r w:rsidRPr="00A34F33">
        <w:rPr>
          <w:rFonts w:ascii="Arial" w:hAnsi="Arial" w:cs="Arial"/>
        </w:rPr>
        <w:t xml:space="preserve"> </w:t>
      </w:r>
      <w:proofErr w:type="spellStart"/>
      <w:r w:rsidRPr="00A34F33">
        <w:rPr>
          <w:rFonts w:ascii="Arial" w:hAnsi="Arial" w:cs="Arial"/>
        </w:rPr>
        <w:t>mengenai</w:t>
      </w:r>
      <w:proofErr w:type="spellEnd"/>
      <w:r w:rsidRPr="00A34F33">
        <w:rPr>
          <w:rFonts w:ascii="Arial" w:hAnsi="Arial" w:cs="Arial"/>
        </w:rPr>
        <w:t xml:space="preserve"> </w:t>
      </w:r>
      <w:proofErr w:type="spellStart"/>
      <w:r w:rsidRPr="00A34F33">
        <w:rPr>
          <w:rFonts w:ascii="Arial" w:hAnsi="Arial" w:cs="Arial"/>
        </w:rPr>
        <w:t>informasi</w:t>
      </w:r>
      <w:proofErr w:type="spellEnd"/>
      <w:r w:rsidRPr="00A34F33">
        <w:rPr>
          <w:rFonts w:ascii="Arial" w:hAnsi="Arial" w:cs="Arial"/>
        </w:rPr>
        <w:t xml:space="preserve"> </w:t>
      </w:r>
      <w:proofErr w:type="spellStart"/>
      <w:r w:rsidRPr="00A34F33">
        <w:rPr>
          <w:rFonts w:ascii="Arial" w:hAnsi="Arial" w:cs="Arial"/>
        </w:rPr>
        <w:t>lowongan</w:t>
      </w:r>
      <w:proofErr w:type="spellEnd"/>
      <w:r w:rsidRPr="00A34F33">
        <w:rPr>
          <w:rFonts w:ascii="Arial" w:hAnsi="Arial" w:cs="Arial"/>
        </w:rPr>
        <w:t xml:space="preserve"> </w:t>
      </w:r>
      <w:proofErr w:type="spellStart"/>
      <w:r w:rsidRPr="00A34F33">
        <w:rPr>
          <w:rFonts w:ascii="Arial" w:hAnsi="Arial" w:cs="Arial"/>
        </w:rPr>
        <w:t>pekerjaan</w:t>
      </w:r>
      <w:proofErr w:type="spellEnd"/>
      <w:r w:rsidRPr="00A34F33">
        <w:rPr>
          <w:rFonts w:ascii="Arial" w:hAnsi="Arial" w:cs="Arial"/>
        </w:rPr>
        <w:t>/CPNS/</w:t>
      </w:r>
      <w:proofErr w:type="spellStart"/>
      <w:r w:rsidRPr="00A34F33">
        <w:rPr>
          <w:rFonts w:ascii="Arial" w:hAnsi="Arial" w:cs="Arial"/>
        </w:rPr>
        <w:t>magang</w:t>
      </w:r>
      <w:proofErr w:type="spellEnd"/>
      <w:r w:rsidRPr="00A34F33">
        <w:rPr>
          <w:rFonts w:ascii="Arial" w:hAnsi="Arial" w:cs="Arial"/>
        </w:rPr>
        <w:t>,</w:t>
      </w:r>
      <w:r w:rsidR="00380276">
        <w:rPr>
          <w:rFonts w:ascii="Arial" w:hAnsi="Arial" w:cs="Arial"/>
        </w:rPr>
        <w:t xml:space="preserve"> </w:t>
      </w:r>
      <w:proofErr w:type="spellStart"/>
      <w:r w:rsidR="00D314B9">
        <w:rPr>
          <w:rFonts w:ascii="Arial" w:hAnsi="Arial" w:cs="Arial"/>
        </w:rPr>
        <w:t>minta</w:t>
      </w:r>
      <w:proofErr w:type="spellEnd"/>
      <w:r w:rsidR="00D314B9">
        <w:rPr>
          <w:rFonts w:ascii="Arial" w:hAnsi="Arial" w:cs="Arial"/>
        </w:rPr>
        <w:t xml:space="preserve"> </w:t>
      </w:r>
      <w:proofErr w:type="spellStart"/>
      <w:r w:rsidR="00D314B9">
        <w:rPr>
          <w:rFonts w:ascii="Arial" w:hAnsi="Arial" w:cs="Arial"/>
        </w:rPr>
        <w:t>disambungkan</w:t>
      </w:r>
      <w:proofErr w:type="spellEnd"/>
      <w:r w:rsidR="00D314B9">
        <w:rPr>
          <w:rFonts w:ascii="Arial" w:hAnsi="Arial" w:cs="Arial"/>
        </w:rPr>
        <w:t xml:space="preserve"> </w:t>
      </w:r>
      <w:proofErr w:type="spellStart"/>
      <w:r w:rsidR="00D314B9">
        <w:rPr>
          <w:rFonts w:ascii="Arial" w:hAnsi="Arial" w:cs="Arial"/>
        </w:rPr>
        <w:t>ke</w:t>
      </w:r>
      <w:proofErr w:type="spellEnd"/>
      <w:r w:rsidR="00D314B9">
        <w:rPr>
          <w:rFonts w:ascii="Arial" w:hAnsi="Arial" w:cs="Arial"/>
        </w:rPr>
        <w:t xml:space="preserve"> </w:t>
      </w:r>
      <w:proofErr w:type="spellStart"/>
      <w:r w:rsidR="00D314B9">
        <w:rPr>
          <w:rFonts w:ascii="Arial" w:hAnsi="Arial" w:cs="Arial"/>
        </w:rPr>
        <w:t>satker</w:t>
      </w:r>
      <w:proofErr w:type="spellEnd"/>
      <w:r w:rsidR="00D314B9">
        <w:rPr>
          <w:rFonts w:ascii="Arial" w:hAnsi="Arial" w:cs="Arial"/>
        </w:rPr>
        <w:t xml:space="preserve"> </w:t>
      </w:r>
      <w:proofErr w:type="spellStart"/>
      <w:r w:rsidR="00D314B9">
        <w:rPr>
          <w:rFonts w:ascii="Arial" w:hAnsi="Arial" w:cs="Arial"/>
        </w:rPr>
        <w:t>terkait</w:t>
      </w:r>
      <w:proofErr w:type="spellEnd"/>
      <w:r w:rsidR="00D314B9">
        <w:rPr>
          <w:rFonts w:ascii="Arial" w:hAnsi="Arial" w:cs="Arial"/>
        </w:rPr>
        <w:t xml:space="preserve">, </w:t>
      </w:r>
      <w:proofErr w:type="spellStart"/>
      <w:r w:rsidR="00D314B9">
        <w:rPr>
          <w:rFonts w:ascii="Arial" w:hAnsi="Arial" w:cs="Arial"/>
        </w:rPr>
        <w:t>meminta</w:t>
      </w:r>
      <w:proofErr w:type="spellEnd"/>
      <w:r w:rsidR="00D314B9">
        <w:rPr>
          <w:rFonts w:ascii="Arial" w:hAnsi="Arial" w:cs="Arial"/>
        </w:rPr>
        <w:t xml:space="preserve"> </w:t>
      </w:r>
      <w:proofErr w:type="spellStart"/>
      <w:r w:rsidR="00D314B9">
        <w:rPr>
          <w:rFonts w:ascii="Arial" w:hAnsi="Arial" w:cs="Arial"/>
        </w:rPr>
        <w:t>informasi</w:t>
      </w:r>
      <w:proofErr w:type="spellEnd"/>
      <w:r w:rsidR="00D314B9">
        <w:rPr>
          <w:rFonts w:ascii="Arial" w:hAnsi="Arial" w:cs="Arial"/>
        </w:rPr>
        <w:t xml:space="preserve"> </w:t>
      </w:r>
      <w:proofErr w:type="spellStart"/>
      <w:r w:rsidR="00D314B9">
        <w:rPr>
          <w:rFonts w:ascii="Arial" w:hAnsi="Arial" w:cs="Arial"/>
        </w:rPr>
        <w:t>kontak</w:t>
      </w:r>
      <w:proofErr w:type="spellEnd"/>
      <w:r w:rsidR="00D314B9">
        <w:rPr>
          <w:rFonts w:ascii="Arial" w:hAnsi="Arial" w:cs="Arial"/>
        </w:rPr>
        <w:t xml:space="preserve">/Alamat </w:t>
      </w:r>
      <w:proofErr w:type="gramStart"/>
      <w:r w:rsidR="00D314B9">
        <w:rPr>
          <w:rFonts w:ascii="Arial" w:hAnsi="Arial" w:cs="Arial"/>
        </w:rPr>
        <w:t>BNN,BNNP</w:t>
      </w:r>
      <w:proofErr w:type="gramEnd"/>
      <w:r w:rsidR="00D314B9">
        <w:rPr>
          <w:rFonts w:ascii="Arial" w:hAnsi="Arial" w:cs="Arial"/>
        </w:rPr>
        <w:t xml:space="preserve"> &amp; BNNK</w:t>
      </w:r>
      <w:r w:rsidRPr="00A34F33">
        <w:rPr>
          <w:rFonts w:ascii="Arial" w:hAnsi="Arial" w:cs="Arial"/>
        </w:rPr>
        <w:t xml:space="preserve"> </w:t>
      </w:r>
      <w:proofErr w:type="spellStart"/>
      <w:r w:rsidRPr="00A34F33">
        <w:rPr>
          <w:rFonts w:ascii="Arial" w:hAnsi="Arial" w:cs="Arial"/>
        </w:rPr>
        <w:t>serta</w:t>
      </w:r>
      <w:proofErr w:type="spellEnd"/>
      <w:r w:rsidRPr="00A34F33">
        <w:rPr>
          <w:rFonts w:ascii="Arial" w:hAnsi="Arial" w:cs="Arial"/>
        </w:rPr>
        <w:t xml:space="preserve"> </w:t>
      </w:r>
      <w:proofErr w:type="spellStart"/>
      <w:r w:rsidR="00380276">
        <w:rPr>
          <w:rFonts w:ascii="Arial" w:hAnsi="Arial" w:cs="Arial"/>
        </w:rPr>
        <w:t>memberikan</w:t>
      </w:r>
      <w:proofErr w:type="spellEnd"/>
      <w:r w:rsidR="00BA03DA">
        <w:rPr>
          <w:rFonts w:ascii="Arial" w:hAnsi="Arial" w:cs="Arial"/>
        </w:rPr>
        <w:t xml:space="preserve"> </w:t>
      </w:r>
      <w:proofErr w:type="spellStart"/>
      <w:r w:rsidR="00D314B9">
        <w:rPr>
          <w:rFonts w:ascii="Arial" w:hAnsi="Arial" w:cs="Arial"/>
        </w:rPr>
        <w:t>permohonan</w:t>
      </w:r>
      <w:proofErr w:type="spellEnd"/>
      <w:r w:rsidR="00D314B9">
        <w:rPr>
          <w:rFonts w:ascii="Arial" w:hAnsi="Arial" w:cs="Arial"/>
        </w:rPr>
        <w:t xml:space="preserve"> </w:t>
      </w:r>
      <w:proofErr w:type="spellStart"/>
      <w:r w:rsidR="00D314B9">
        <w:rPr>
          <w:rFonts w:ascii="Arial" w:hAnsi="Arial" w:cs="Arial"/>
        </w:rPr>
        <w:t>kunjungan</w:t>
      </w:r>
      <w:proofErr w:type="spellEnd"/>
      <w:r w:rsidRPr="00A34F33">
        <w:rPr>
          <w:rFonts w:ascii="Arial" w:hAnsi="Arial" w:cs="Arial"/>
        </w:rPr>
        <w:t>.</w:t>
      </w:r>
      <w:r w:rsidR="00A34F33" w:rsidRPr="00B84496">
        <w:rPr>
          <w:rFonts w:ascii="Arial" w:hAnsi="Arial" w:cs="Arial"/>
        </w:rPr>
        <w:t xml:space="preserve">  </w:t>
      </w:r>
    </w:p>
    <w:p w14:paraId="74B57292" w14:textId="725ECB1B" w:rsidR="00BA03DA" w:rsidRDefault="00B84496" w:rsidP="00B84496">
      <w:pPr>
        <w:ind w:left="426"/>
        <w:jc w:val="both"/>
        <w:rPr>
          <w:rFonts w:ascii="Arial" w:hAnsi="Arial" w:cs="Arial"/>
        </w:rPr>
      </w:pPr>
      <w:r w:rsidRPr="00056FF9">
        <w:rPr>
          <w:noProof/>
        </w:rPr>
        <w:drawing>
          <wp:anchor distT="0" distB="0" distL="114300" distR="114300" simplePos="0" relativeHeight="251672576" behindDoc="0" locked="0" layoutInCell="1" allowOverlap="1" wp14:anchorId="39A2B788" wp14:editId="6D7F6E6F">
            <wp:simplePos x="0" y="0"/>
            <wp:positionH relativeFrom="margin">
              <wp:posOffset>296545</wp:posOffset>
            </wp:positionH>
            <wp:positionV relativeFrom="paragraph">
              <wp:posOffset>11429</wp:posOffset>
            </wp:positionV>
            <wp:extent cx="5161915" cy="2543175"/>
            <wp:effectExtent l="0" t="0" r="0" b="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E9877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378AE849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14939C58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516878AA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3AE66AEE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1DB2A9B8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45C7D0D1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0954857F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2067EFCB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639D0A5F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16B8DCCD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61A3545C" w14:textId="77777777" w:rsidR="00B84496" w:rsidRDefault="00B84496" w:rsidP="00B84496">
      <w:pPr>
        <w:ind w:left="284"/>
        <w:jc w:val="both"/>
        <w:rPr>
          <w:rFonts w:ascii="Arial" w:hAnsi="Arial" w:cs="Arial"/>
        </w:rPr>
      </w:pPr>
    </w:p>
    <w:p w14:paraId="395DE3A2" w14:textId="77777777" w:rsidR="00527931" w:rsidRDefault="00527931" w:rsidP="00B84496">
      <w:pPr>
        <w:ind w:left="284"/>
        <w:jc w:val="both"/>
        <w:rPr>
          <w:rFonts w:ascii="Arial" w:hAnsi="Arial" w:cs="Arial"/>
        </w:rPr>
      </w:pPr>
    </w:p>
    <w:p w14:paraId="3D96EC4A" w14:textId="0D33BE2A" w:rsidR="00527931" w:rsidRDefault="00527931" w:rsidP="00B84496">
      <w:pPr>
        <w:ind w:left="284"/>
        <w:jc w:val="both"/>
        <w:rPr>
          <w:rFonts w:ascii="Arial" w:hAnsi="Arial" w:cs="Arial"/>
        </w:rPr>
      </w:pPr>
    </w:p>
    <w:p w14:paraId="14929E84" w14:textId="43786F57" w:rsidR="00527931" w:rsidRDefault="00527931" w:rsidP="00527931">
      <w:p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056FF9">
        <w:rPr>
          <w:rFonts w:ascii="Arial" w:hAnsi="Arial" w:cs="Arial"/>
        </w:rPr>
        <w:t>(</w:t>
      </w:r>
      <w:proofErr w:type="spellStart"/>
      <w:r w:rsidRPr="00056FF9">
        <w:rPr>
          <w:rFonts w:ascii="Arial" w:hAnsi="Arial" w:cs="Arial"/>
        </w:rPr>
        <w:t>Sumber</w:t>
      </w:r>
      <w:proofErr w:type="spellEnd"/>
      <w:r w:rsidRPr="00056FF9">
        <w:rPr>
          <w:rFonts w:ascii="Arial" w:hAnsi="Arial" w:cs="Arial"/>
          <w:lang w:val="id-ID"/>
        </w:rPr>
        <w:t>:</w:t>
      </w:r>
      <w:r w:rsidRPr="00056FF9">
        <w:rPr>
          <w:rFonts w:ascii="Arial" w:hAnsi="Arial" w:cs="Arial"/>
        </w:rPr>
        <w:t xml:space="preserve"> </w:t>
      </w:r>
      <w:r w:rsidRPr="00056FF9">
        <w:rPr>
          <w:rFonts w:ascii="Arial" w:hAnsi="Arial" w:cs="Arial"/>
          <w:i/>
          <w:lang w:val="id-ID"/>
        </w:rPr>
        <w:t>Contact Center</w:t>
      </w:r>
      <w:r w:rsidRPr="00056FF9">
        <w:rPr>
          <w:rFonts w:ascii="Arial" w:hAnsi="Arial" w:cs="Arial"/>
          <w:lang w:val="id-ID"/>
        </w:rPr>
        <w:t xml:space="preserve"> </w:t>
      </w:r>
      <w:r w:rsidRPr="00056FF9">
        <w:rPr>
          <w:rFonts w:ascii="Arial" w:hAnsi="Arial" w:cs="Arial"/>
        </w:rPr>
        <w:t>BNN,</w:t>
      </w:r>
      <w:r w:rsidRPr="00056FF9">
        <w:rPr>
          <w:rFonts w:ascii="Arial" w:hAnsi="Arial" w:cs="Arial"/>
          <w:lang w:val="id-ID"/>
        </w:rPr>
        <w:t xml:space="preserve"> </w:t>
      </w:r>
      <w:proofErr w:type="gramStart"/>
      <w:r w:rsidR="002855D9">
        <w:rPr>
          <w:rFonts w:ascii="Arial" w:hAnsi="Arial" w:cs="Arial"/>
        </w:rPr>
        <w:t>Mei</w:t>
      </w:r>
      <w:r w:rsidR="00907D11">
        <w:rPr>
          <w:rFonts w:ascii="Arial" w:hAnsi="Arial" w:cs="Arial"/>
        </w:rPr>
        <w:t xml:space="preserve"> </w:t>
      </w:r>
      <w:r w:rsidR="00721E58">
        <w:rPr>
          <w:rFonts w:ascii="Arial" w:hAnsi="Arial" w:cs="Arial"/>
        </w:rPr>
        <w:t xml:space="preserve"> </w:t>
      </w:r>
      <w:r w:rsidRPr="00056FF9">
        <w:rPr>
          <w:rFonts w:ascii="Arial" w:hAnsi="Arial" w:cs="Arial"/>
        </w:rPr>
        <w:t>202</w:t>
      </w:r>
      <w:r>
        <w:rPr>
          <w:rFonts w:ascii="Arial" w:hAnsi="Arial" w:cs="Arial"/>
        </w:rPr>
        <w:t>4</w:t>
      </w:r>
      <w:proofErr w:type="gramEnd"/>
      <w:r w:rsidRPr="00056FF9">
        <w:rPr>
          <w:rFonts w:ascii="Arial" w:hAnsi="Arial" w:cs="Arial"/>
        </w:rPr>
        <w:t>)</w:t>
      </w:r>
    </w:p>
    <w:p w14:paraId="1F341CD8" w14:textId="77777777" w:rsidR="00527931" w:rsidRDefault="00527931" w:rsidP="00527931">
      <w:pPr>
        <w:ind w:left="284"/>
        <w:jc w:val="both"/>
        <w:rPr>
          <w:rFonts w:ascii="Arial" w:hAnsi="Arial" w:cs="Arial"/>
        </w:rPr>
      </w:pPr>
    </w:p>
    <w:p w14:paraId="03EE592F" w14:textId="0DBB6012" w:rsidR="00971EEC" w:rsidRPr="00971EEC" w:rsidRDefault="0034672F" w:rsidP="008448A5">
      <w:pPr>
        <w:pStyle w:val="ListParagraph"/>
        <w:numPr>
          <w:ilvl w:val="0"/>
          <w:numId w:val="20"/>
        </w:numPr>
        <w:spacing w:after="120" w:line="276" w:lineRule="auto"/>
        <w:ind w:left="284" w:hanging="284"/>
        <w:contextualSpacing/>
        <w:jc w:val="both"/>
        <w:rPr>
          <w:rFonts w:ascii="Arial" w:hAnsi="Arial" w:cs="Arial"/>
        </w:rPr>
      </w:pPr>
      <w:proofErr w:type="spellStart"/>
      <w:r w:rsidRPr="003E0C62">
        <w:rPr>
          <w:rFonts w:ascii="Arial" w:hAnsi="Arial" w:cs="Arial"/>
        </w:rPr>
        <w:t>Kegiatan</w:t>
      </w:r>
      <w:proofErr w:type="spellEnd"/>
      <w:r w:rsidRPr="003E0C62">
        <w:rPr>
          <w:rFonts w:ascii="Arial" w:hAnsi="Arial" w:cs="Arial"/>
        </w:rPr>
        <w:t xml:space="preserve"> PPID, </w:t>
      </w:r>
      <w:proofErr w:type="spellStart"/>
      <w:r w:rsidRPr="003E0C62">
        <w:rPr>
          <w:rFonts w:ascii="Arial" w:hAnsi="Arial" w:cs="Arial"/>
        </w:rPr>
        <w:t>informasi</w:t>
      </w:r>
      <w:proofErr w:type="spellEnd"/>
      <w:r w:rsidRPr="003E0C62">
        <w:rPr>
          <w:rFonts w:ascii="Arial" w:hAnsi="Arial" w:cs="Arial"/>
        </w:rPr>
        <w:t xml:space="preserve"> yang </w:t>
      </w:r>
      <w:proofErr w:type="spellStart"/>
      <w:r w:rsidRPr="003E0C62">
        <w:rPr>
          <w:rFonts w:ascii="Arial" w:hAnsi="Arial" w:cs="Arial"/>
        </w:rPr>
        <w:t>masuk</w:t>
      </w:r>
      <w:proofErr w:type="spellEnd"/>
      <w:r w:rsidRPr="003E0C62">
        <w:rPr>
          <w:rFonts w:ascii="Arial" w:hAnsi="Arial" w:cs="Arial"/>
        </w:rPr>
        <w:t xml:space="preserve"> </w:t>
      </w:r>
      <w:proofErr w:type="spellStart"/>
      <w:r w:rsidRPr="003E0C62">
        <w:rPr>
          <w:rFonts w:ascii="Arial" w:hAnsi="Arial" w:cs="Arial"/>
        </w:rPr>
        <w:t>sebanyak</w:t>
      </w:r>
      <w:proofErr w:type="spellEnd"/>
      <w:r w:rsidRPr="003E0C62">
        <w:rPr>
          <w:rFonts w:ascii="Arial" w:hAnsi="Arial" w:cs="Arial"/>
        </w:rPr>
        <w:t xml:space="preserve"> </w:t>
      </w:r>
      <w:r w:rsidR="00907D11">
        <w:rPr>
          <w:rFonts w:ascii="Arial" w:hAnsi="Arial" w:cs="Arial"/>
        </w:rPr>
        <w:t>2</w:t>
      </w:r>
      <w:r w:rsidRPr="003E0C62">
        <w:rPr>
          <w:rFonts w:ascii="Arial" w:hAnsi="Arial" w:cs="Arial"/>
        </w:rPr>
        <w:t xml:space="preserve"> (</w:t>
      </w:r>
      <w:r w:rsidR="00907D11">
        <w:rPr>
          <w:rFonts w:ascii="Arial" w:hAnsi="Arial" w:cs="Arial"/>
        </w:rPr>
        <w:t>dua</w:t>
      </w:r>
      <w:r w:rsidRPr="003E0C62">
        <w:rPr>
          <w:rFonts w:ascii="Arial" w:hAnsi="Arial" w:cs="Arial"/>
        </w:rPr>
        <w:t xml:space="preserve">) </w:t>
      </w:r>
      <w:proofErr w:type="spellStart"/>
      <w:r w:rsidRPr="003E0C62">
        <w:rPr>
          <w:rFonts w:ascii="Arial" w:hAnsi="Arial" w:cs="Arial"/>
        </w:rPr>
        <w:t>informasi</w:t>
      </w:r>
      <w:proofErr w:type="spellEnd"/>
      <w:r w:rsidRPr="003E0C62">
        <w:rPr>
          <w:rFonts w:ascii="Arial" w:hAnsi="Arial" w:cs="Arial"/>
        </w:rPr>
        <w:t xml:space="preserve"> </w:t>
      </w:r>
      <w:proofErr w:type="spellStart"/>
      <w:proofErr w:type="gramStart"/>
      <w:r w:rsidRPr="003E0C62">
        <w:rPr>
          <w:rFonts w:ascii="Arial" w:hAnsi="Arial" w:cs="Arial"/>
        </w:rPr>
        <w:t>mengenai</w:t>
      </w:r>
      <w:proofErr w:type="spellEnd"/>
      <w:r w:rsidRPr="003E0C62">
        <w:rPr>
          <w:rFonts w:ascii="Arial" w:hAnsi="Arial" w:cs="Arial"/>
        </w:rPr>
        <w:t xml:space="preserve"> </w:t>
      </w:r>
      <w:r w:rsidR="000756DD">
        <w:rPr>
          <w:rFonts w:ascii="Arial" w:hAnsi="Arial" w:cs="Arial"/>
        </w:rPr>
        <w:t xml:space="preserve"> </w:t>
      </w:r>
      <w:proofErr w:type="spellStart"/>
      <w:r w:rsidR="000756DD">
        <w:rPr>
          <w:rFonts w:ascii="Arial" w:hAnsi="Arial" w:cs="Arial"/>
        </w:rPr>
        <w:t>permintaan</w:t>
      </w:r>
      <w:proofErr w:type="spellEnd"/>
      <w:proofErr w:type="gramEnd"/>
      <w:r w:rsidR="000756DD">
        <w:rPr>
          <w:rFonts w:ascii="Arial" w:hAnsi="Arial" w:cs="Arial"/>
        </w:rPr>
        <w:t xml:space="preserve"> data</w:t>
      </w:r>
      <w:r w:rsidR="00C54F05">
        <w:rPr>
          <w:rFonts w:ascii="Arial" w:hAnsi="Arial" w:cs="Arial"/>
        </w:rPr>
        <w:t>.</w:t>
      </w:r>
    </w:p>
    <w:p w14:paraId="019016E7" w14:textId="05DDC526" w:rsidR="0034672F" w:rsidRDefault="0034672F" w:rsidP="000756DD">
      <w:pPr>
        <w:spacing w:after="120" w:line="276" w:lineRule="auto"/>
        <w:ind w:left="284"/>
        <w:jc w:val="both"/>
        <w:rPr>
          <w:rFonts w:ascii="Arial" w:hAnsi="Arial" w:cs="Arial"/>
        </w:rPr>
      </w:pPr>
    </w:p>
    <w:p w14:paraId="0677FE72" w14:textId="02BAA9FD" w:rsidR="0034672F" w:rsidRDefault="0034672F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44690A22" w14:textId="4E088AA2" w:rsidR="0034672F" w:rsidRDefault="0034672F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2FC779F3" w14:textId="3378FF6A" w:rsidR="0034672F" w:rsidRDefault="0034672F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571F7251" w14:textId="49116D5C" w:rsidR="0034672F" w:rsidRDefault="0034672F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1B2EDAED" w14:textId="77777777" w:rsidR="0004534A" w:rsidRDefault="0004534A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3A01AD43" w14:textId="77777777" w:rsidR="0004534A" w:rsidRDefault="0004534A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3368DDD5" w14:textId="77777777" w:rsidR="0004534A" w:rsidRDefault="0004534A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49605FAC" w14:textId="77777777" w:rsidR="0004534A" w:rsidRDefault="0004534A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17068F4A" w14:textId="77777777" w:rsidR="00621670" w:rsidRDefault="00621670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7DFDBB7C" w14:textId="77777777" w:rsidR="00621670" w:rsidRDefault="00621670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5980A3DF" w14:textId="77777777" w:rsidR="0004534A" w:rsidRDefault="0004534A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37C98512" w14:textId="77777777" w:rsidR="0004534A" w:rsidRDefault="0004534A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6E51D42E" w14:textId="0F20664C" w:rsidR="001446AF" w:rsidRPr="00877E1E" w:rsidRDefault="001446AF" w:rsidP="001446AF">
      <w:pPr>
        <w:ind w:hanging="1134"/>
        <w:jc w:val="both"/>
        <w:rPr>
          <w:rFonts w:ascii="Arial" w:hAnsi="Arial" w:cs="Arial"/>
          <w:i/>
          <w:iCs/>
          <w:lang w:val="id-ID"/>
        </w:rPr>
      </w:pP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 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>Dokumen ini telah ditandatangani secara elektronik menggunakan sertifikat elektronik yang diterbitkan oleh Balai Sertifikasi Elektronik (BSrE),Badan Siber dan Sandi Negara</w:t>
      </w:r>
    </w:p>
    <w:p w14:paraId="748FF0FC" w14:textId="77777777" w:rsidR="00FD615F" w:rsidRDefault="00FD615F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51F44DDE" w14:textId="77777777" w:rsidR="0034672F" w:rsidRDefault="0034672F" w:rsidP="008448A5">
      <w:pPr>
        <w:tabs>
          <w:tab w:val="left" w:pos="3270"/>
        </w:tabs>
        <w:spacing w:after="120" w:line="276" w:lineRule="auto"/>
        <w:jc w:val="both"/>
        <w:rPr>
          <w:rFonts w:ascii="Arial" w:hAnsi="Arial" w:cs="Arial"/>
          <w:iCs/>
        </w:rPr>
      </w:pPr>
    </w:p>
    <w:p w14:paraId="245C311D" w14:textId="77777777" w:rsidR="0034672F" w:rsidRDefault="0034672F" w:rsidP="008448A5">
      <w:pPr>
        <w:pStyle w:val="ListParagraph"/>
        <w:shd w:val="clear" w:color="auto" w:fill="215868" w:themeFill="accent5" w:themeFillShade="80"/>
        <w:spacing w:after="120" w:line="276" w:lineRule="auto"/>
        <w:ind w:left="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b/>
          <w:color w:val="FFFFFF" w:themeColor="background1"/>
        </w:rPr>
        <w:t xml:space="preserve">2.2 </w:t>
      </w:r>
      <w:proofErr w:type="spellStart"/>
      <w:r>
        <w:rPr>
          <w:rFonts w:ascii="Arial" w:hAnsi="Arial" w:cs="Arial"/>
          <w:b/>
          <w:color w:val="FFFFFF" w:themeColor="background1"/>
        </w:rPr>
        <w:t>Evaluasi</w:t>
      </w:r>
      <w:proofErr w:type="spellEnd"/>
    </w:p>
    <w:p w14:paraId="7FD4FBD9" w14:textId="54C3D89E" w:rsidR="0034672F" w:rsidRDefault="0034672F" w:rsidP="008448A5">
      <w:pPr>
        <w:pStyle w:val="ListParagraph"/>
        <w:numPr>
          <w:ilvl w:val="0"/>
          <w:numId w:val="15"/>
        </w:numPr>
        <w:spacing w:after="120" w:line="276" w:lineRule="auto"/>
        <w:ind w:left="223" w:hangingChars="93" w:hanging="223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Laporan yang masuk melalui </w:t>
      </w:r>
      <w:r>
        <w:rPr>
          <w:rFonts w:ascii="Arial" w:hAnsi="Arial" w:cs="Arial"/>
          <w:i/>
          <w:lang w:val="id-ID"/>
        </w:rPr>
        <w:t>Contact Center</w:t>
      </w:r>
      <w:r>
        <w:rPr>
          <w:rFonts w:ascii="Arial" w:hAnsi="Arial" w:cs="Arial"/>
          <w:lang w:val="id-ID"/>
        </w:rPr>
        <w:t xml:space="preserve"> pada bulan </w:t>
      </w:r>
      <w:r w:rsidR="00C329D3">
        <w:rPr>
          <w:rFonts w:ascii="Arial" w:hAnsi="Arial" w:cs="Arial"/>
        </w:rPr>
        <w:t>Mei</w:t>
      </w:r>
      <w:r>
        <w:rPr>
          <w:rFonts w:ascii="Arial" w:hAnsi="Arial" w:cs="Arial"/>
          <w:lang w:val="id-ID"/>
        </w:rPr>
        <w:t xml:space="preserve"> 202</w:t>
      </w:r>
      <w:r w:rsidR="004D1EA1">
        <w:rPr>
          <w:rFonts w:ascii="Arial" w:hAnsi="Arial" w:cs="Arial"/>
        </w:rPr>
        <w:t>4</w:t>
      </w:r>
      <w:r>
        <w:rPr>
          <w:rFonts w:ascii="Arial" w:hAnsi="Arial" w:cs="Arial"/>
          <w:lang w:val="id-ID"/>
        </w:rPr>
        <w:t xml:space="preserve"> melalui telepon</w:t>
      </w:r>
      <w:r>
        <w:rPr>
          <w:rFonts w:ascii="Arial" w:hAnsi="Arial" w:cs="Arial"/>
          <w:i/>
          <w:lang w:val="id-ID"/>
        </w:rPr>
        <w:t>,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i/>
          <w:lang w:val="id-ID"/>
        </w:rPr>
        <w:t xml:space="preserve">SMS, Whatsapp, Email, Facebook, </w:t>
      </w:r>
      <w:r>
        <w:rPr>
          <w:rFonts w:ascii="Arial" w:hAnsi="Arial" w:cs="Arial"/>
          <w:i/>
          <w:iCs/>
          <w:lang w:val="id-ID"/>
        </w:rPr>
        <w:t>Walk In</w:t>
      </w:r>
      <w:r>
        <w:rPr>
          <w:rFonts w:ascii="Arial" w:hAnsi="Arial" w:cs="Arial"/>
          <w:iCs/>
          <w:lang w:val="id-ID"/>
        </w:rPr>
        <w:t>, Twitter</w:t>
      </w:r>
      <w:r>
        <w:rPr>
          <w:rFonts w:ascii="Arial" w:hAnsi="Arial" w:cs="Arial"/>
          <w:i/>
          <w:lang w:val="id-ID"/>
        </w:rPr>
        <w:t xml:space="preserve"> </w:t>
      </w:r>
      <w:r>
        <w:rPr>
          <w:rFonts w:ascii="Arial" w:hAnsi="Arial" w:cs="Arial"/>
          <w:lang w:val="id-ID"/>
        </w:rPr>
        <w:t>dan</w:t>
      </w:r>
      <w:r>
        <w:rPr>
          <w:rFonts w:ascii="Arial" w:hAnsi="Arial" w:cs="Arial"/>
          <w:i/>
          <w:lang w:val="id-ID"/>
        </w:rPr>
        <w:t xml:space="preserve"> Website </w:t>
      </w:r>
      <w:r>
        <w:rPr>
          <w:rFonts w:ascii="Arial" w:hAnsi="Arial" w:cs="Arial"/>
          <w:lang w:val="id-ID"/>
        </w:rPr>
        <w:t>BNN sebesar</w:t>
      </w:r>
      <w:r>
        <w:rPr>
          <w:rFonts w:ascii="Arial" w:hAnsi="Arial" w:cs="Arial"/>
          <w:b/>
          <w:bCs/>
          <w:lang w:val="id-ID"/>
        </w:rPr>
        <w:t xml:space="preserve"> </w:t>
      </w:r>
      <w:r w:rsidR="00C329D3">
        <w:rPr>
          <w:rFonts w:ascii="Arial" w:hAnsi="Arial" w:cs="Arial"/>
          <w:b/>
          <w:bCs/>
        </w:rPr>
        <w:t>216</w:t>
      </w:r>
      <w:r>
        <w:rPr>
          <w:rFonts w:ascii="Arial" w:hAnsi="Arial" w:cs="Arial"/>
          <w:b/>
          <w:bCs/>
          <w:lang w:val="id-ID"/>
        </w:rPr>
        <w:t xml:space="preserve"> (</w:t>
      </w:r>
      <w:r w:rsidR="00C329D3">
        <w:rPr>
          <w:rFonts w:ascii="Arial" w:hAnsi="Arial" w:cs="Arial"/>
          <w:b/>
          <w:bCs/>
        </w:rPr>
        <w:t>dua</w:t>
      </w:r>
      <w:r w:rsidR="00C329D3">
        <w:rPr>
          <w:rFonts w:ascii="Arial" w:hAnsi="Arial" w:cs="Arial"/>
          <w:b/>
          <w:bCs/>
          <w:lang w:val="id-ID"/>
        </w:rPr>
        <w:t xml:space="preserve"> ratus</w:t>
      </w:r>
      <w:r w:rsidR="00C329D3">
        <w:rPr>
          <w:rFonts w:ascii="Arial" w:hAnsi="Arial" w:cs="Arial"/>
          <w:b/>
          <w:bCs/>
        </w:rPr>
        <w:t xml:space="preserve"> </w:t>
      </w:r>
      <w:proofErr w:type="spellStart"/>
      <w:r w:rsidR="00C329D3">
        <w:rPr>
          <w:rFonts w:ascii="Arial" w:hAnsi="Arial" w:cs="Arial"/>
          <w:b/>
          <w:bCs/>
        </w:rPr>
        <w:t>enam</w:t>
      </w:r>
      <w:proofErr w:type="spellEnd"/>
      <w:r w:rsidR="00C329D3">
        <w:rPr>
          <w:rFonts w:ascii="Arial" w:hAnsi="Arial" w:cs="Arial"/>
          <w:b/>
          <w:bCs/>
        </w:rPr>
        <w:t xml:space="preserve"> </w:t>
      </w:r>
      <w:proofErr w:type="spellStart"/>
      <w:r w:rsidR="00C329D3">
        <w:rPr>
          <w:rFonts w:ascii="Arial" w:hAnsi="Arial" w:cs="Arial"/>
          <w:b/>
          <w:bCs/>
        </w:rPr>
        <w:t>belas</w:t>
      </w:r>
      <w:proofErr w:type="spellEnd"/>
      <w:r>
        <w:rPr>
          <w:rFonts w:ascii="Arial" w:hAnsi="Arial" w:cs="Arial"/>
          <w:b/>
          <w:bCs/>
          <w:lang w:val="id-ID"/>
        </w:rPr>
        <w:t>)</w:t>
      </w:r>
      <w:r>
        <w:rPr>
          <w:rFonts w:ascii="Arial" w:hAnsi="Arial" w:cs="Arial"/>
          <w:lang w:val="id-ID"/>
        </w:rPr>
        <w:t xml:space="preserve"> informasi, dibandingkan dengan bulan </w:t>
      </w:r>
      <w:r w:rsidR="0055203D">
        <w:rPr>
          <w:rFonts w:ascii="Arial" w:hAnsi="Arial" w:cs="Arial"/>
        </w:rPr>
        <w:t>April</w:t>
      </w:r>
      <w:r>
        <w:rPr>
          <w:rFonts w:ascii="Arial" w:hAnsi="Arial" w:cs="Arial"/>
          <w:lang w:val="id-ID"/>
        </w:rPr>
        <w:t xml:space="preserve"> 202</w:t>
      </w:r>
      <w:r w:rsidR="00CF1FAB">
        <w:rPr>
          <w:rFonts w:ascii="Arial" w:hAnsi="Arial" w:cs="Arial"/>
        </w:rPr>
        <w:t>4</w:t>
      </w:r>
      <w:r>
        <w:rPr>
          <w:rFonts w:ascii="Arial" w:hAnsi="Arial" w:cs="Arial"/>
          <w:lang w:val="id-ID"/>
        </w:rPr>
        <w:t xml:space="preserve"> sebesar</w:t>
      </w:r>
      <w:r w:rsidR="004757A7">
        <w:rPr>
          <w:rFonts w:ascii="Arial" w:hAnsi="Arial" w:cs="Arial"/>
          <w:lang w:val="id-ID"/>
        </w:rPr>
        <w:t xml:space="preserve"> </w:t>
      </w:r>
      <w:r w:rsidR="00C329D3">
        <w:rPr>
          <w:rFonts w:ascii="Arial" w:hAnsi="Arial" w:cs="Arial"/>
          <w:b/>
          <w:bCs/>
          <w:lang w:val="id-ID"/>
        </w:rPr>
        <w:t>171</w:t>
      </w:r>
      <w:r w:rsidR="00C329D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id-ID"/>
        </w:rPr>
        <w:t>(</w:t>
      </w:r>
      <w:r w:rsidR="00C329D3">
        <w:rPr>
          <w:rFonts w:ascii="Arial" w:hAnsi="Arial" w:cs="Arial"/>
          <w:b/>
          <w:bCs/>
          <w:lang w:val="id-ID"/>
        </w:rPr>
        <w:t>seratus tujuh puluh satu</w:t>
      </w:r>
      <w:r>
        <w:rPr>
          <w:rFonts w:ascii="Arial" w:hAnsi="Arial" w:cs="Arial"/>
          <w:b/>
          <w:bCs/>
          <w:lang w:val="id-ID"/>
        </w:rPr>
        <w:t>)</w:t>
      </w:r>
      <w:r>
        <w:rPr>
          <w:rFonts w:ascii="Arial" w:hAnsi="Arial" w:cs="Arial"/>
          <w:lang w:val="id-ID"/>
        </w:rPr>
        <w:t xml:space="preserve"> informasi terjadi </w:t>
      </w:r>
      <w:proofErr w:type="spellStart"/>
      <w:r w:rsidR="00C329D3">
        <w:rPr>
          <w:rFonts w:ascii="Arial" w:hAnsi="Arial" w:cs="Arial"/>
        </w:rPr>
        <w:t>kenaikan</w:t>
      </w:r>
      <w:proofErr w:type="spellEnd"/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bCs/>
          <w:lang w:val="id-ID"/>
        </w:rPr>
        <w:t>sebesar</w:t>
      </w:r>
      <w:r w:rsidR="00C329D3">
        <w:rPr>
          <w:rFonts w:ascii="Arial" w:hAnsi="Arial" w:cs="Arial"/>
          <w:b/>
          <w:bCs/>
          <w:lang w:val="id-ID"/>
        </w:rPr>
        <w:t xml:space="preserve"> 26,3</w:t>
      </w:r>
      <w:r>
        <w:rPr>
          <w:rFonts w:ascii="Arial" w:hAnsi="Arial" w:cs="Arial"/>
          <w:b/>
          <w:bCs/>
          <w:lang w:val="id-ID"/>
        </w:rPr>
        <w:t>%.</w:t>
      </w:r>
    </w:p>
    <w:p w14:paraId="28CEBDA0" w14:textId="77777777" w:rsidR="0034672F" w:rsidRDefault="0034672F" w:rsidP="00D055EB">
      <w:pPr>
        <w:pStyle w:val="ListParagraph"/>
        <w:ind w:leftChars="-93" w:left="-223"/>
        <w:jc w:val="both"/>
        <w:rPr>
          <w:rFonts w:ascii="Arial" w:hAnsi="Arial" w:cs="Arial"/>
        </w:rPr>
      </w:pPr>
    </w:p>
    <w:p w14:paraId="1E4D7E77" w14:textId="3BF0915B" w:rsidR="0034672F" w:rsidRDefault="0034672F" w:rsidP="008448A5">
      <w:pPr>
        <w:pStyle w:val="ListParagraph"/>
        <w:numPr>
          <w:ilvl w:val="0"/>
          <w:numId w:val="15"/>
        </w:numPr>
        <w:spacing w:after="120" w:line="276" w:lineRule="auto"/>
        <w:ind w:left="223" w:hangingChars="93" w:hanging="223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Laporan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Contact Center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Whatsapp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sebanyak</w:t>
      </w:r>
      <w:proofErr w:type="spellEnd"/>
      <w:r>
        <w:rPr>
          <w:rFonts w:ascii="Arial" w:hAnsi="Arial" w:cs="Arial"/>
          <w:b/>
          <w:bCs/>
          <w:lang w:val="id-ID"/>
        </w:rPr>
        <w:t xml:space="preserve"> </w:t>
      </w:r>
      <w:r w:rsidR="007D0767">
        <w:rPr>
          <w:rFonts w:ascii="Arial" w:hAnsi="Arial" w:cs="Arial"/>
          <w:b/>
          <w:bCs/>
        </w:rPr>
        <w:t>114</w:t>
      </w:r>
      <w:r>
        <w:rPr>
          <w:rFonts w:ascii="Arial" w:hAnsi="Arial" w:cs="Arial"/>
          <w:b/>
          <w:bCs/>
          <w:lang w:val="id-ID"/>
        </w:rPr>
        <w:t xml:space="preserve"> (</w:t>
      </w:r>
      <w:proofErr w:type="spellStart"/>
      <w:r w:rsidR="007D0767">
        <w:rPr>
          <w:rFonts w:ascii="Arial" w:hAnsi="Arial" w:cs="Arial"/>
          <w:b/>
          <w:bCs/>
        </w:rPr>
        <w:t>seratus</w:t>
      </w:r>
      <w:proofErr w:type="spellEnd"/>
      <w:r w:rsidR="007D0767">
        <w:rPr>
          <w:rFonts w:ascii="Arial" w:hAnsi="Arial" w:cs="Arial"/>
          <w:b/>
          <w:bCs/>
        </w:rPr>
        <w:t xml:space="preserve"> </w:t>
      </w:r>
      <w:proofErr w:type="spellStart"/>
      <w:r w:rsidR="007D0767">
        <w:rPr>
          <w:rFonts w:ascii="Arial" w:hAnsi="Arial" w:cs="Arial"/>
          <w:b/>
          <w:bCs/>
        </w:rPr>
        <w:t>empat</w:t>
      </w:r>
      <w:proofErr w:type="spellEnd"/>
      <w:r w:rsidR="007D0767">
        <w:rPr>
          <w:rFonts w:ascii="Arial" w:hAnsi="Arial" w:cs="Arial"/>
          <w:b/>
          <w:bCs/>
        </w:rPr>
        <w:t xml:space="preserve"> </w:t>
      </w:r>
      <w:proofErr w:type="spellStart"/>
      <w:r w:rsidR="007D0767">
        <w:rPr>
          <w:rFonts w:ascii="Arial" w:hAnsi="Arial" w:cs="Arial"/>
          <w:b/>
          <w:bCs/>
        </w:rPr>
        <w:t>belas</w:t>
      </w:r>
      <w:proofErr w:type="spellEnd"/>
      <w:r>
        <w:rPr>
          <w:rFonts w:ascii="Arial" w:hAnsi="Arial" w:cs="Arial"/>
          <w:b/>
          <w:bCs/>
          <w:lang w:val="id-ID"/>
        </w:rPr>
        <w:t xml:space="preserve">) informasi </w:t>
      </w:r>
      <w:proofErr w:type="spellStart"/>
      <w:r>
        <w:rPr>
          <w:rFonts w:ascii="Arial" w:hAnsi="Arial" w:cs="Arial"/>
          <w:b/>
          <w:bCs/>
        </w:rPr>
        <w:t>atau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sebesar</w:t>
      </w:r>
      <w:proofErr w:type="spellEnd"/>
      <w:r>
        <w:rPr>
          <w:rFonts w:ascii="Arial" w:hAnsi="Arial" w:cs="Arial"/>
          <w:b/>
          <w:bCs/>
          <w:lang w:val="id-ID"/>
        </w:rPr>
        <w:t xml:space="preserve"> </w:t>
      </w:r>
      <w:r w:rsidR="007D0767">
        <w:rPr>
          <w:rFonts w:ascii="Arial" w:hAnsi="Arial" w:cs="Arial"/>
          <w:b/>
          <w:bCs/>
        </w:rPr>
        <w:t>52,8</w:t>
      </w:r>
      <w:r>
        <w:rPr>
          <w:rFonts w:ascii="Arial" w:hAnsi="Arial" w:cs="Arial"/>
          <w:b/>
          <w:bCs/>
        </w:rPr>
        <w:t>%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karena masyarakat dimudahkan untuk meminta informasi maupun melaporkan peredaran dan penyalahgunaan narkotika</w:t>
      </w:r>
      <w:r w:rsidR="00BD36DA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dan dapat mengirimkan foto atau lokasi pelapor. </w:t>
      </w:r>
    </w:p>
    <w:p w14:paraId="1DF95ED1" w14:textId="77777777" w:rsidR="0034672F" w:rsidRDefault="0034672F" w:rsidP="00790F7B">
      <w:pPr>
        <w:pStyle w:val="ListParagraph"/>
        <w:ind w:leftChars="-93" w:left="-223"/>
        <w:jc w:val="both"/>
        <w:rPr>
          <w:rFonts w:ascii="Arial" w:hAnsi="Arial" w:cs="Arial"/>
        </w:rPr>
      </w:pPr>
    </w:p>
    <w:p w14:paraId="02B74BA0" w14:textId="13D7C830" w:rsidR="0034672F" w:rsidRDefault="0034672F" w:rsidP="00F201A5">
      <w:pPr>
        <w:pStyle w:val="ListParagraph"/>
        <w:numPr>
          <w:ilvl w:val="0"/>
          <w:numId w:val="15"/>
        </w:numPr>
        <w:spacing w:after="120" w:line="276" w:lineRule="auto"/>
        <w:ind w:left="223" w:hangingChars="93" w:hanging="223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Laporan masyarakat yang  dihimpun </w:t>
      </w:r>
      <w:r>
        <w:rPr>
          <w:rFonts w:ascii="Arial" w:hAnsi="Arial" w:cs="Arial"/>
          <w:i/>
          <w:lang w:val="id-ID"/>
        </w:rPr>
        <w:t>Contact Center</w:t>
      </w:r>
      <w:r>
        <w:rPr>
          <w:rFonts w:ascii="Arial" w:hAnsi="Arial" w:cs="Arial"/>
          <w:lang w:val="id-ID"/>
        </w:rPr>
        <w:t xml:space="preserve"> paling banyak berasal dari</w:t>
      </w:r>
      <w:r w:rsidR="00C878D6">
        <w:rPr>
          <w:rFonts w:ascii="Arial" w:hAnsi="Arial" w:cs="Arial"/>
          <w:lang w:val="id-ID"/>
        </w:rPr>
        <w:t xml:space="preserve"> wilayah DKI Jakarta, Jawa Barat,</w:t>
      </w:r>
      <w:r w:rsidR="00C878D6">
        <w:rPr>
          <w:rFonts w:ascii="Arial" w:hAnsi="Arial" w:cs="Arial"/>
        </w:rPr>
        <w:t xml:space="preserve"> Jawa Timur, Sumatera Utara dan Jawa Tengah</w:t>
      </w:r>
      <w:r>
        <w:rPr>
          <w:rFonts w:ascii="Arial" w:hAnsi="Arial" w:cs="Arial"/>
          <w:lang w:val="id-ID"/>
        </w:rPr>
        <w:t>.</w:t>
      </w:r>
      <w:bookmarkStart w:id="15" w:name="_Hlk529799049"/>
    </w:p>
    <w:p w14:paraId="4CDCE87B" w14:textId="77777777" w:rsidR="0034672F" w:rsidRDefault="0034672F" w:rsidP="00790F7B">
      <w:pPr>
        <w:pStyle w:val="ListParagraph"/>
        <w:ind w:leftChars="-93" w:left="-223"/>
        <w:jc w:val="both"/>
        <w:rPr>
          <w:rFonts w:ascii="Arial" w:hAnsi="Arial" w:cs="Arial"/>
          <w:lang w:val="id-ID"/>
        </w:rPr>
      </w:pPr>
    </w:p>
    <w:p w14:paraId="51CF88BB" w14:textId="7295BF81" w:rsidR="0034672F" w:rsidRDefault="0034672F" w:rsidP="008448A5">
      <w:pPr>
        <w:pStyle w:val="ListParagraph"/>
        <w:numPr>
          <w:ilvl w:val="0"/>
          <w:numId w:val="15"/>
        </w:numPr>
        <w:spacing w:after="120" w:line="276" w:lineRule="auto"/>
        <w:ind w:left="223" w:hangingChars="93" w:hanging="223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Sebanyak</w:t>
      </w:r>
      <w:r>
        <w:rPr>
          <w:rFonts w:ascii="Arial" w:hAnsi="Arial" w:cs="Arial"/>
          <w:b/>
          <w:bCs/>
          <w:lang w:val="id-ID"/>
        </w:rPr>
        <w:t xml:space="preserve"> </w:t>
      </w:r>
      <w:r w:rsidR="00C878D6">
        <w:rPr>
          <w:rFonts w:ascii="Arial" w:hAnsi="Arial" w:cs="Arial"/>
          <w:b/>
          <w:bCs/>
        </w:rPr>
        <w:t>51</w:t>
      </w:r>
      <w:r>
        <w:rPr>
          <w:rFonts w:ascii="Arial" w:hAnsi="Arial" w:cs="Arial"/>
          <w:b/>
          <w:color w:val="FF0000"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>(</w:t>
      </w:r>
      <w:r w:rsidR="00C878D6">
        <w:rPr>
          <w:rFonts w:ascii="Arial" w:hAnsi="Arial" w:cs="Arial"/>
          <w:b/>
        </w:rPr>
        <w:t>lima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puluh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="00C878D6">
        <w:rPr>
          <w:rFonts w:ascii="Arial" w:hAnsi="Arial" w:cs="Arial"/>
          <w:b/>
        </w:rPr>
        <w:t>satu</w:t>
      </w:r>
      <w:proofErr w:type="spellEnd"/>
      <w:r>
        <w:rPr>
          <w:rFonts w:ascii="Arial" w:hAnsi="Arial" w:cs="Arial"/>
          <w:b/>
          <w:lang w:val="id-ID"/>
        </w:rPr>
        <w:t>) laporan</w:t>
      </w:r>
      <w:r>
        <w:rPr>
          <w:rFonts w:ascii="Arial" w:hAnsi="Arial" w:cs="Arial"/>
          <w:lang w:val="id-ID"/>
        </w:rPr>
        <w:t xml:space="preserve"> bidang pemberantasan, yang terdiri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dari:</w:t>
      </w:r>
    </w:p>
    <w:p w14:paraId="2C733807" w14:textId="77777777" w:rsidR="00C369B6" w:rsidRDefault="00C369B6" w:rsidP="00C369B6">
      <w:pPr>
        <w:tabs>
          <w:tab w:val="left" w:pos="426"/>
          <w:tab w:val="left" w:pos="567"/>
        </w:tabs>
        <w:ind w:left="709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Pr="00C369B6">
        <w:rPr>
          <w:rFonts w:ascii="Arial" w:hAnsi="Arial" w:cs="Arial"/>
        </w:rPr>
        <w:t xml:space="preserve">   </w:t>
      </w:r>
      <w:proofErr w:type="gramStart"/>
      <w:r w:rsidRPr="00C369B6">
        <w:rPr>
          <w:rFonts w:ascii="Arial" w:hAnsi="Arial" w:cs="Arial"/>
        </w:rPr>
        <w:t>32  (</w:t>
      </w:r>
      <w:proofErr w:type="spellStart"/>
      <w:proofErr w:type="gramEnd"/>
      <w:r w:rsidRPr="00C369B6">
        <w:rPr>
          <w:rFonts w:ascii="Arial" w:hAnsi="Arial" w:cs="Arial"/>
        </w:rPr>
        <w:t>tiga</w:t>
      </w:r>
      <w:proofErr w:type="spellEnd"/>
      <w:r w:rsidRPr="00C369B6">
        <w:rPr>
          <w:rFonts w:ascii="Arial" w:hAnsi="Arial" w:cs="Arial"/>
        </w:rPr>
        <w:t xml:space="preserve"> </w:t>
      </w:r>
      <w:proofErr w:type="spellStart"/>
      <w:r w:rsidRPr="00C369B6">
        <w:rPr>
          <w:rFonts w:ascii="Arial" w:hAnsi="Arial" w:cs="Arial"/>
        </w:rPr>
        <w:t>puluh</w:t>
      </w:r>
      <w:proofErr w:type="spellEnd"/>
      <w:r w:rsidRPr="00C369B6">
        <w:rPr>
          <w:rFonts w:ascii="Arial" w:hAnsi="Arial" w:cs="Arial"/>
        </w:rPr>
        <w:t xml:space="preserve"> dua)</w:t>
      </w:r>
      <w:r w:rsidRPr="00C369B6">
        <w:rPr>
          <w:rFonts w:ascii="Arial" w:hAnsi="Arial" w:cs="Arial"/>
          <w:lang w:val="id-ID"/>
        </w:rPr>
        <w:t xml:space="preserve"> laporan terkait </w:t>
      </w:r>
      <w:proofErr w:type="spellStart"/>
      <w:r w:rsidRPr="00C369B6">
        <w:rPr>
          <w:rFonts w:ascii="Arial" w:hAnsi="Arial" w:cs="Arial"/>
        </w:rPr>
        <w:t>distribusi</w:t>
      </w:r>
      <w:proofErr w:type="spellEnd"/>
      <w:r w:rsidRPr="00C369B6">
        <w:rPr>
          <w:rFonts w:ascii="Arial" w:hAnsi="Arial" w:cs="Arial"/>
          <w:lang w:val="id-ID"/>
        </w:rPr>
        <w:t xml:space="preserve"> narkotika</w:t>
      </w:r>
      <w:r w:rsidRPr="00C369B6">
        <w:rPr>
          <w:rFonts w:ascii="Arial" w:hAnsi="Arial" w:cs="Arial"/>
        </w:rPr>
        <w:t>;</w:t>
      </w:r>
    </w:p>
    <w:p w14:paraId="6CAF0656" w14:textId="77777777" w:rsidR="00C369B6" w:rsidRDefault="00C369B6" w:rsidP="00C369B6">
      <w:pPr>
        <w:tabs>
          <w:tab w:val="left" w:pos="426"/>
          <w:tab w:val="left" w:pos="567"/>
        </w:tabs>
        <w:ind w:left="709" w:hanging="425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b)</w:t>
      </w:r>
      <w:r w:rsidRPr="00C369B6">
        <w:rPr>
          <w:rFonts w:ascii="Arial" w:hAnsi="Arial" w:cs="Arial"/>
        </w:rPr>
        <w:t xml:space="preserve">   18  (</w:t>
      </w:r>
      <w:proofErr w:type="spellStart"/>
      <w:r w:rsidRPr="00C369B6">
        <w:rPr>
          <w:rFonts w:ascii="Arial" w:hAnsi="Arial" w:cs="Arial"/>
        </w:rPr>
        <w:t>delapan</w:t>
      </w:r>
      <w:proofErr w:type="spellEnd"/>
      <w:r w:rsidRPr="00C369B6">
        <w:rPr>
          <w:rFonts w:ascii="Arial" w:hAnsi="Arial" w:cs="Arial"/>
        </w:rPr>
        <w:t xml:space="preserve"> </w:t>
      </w:r>
      <w:proofErr w:type="spellStart"/>
      <w:r w:rsidRPr="00C369B6">
        <w:rPr>
          <w:rFonts w:ascii="Arial" w:hAnsi="Arial" w:cs="Arial"/>
        </w:rPr>
        <w:t>belas</w:t>
      </w:r>
      <w:proofErr w:type="spellEnd"/>
      <w:r w:rsidRPr="00C369B6">
        <w:rPr>
          <w:rFonts w:ascii="Arial" w:hAnsi="Arial" w:cs="Arial"/>
        </w:rPr>
        <w:t>)</w:t>
      </w:r>
      <w:r w:rsidRPr="00C369B6">
        <w:rPr>
          <w:rFonts w:ascii="Arial" w:hAnsi="Arial" w:cs="Arial"/>
          <w:lang w:val="id-ID"/>
        </w:rPr>
        <w:t xml:space="preserve"> laporan terkait </w:t>
      </w:r>
      <w:proofErr w:type="spellStart"/>
      <w:r w:rsidRPr="00C369B6">
        <w:rPr>
          <w:rFonts w:ascii="Arial" w:hAnsi="Arial" w:cs="Arial"/>
        </w:rPr>
        <w:t>konsumsi</w:t>
      </w:r>
      <w:proofErr w:type="spellEnd"/>
      <w:r w:rsidRPr="00C369B6">
        <w:rPr>
          <w:rFonts w:ascii="Arial" w:hAnsi="Arial" w:cs="Arial"/>
          <w:lang w:val="id-ID"/>
        </w:rPr>
        <w:t xml:space="preserve"> narkotika</w:t>
      </w:r>
      <w:r w:rsidRPr="00C369B6">
        <w:rPr>
          <w:rFonts w:ascii="Arial" w:hAnsi="Arial" w:cs="Arial"/>
        </w:rPr>
        <w:t>.</w:t>
      </w:r>
    </w:p>
    <w:p w14:paraId="0E960684" w14:textId="4E1DEA36" w:rsidR="00C369B6" w:rsidRPr="00C369B6" w:rsidRDefault="00C369B6" w:rsidP="00C369B6">
      <w:pPr>
        <w:tabs>
          <w:tab w:val="left" w:pos="426"/>
          <w:tab w:val="left" w:pos="567"/>
        </w:tabs>
        <w:ind w:left="709" w:hanging="425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c)</w:t>
      </w:r>
      <w:r w:rsidRPr="00C369B6">
        <w:rPr>
          <w:rFonts w:ascii="Arial" w:hAnsi="Arial" w:cs="Arial"/>
          <w:lang w:val="id-ID"/>
        </w:rPr>
        <w:t xml:space="preserve">    1   (satu) laporan terkait layanan perijinan prekursor</w:t>
      </w:r>
    </w:p>
    <w:p w14:paraId="14DBE60C" w14:textId="2B7F59E4" w:rsidR="0034672F" w:rsidRDefault="0034672F" w:rsidP="00C369B6">
      <w:pPr>
        <w:pStyle w:val="ListParagraph"/>
        <w:tabs>
          <w:tab w:val="left" w:pos="426"/>
          <w:tab w:val="left" w:pos="567"/>
        </w:tabs>
        <w:ind w:leftChars="100" w:left="382" w:hanging="142"/>
        <w:jc w:val="both"/>
        <w:rPr>
          <w:rFonts w:ascii="Arial" w:hAnsi="Arial" w:cs="Arial"/>
          <w:color w:val="FF0000"/>
          <w:lang w:val="id-ID"/>
        </w:rPr>
      </w:pPr>
    </w:p>
    <w:bookmarkEnd w:id="15"/>
    <w:p w14:paraId="531520F1" w14:textId="222572F0" w:rsidR="0034672F" w:rsidRPr="008F6F69" w:rsidRDefault="0034672F" w:rsidP="00790F7B">
      <w:pPr>
        <w:pStyle w:val="ListParagraph"/>
        <w:spacing w:after="120"/>
        <w:ind w:leftChars="100" w:left="240" w:right="-45"/>
        <w:jc w:val="both"/>
        <w:rPr>
          <w:rFonts w:ascii="Arial" w:hAnsi="Arial" w:cs="Arial"/>
        </w:rPr>
      </w:pPr>
      <w:r w:rsidRPr="00CF5C27">
        <w:rPr>
          <w:rFonts w:ascii="Arial" w:hAnsi="Arial" w:cs="Arial"/>
          <w:lang w:val="id-ID"/>
        </w:rPr>
        <w:t>Hasil tindak lanjut Laporan masyarakat bulan</w:t>
      </w:r>
      <w:r w:rsidRPr="00CF5C27">
        <w:rPr>
          <w:rFonts w:ascii="Arial" w:hAnsi="Arial" w:cs="Arial"/>
        </w:rPr>
        <w:t xml:space="preserve"> </w:t>
      </w:r>
      <w:r w:rsidR="0055203D">
        <w:rPr>
          <w:rFonts w:ascii="Arial" w:hAnsi="Arial" w:cs="Arial"/>
        </w:rPr>
        <w:t xml:space="preserve">Mei </w:t>
      </w:r>
      <w:r w:rsidRPr="00CF5C27">
        <w:rPr>
          <w:rFonts w:ascii="Arial" w:hAnsi="Arial" w:cs="Arial"/>
          <w:lang w:val="id-ID"/>
        </w:rPr>
        <w:t xml:space="preserve">dari </w:t>
      </w:r>
      <w:r w:rsidRPr="00CF5C27">
        <w:rPr>
          <w:rFonts w:ascii="Arial" w:hAnsi="Arial" w:cs="Arial"/>
          <w:i/>
          <w:lang w:val="id-ID"/>
        </w:rPr>
        <w:t>Contact Center</w:t>
      </w:r>
      <w:r w:rsidRPr="00CF5C27">
        <w:rPr>
          <w:rFonts w:ascii="Arial" w:hAnsi="Arial" w:cs="Arial"/>
          <w:lang w:val="id-ID"/>
        </w:rPr>
        <w:t xml:space="preserve"> sebanyak</w:t>
      </w:r>
      <w:r w:rsidRPr="00CF5C27">
        <w:rPr>
          <w:rFonts w:ascii="Arial" w:hAnsi="Arial" w:cs="Arial"/>
          <w:b/>
          <w:bCs/>
        </w:rPr>
        <w:t xml:space="preserve"> </w:t>
      </w:r>
      <w:r w:rsidR="00047547">
        <w:rPr>
          <w:rFonts w:ascii="Arial" w:hAnsi="Arial" w:cs="Arial"/>
          <w:b/>
          <w:bCs/>
        </w:rPr>
        <w:t>2</w:t>
      </w:r>
      <w:r w:rsidR="00675825">
        <w:rPr>
          <w:rFonts w:ascii="Arial" w:hAnsi="Arial" w:cs="Arial"/>
          <w:b/>
          <w:bCs/>
        </w:rPr>
        <w:t>9</w:t>
      </w:r>
      <w:r w:rsidRPr="00CF5C27">
        <w:rPr>
          <w:rFonts w:ascii="Arial" w:hAnsi="Arial" w:cs="Arial"/>
          <w:b/>
          <w:bCs/>
          <w:lang w:val="id-ID"/>
        </w:rPr>
        <w:t xml:space="preserve"> (</w:t>
      </w:r>
      <w:r w:rsidR="00047547">
        <w:rPr>
          <w:rFonts w:ascii="Arial" w:hAnsi="Arial" w:cs="Arial"/>
          <w:b/>
          <w:bCs/>
        </w:rPr>
        <w:t>dua</w:t>
      </w:r>
      <w:r w:rsidR="009D591E">
        <w:rPr>
          <w:rFonts w:ascii="Arial" w:hAnsi="Arial" w:cs="Arial"/>
          <w:b/>
          <w:bCs/>
          <w:lang w:val="id-ID"/>
        </w:rPr>
        <w:t xml:space="preserve"> puluh</w:t>
      </w:r>
      <w:r w:rsidR="00721128">
        <w:rPr>
          <w:rFonts w:ascii="Arial" w:hAnsi="Arial" w:cs="Arial"/>
          <w:b/>
          <w:bCs/>
          <w:lang w:val="id-ID"/>
        </w:rPr>
        <w:t xml:space="preserve"> </w:t>
      </w:r>
      <w:proofErr w:type="spellStart"/>
      <w:r w:rsidR="00675825">
        <w:rPr>
          <w:rFonts w:ascii="Arial" w:hAnsi="Arial" w:cs="Arial"/>
          <w:b/>
          <w:bCs/>
        </w:rPr>
        <w:t>sembilan</w:t>
      </w:r>
      <w:proofErr w:type="spellEnd"/>
      <w:r w:rsidRPr="00CF5C27">
        <w:rPr>
          <w:rFonts w:ascii="Arial" w:hAnsi="Arial" w:cs="Arial"/>
          <w:b/>
          <w:bCs/>
          <w:lang w:val="id-ID"/>
        </w:rPr>
        <w:t>)</w:t>
      </w:r>
      <w:r w:rsidRPr="00CF5C27">
        <w:rPr>
          <w:rFonts w:ascii="Arial" w:hAnsi="Arial" w:cs="Arial"/>
          <w:lang w:val="id-ID"/>
        </w:rPr>
        <w:t xml:space="preserve"> laporan telah ditindak lanjuti, dengan rincian </w:t>
      </w:r>
      <w:r w:rsidRPr="008F6F69">
        <w:rPr>
          <w:rFonts w:ascii="Arial" w:hAnsi="Arial" w:cs="Arial"/>
          <w:lang w:val="id-ID"/>
        </w:rPr>
        <w:t>sebagai berikut</w:t>
      </w:r>
      <w:r w:rsidRPr="008F6F69">
        <w:rPr>
          <w:rFonts w:ascii="Arial" w:hAnsi="Arial" w:cs="Arial"/>
        </w:rPr>
        <w:t>:</w:t>
      </w:r>
    </w:p>
    <w:p w14:paraId="1D55A55E" w14:textId="43EC653B" w:rsidR="00B97167" w:rsidRPr="00B97167" w:rsidRDefault="00B97167" w:rsidP="00B97167">
      <w:pPr>
        <w:tabs>
          <w:tab w:val="left" w:pos="480"/>
          <w:tab w:val="left" w:pos="3686"/>
          <w:tab w:val="left" w:pos="4111"/>
        </w:tabs>
        <w:spacing w:line="276" w:lineRule="auto"/>
        <w:ind w:leftChars="39" w:left="188" w:hanging="94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 </w:t>
      </w:r>
      <w:r w:rsidRPr="00B971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B97167">
        <w:rPr>
          <w:rFonts w:ascii="Arial" w:hAnsi="Arial" w:cs="Arial"/>
          <w:bCs/>
        </w:rPr>
        <w:t>)  BNNP DKI Jakarta</w:t>
      </w:r>
      <w:r w:rsidRPr="00B97167">
        <w:rPr>
          <w:rFonts w:ascii="Arial" w:hAnsi="Arial" w:cs="Arial"/>
          <w:bCs/>
        </w:rPr>
        <w:tab/>
      </w:r>
      <w:r w:rsidRPr="00B97167">
        <w:rPr>
          <w:rFonts w:ascii="Arial" w:hAnsi="Arial" w:cs="Arial"/>
          <w:bCs/>
        </w:rPr>
        <w:tab/>
        <w:t>: 13 (</w:t>
      </w:r>
      <w:proofErr w:type="spellStart"/>
      <w:r w:rsidRPr="00B97167">
        <w:rPr>
          <w:rFonts w:ascii="Arial" w:hAnsi="Arial" w:cs="Arial"/>
          <w:bCs/>
        </w:rPr>
        <w:t>tiga</w:t>
      </w:r>
      <w:proofErr w:type="spellEnd"/>
      <w:r w:rsidRPr="00B97167">
        <w:rPr>
          <w:rFonts w:ascii="Arial" w:hAnsi="Arial" w:cs="Arial"/>
          <w:bCs/>
        </w:rPr>
        <w:t xml:space="preserve"> </w:t>
      </w:r>
      <w:proofErr w:type="spellStart"/>
      <w:r w:rsidRPr="00B97167">
        <w:rPr>
          <w:rFonts w:ascii="Arial" w:hAnsi="Arial" w:cs="Arial"/>
          <w:bCs/>
        </w:rPr>
        <w:t>belas</w:t>
      </w:r>
      <w:proofErr w:type="spellEnd"/>
      <w:r w:rsidRPr="00B97167">
        <w:rPr>
          <w:rFonts w:ascii="Arial" w:hAnsi="Arial" w:cs="Arial"/>
          <w:bCs/>
        </w:rPr>
        <w:t xml:space="preserve">) </w:t>
      </w:r>
      <w:proofErr w:type="spellStart"/>
      <w:r w:rsidRPr="00B97167">
        <w:rPr>
          <w:rFonts w:ascii="Arial" w:hAnsi="Arial" w:cs="Arial"/>
          <w:bCs/>
        </w:rPr>
        <w:t>laporan</w:t>
      </w:r>
      <w:proofErr w:type="spellEnd"/>
      <w:r w:rsidRPr="00B97167">
        <w:rPr>
          <w:rFonts w:ascii="Arial" w:hAnsi="Arial" w:cs="Arial"/>
          <w:bCs/>
        </w:rPr>
        <w:t xml:space="preserve"> </w:t>
      </w:r>
      <w:proofErr w:type="spellStart"/>
      <w:r w:rsidRPr="00B97167">
        <w:rPr>
          <w:rFonts w:ascii="Arial" w:hAnsi="Arial" w:cs="Arial"/>
          <w:bCs/>
        </w:rPr>
        <w:t>telah</w:t>
      </w:r>
      <w:proofErr w:type="spellEnd"/>
      <w:r w:rsidRPr="00B97167">
        <w:rPr>
          <w:rFonts w:ascii="Arial" w:hAnsi="Arial" w:cs="Arial"/>
          <w:bCs/>
        </w:rPr>
        <w:t xml:space="preserve"> </w:t>
      </w:r>
      <w:proofErr w:type="spellStart"/>
      <w:r w:rsidRPr="00B97167">
        <w:rPr>
          <w:rFonts w:ascii="Arial" w:hAnsi="Arial" w:cs="Arial"/>
          <w:bCs/>
        </w:rPr>
        <w:t>ditindak</w:t>
      </w:r>
      <w:proofErr w:type="spellEnd"/>
      <w:r w:rsidRPr="00B97167">
        <w:rPr>
          <w:rFonts w:ascii="Arial" w:hAnsi="Arial" w:cs="Arial"/>
          <w:bCs/>
        </w:rPr>
        <w:t xml:space="preserve"> </w:t>
      </w:r>
      <w:proofErr w:type="spellStart"/>
      <w:r w:rsidRPr="00B97167">
        <w:rPr>
          <w:rFonts w:ascii="Arial" w:hAnsi="Arial" w:cs="Arial"/>
          <w:bCs/>
        </w:rPr>
        <w:t>lanjuti</w:t>
      </w:r>
      <w:proofErr w:type="spellEnd"/>
      <w:r w:rsidRPr="00B97167">
        <w:rPr>
          <w:rFonts w:ascii="Arial" w:hAnsi="Arial" w:cs="Arial"/>
          <w:bCs/>
        </w:rPr>
        <w:t>:</w:t>
      </w:r>
    </w:p>
    <w:p w14:paraId="79B5CBEE" w14:textId="6278F16F" w:rsidR="00B97167" w:rsidRDefault="00B97167" w:rsidP="00B97167">
      <w:pPr>
        <w:pStyle w:val="ListParagraph"/>
        <w:tabs>
          <w:tab w:val="left" w:pos="480"/>
          <w:tab w:val="left" w:pos="3686"/>
          <w:tab w:val="left" w:pos="4111"/>
        </w:tabs>
        <w:spacing w:line="276" w:lineRule="auto"/>
        <w:ind w:leftChars="60" w:left="4250" w:hangingChars="1711" w:hanging="410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b)  BNNP DI. Yogyakarta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4E5D5FEC" w14:textId="40F92C13" w:rsidR="00B97167" w:rsidRDefault="00B97167" w:rsidP="00B97167">
      <w:pPr>
        <w:pStyle w:val="ListParagraph"/>
        <w:tabs>
          <w:tab w:val="left" w:pos="480"/>
          <w:tab w:val="left" w:pos="3686"/>
          <w:tab w:val="left" w:pos="4111"/>
        </w:tabs>
        <w:spacing w:line="276" w:lineRule="auto"/>
        <w:ind w:leftChars="60" w:left="4250" w:hangingChars="1711" w:hanging="410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c)  BNNP Lampung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6F35C150" w14:textId="7EA2801D" w:rsidR="00B97167" w:rsidRPr="000E74B0" w:rsidRDefault="00B97167" w:rsidP="00B97167">
      <w:pPr>
        <w:pStyle w:val="ListParagraph"/>
        <w:tabs>
          <w:tab w:val="left" w:pos="480"/>
          <w:tab w:val="left" w:pos="3686"/>
          <w:tab w:val="left" w:pos="4111"/>
        </w:tabs>
        <w:spacing w:line="276" w:lineRule="auto"/>
        <w:ind w:leftChars="60" w:left="4250" w:hangingChars="1711" w:hanging="410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d</w:t>
      </w:r>
      <w:r w:rsidRPr="000E74B0">
        <w:rPr>
          <w:rFonts w:ascii="Arial" w:hAnsi="Arial" w:cs="Arial"/>
          <w:bCs/>
        </w:rPr>
        <w:t>)</w:t>
      </w:r>
      <w:r w:rsidRPr="000E74B0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 </w:t>
      </w:r>
      <w:r w:rsidRPr="000E74B0">
        <w:rPr>
          <w:rFonts w:ascii="Arial" w:hAnsi="Arial" w:cs="Arial"/>
          <w:bCs/>
        </w:rPr>
        <w:t xml:space="preserve">BNNP </w:t>
      </w:r>
      <w:r>
        <w:rPr>
          <w:rFonts w:ascii="Arial" w:hAnsi="Arial" w:cs="Arial"/>
          <w:bCs/>
        </w:rPr>
        <w:t>Sumatera Utara</w:t>
      </w:r>
      <w:r>
        <w:rPr>
          <w:rFonts w:ascii="Arial" w:hAnsi="Arial" w:cs="Arial"/>
          <w:bCs/>
        </w:rPr>
        <w:tab/>
      </w:r>
      <w:r w:rsidRPr="000E74B0">
        <w:rPr>
          <w:rFonts w:ascii="Arial" w:hAnsi="Arial" w:cs="Arial"/>
          <w:bCs/>
        </w:rPr>
        <w:tab/>
        <w:t xml:space="preserve">:  </w:t>
      </w:r>
      <w:r>
        <w:rPr>
          <w:rFonts w:ascii="Arial" w:hAnsi="Arial" w:cs="Arial"/>
          <w:bCs/>
        </w:rPr>
        <w:t>5</w:t>
      </w:r>
      <w:r w:rsidRPr="000E74B0"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</w:rPr>
        <w:t>lima</w:t>
      </w:r>
      <w:r w:rsidRPr="000E74B0">
        <w:rPr>
          <w:rFonts w:ascii="Arial" w:hAnsi="Arial" w:cs="Arial"/>
          <w:bCs/>
        </w:rPr>
        <w:t xml:space="preserve">) </w:t>
      </w:r>
      <w:proofErr w:type="spellStart"/>
      <w:r w:rsidRPr="000E74B0">
        <w:rPr>
          <w:rFonts w:ascii="Arial" w:hAnsi="Arial" w:cs="Arial"/>
          <w:bCs/>
        </w:rPr>
        <w:t>laporan</w:t>
      </w:r>
      <w:proofErr w:type="spellEnd"/>
      <w:r w:rsidRPr="000E74B0">
        <w:rPr>
          <w:rFonts w:ascii="Arial" w:hAnsi="Arial" w:cs="Arial"/>
          <w:bCs/>
        </w:rPr>
        <w:t xml:space="preserve"> </w:t>
      </w:r>
      <w:proofErr w:type="spellStart"/>
      <w:r w:rsidRPr="000E74B0">
        <w:rPr>
          <w:rFonts w:ascii="Arial" w:hAnsi="Arial" w:cs="Arial"/>
          <w:bCs/>
        </w:rPr>
        <w:t>telah</w:t>
      </w:r>
      <w:proofErr w:type="spellEnd"/>
      <w:r w:rsidRPr="000E74B0">
        <w:rPr>
          <w:rFonts w:ascii="Arial" w:hAnsi="Arial" w:cs="Arial"/>
          <w:bCs/>
        </w:rPr>
        <w:t xml:space="preserve"> </w:t>
      </w:r>
      <w:proofErr w:type="spellStart"/>
      <w:r w:rsidRPr="000E74B0">
        <w:rPr>
          <w:rFonts w:ascii="Arial" w:hAnsi="Arial" w:cs="Arial"/>
          <w:bCs/>
        </w:rPr>
        <w:t>ditindak</w:t>
      </w:r>
      <w:proofErr w:type="spellEnd"/>
      <w:r w:rsidRPr="000E74B0">
        <w:rPr>
          <w:rFonts w:ascii="Arial" w:hAnsi="Arial" w:cs="Arial"/>
          <w:bCs/>
        </w:rPr>
        <w:t xml:space="preserve"> </w:t>
      </w:r>
      <w:proofErr w:type="spellStart"/>
      <w:r w:rsidRPr="000E74B0">
        <w:rPr>
          <w:rFonts w:ascii="Arial" w:hAnsi="Arial" w:cs="Arial"/>
          <w:bCs/>
        </w:rPr>
        <w:t>lanjuti</w:t>
      </w:r>
      <w:proofErr w:type="spellEnd"/>
      <w:r w:rsidRPr="000E74B0">
        <w:rPr>
          <w:rFonts w:ascii="Arial" w:hAnsi="Arial" w:cs="Arial"/>
          <w:bCs/>
        </w:rPr>
        <w:t>:</w:t>
      </w:r>
    </w:p>
    <w:p w14:paraId="7C461F6E" w14:textId="3B19CAA7" w:rsidR="00B97167" w:rsidRDefault="00B97167" w:rsidP="00B9716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60" w:left="4250" w:hangingChars="1711" w:hanging="410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e)  BNNP </w:t>
      </w:r>
      <w:proofErr w:type="spellStart"/>
      <w:r>
        <w:rPr>
          <w:rFonts w:ascii="Arial" w:hAnsi="Arial" w:cs="Arial"/>
          <w:bCs/>
        </w:rPr>
        <w:t>Kepulauan</w:t>
      </w:r>
      <w:proofErr w:type="spellEnd"/>
      <w:r>
        <w:rPr>
          <w:rFonts w:ascii="Arial" w:hAnsi="Arial" w:cs="Arial"/>
          <w:bCs/>
        </w:rPr>
        <w:t xml:space="preserve"> Riau</w:t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2930CB74" w14:textId="678034B8" w:rsidR="00B97167" w:rsidRDefault="00B97167" w:rsidP="00B9716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60" w:left="4250" w:hangingChars="1711" w:hanging="410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f)   BNNP Riau</w:t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4FF9EACB" w14:textId="3C735EB2" w:rsidR="00B97167" w:rsidRDefault="00B97167" w:rsidP="00B9716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60" w:left="4250" w:hangingChars="1711" w:hanging="410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g)  BNNP Jambi</w:t>
      </w:r>
      <w:r>
        <w:rPr>
          <w:rFonts w:ascii="Arial" w:hAnsi="Arial" w:cs="Arial"/>
          <w:bCs/>
        </w:rPr>
        <w:tab/>
        <w:t xml:space="preserve">:  1 </w:t>
      </w:r>
      <w:r w:rsidRPr="00792BB2">
        <w:rPr>
          <w:rFonts w:ascii="Arial" w:hAnsi="Arial" w:cs="Arial"/>
          <w:bCs/>
        </w:rPr>
        <w:t>(</w:t>
      </w:r>
      <w:proofErr w:type="spellStart"/>
      <w:r>
        <w:rPr>
          <w:rFonts w:ascii="Arial" w:hAnsi="Arial" w:cs="Arial"/>
          <w:bCs/>
        </w:rPr>
        <w:t>satu</w:t>
      </w:r>
      <w:proofErr w:type="spellEnd"/>
      <w:r w:rsidRPr="00792BB2">
        <w:rPr>
          <w:rFonts w:ascii="Arial" w:hAnsi="Arial" w:cs="Arial"/>
          <w:bCs/>
        </w:rPr>
        <w:t xml:space="preserve">) </w:t>
      </w:r>
      <w:proofErr w:type="spellStart"/>
      <w:r w:rsidRPr="00792BB2">
        <w:rPr>
          <w:rFonts w:ascii="Arial" w:hAnsi="Arial" w:cs="Arial"/>
          <w:bCs/>
        </w:rPr>
        <w:t>laporan</w:t>
      </w:r>
      <w:proofErr w:type="spellEnd"/>
      <w:r w:rsidRPr="00792BB2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telah</w:t>
      </w:r>
      <w:proofErr w:type="spellEnd"/>
      <w:r w:rsidRPr="00792BB2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ditindak</w:t>
      </w:r>
      <w:proofErr w:type="spellEnd"/>
      <w:r w:rsidRPr="00792BB2">
        <w:rPr>
          <w:rFonts w:ascii="Arial" w:hAnsi="Arial" w:cs="Arial"/>
          <w:bCs/>
        </w:rPr>
        <w:t xml:space="preserve"> </w:t>
      </w:r>
      <w:proofErr w:type="spellStart"/>
      <w:r w:rsidRPr="00792BB2">
        <w:rPr>
          <w:rFonts w:ascii="Arial" w:hAnsi="Arial" w:cs="Arial"/>
          <w:bCs/>
        </w:rPr>
        <w:t>lanjuti</w:t>
      </w:r>
      <w:proofErr w:type="spellEnd"/>
      <w:r w:rsidRPr="00792BB2">
        <w:rPr>
          <w:rFonts w:ascii="Arial" w:hAnsi="Arial" w:cs="Arial"/>
          <w:bCs/>
        </w:rPr>
        <w:t>;</w:t>
      </w:r>
    </w:p>
    <w:p w14:paraId="41B15CCA" w14:textId="3104A310" w:rsidR="00B97167" w:rsidRDefault="00B97167" w:rsidP="00B9716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60" w:left="4250" w:hangingChars="1711" w:hanging="410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h)  </w:t>
      </w:r>
      <w:r w:rsidRPr="00792BB2">
        <w:rPr>
          <w:rFonts w:ascii="Arial" w:hAnsi="Arial" w:cs="Arial"/>
          <w:bCs/>
        </w:rPr>
        <w:t xml:space="preserve">BNNP </w:t>
      </w:r>
      <w:r>
        <w:rPr>
          <w:rFonts w:ascii="Arial" w:hAnsi="Arial" w:cs="Arial"/>
          <w:bCs/>
        </w:rPr>
        <w:t>Kalimantan Tengah</w:t>
      </w:r>
      <w:r w:rsidRPr="008751F1">
        <w:rPr>
          <w:rFonts w:ascii="Arial" w:hAnsi="Arial" w:cs="Arial"/>
          <w:bCs/>
        </w:rPr>
        <w:tab/>
        <w:t xml:space="preserve">:  </w:t>
      </w:r>
      <w:r>
        <w:rPr>
          <w:rFonts w:ascii="Arial" w:hAnsi="Arial" w:cs="Arial"/>
          <w:bCs/>
        </w:rPr>
        <w:t>2</w:t>
      </w:r>
      <w:r w:rsidRPr="008751F1">
        <w:rPr>
          <w:rFonts w:ascii="Arial" w:hAnsi="Arial" w:cs="Arial"/>
          <w:bCs/>
        </w:rPr>
        <w:t xml:space="preserve"> (</w:t>
      </w:r>
      <w:r>
        <w:rPr>
          <w:rFonts w:ascii="Arial" w:hAnsi="Arial" w:cs="Arial"/>
          <w:bCs/>
        </w:rPr>
        <w:t>dua</w:t>
      </w:r>
      <w:r w:rsidRPr="008751F1">
        <w:rPr>
          <w:rFonts w:ascii="Arial" w:hAnsi="Arial" w:cs="Arial"/>
          <w:bCs/>
        </w:rPr>
        <w:t xml:space="preserve">) </w:t>
      </w:r>
      <w:proofErr w:type="spellStart"/>
      <w:r w:rsidRPr="008751F1">
        <w:rPr>
          <w:rFonts w:ascii="Arial" w:hAnsi="Arial" w:cs="Arial"/>
          <w:bCs/>
        </w:rPr>
        <w:t>laporan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telah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ditindak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lanjuti</w:t>
      </w:r>
      <w:proofErr w:type="spellEnd"/>
      <w:r w:rsidRPr="008751F1">
        <w:rPr>
          <w:rFonts w:ascii="Arial" w:hAnsi="Arial" w:cs="Arial"/>
          <w:bCs/>
        </w:rPr>
        <w:t>;</w:t>
      </w:r>
    </w:p>
    <w:p w14:paraId="4C419290" w14:textId="19F072D5" w:rsidR="00B97167" w:rsidRDefault="00B97167" w:rsidP="00B9716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60" w:left="4250" w:hangingChars="1711" w:hanging="410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i</w:t>
      </w:r>
      <w:proofErr w:type="spellEnd"/>
      <w:r>
        <w:rPr>
          <w:rFonts w:ascii="Arial" w:hAnsi="Arial" w:cs="Arial"/>
          <w:bCs/>
        </w:rPr>
        <w:t>)   BNNP Kalimantan Barat</w:t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;</w:t>
      </w:r>
    </w:p>
    <w:p w14:paraId="0AA08EB5" w14:textId="247778C2" w:rsidR="00B97167" w:rsidRDefault="00B97167" w:rsidP="00B9716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60" w:left="4250" w:hangingChars="1711" w:hanging="410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j)   BNNP Bali</w:t>
      </w:r>
      <w:r>
        <w:rPr>
          <w:rFonts w:ascii="Arial" w:hAnsi="Arial" w:cs="Arial"/>
          <w:bCs/>
        </w:rPr>
        <w:tab/>
        <w:t xml:space="preserve">:  </w:t>
      </w:r>
      <w:r w:rsidR="0037226E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 xml:space="preserve"> (</w:t>
      </w:r>
      <w:r w:rsidR="0037226E">
        <w:rPr>
          <w:rFonts w:ascii="Arial" w:hAnsi="Arial" w:cs="Arial"/>
          <w:bCs/>
        </w:rPr>
        <w:t>dua</w:t>
      </w:r>
      <w:r>
        <w:rPr>
          <w:rFonts w:ascii="Arial" w:hAnsi="Arial" w:cs="Arial"/>
          <w:bCs/>
        </w:rPr>
        <w:t xml:space="preserve">) </w:t>
      </w:r>
      <w:proofErr w:type="spellStart"/>
      <w:r w:rsidRPr="008751F1">
        <w:rPr>
          <w:rFonts w:ascii="Arial" w:hAnsi="Arial" w:cs="Arial"/>
          <w:bCs/>
        </w:rPr>
        <w:t>laporan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telah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ditindak</w:t>
      </w:r>
      <w:proofErr w:type="spellEnd"/>
      <w:r w:rsidRPr="008751F1">
        <w:rPr>
          <w:rFonts w:ascii="Arial" w:hAnsi="Arial" w:cs="Arial"/>
          <w:bCs/>
        </w:rPr>
        <w:t xml:space="preserve"> </w:t>
      </w:r>
      <w:proofErr w:type="spellStart"/>
      <w:r w:rsidRPr="008751F1">
        <w:rPr>
          <w:rFonts w:ascii="Arial" w:hAnsi="Arial" w:cs="Arial"/>
          <w:bCs/>
        </w:rPr>
        <w:t>lanjuti</w:t>
      </w:r>
      <w:proofErr w:type="spellEnd"/>
      <w:r w:rsidRPr="008751F1">
        <w:rPr>
          <w:rFonts w:ascii="Arial" w:hAnsi="Arial" w:cs="Arial"/>
          <w:bCs/>
        </w:rPr>
        <w:t>;</w:t>
      </w:r>
    </w:p>
    <w:p w14:paraId="4C8F7AEA" w14:textId="39982F1D" w:rsidR="00B97167" w:rsidRDefault="00B97167" w:rsidP="00B9716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60" w:left="4250" w:hangingChars="1711" w:hanging="410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k)</w:t>
      </w:r>
      <w:r w:rsidR="00E44A7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 BNNP NTB</w:t>
      </w:r>
      <w:r>
        <w:rPr>
          <w:rFonts w:ascii="Arial" w:hAnsi="Arial" w:cs="Arial"/>
          <w:bCs/>
        </w:rPr>
        <w:tab/>
        <w:t>:  1 (</w:t>
      </w:r>
      <w:proofErr w:type="spellStart"/>
      <w:r>
        <w:rPr>
          <w:rFonts w:ascii="Arial" w:hAnsi="Arial" w:cs="Arial"/>
          <w:bCs/>
        </w:rPr>
        <w:t>satu</w:t>
      </w:r>
      <w:proofErr w:type="spellEnd"/>
      <w:r>
        <w:rPr>
          <w:rFonts w:ascii="Arial" w:hAnsi="Arial" w:cs="Arial"/>
          <w:bCs/>
        </w:rPr>
        <w:t xml:space="preserve">) </w:t>
      </w:r>
      <w:proofErr w:type="spellStart"/>
      <w:r>
        <w:rPr>
          <w:rFonts w:ascii="Arial" w:hAnsi="Arial" w:cs="Arial"/>
          <w:bCs/>
        </w:rPr>
        <w:t>laporan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telah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ditindak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lanjuti</w:t>
      </w:r>
      <w:proofErr w:type="spellEnd"/>
      <w:r>
        <w:rPr>
          <w:rFonts w:ascii="Arial" w:hAnsi="Arial" w:cs="Arial"/>
          <w:bCs/>
        </w:rPr>
        <w:t>.</w:t>
      </w:r>
    </w:p>
    <w:p w14:paraId="376B2F96" w14:textId="77777777" w:rsidR="00B97167" w:rsidRDefault="00B97167" w:rsidP="00B9716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295" w:left="718" w:hangingChars="4" w:hanging="10"/>
        <w:rPr>
          <w:rFonts w:ascii="Arial" w:hAnsi="Arial" w:cs="Arial"/>
          <w:bCs/>
        </w:rPr>
      </w:pPr>
    </w:p>
    <w:p w14:paraId="260D5965" w14:textId="7BA68209" w:rsidR="00B97167" w:rsidRPr="0012617F" w:rsidRDefault="00B97167" w:rsidP="00B9716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60" w:left="144" w:firstLine="2"/>
        <w:rPr>
          <w:rFonts w:ascii="Arial" w:hAnsi="Arial" w:cs="Arial"/>
          <w:bCs/>
        </w:rPr>
      </w:pPr>
      <w:r w:rsidRPr="0012617F">
        <w:rPr>
          <w:rFonts w:ascii="Arial" w:hAnsi="Arial" w:cs="Arial"/>
          <w:bCs/>
        </w:rPr>
        <w:t xml:space="preserve">Pada Bulan </w:t>
      </w:r>
      <w:r>
        <w:rPr>
          <w:rFonts w:ascii="Arial" w:hAnsi="Arial" w:cs="Arial"/>
          <w:bCs/>
        </w:rPr>
        <w:t>Mei</w:t>
      </w:r>
      <w:r w:rsidRPr="0012617F">
        <w:rPr>
          <w:rFonts w:ascii="Arial" w:hAnsi="Arial" w:cs="Arial"/>
          <w:bCs/>
        </w:rPr>
        <w:t xml:space="preserve"> 202</w:t>
      </w:r>
      <w:r>
        <w:rPr>
          <w:rFonts w:ascii="Arial" w:hAnsi="Arial" w:cs="Arial"/>
          <w:bCs/>
        </w:rPr>
        <w:t>4</w:t>
      </w:r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masih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ada</w:t>
      </w:r>
      <w:proofErr w:type="spellEnd"/>
      <w:r w:rsidRPr="0012617F">
        <w:rPr>
          <w:rFonts w:ascii="Arial" w:hAnsi="Arial" w:cs="Arial"/>
          <w:bCs/>
        </w:rPr>
        <w:t xml:space="preserve"> BNNP yang </w:t>
      </w:r>
      <w:proofErr w:type="spellStart"/>
      <w:r w:rsidRPr="0012617F">
        <w:rPr>
          <w:rFonts w:ascii="Arial" w:hAnsi="Arial" w:cs="Arial"/>
          <w:bCs/>
        </w:rPr>
        <w:t>memberikan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hasil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tindak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lanjut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laporan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bulan</w:t>
      </w:r>
      <w:proofErr w:type="spellEnd"/>
      <w:r w:rsidRPr="0012617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April</w:t>
      </w:r>
      <w:r w:rsidRPr="0012617F">
        <w:rPr>
          <w:rFonts w:ascii="Arial" w:hAnsi="Arial" w:cs="Arial"/>
          <w:bCs/>
        </w:rPr>
        <w:t xml:space="preserve"> 202</w:t>
      </w:r>
      <w:r>
        <w:rPr>
          <w:rFonts w:ascii="Arial" w:hAnsi="Arial" w:cs="Arial"/>
          <w:bCs/>
        </w:rPr>
        <w:t>4</w:t>
      </w:r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sebanyak</w:t>
      </w:r>
      <w:proofErr w:type="spellEnd"/>
      <w:r w:rsidRPr="0012617F">
        <w:rPr>
          <w:rFonts w:ascii="Arial" w:hAnsi="Arial" w:cs="Arial"/>
          <w:bCs/>
        </w:rPr>
        <w:t xml:space="preserve"> </w:t>
      </w:r>
      <w:r w:rsidR="00675825">
        <w:rPr>
          <w:rFonts w:ascii="Arial" w:hAnsi="Arial" w:cs="Arial"/>
          <w:bCs/>
        </w:rPr>
        <w:t>2</w:t>
      </w:r>
      <w:r w:rsidRPr="0012617F">
        <w:rPr>
          <w:rFonts w:ascii="Arial" w:hAnsi="Arial" w:cs="Arial"/>
          <w:bCs/>
        </w:rPr>
        <w:t xml:space="preserve"> (</w:t>
      </w:r>
      <w:r w:rsidR="00675825">
        <w:rPr>
          <w:rFonts w:ascii="Arial" w:hAnsi="Arial" w:cs="Arial"/>
          <w:bCs/>
        </w:rPr>
        <w:t>dua</w:t>
      </w:r>
      <w:r w:rsidRPr="0012617F">
        <w:rPr>
          <w:rFonts w:ascii="Arial" w:hAnsi="Arial" w:cs="Arial"/>
          <w:bCs/>
        </w:rPr>
        <w:t>) BNNP</w:t>
      </w:r>
      <w:r w:rsidR="00675825">
        <w:rPr>
          <w:rFonts w:ascii="Arial" w:hAnsi="Arial" w:cs="Arial"/>
          <w:bCs/>
        </w:rPr>
        <w:t xml:space="preserve"> </w:t>
      </w:r>
      <w:proofErr w:type="spellStart"/>
      <w:r w:rsidR="00675825">
        <w:rPr>
          <w:rFonts w:ascii="Arial" w:hAnsi="Arial" w:cs="Arial"/>
          <w:bCs/>
        </w:rPr>
        <w:t>terdiri</w:t>
      </w:r>
      <w:proofErr w:type="spellEnd"/>
      <w:r w:rsidR="00675825">
        <w:rPr>
          <w:rFonts w:ascii="Arial" w:hAnsi="Arial" w:cs="Arial"/>
          <w:bCs/>
        </w:rPr>
        <w:t xml:space="preserve"> </w:t>
      </w:r>
      <w:proofErr w:type="spellStart"/>
      <w:r w:rsidR="00675825">
        <w:rPr>
          <w:rFonts w:ascii="Arial" w:hAnsi="Arial" w:cs="Arial"/>
          <w:bCs/>
        </w:rPr>
        <w:t>dari</w:t>
      </w:r>
      <w:proofErr w:type="spellEnd"/>
      <w:r w:rsidR="00675825">
        <w:rPr>
          <w:rFonts w:ascii="Arial" w:hAnsi="Arial" w:cs="Arial"/>
          <w:bCs/>
        </w:rPr>
        <w:t xml:space="preserve"> 3 (</w:t>
      </w:r>
      <w:proofErr w:type="spellStart"/>
      <w:r w:rsidR="00675825">
        <w:rPr>
          <w:rFonts w:ascii="Arial" w:hAnsi="Arial" w:cs="Arial"/>
          <w:bCs/>
        </w:rPr>
        <w:t>tiga</w:t>
      </w:r>
      <w:proofErr w:type="spellEnd"/>
      <w:r w:rsidR="00675825">
        <w:rPr>
          <w:rFonts w:ascii="Arial" w:hAnsi="Arial" w:cs="Arial"/>
          <w:bCs/>
        </w:rPr>
        <w:t xml:space="preserve">) </w:t>
      </w:r>
      <w:proofErr w:type="spellStart"/>
      <w:r w:rsidR="00675825">
        <w:rPr>
          <w:rFonts w:ascii="Arial" w:hAnsi="Arial" w:cs="Arial"/>
          <w:bCs/>
        </w:rPr>
        <w:t>laporan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r w:rsidRPr="0012617F">
        <w:rPr>
          <w:rFonts w:ascii="Arial" w:hAnsi="Arial" w:cs="Arial"/>
          <w:bCs/>
        </w:rPr>
        <w:t>sebagai</w:t>
      </w:r>
      <w:proofErr w:type="spellEnd"/>
      <w:r w:rsidRPr="0012617F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12617F">
        <w:rPr>
          <w:rFonts w:ascii="Arial" w:hAnsi="Arial" w:cs="Arial"/>
          <w:bCs/>
        </w:rPr>
        <w:t>berikut</w:t>
      </w:r>
      <w:proofErr w:type="spellEnd"/>
      <w:r w:rsidRPr="0012617F">
        <w:rPr>
          <w:rFonts w:ascii="Arial" w:hAnsi="Arial" w:cs="Arial"/>
          <w:bCs/>
        </w:rPr>
        <w:t xml:space="preserve"> :</w:t>
      </w:r>
      <w:proofErr w:type="gramEnd"/>
    </w:p>
    <w:p w14:paraId="692B519A" w14:textId="6E7D5DFF" w:rsidR="00B97167" w:rsidRPr="0012617F" w:rsidRDefault="0022314A" w:rsidP="00B9716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60" w:hangingChars="240" w:hanging="57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</w:t>
      </w:r>
      <w:r w:rsidR="00B97167" w:rsidRPr="0012617F">
        <w:rPr>
          <w:rFonts w:ascii="Arial" w:hAnsi="Arial" w:cs="Arial"/>
          <w:bCs/>
        </w:rPr>
        <w:t xml:space="preserve">)  BNNP </w:t>
      </w:r>
      <w:r w:rsidR="00B97167">
        <w:rPr>
          <w:rFonts w:ascii="Arial" w:hAnsi="Arial" w:cs="Arial"/>
          <w:bCs/>
        </w:rPr>
        <w:t>Sumatera Utara</w:t>
      </w:r>
      <w:r w:rsidR="00B97167" w:rsidRPr="0012617F">
        <w:rPr>
          <w:rFonts w:ascii="Arial" w:hAnsi="Arial" w:cs="Arial"/>
          <w:bCs/>
        </w:rPr>
        <w:tab/>
        <w:t xml:space="preserve">: </w:t>
      </w:r>
      <w:proofErr w:type="gramStart"/>
      <w:r w:rsidR="00F31E5C">
        <w:rPr>
          <w:rFonts w:ascii="Arial" w:hAnsi="Arial" w:cs="Arial"/>
          <w:bCs/>
        </w:rPr>
        <w:t>2</w:t>
      </w:r>
      <w:r w:rsidR="00B97167" w:rsidRPr="0012617F">
        <w:rPr>
          <w:rFonts w:ascii="Arial" w:hAnsi="Arial" w:cs="Arial"/>
          <w:bCs/>
        </w:rPr>
        <w:t xml:space="preserve"> </w:t>
      </w:r>
      <w:r w:rsidR="00F31E5C">
        <w:rPr>
          <w:rFonts w:ascii="Arial" w:hAnsi="Arial" w:cs="Arial"/>
          <w:bCs/>
        </w:rPr>
        <w:t xml:space="preserve"> </w:t>
      </w:r>
      <w:r w:rsidR="00B97167" w:rsidRPr="0012617F">
        <w:rPr>
          <w:rFonts w:ascii="Arial" w:hAnsi="Arial" w:cs="Arial"/>
          <w:bCs/>
        </w:rPr>
        <w:t>(</w:t>
      </w:r>
      <w:proofErr w:type="gramEnd"/>
      <w:r w:rsidR="00F31E5C">
        <w:rPr>
          <w:rFonts w:ascii="Arial" w:hAnsi="Arial" w:cs="Arial"/>
          <w:bCs/>
        </w:rPr>
        <w:t>dua</w:t>
      </w:r>
      <w:r w:rsidR="00B97167" w:rsidRPr="0012617F">
        <w:rPr>
          <w:rFonts w:ascii="Arial" w:hAnsi="Arial" w:cs="Arial"/>
          <w:bCs/>
        </w:rPr>
        <w:t xml:space="preserve">) </w:t>
      </w:r>
      <w:proofErr w:type="spellStart"/>
      <w:r w:rsidR="00B97167" w:rsidRPr="0012617F">
        <w:rPr>
          <w:rFonts w:ascii="Arial" w:hAnsi="Arial" w:cs="Arial"/>
          <w:bCs/>
        </w:rPr>
        <w:t>laporan</w:t>
      </w:r>
      <w:proofErr w:type="spellEnd"/>
      <w:r w:rsidR="00B97167" w:rsidRPr="0012617F">
        <w:rPr>
          <w:rFonts w:ascii="Arial" w:hAnsi="Arial" w:cs="Arial"/>
          <w:bCs/>
        </w:rPr>
        <w:t xml:space="preserve"> </w:t>
      </w:r>
      <w:proofErr w:type="spellStart"/>
      <w:r w:rsidR="00B97167" w:rsidRPr="0012617F">
        <w:rPr>
          <w:rFonts w:ascii="Arial" w:hAnsi="Arial" w:cs="Arial"/>
          <w:bCs/>
        </w:rPr>
        <w:t>telah</w:t>
      </w:r>
      <w:proofErr w:type="spellEnd"/>
      <w:r w:rsidR="00B97167" w:rsidRPr="0012617F">
        <w:rPr>
          <w:rFonts w:ascii="Arial" w:hAnsi="Arial" w:cs="Arial"/>
          <w:bCs/>
        </w:rPr>
        <w:t xml:space="preserve"> </w:t>
      </w:r>
      <w:proofErr w:type="spellStart"/>
      <w:r w:rsidR="00B97167" w:rsidRPr="0012617F">
        <w:rPr>
          <w:rFonts w:ascii="Arial" w:hAnsi="Arial" w:cs="Arial"/>
          <w:bCs/>
        </w:rPr>
        <w:t>ditindak</w:t>
      </w:r>
      <w:proofErr w:type="spellEnd"/>
      <w:r w:rsidR="00B97167" w:rsidRPr="0012617F">
        <w:rPr>
          <w:rFonts w:ascii="Arial" w:hAnsi="Arial" w:cs="Arial"/>
          <w:bCs/>
        </w:rPr>
        <w:t xml:space="preserve"> </w:t>
      </w:r>
      <w:proofErr w:type="spellStart"/>
      <w:r w:rsidR="00B97167" w:rsidRPr="0012617F">
        <w:rPr>
          <w:rFonts w:ascii="Arial" w:hAnsi="Arial" w:cs="Arial"/>
          <w:bCs/>
        </w:rPr>
        <w:t>lanjuti</w:t>
      </w:r>
      <w:proofErr w:type="spellEnd"/>
      <w:r w:rsidR="00B97167" w:rsidRPr="0012617F">
        <w:rPr>
          <w:rFonts w:ascii="Arial" w:hAnsi="Arial" w:cs="Arial"/>
          <w:bCs/>
        </w:rPr>
        <w:t>;</w:t>
      </w:r>
    </w:p>
    <w:p w14:paraId="3DE67FF3" w14:textId="088C291D" w:rsidR="00B97167" w:rsidRPr="008751F1" w:rsidRDefault="0022314A" w:rsidP="00B97167">
      <w:pPr>
        <w:pStyle w:val="ListParagraph"/>
        <w:tabs>
          <w:tab w:val="left" w:pos="480"/>
          <w:tab w:val="left" w:pos="993"/>
          <w:tab w:val="left" w:pos="4111"/>
        </w:tabs>
        <w:spacing w:line="276" w:lineRule="auto"/>
        <w:ind w:leftChars="60" w:hangingChars="240" w:hanging="57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</w:t>
      </w:r>
      <w:r w:rsidR="00B97167" w:rsidRPr="0012617F">
        <w:rPr>
          <w:rFonts w:ascii="Arial" w:hAnsi="Arial" w:cs="Arial"/>
          <w:bCs/>
        </w:rPr>
        <w:t>)  BNNP Jawa Tengah</w:t>
      </w:r>
      <w:r w:rsidR="00B97167" w:rsidRPr="0012617F">
        <w:rPr>
          <w:rFonts w:ascii="Arial" w:hAnsi="Arial" w:cs="Arial"/>
          <w:bCs/>
        </w:rPr>
        <w:tab/>
        <w:t xml:space="preserve">: </w:t>
      </w:r>
      <w:proofErr w:type="gramStart"/>
      <w:r w:rsidR="00B97167" w:rsidRPr="0012617F">
        <w:rPr>
          <w:rFonts w:ascii="Arial" w:hAnsi="Arial" w:cs="Arial"/>
          <w:bCs/>
        </w:rPr>
        <w:t>1  (</w:t>
      </w:r>
      <w:proofErr w:type="spellStart"/>
      <w:proofErr w:type="gramEnd"/>
      <w:r w:rsidR="00B97167" w:rsidRPr="0012617F">
        <w:rPr>
          <w:rFonts w:ascii="Arial" w:hAnsi="Arial" w:cs="Arial"/>
          <w:bCs/>
        </w:rPr>
        <w:t>satu</w:t>
      </w:r>
      <w:proofErr w:type="spellEnd"/>
      <w:r w:rsidR="00B97167" w:rsidRPr="0012617F">
        <w:rPr>
          <w:rFonts w:ascii="Arial" w:hAnsi="Arial" w:cs="Arial"/>
          <w:bCs/>
        </w:rPr>
        <w:t xml:space="preserve">) </w:t>
      </w:r>
      <w:proofErr w:type="spellStart"/>
      <w:r w:rsidR="00B97167" w:rsidRPr="0012617F">
        <w:rPr>
          <w:rFonts w:ascii="Arial" w:hAnsi="Arial" w:cs="Arial"/>
          <w:bCs/>
        </w:rPr>
        <w:t>laporan</w:t>
      </w:r>
      <w:proofErr w:type="spellEnd"/>
      <w:r w:rsidR="00B97167" w:rsidRPr="0012617F">
        <w:rPr>
          <w:rFonts w:ascii="Arial" w:hAnsi="Arial" w:cs="Arial"/>
          <w:bCs/>
        </w:rPr>
        <w:t xml:space="preserve"> </w:t>
      </w:r>
      <w:proofErr w:type="spellStart"/>
      <w:r w:rsidR="00B97167" w:rsidRPr="0012617F">
        <w:rPr>
          <w:rFonts w:ascii="Arial" w:hAnsi="Arial" w:cs="Arial"/>
          <w:bCs/>
        </w:rPr>
        <w:t>telah</w:t>
      </w:r>
      <w:proofErr w:type="spellEnd"/>
      <w:r w:rsidR="00B97167" w:rsidRPr="0012617F">
        <w:rPr>
          <w:rFonts w:ascii="Arial" w:hAnsi="Arial" w:cs="Arial"/>
          <w:bCs/>
        </w:rPr>
        <w:t xml:space="preserve"> </w:t>
      </w:r>
      <w:proofErr w:type="spellStart"/>
      <w:r w:rsidR="00B97167" w:rsidRPr="0012617F">
        <w:rPr>
          <w:rFonts w:ascii="Arial" w:hAnsi="Arial" w:cs="Arial"/>
          <w:bCs/>
        </w:rPr>
        <w:t>ditindak</w:t>
      </w:r>
      <w:proofErr w:type="spellEnd"/>
      <w:r w:rsidR="00B97167" w:rsidRPr="0012617F">
        <w:rPr>
          <w:rFonts w:ascii="Arial" w:hAnsi="Arial" w:cs="Arial"/>
          <w:bCs/>
        </w:rPr>
        <w:t xml:space="preserve"> </w:t>
      </w:r>
      <w:proofErr w:type="spellStart"/>
      <w:r w:rsidR="00B97167" w:rsidRPr="0012617F">
        <w:rPr>
          <w:rFonts w:ascii="Arial" w:hAnsi="Arial" w:cs="Arial"/>
          <w:bCs/>
        </w:rPr>
        <w:t>lanjuti</w:t>
      </w:r>
      <w:proofErr w:type="spellEnd"/>
      <w:r w:rsidR="00B97167" w:rsidRPr="0012617F">
        <w:rPr>
          <w:rFonts w:ascii="Arial" w:hAnsi="Arial" w:cs="Arial"/>
          <w:bCs/>
        </w:rPr>
        <w:t>;</w:t>
      </w:r>
    </w:p>
    <w:p w14:paraId="7B8855C1" w14:textId="4EC7628C" w:rsidR="00F7455D" w:rsidRDefault="00F7455D" w:rsidP="00B97167">
      <w:pPr>
        <w:tabs>
          <w:tab w:val="left" w:pos="284"/>
        </w:tabs>
        <w:spacing w:after="120" w:line="276" w:lineRule="auto"/>
        <w:ind w:leftChars="60" w:left="720" w:hangingChars="240" w:hanging="576"/>
        <w:jc w:val="both"/>
        <w:rPr>
          <w:rFonts w:ascii="Arial" w:hAnsi="Arial" w:cs="Arial"/>
          <w:bCs/>
        </w:rPr>
      </w:pPr>
    </w:p>
    <w:p w14:paraId="2B837402" w14:textId="77777777" w:rsidR="00047547" w:rsidRDefault="00047547" w:rsidP="00323E06">
      <w:pPr>
        <w:tabs>
          <w:tab w:val="left" w:pos="284"/>
        </w:tabs>
        <w:spacing w:after="120" w:line="276" w:lineRule="auto"/>
        <w:jc w:val="both"/>
        <w:rPr>
          <w:rFonts w:ascii="Arial" w:hAnsi="Arial" w:cs="Arial"/>
          <w:bCs/>
        </w:rPr>
      </w:pPr>
    </w:p>
    <w:p w14:paraId="25C929F4" w14:textId="77777777" w:rsidR="00047547" w:rsidRPr="00877E1E" w:rsidRDefault="00047547" w:rsidP="00323E06">
      <w:pPr>
        <w:tabs>
          <w:tab w:val="left" w:pos="284"/>
        </w:tabs>
        <w:spacing w:after="120" w:line="276" w:lineRule="auto"/>
        <w:jc w:val="both"/>
        <w:rPr>
          <w:rFonts w:ascii="Arial" w:hAnsi="Arial" w:cs="Arial"/>
          <w:bCs/>
          <w:i/>
          <w:iCs/>
        </w:rPr>
      </w:pPr>
    </w:p>
    <w:p w14:paraId="31AC1EAE" w14:textId="3321C244" w:rsidR="001446AF" w:rsidRPr="00877E1E" w:rsidRDefault="001446AF" w:rsidP="001446AF">
      <w:pPr>
        <w:ind w:hanging="1134"/>
        <w:jc w:val="both"/>
        <w:rPr>
          <w:rFonts w:ascii="Arial" w:hAnsi="Arial" w:cs="Arial"/>
          <w:i/>
          <w:iCs/>
          <w:lang w:val="id-ID"/>
        </w:rPr>
      </w:pP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 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>Dokumen ini telah ditandatangani secara elektronik menggunakan sertifikat elektronik yang diterbitkan oleh Balai Sertifikasi Elektronik (BSrE),Badan Siber dan Sandi Negara</w:t>
      </w:r>
    </w:p>
    <w:p w14:paraId="6BD05079" w14:textId="77777777" w:rsidR="001446AF" w:rsidRDefault="001446AF" w:rsidP="00323E06">
      <w:pPr>
        <w:tabs>
          <w:tab w:val="left" w:pos="284"/>
        </w:tabs>
        <w:spacing w:after="120" w:line="276" w:lineRule="auto"/>
        <w:jc w:val="both"/>
        <w:rPr>
          <w:rFonts w:ascii="Arial" w:hAnsi="Arial" w:cs="Arial"/>
          <w:bCs/>
        </w:rPr>
      </w:pPr>
    </w:p>
    <w:p w14:paraId="4A774715" w14:textId="77777777" w:rsidR="00E02833" w:rsidRDefault="00E02833" w:rsidP="008448A5">
      <w:pPr>
        <w:spacing w:after="120" w:line="276" w:lineRule="auto"/>
        <w:jc w:val="both"/>
        <w:rPr>
          <w:rFonts w:ascii="Arial" w:hAnsi="Arial" w:cs="Arial"/>
          <w:bCs/>
        </w:rPr>
      </w:pPr>
    </w:p>
    <w:p w14:paraId="4111144E" w14:textId="77777777" w:rsidR="0034672F" w:rsidRDefault="0034672F" w:rsidP="008448A5">
      <w:pPr>
        <w:spacing w:after="120" w:line="276" w:lineRule="auto"/>
        <w:ind w:left="360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BAB III</w:t>
      </w:r>
    </w:p>
    <w:p w14:paraId="4744BCCB" w14:textId="77777777" w:rsidR="0034672F" w:rsidRDefault="0034672F" w:rsidP="008448A5">
      <w:pPr>
        <w:spacing w:after="120" w:line="276" w:lineRule="auto"/>
        <w:ind w:left="2880" w:firstLine="72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PENUTUP</w:t>
      </w:r>
    </w:p>
    <w:p w14:paraId="330B8406" w14:textId="77777777" w:rsidR="0034672F" w:rsidRDefault="0034672F" w:rsidP="008448A5">
      <w:pPr>
        <w:pStyle w:val="ListParagraph"/>
        <w:numPr>
          <w:ilvl w:val="1"/>
          <w:numId w:val="17"/>
        </w:numPr>
        <w:shd w:val="clear" w:color="auto" w:fill="215868" w:themeFill="accent5" w:themeFillShade="80"/>
        <w:spacing w:after="120" w:line="276" w:lineRule="auto"/>
        <w:contextualSpacing/>
        <w:jc w:val="both"/>
        <w:rPr>
          <w:rFonts w:ascii="Arial" w:hAnsi="Arial" w:cs="Arial"/>
          <w:b/>
          <w:color w:val="FFFFFF" w:themeColor="background1"/>
        </w:rPr>
      </w:pPr>
      <w:r>
        <w:rPr>
          <w:rFonts w:ascii="Arial" w:hAnsi="Arial" w:cs="Arial"/>
          <w:b/>
          <w:color w:val="FFFFFF" w:themeColor="background1"/>
        </w:rPr>
        <w:t>Kesimpulan</w:t>
      </w:r>
    </w:p>
    <w:p w14:paraId="0986BB71" w14:textId="50BC1652" w:rsidR="0034672F" w:rsidRPr="006D1840" w:rsidRDefault="0034672F" w:rsidP="00F7455D">
      <w:pPr>
        <w:pStyle w:val="ListParagraph"/>
        <w:numPr>
          <w:ilvl w:val="0"/>
          <w:numId w:val="18"/>
        </w:numPr>
        <w:spacing w:after="120" w:line="276" w:lineRule="auto"/>
        <w:ind w:left="644" w:hanging="424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Penyalahgunaan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Peredaran</w:t>
      </w:r>
      <w:proofErr w:type="spellEnd"/>
      <w:r>
        <w:rPr>
          <w:rFonts w:ascii="Arial" w:hAnsi="Arial" w:cs="Arial"/>
        </w:rPr>
        <w:t xml:space="preserve"> Gelap Nar</w:t>
      </w:r>
      <w:r>
        <w:rPr>
          <w:rFonts w:ascii="Arial" w:hAnsi="Arial" w:cs="Arial"/>
          <w:lang w:val="id-ID"/>
        </w:rPr>
        <w:t>k</w:t>
      </w:r>
      <w:r>
        <w:rPr>
          <w:rFonts w:ascii="Arial" w:hAnsi="Arial" w:cs="Arial"/>
        </w:rPr>
        <w:t>o</w:t>
      </w:r>
      <w:r>
        <w:rPr>
          <w:rFonts w:ascii="Arial" w:hAnsi="Arial" w:cs="Arial"/>
          <w:lang w:val="id-ID"/>
        </w:rPr>
        <w:t>tika,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d</w:t>
      </w:r>
      <w:proofErr w:type="spellStart"/>
      <w:r>
        <w:rPr>
          <w:rFonts w:ascii="Arial" w:hAnsi="Arial" w:cs="Arial"/>
        </w:rPr>
        <w:t>itandai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pengakses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Contact Center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meningkat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bulannya</w:t>
      </w:r>
      <w:proofErr w:type="spellEnd"/>
      <w:r>
        <w:rPr>
          <w:rFonts w:ascii="Arial" w:hAnsi="Arial" w:cs="Arial"/>
        </w:rPr>
        <w:t xml:space="preserve">. Masyarakat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atensi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cukup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pemberantasan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peredaran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</w:t>
      </w:r>
      <w:proofErr w:type="spellEnd"/>
      <w:r>
        <w:rPr>
          <w:rFonts w:ascii="Arial" w:hAnsi="Arial" w:cs="Arial"/>
          <w:lang w:val="id-ID"/>
        </w:rPr>
        <w:t>tika</w:t>
      </w:r>
      <w:r>
        <w:rPr>
          <w:rFonts w:ascii="Arial" w:hAnsi="Arial" w:cs="Arial"/>
        </w:rPr>
        <w:t xml:space="preserve"> di negeri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. Hal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ditandai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pemberantasan</w:t>
      </w:r>
      <w:proofErr w:type="spellEnd"/>
      <w:r>
        <w:rPr>
          <w:rFonts w:ascii="Arial" w:hAnsi="Arial" w:cs="Arial"/>
        </w:rPr>
        <w:t xml:space="preserve"> yang paling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dibandingkan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  <w:i/>
        </w:rPr>
        <w:t xml:space="preserve"> Contact Center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berpartisipasi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upaya</w:t>
      </w:r>
      <w:proofErr w:type="spellEnd"/>
      <w:r>
        <w:rPr>
          <w:rFonts w:ascii="Arial" w:hAnsi="Arial" w:cs="Arial"/>
        </w:rPr>
        <w:t xml:space="preserve"> P4GN</w:t>
      </w:r>
      <w:r>
        <w:rPr>
          <w:rFonts w:ascii="Arial" w:hAnsi="Arial" w:cs="Arial"/>
          <w:lang w:val="id-ID"/>
        </w:rPr>
        <w:t>.</w:t>
      </w:r>
    </w:p>
    <w:p w14:paraId="52613E5F" w14:textId="2E722D53" w:rsidR="0034672F" w:rsidRPr="006D1840" w:rsidRDefault="0034672F" w:rsidP="006D1840">
      <w:pPr>
        <w:pStyle w:val="ListParagraph"/>
        <w:numPr>
          <w:ilvl w:val="0"/>
          <w:numId w:val="18"/>
        </w:numPr>
        <w:spacing w:after="120" w:line="276" w:lineRule="auto"/>
        <w:ind w:left="644" w:hanging="424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rehabilitasi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berkonsultasi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jarak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via </w:t>
      </w: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id-ID"/>
        </w:rPr>
        <w:t xml:space="preserve">SMS, aplikasi </w:t>
      </w:r>
      <w:r>
        <w:rPr>
          <w:rFonts w:ascii="Arial" w:hAnsi="Arial" w:cs="Arial"/>
          <w:i/>
          <w:lang w:val="id-ID"/>
        </w:rPr>
        <w:t>Website</w:t>
      </w:r>
      <w:r>
        <w:rPr>
          <w:rFonts w:ascii="Arial" w:hAnsi="Arial" w:cs="Arial"/>
          <w:lang w:val="id-ID"/>
        </w:rPr>
        <w:t xml:space="preserve"> BNN, </w:t>
      </w:r>
      <w:r>
        <w:rPr>
          <w:rFonts w:ascii="Arial" w:hAnsi="Arial" w:cs="Arial"/>
          <w:i/>
          <w:iCs/>
          <w:lang w:val="id-ID"/>
        </w:rPr>
        <w:t>Facebook,</w:t>
      </w:r>
      <w:r>
        <w:rPr>
          <w:rFonts w:ascii="Arial" w:hAnsi="Arial" w:cs="Arial"/>
          <w:i/>
          <w:lang w:val="id-ID"/>
        </w:rPr>
        <w:t xml:space="preserve"> W</w:t>
      </w:r>
      <w:proofErr w:type="spellStart"/>
      <w:r>
        <w:rPr>
          <w:rFonts w:ascii="Arial" w:hAnsi="Arial" w:cs="Arial"/>
          <w:i/>
        </w:rPr>
        <w:t>hatsapp</w:t>
      </w:r>
      <w:proofErr w:type="spellEnd"/>
      <w:r>
        <w:rPr>
          <w:rFonts w:ascii="Arial" w:hAnsi="Arial" w:cs="Arial"/>
          <w:i/>
          <w:lang w:val="id-ID"/>
        </w:rPr>
        <w:t>, Email, Walk in</w:t>
      </w:r>
      <w:r>
        <w:rPr>
          <w:rFonts w:ascii="Arial" w:hAnsi="Arial" w:cs="Arial"/>
          <w:i/>
          <w:iCs/>
          <w:lang w:val="id-ID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  <w:lang w:val="id-ID"/>
        </w:rPr>
        <w:t xml:space="preserve"> LAPOR</w:t>
      </w:r>
      <w:r>
        <w:rPr>
          <w:rFonts w:ascii="Arial" w:hAnsi="Arial" w:cs="Arial"/>
        </w:rPr>
        <w:t xml:space="preserve">. Hal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ditengarai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faktor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kenyamanan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kerahasiaan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identitas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kekhawatiran</w:t>
      </w:r>
      <w:proofErr w:type="spellEnd"/>
      <w:r>
        <w:rPr>
          <w:rFonts w:ascii="Arial" w:hAnsi="Arial" w:cs="Arial"/>
        </w:rPr>
        <w:t xml:space="preserve"> dan stigma </w:t>
      </w:r>
      <w:proofErr w:type="spellStart"/>
      <w:r>
        <w:rPr>
          <w:rFonts w:ascii="Arial" w:hAnsi="Arial" w:cs="Arial"/>
        </w:rPr>
        <w:t>malu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sangat </w:t>
      </w:r>
      <w:proofErr w:type="spellStart"/>
      <w:r>
        <w:rPr>
          <w:rFonts w:ascii="Arial" w:hAnsi="Arial" w:cs="Arial"/>
        </w:rPr>
        <w:t>tergambar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sekali</w:t>
      </w:r>
      <w:proofErr w:type="spellEnd"/>
      <w:r>
        <w:rPr>
          <w:rFonts w:ascii="Arial" w:hAnsi="Arial" w:cs="Arial"/>
        </w:rPr>
        <w:t xml:space="preserve">. Hal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agent/operator </w:t>
      </w:r>
      <w:r>
        <w:rPr>
          <w:rFonts w:ascii="Arial" w:hAnsi="Arial" w:cs="Arial"/>
          <w:i/>
        </w:rPr>
        <w:t>Contact Center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memperkaya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rehabilitasi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</w:t>
      </w:r>
      <w:proofErr w:type="spellEnd"/>
      <w:r>
        <w:rPr>
          <w:rFonts w:ascii="Arial" w:hAnsi="Arial" w:cs="Arial"/>
          <w:lang w:val="id-ID"/>
        </w:rPr>
        <w:t>tika</w:t>
      </w:r>
      <w:r>
        <w:rPr>
          <w:rFonts w:ascii="Arial" w:hAnsi="Arial" w:cs="Arial"/>
        </w:rPr>
        <w:t>.</w:t>
      </w:r>
    </w:p>
    <w:p w14:paraId="6FF61338" w14:textId="1840C651" w:rsidR="008448A5" w:rsidRPr="006D1840" w:rsidRDefault="0034672F" w:rsidP="006D1840">
      <w:pPr>
        <w:pStyle w:val="ListParagraph"/>
        <w:numPr>
          <w:ilvl w:val="0"/>
          <w:numId w:val="18"/>
        </w:numPr>
        <w:spacing w:after="120" w:line="276" w:lineRule="auto"/>
        <w:ind w:left="644" w:hanging="424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Persentase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penyuluhan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permintaan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narasumber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mendominasi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masuk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Contact Center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menandakan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</w:p>
    <w:p w14:paraId="0017121F" w14:textId="269A5B6E" w:rsidR="008448A5" w:rsidRPr="006D1840" w:rsidRDefault="0034672F" w:rsidP="008448A5">
      <w:pPr>
        <w:pStyle w:val="ListParagraph"/>
        <w:numPr>
          <w:ilvl w:val="0"/>
          <w:numId w:val="18"/>
        </w:numPr>
        <w:spacing w:after="120" w:line="276" w:lineRule="auto"/>
        <w:ind w:left="644" w:hanging="424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yang valid dan </w:t>
      </w:r>
      <w:proofErr w:type="spellStart"/>
      <w:r>
        <w:rPr>
          <w:rFonts w:ascii="Arial" w:hAnsi="Arial" w:cs="Arial"/>
        </w:rPr>
        <w:t>akuntabel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</w:t>
      </w:r>
      <w:proofErr w:type="spellEnd"/>
      <w:r>
        <w:rPr>
          <w:rFonts w:ascii="Arial" w:hAnsi="Arial" w:cs="Arial"/>
          <w:lang w:val="id-ID"/>
        </w:rPr>
        <w:t>tika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preventif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membentengi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wilayahnya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penyalahgunaan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narko</w:t>
      </w:r>
      <w:proofErr w:type="spellEnd"/>
      <w:r>
        <w:rPr>
          <w:rFonts w:ascii="Arial" w:hAnsi="Arial" w:cs="Arial"/>
          <w:lang w:val="id-ID"/>
        </w:rPr>
        <w:t>tika</w:t>
      </w:r>
      <w:r w:rsidR="008448A5">
        <w:rPr>
          <w:rFonts w:ascii="Arial" w:hAnsi="Arial" w:cs="Arial"/>
          <w:lang w:val="id-ID"/>
        </w:rPr>
        <w:t>.</w:t>
      </w:r>
    </w:p>
    <w:p w14:paraId="29AC32E2" w14:textId="479B7D20" w:rsidR="008448A5" w:rsidRPr="006D1840" w:rsidRDefault="0034672F" w:rsidP="008448A5">
      <w:pPr>
        <w:pStyle w:val="ListParagraph"/>
        <w:numPr>
          <w:ilvl w:val="0"/>
          <w:numId w:val="18"/>
        </w:numPr>
        <w:spacing w:after="120" w:line="276" w:lineRule="auto"/>
        <w:ind w:left="646" w:hanging="425"/>
        <w:contextualSpacing/>
        <w:jc w:val="both"/>
        <w:rPr>
          <w:rFonts w:ascii="Arial" w:hAnsi="Arial" w:cs="Arial"/>
          <w:lang w:val="id-ID"/>
        </w:rPr>
      </w:pPr>
      <w:r w:rsidRPr="008448A5">
        <w:rPr>
          <w:rFonts w:ascii="Arial" w:hAnsi="Arial" w:cs="Arial"/>
          <w:lang w:val="id-ID"/>
        </w:rPr>
        <w:t>Di bidang umum banyak sekali masyarakat yang bertanya tentang penerimaan CPNS,</w:t>
      </w:r>
      <w:r w:rsidR="00F7455D">
        <w:rPr>
          <w:rFonts w:ascii="Arial" w:hAnsi="Arial" w:cs="Arial"/>
          <w:lang w:val="id-ID"/>
        </w:rPr>
        <w:t xml:space="preserve"> </w:t>
      </w:r>
      <w:r w:rsidRPr="008448A5">
        <w:rPr>
          <w:rFonts w:ascii="Arial" w:hAnsi="Arial" w:cs="Arial"/>
          <w:lang w:val="id-ID"/>
        </w:rPr>
        <w:t>pembuatan surat keterangan bebas narko</w:t>
      </w:r>
      <w:r w:rsidR="00F7455D">
        <w:rPr>
          <w:rFonts w:ascii="Arial" w:hAnsi="Arial" w:cs="Arial"/>
          <w:lang w:val="id-ID"/>
        </w:rPr>
        <w:t>tika</w:t>
      </w:r>
      <w:r w:rsidRPr="008448A5">
        <w:rPr>
          <w:rFonts w:ascii="Arial" w:hAnsi="Arial" w:cs="Arial"/>
          <w:lang w:val="id-ID"/>
        </w:rPr>
        <w:t xml:space="preserve"> di BNN, permintaan disambungkan ke satker terkait, tata cara pelaporan tentang penyalahgunaan dan peredaran gelap narkotika dan yang memberikan saran dan kritik dari masyarakat. </w:t>
      </w:r>
    </w:p>
    <w:p w14:paraId="587FE19B" w14:textId="609A1937" w:rsidR="0034672F" w:rsidRPr="006D1840" w:rsidRDefault="0034672F" w:rsidP="008448A5">
      <w:pPr>
        <w:pStyle w:val="ListParagraph"/>
        <w:numPr>
          <w:ilvl w:val="0"/>
          <w:numId w:val="18"/>
        </w:numPr>
        <w:spacing w:after="120" w:line="276" w:lineRule="auto"/>
        <w:ind w:left="646" w:hanging="425"/>
        <w:contextualSpacing/>
        <w:jc w:val="both"/>
        <w:rPr>
          <w:rFonts w:ascii="Arial" w:hAnsi="Arial" w:cs="Arial"/>
          <w:color w:val="00B0F0"/>
          <w:lang w:val="id-ID"/>
        </w:rPr>
      </w:pPr>
      <w:proofErr w:type="spellStart"/>
      <w:r w:rsidRPr="008448A5">
        <w:rPr>
          <w:rFonts w:ascii="Arial" w:hAnsi="Arial" w:cs="Arial"/>
        </w:rPr>
        <w:t>Peningkatan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jumlah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informasi</w:t>
      </w:r>
      <w:proofErr w:type="spellEnd"/>
      <w:r w:rsidRPr="008448A5">
        <w:rPr>
          <w:rFonts w:ascii="Arial" w:hAnsi="Arial" w:cs="Arial"/>
        </w:rPr>
        <w:t xml:space="preserve"> yang </w:t>
      </w:r>
      <w:proofErr w:type="spellStart"/>
      <w:r w:rsidRPr="008448A5">
        <w:rPr>
          <w:rFonts w:ascii="Arial" w:hAnsi="Arial" w:cs="Arial"/>
        </w:rPr>
        <w:t>masuk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menjadi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indikator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tingkat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kepercayaan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masayarakat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terhadap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eksistensi</w:t>
      </w:r>
      <w:proofErr w:type="spellEnd"/>
      <w:r w:rsidRPr="008448A5">
        <w:rPr>
          <w:rFonts w:ascii="Arial" w:hAnsi="Arial" w:cs="Arial"/>
        </w:rPr>
        <w:t xml:space="preserve"> </w:t>
      </w:r>
      <w:r w:rsidRPr="008448A5">
        <w:rPr>
          <w:rFonts w:ascii="Arial" w:hAnsi="Arial" w:cs="Arial"/>
          <w:i/>
        </w:rPr>
        <w:t>Contact Center</w:t>
      </w:r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sebagai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wadah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partisipasi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masyarakat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dalam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upaya</w:t>
      </w:r>
      <w:proofErr w:type="spellEnd"/>
      <w:r w:rsidRPr="008448A5">
        <w:rPr>
          <w:rFonts w:ascii="Arial" w:hAnsi="Arial" w:cs="Arial"/>
        </w:rPr>
        <w:t xml:space="preserve"> P4GN. </w:t>
      </w:r>
      <w:proofErr w:type="spellStart"/>
      <w:r w:rsidRPr="008448A5">
        <w:rPr>
          <w:rFonts w:ascii="Arial" w:hAnsi="Arial" w:cs="Arial"/>
        </w:rPr>
        <w:t>Integritas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personel</w:t>
      </w:r>
      <w:proofErr w:type="spellEnd"/>
      <w:r w:rsidRPr="008448A5">
        <w:rPr>
          <w:rFonts w:ascii="Arial" w:hAnsi="Arial" w:cs="Arial"/>
        </w:rPr>
        <w:t xml:space="preserve"> non </w:t>
      </w:r>
      <w:r w:rsidRPr="008448A5">
        <w:rPr>
          <w:rFonts w:ascii="Arial" w:hAnsi="Arial" w:cs="Arial"/>
          <w:lang w:val="id-ID"/>
        </w:rPr>
        <w:t>ASN</w:t>
      </w:r>
      <w:r w:rsidRPr="008448A5">
        <w:rPr>
          <w:rFonts w:ascii="Arial" w:hAnsi="Arial" w:cs="Arial"/>
        </w:rPr>
        <w:t xml:space="preserve"> (</w:t>
      </w:r>
      <w:r w:rsidRPr="008448A5">
        <w:rPr>
          <w:rFonts w:ascii="Arial" w:hAnsi="Arial" w:cs="Arial"/>
          <w:i/>
        </w:rPr>
        <w:t>outsourcing)</w:t>
      </w:r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terhadap</w:t>
      </w:r>
      <w:proofErr w:type="spellEnd"/>
      <w:r w:rsidRPr="008448A5">
        <w:rPr>
          <w:rFonts w:ascii="Arial" w:hAnsi="Arial" w:cs="Arial"/>
        </w:rPr>
        <w:t xml:space="preserve"> BNN </w:t>
      </w:r>
      <w:proofErr w:type="spellStart"/>
      <w:r w:rsidRPr="008448A5">
        <w:rPr>
          <w:rFonts w:ascii="Arial" w:hAnsi="Arial" w:cs="Arial"/>
        </w:rPr>
        <w:t>dalam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menerima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informasi</w:t>
      </w:r>
      <w:proofErr w:type="spellEnd"/>
      <w:r w:rsidRPr="008448A5">
        <w:rPr>
          <w:rFonts w:ascii="Arial" w:hAnsi="Arial" w:cs="Arial"/>
        </w:rPr>
        <w:t xml:space="preserve"> yang </w:t>
      </w:r>
      <w:proofErr w:type="spellStart"/>
      <w:proofErr w:type="gramStart"/>
      <w:r w:rsidRPr="008448A5">
        <w:rPr>
          <w:rFonts w:ascii="Arial" w:hAnsi="Arial" w:cs="Arial"/>
        </w:rPr>
        <w:t>sarat</w:t>
      </w:r>
      <w:proofErr w:type="spellEnd"/>
      <w:r w:rsidRPr="008448A5">
        <w:rPr>
          <w:rFonts w:ascii="Arial" w:hAnsi="Arial" w:cs="Arial"/>
        </w:rPr>
        <w:t xml:space="preserve">  </w:t>
      </w:r>
      <w:proofErr w:type="spellStart"/>
      <w:r w:rsidRPr="008448A5">
        <w:rPr>
          <w:rFonts w:ascii="Arial" w:hAnsi="Arial" w:cs="Arial"/>
        </w:rPr>
        <w:t>akan</w:t>
      </w:r>
      <w:proofErr w:type="spellEnd"/>
      <w:proofErr w:type="gramEnd"/>
      <w:r w:rsidRPr="008448A5">
        <w:rPr>
          <w:rFonts w:ascii="Arial" w:hAnsi="Arial" w:cs="Arial"/>
        </w:rPr>
        <w:t xml:space="preserve"> ‘</w:t>
      </w:r>
      <w:proofErr w:type="spellStart"/>
      <w:r w:rsidRPr="008448A5">
        <w:rPr>
          <w:rFonts w:ascii="Arial" w:hAnsi="Arial" w:cs="Arial"/>
        </w:rPr>
        <w:t>rahasia</w:t>
      </w:r>
      <w:proofErr w:type="spellEnd"/>
      <w:r w:rsidRPr="008448A5">
        <w:rPr>
          <w:rFonts w:ascii="Arial" w:hAnsi="Arial" w:cs="Arial"/>
        </w:rPr>
        <w:t xml:space="preserve">’ </w:t>
      </w:r>
      <w:proofErr w:type="spellStart"/>
      <w:r w:rsidRPr="008448A5">
        <w:rPr>
          <w:rFonts w:ascii="Arial" w:hAnsi="Arial" w:cs="Arial"/>
        </w:rPr>
        <w:t>dari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masyarakat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perlu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diapresiasi</w:t>
      </w:r>
      <w:proofErr w:type="spellEnd"/>
      <w:r w:rsidRPr="008448A5">
        <w:rPr>
          <w:rFonts w:ascii="Arial" w:hAnsi="Arial" w:cs="Arial"/>
        </w:rPr>
        <w:t xml:space="preserve"> oleh </w:t>
      </w:r>
      <w:proofErr w:type="spellStart"/>
      <w:r w:rsidRPr="008448A5">
        <w:rPr>
          <w:rFonts w:ascii="Arial" w:hAnsi="Arial" w:cs="Arial"/>
        </w:rPr>
        <w:t>lembaga</w:t>
      </w:r>
      <w:proofErr w:type="spellEnd"/>
      <w:r w:rsidRPr="008448A5">
        <w:rPr>
          <w:rFonts w:ascii="Arial" w:hAnsi="Arial" w:cs="Arial"/>
        </w:rPr>
        <w:t xml:space="preserve"> </w:t>
      </w:r>
      <w:proofErr w:type="spellStart"/>
      <w:r w:rsidRPr="008448A5">
        <w:rPr>
          <w:rFonts w:ascii="Arial" w:hAnsi="Arial" w:cs="Arial"/>
        </w:rPr>
        <w:t>maupun</w:t>
      </w:r>
      <w:proofErr w:type="spellEnd"/>
      <w:r w:rsidRPr="008448A5">
        <w:rPr>
          <w:rFonts w:ascii="Arial" w:hAnsi="Arial" w:cs="Arial"/>
        </w:rPr>
        <w:t xml:space="preserve"> negara.</w:t>
      </w:r>
    </w:p>
    <w:p w14:paraId="3CFECA7B" w14:textId="77777777" w:rsidR="0034672F" w:rsidRDefault="0034672F" w:rsidP="008448A5">
      <w:pPr>
        <w:spacing w:after="120" w:line="276" w:lineRule="auto"/>
        <w:jc w:val="both"/>
        <w:rPr>
          <w:rFonts w:ascii="Arial" w:hAnsi="Arial" w:cs="Arial"/>
          <w:color w:val="00B0F0"/>
          <w:lang w:val="id-ID"/>
        </w:rPr>
      </w:pPr>
    </w:p>
    <w:p w14:paraId="4D2F0171" w14:textId="6B5BD357" w:rsidR="0034672F" w:rsidRPr="006D1840" w:rsidRDefault="0034672F" w:rsidP="006D1840">
      <w:pPr>
        <w:pStyle w:val="ListParagraph"/>
        <w:numPr>
          <w:ilvl w:val="1"/>
          <w:numId w:val="17"/>
        </w:numPr>
        <w:shd w:val="clear" w:color="auto" w:fill="215868" w:themeFill="accent5" w:themeFillShade="80"/>
        <w:spacing w:after="120" w:line="276" w:lineRule="auto"/>
        <w:contextualSpacing/>
        <w:jc w:val="both"/>
        <w:rPr>
          <w:rFonts w:ascii="Arial" w:hAnsi="Arial" w:cs="Arial"/>
          <w:b/>
          <w:color w:val="FFFFFF" w:themeColor="background1"/>
        </w:rPr>
      </w:pPr>
      <w:r>
        <w:rPr>
          <w:rFonts w:ascii="Arial" w:hAnsi="Arial" w:cs="Arial"/>
          <w:b/>
          <w:color w:val="FFFFFF" w:themeColor="background1"/>
        </w:rPr>
        <w:t>Saran</w:t>
      </w:r>
    </w:p>
    <w:p w14:paraId="1BE14123" w14:textId="03BC344A" w:rsidR="008448A5" w:rsidRPr="006D1840" w:rsidRDefault="0034672F" w:rsidP="006D1840">
      <w:pPr>
        <w:pStyle w:val="ListParagraph"/>
        <w:numPr>
          <w:ilvl w:val="0"/>
          <w:numId w:val="19"/>
        </w:numPr>
        <w:spacing w:after="120" w:line="276" w:lineRule="auto"/>
        <w:ind w:left="425" w:hanging="42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Di</w:t>
      </w:r>
      <w:proofErr w:type="spellStart"/>
      <w:r>
        <w:rPr>
          <w:rFonts w:ascii="Arial" w:hAnsi="Arial" w:cs="Arial"/>
        </w:rPr>
        <w:t>harapkan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lanjut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tingkat</w:t>
      </w:r>
      <w:proofErr w:type="spellEnd"/>
      <w:r>
        <w:rPr>
          <w:rFonts w:ascii="Arial" w:hAnsi="Arial" w:cs="Arial"/>
        </w:rPr>
        <w:t xml:space="preserve"> Pusat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BNNP agar </w:t>
      </w:r>
      <w:proofErr w:type="spellStart"/>
      <w:r>
        <w:rPr>
          <w:rFonts w:ascii="Arial" w:hAnsi="Arial" w:cs="Arial"/>
        </w:rPr>
        <w:t>segera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  <w:lang w:val="id-ID"/>
        </w:rPr>
        <w:t xml:space="preserve"> kepada Puslitdatin untuk merespon pertanyaan masyarakat</w:t>
      </w:r>
      <w:r>
        <w:rPr>
          <w:rFonts w:ascii="Arial" w:hAnsi="Arial" w:cs="Arial"/>
        </w:rPr>
        <w:t xml:space="preserve"> dan </w:t>
      </w:r>
      <w:r>
        <w:rPr>
          <w:rFonts w:ascii="Arial" w:hAnsi="Arial" w:cs="Arial"/>
          <w:lang w:val="id-ID"/>
        </w:rPr>
        <w:t>meningkatkan kepercayaan masyarakat kepada BNN.</w:t>
      </w:r>
    </w:p>
    <w:p w14:paraId="6C5878E1" w14:textId="77777777" w:rsidR="0034672F" w:rsidRDefault="0034672F" w:rsidP="008448A5">
      <w:pPr>
        <w:pStyle w:val="ListParagraph"/>
        <w:numPr>
          <w:ilvl w:val="0"/>
          <w:numId w:val="19"/>
        </w:numPr>
        <w:spacing w:after="120" w:line="276" w:lineRule="auto"/>
        <w:ind w:left="425" w:hanging="42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Perlunya integrasi </w:t>
      </w:r>
      <w:r>
        <w:rPr>
          <w:rFonts w:ascii="Arial" w:hAnsi="Arial" w:cs="Arial"/>
          <w:i/>
          <w:lang w:val="id-ID"/>
        </w:rPr>
        <w:t>Contact Center</w:t>
      </w:r>
      <w:r>
        <w:rPr>
          <w:rFonts w:ascii="Arial" w:hAnsi="Arial" w:cs="Arial"/>
          <w:lang w:val="id-ID"/>
        </w:rPr>
        <w:t xml:space="preserve"> yang ada di pusat dengan yang ada di BNNP dan BNNKab/Kota agar saling bersinergi.</w:t>
      </w:r>
    </w:p>
    <w:p w14:paraId="19223A84" w14:textId="77777777" w:rsidR="0034672F" w:rsidRDefault="0034672F" w:rsidP="008448A5">
      <w:pPr>
        <w:pStyle w:val="ListParagraph"/>
        <w:spacing w:after="120" w:line="276" w:lineRule="auto"/>
        <w:ind w:left="709"/>
        <w:jc w:val="both"/>
        <w:rPr>
          <w:rFonts w:ascii="Arial" w:hAnsi="Arial" w:cs="Arial"/>
        </w:rPr>
      </w:pPr>
    </w:p>
    <w:p w14:paraId="62210BE1" w14:textId="77777777" w:rsidR="0034672F" w:rsidRPr="00877E1E" w:rsidRDefault="0034672F" w:rsidP="008448A5">
      <w:pPr>
        <w:pStyle w:val="BodyTextIndent"/>
        <w:tabs>
          <w:tab w:val="left" w:pos="5985"/>
        </w:tabs>
        <w:spacing w:after="120" w:line="276" w:lineRule="auto"/>
        <w:ind w:left="0"/>
        <w:rPr>
          <w:b/>
          <w:i/>
          <w:iCs/>
          <w:u w:val="single"/>
          <w:lang w:val="id-ID"/>
        </w:rPr>
      </w:pPr>
    </w:p>
    <w:p w14:paraId="7FB5B0D4" w14:textId="2D421F8D" w:rsidR="001403C7" w:rsidRPr="00877E1E" w:rsidRDefault="001446AF" w:rsidP="001403C7">
      <w:pPr>
        <w:ind w:hanging="1134"/>
        <w:jc w:val="both"/>
        <w:rPr>
          <w:rFonts w:ascii="Arial" w:hAnsi="Arial" w:cs="Arial"/>
          <w:i/>
          <w:iCs/>
          <w:sz w:val="13"/>
          <w:szCs w:val="13"/>
          <w:lang w:val="id-ID"/>
        </w:rPr>
      </w:pP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 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 xml:space="preserve">  </w:t>
      </w:r>
      <w:r w:rsidRPr="00877E1E">
        <w:rPr>
          <w:rFonts w:ascii="Arial" w:hAnsi="Arial" w:cs="Arial"/>
          <w:i/>
          <w:iCs/>
          <w:sz w:val="13"/>
          <w:szCs w:val="13"/>
          <w:lang w:val="id-ID"/>
        </w:rPr>
        <w:t>Dokumen ini telah ditandatangani secara elektronik menggunakan sertifikat elektronik yang diterbitkan oleh Balai Sertifikasi Elektronik (BSrE),Badan Siber dan Sandi Nega</w:t>
      </w:r>
      <w:r w:rsidR="001403C7" w:rsidRPr="00877E1E">
        <w:rPr>
          <w:rFonts w:ascii="Arial" w:hAnsi="Arial" w:cs="Arial"/>
          <w:i/>
          <w:iCs/>
          <w:sz w:val="13"/>
          <w:szCs w:val="13"/>
          <w:lang w:val="id-ID"/>
        </w:rPr>
        <w:t>ra</w:t>
      </w:r>
    </w:p>
    <w:sectPr w:rsidR="001403C7" w:rsidRPr="00877E1E" w:rsidSect="00826E59">
      <w:headerReference w:type="even" r:id="rId19"/>
      <w:headerReference w:type="default" r:id="rId20"/>
      <w:pgSz w:w="11907" w:h="16840" w:code="9"/>
      <w:pgMar w:top="1134" w:right="1134" w:bottom="567" w:left="184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4045E" w14:textId="77777777" w:rsidR="00B83A6F" w:rsidRDefault="00B83A6F">
      <w:r>
        <w:separator/>
      </w:r>
    </w:p>
  </w:endnote>
  <w:endnote w:type="continuationSeparator" w:id="0">
    <w:p w14:paraId="2AC7E776" w14:textId="77777777" w:rsidR="00B83A6F" w:rsidRDefault="00B8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FB2DF" w14:textId="77777777" w:rsidR="00B83A6F" w:rsidRDefault="00B83A6F">
      <w:r>
        <w:separator/>
      </w:r>
    </w:p>
  </w:footnote>
  <w:footnote w:type="continuationSeparator" w:id="0">
    <w:p w14:paraId="495BCEDD" w14:textId="77777777" w:rsidR="00B83A6F" w:rsidRDefault="00B83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48419" w14:textId="77777777" w:rsidR="006C701F" w:rsidRDefault="00A00BD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0C61FD" w14:textId="77777777" w:rsidR="006C701F" w:rsidRDefault="006C7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5600096"/>
    </w:sdtPr>
    <w:sdtContent>
      <w:p w14:paraId="06326AD3" w14:textId="77777777" w:rsidR="006C701F" w:rsidRDefault="00A00BD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8D806" w14:textId="77777777" w:rsidR="006C701F" w:rsidRDefault="006C7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081F"/>
    <w:multiLevelType w:val="multilevel"/>
    <w:tmpl w:val="0471081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A2A590"/>
    <w:multiLevelType w:val="multilevel"/>
    <w:tmpl w:val="05A2A590"/>
    <w:lvl w:ilvl="0">
      <w:start w:val="1"/>
      <w:numFmt w:val="decimal"/>
      <w:suff w:val="space"/>
      <w:lvlText w:val="%1)"/>
      <w:lvlJc w:val="left"/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AFD3425"/>
    <w:multiLevelType w:val="multilevel"/>
    <w:tmpl w:val="0AFD34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CFC7F41"/>
    <w:multiLevelType w:val="multilevel"/>
    <w:tmpl w:val="2CFC7F41"/>
    <w:lvl w:ilvl="0">
      <w:start w:val="1"/>
      <w:numFmt w:val="lowerLetter"/>
      <w:lvlText w:val="%1."/>
      <w:lvlJc w:val="left"/>
      <w:pPr>
        <w:tabs>
          <w:tab w:val="left" w:pos="912"/>
        </w:tabs>
        <w:ind w:left="912" w:hanging="360"/>
      </w:pPr>
      <w:rPr>
        <w:rFonts w:ascii="Arial" w:hAnsi="Arial" w:cs="Arial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left" w:pos="786"/>
        </w:tabs>
        <w:ind w:left="786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>
      <w:start w:val="1"/>
      <w:numFmt w:val="decimal"/>
      <w:lvlText w:val="%4)"/>
      <w:lvlJc w:val="left"/>
      <w:pPr>
        <w:ind w:left="306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abstractNum w:abstractNumId="4" w15:restartNumberingAfterBreak="0">
    <w:nsid w:val="30FE3AD2"/>
    <w:multiLevelType w:val="multilevel"/>
    <w:tmpl w:val="5AFA8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  <w:bCs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00DF3"/>
    <w:multiLevelType w:val="multilevel"/>
    <w:tmpl w:val="33200DF3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540D6"/>
    <w:multiLevelType w:val="hybridMultilevel"/>
    <w:tmpl w:val="4B080454"/>
    <w:lvl w:ilvl="0" w:tplc="5F74518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94540"/>
    <w:multiLevelType w:val="hybridMultilevel"/>
    <w:tmpl w:val="FC3E8CFE"/>
    <w:lvl w:ilvl="0" w:tplc="35E62820">
      <w:start w:val="1"/>
      <w:numFmt w:val="decimal"/>
      <w:lvlText w:val="3)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E0E85"/>
    <w:multiLevelType w:val="hybridMultilevel"/>
    <w:tmpl w:val="C3D8B044"/>
    <w:lvl w:ilvl="0" w:tplc="C79E736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96543"/>
    <w:multiLevelType w:val="multilevel"/>
    <w:tmpl w:val="43096543"/>
    <w:lvl w:ilvl="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03728"/>
    <w:multiLevelType w:val="multilevel"/>
    <w:tmpl w:val="44303728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63532E6"/>
    <w:multiLevelType w:val="multilevel"/>
    <w:tmpl w:val="463532E6"/>
    <w:lvl w:ilvl="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9977B65"/>
    <w:multiLevelType w:val="multilevel"/>
    <w:tmpl w:val="49977B65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9D64854"/>
    <w:multiLevelType w:val="multilevel"/>
    <w:tmpl w:val="49D64854"/>
    <w:lvl w:ilvl="0">
      <w:start w:val="1"/>
      <w:numFmt w:val="lowerLetter"/>
      <w:lvlText w:val="%1."/>
      <w:lvlJc w:val="left"/>
      <w:pPr>
        <w:tabs>
          <w:tab w:val="left" w:pos="786"/>
        </w:tabs>
        <w:ind w:left="786" w:hanging="360"/>
      </w:pPr>
      <w:rPr>
        <w:rFonts w:ascii="Arial" w:eastAsia="Times New Roman" w:hAnsi="Arial" w:cs="Arial" w:hint="default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tabs>
          <w:tab w:val="left" w:pos="2771"/>
        </w:tabs>
        <w:ind w:left="2771" w:hanging="360"/>
      </w:pPr>
      <w:rPr>
        <w:rFonts w:ascii="Arial" w:eastAsia="Times New Roman" w:hAnsi="Arial" w:cs="Arial" w:hint="default"/>
        <w:color w:val="auto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4A625EC2"/>
    <w:multiLevelType w:val="hybridMultilevel"/>
    <w:tmpl w:val="FEB282DA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8B6559"/>
    <w:multiLevelType w:val="singleLevel"/>
    <w:tmpl w:val="60A634FC"/>
    <w:lvl w:ilvl="0">
      <w:start w:val="1"/>
      <w:numFmt w:val="decimal"/>
      <w:suff w:val="space"/>
      <w:lvlText w:val="%1."/>
      <w:lvlJc w:val="left"/>
      <w:rPr>
        <w:color w:val="auto"/>
      </w:rPr>
    </w:lvl>
  </w:abstractNum>
  <w:abstractNum w:abstractNumId="16" w15:restartNumberingAfterBreak="0">
    <w:nsid w:val="597C41A8"/>
    <w:multiLevelType w:val="hybridMultilevel"/>
    <w:tmpl w:val="2C80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4FE72"/>
    <w:multiLevelType w:val="singleLevel"/>
    <w:tmpl w:val="6274FE72"/>
    <w:lvl w:ilvl="0">
      <w:start w:val="1"/>
      <w:numFmt w:val="decimal"/>
      <w:suff w:val="space"/>
      <w:lvlText w:val="%1)"/>
      <w:lvlJc w:val="left"/>
    </w:lvl>
  </w:abstractNum>
  <w:abstractNum w:abstractNumId="18" w15:restartNumberingAfterBreak="0">
    <w:nsid w:val="63C30EF1"/>
    <w:multiLevelType w:val="multilevel"/>
    <w:tmpl w:val="63C30EF1"/>
    <w:lvl w:ilvl="0">
      <w:start w:val="3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7275A"/>
    <w:multiLevelType w:val="multilevel"/>
    <w:tmpl w:val="6FA727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0F77310"/>
    <w:multiLevelType w:val="multilevel"/>
    <w:tmpl w:val="70F7731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 w15:restartNumberingAfterBreak="0">
    <w:nsid w:val="7B251780"/>
    <w:multiLevelType w:val="multilevel"/>
    <w:tmpl w:val="7B2517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3505C0"/>
    <w:multiLevelType w:val="hybridMultilevel"/>
    <w:tmpl w:val="F35EF938"/>
    <w:lvl w:ilvl="0" w:tplc="72406368">
      <w:start w:val="1"/>
      <w:numFmt w:val="lowerLetter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26659569">
    <w:abstractNumId w:val="20"/>
  </w:num>
  <w:num w:numId="2" w16cid:durableId="640035302">
    <w:abstractNumId w:val="3"/>
  </w:num>
  <w:num w:numId="3" w16cid:durableId="1052771276">
    <w:abstractNumId w:val="5"/>
  </w:num>
  <w:num w:numId="4" w16cid:durableId="1151678610">
    <w:abstractNumId w:val="13"/>
  </w:num>
  <w:num w:numId="5" w16cid:durableId="1153370455">
    <w:abstractNumId w:val="18"/>
  </w:num>
  <w:num w:numId="6" w16cid:durableId="1670712109">
    <w:abstractNumId w:val="10"/>
  </w:num>
  <w:num w:numId="7" w16cid:durableId="2126389">
    <w:abstractNumId w:val="1"/>
  </w:num>
  <w:num w:numId="8" w16cid:durableId="1939176311">
    <w:abstractNumId w:val="17"/>
  </w:num>
  <w:num w:numId="9" w16cid:durableId="248008428">
    <w:abstractNumId w:val="15"/>
  </w:num>
  <w:num w:numId="10" w16cid:durableId="1712418303">
    <w:abstractNumId w:val="22"/>
  </w:num>
  <w:num w:numId="11" w16cid:durableId="100419351">
    <w:abstractNumId w:val="6"/>
  </w:num>
  <w:num w:numId="12" w16cid:durableId="1360930798">
    <w:abstractNumId w:val="0"/>
  </w:num>
  <w:num w:numId="13" w16cid:durableId="730151876">
    <w:abstractNumId w:val="9"/>
  </w:num>
  <w:num w:numId="14" w16cid:durableId="889221761">
    <w:abstractNumId w:val="4"/>
  </w:num>
  <w:num w:numId="15" w16cid:durableId="308705888">
    <w:abstractNumId w:val="2"/>
  </w:num>
  <w:num w:numId="16" w16cid:durableId="569772891">
    <w:abstractNumId w:val="11"/>
  </w:num>
  <w:num w:numId="17" w16cid:durableId="242110672">
    <w:abstractNumId w:val="19"/>
  </w:num>
  <w:num w:numId="18" w16cid:durableId="5062025">
    <w:abstractNumId w:val="12"/>
  </w:num>
  <w:num w:numId="19" w16cid:durableId="1914045172">
    <w:abstractNumId w:val="21"/>
  </w:num>
  <w:num w:numId="20" w16cid:durableId="1684554759">
    <w:abstractNumId w:val="8"/>
  </w:num>
  <w:num w:numId="21" w16cid:durableId="1769957955">
    <w:abstractNumId w:val="14"/>
  </w:num>
  <w:num w:numId="22" w16cid:durableId="1853300145">
    <w:abstractNumId w:val="7"/>
  </w:num>
  <w:num w:numId="23" w16cid:durableId="384054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97"/>
    <w:rsid w:val="0000237A"/>
    <w:rsid w:val="00004DF8"/>
    <w:rsid w:val="00005303"/>
    <w:rsid w:val="00006529"/>
    <w:rsid w:val="0000697E"/>
    <w:rsid w:val="00007E0F"/>
    <w:rsid w:val="0001622B"/>
    <w:rsid w:val="0001627F"/>
    <w:rsid w:val="00016CEA"/>
    <w:rsid w:val="000208D5"/>
    <w:rsid w:val="00020F70"/>
    <w:rsid w:val="00021BF6"/>
    <w:rsid w:val="0002257F"/>
    <w:rsid w:val="000237E1"/>
    <w:rsid w:val="0002390A"/>
    <w:rsid w:val="00026043"/>
    <w:rsid w:val="0002631B"/>
    <w:rsid w:val="000264FF"/>
    <w:rsid w:val="000303D2"/>
    <w:rsid w:val="00030894"/>
    <w:rsid w:val="00031732"/>
    <w:rsid w:val="0003221F"/>
    <w:rsid w:val="000344BB"/>
    <w:rsid w:val="000347C5"/>
    <w:rsid w:val="00034AC6"/>
    <w:rsid w:val="00035FED"/>
    <w:rsid w:val="0004083D"/>
    <w:rsid w:val="00041730"/>
    <w:rsid w:val="000426CF"/>
    <w:rsid w:val="00044B86"/>
    <w:rsid w:val="00044CEA"/>
    <w:rsid w:val="0004534A"/>
    <w:rsid w:val="00047547"/>
    <w:rsid w:val="0004759B"/>
    <w:rsid w:val="000501C1"/>
    <w:rsid w:val="0005098A"/>
    <w:rsid w:val="000527A6"/>
    <w:rsid w:val="00052D80"/>
    <w:rsid w:val="00053A0F"/>
    <w:rsid w:val="00053A74"/>
    <w:rsid w:val="00056F44"/>
    <w:rsid w:val="000570B6"/>
    <w:rsid w:val="00057480"/>
    <w:rsid w:val="00060206"/>
    <w:rsid w:val="00060BEC"/>
    <w:rsid w:val="00062472"/>
    <w:rsid w:val="00064EB8"/>
    <w:rsid w:val="0006606B"/>
    <w:rsid w:val="00066B34"/>
    <w:rsid w:val="00066B81"/>
    <w:rsid w:val="00067C39"/>
    <w:rsid w:val="00070979"/>
    <w:rsid w:val="00070B8F"/>
    <w:rsid w:val="000721D1"/>
    <w:rsid w:val="00072456"/>
    <w:rsid w:val="00072A92"/>
    <w:rsid w:val="000749CA"/>
    <w:rsid w:val="00074D62"/>
    <w:rsid w:val="000753C0"/>
    <w:rsid w:val="000756DD"/>
    <w:rsid w:val="00075A54"/>
    <w:rsid w:val="0007701E"/>
    <w:rsid w:val="0007708C"/>
    <w:rsid w:val="000772C4"/>
    <w:rsid w:val="00077E2A"/>
    <w:rsid w:val="00077E8F"/>
    <w:rsid w:val="0008029A"/>
    <w:rsid w:val="0008075A"/>
    <w:rsid w:val="00080FFD"/>
    <w:rsid w:val="00084F7F"/>
    <w:rsid w:val="00087EC3"/>
    <w:rsid w:val="00087EC7"/>
    <w:rsid w:val="000901CF"/>
    <w:rsid w:val="00090263"/>
    <w:rsid w:val="00092E69"/>
    <w:rsid w:val="00094D7F"/>
    <w:rsid w:val="00095ECA"/>
    <w:rsid w:val="00097820"/>
    <w:rsid w:val="000A051C"/>
    <w:rsid w:val="000A0992"/>
    <w:rsid w:val="000A6D6D"/>
    <w:rsid w:val="000A6E2D"/>
    <w:rsid w:val="000B0F3A"/>
    <w:rsid w:val="000B15C6"/>
    <w:rsid w:val="000B401F"/>
    <w:rsid w:val="000B463A"/>
    <w:rsid w:val="000B5760"/>
    <w:rsid w:val="000B646D"/>
    <w:rsid w:val="000C2400"/>
    <w:rsid w:val="000C3272"/>
    <w:rsid w:val="000C349C"/>
    <w:rsid w:val="000C7B4F"/>
    <w:rsid w:val="000D0CDC"/>
    <w:rsid w:val="000D3EB4"/>
    <w:rsid w:val="000D4B0B"/>
    <w:rsid w:val="000D5199"/>
    <w:rsid w:val="000D61BE"/>
    <w:rsid w:val="000D69FE"/>
    <w:rsid w:val="000D790B"/>
    <w:rsid w:val="000E09BB"/>
    <w:rsid w:val="000E1CB1"/>
    <w:rsid w:val="000E3FA3"/>
    <w:rsid w:val="000E4124"/>
    <w:rsid w:val="000E6835"/>
    <w:rsid w:val="000E74B0"/>
    <w:rsid w:val="000E7B24"/>
    <w:rsid w:val="000E7F89"/>
    <w:rsid w:val="000F1EFE"/>
    <w:rsid w:val="000F309B"/>
    <w:rsid w:val="000F68E1"/>
    <w:rsid w:val="000F7F00"/>
    <w:rsid w:val="001007F5"/>
    <w:rsid w:val="00101DD7"/>
    <w:rsid w:val="00103304"/>
    <w:rsid w:val="00104404"/>
    <w:rsid w:val="00106B38"/>
    <w:rsid w:val="00106F56"/>
    <w:rsid w:val="0010778A"/>
    <w:rsid w:val="00110232"/>
    <w:rsid w:val="00111643"/>
    <w:rsid w:val="001118F1"/>
    <w:rsid w:val="00111F9F"/>
    <w:rsid w:val="001140FB"/>
    <w:rsid w:val="001142FA"/>
    <w:rsid w:val="00114884"/>
    <w:rsid w:val="00116BA1"/>
    <w:rsid w:val="00116BE8"/>
    <w:rsid w:val="0012067C"/>
    <w:rsid w:val="00121785"/>
    <w:rsid w:val="001244AE"/>
    <w:rsid w:val="00124B24"/>
    <w:rsid w:val="0012617F"/>
    <w:rsid w:val="00126614"/>
    <w:rsid w:val="00127B4B"/>
    <w:rsid w:val="00130A86"/>
    <w:rsid w:val="00131FB3"/>
    <w:rsid w:val="00132E88"/>
    <w:rsid w:val="0013383D"/>
    <w:rsid w:val="0013443C"/>
    <w:rsid w:val="001355E0"/>
    <w:rsid w:val="001367F1"/>
    <w:rsid w:val="001403C7"/>
    <w:rsid w:val="001438BA"/>
    <w:rsid w:val="001446AF"/>
    <w:rsid w:val="00144FB1"/>
    <w:rsid w:val="00145F9C"/>
    <w:rsid w:val="00147075"/>
    <w:rsid w:val="0014763D"/>
    <w:rsid w:val="001514F1"/>
    <w:rsid w:val="0015179C"/>
    <w:rsid w:val="00152220"/>
    <w:rsid w:val="00154789"/>
    <w:rsid w:val="001556AC"/>
    <w:rsid w:val="00155B82"/>
    <w:rsid w:val="001569D8"/>
    <w:rsid w:val="001576BE"/>
    <w:rsid w:val="001611B8"/>
    <w:rsid w:val="00163E45"/>
    <w:rsid w:val="00164076"/>
    <w:rsid w:val="00166CA9"/>
    <w:rsid w:val="00167953"/>
    <w:rsid w:val="00170AA6"/>
    <w:rsid w:val="00171295"/>
    <w:rsid w:val="0017257D"/>
    <w:rsid w:val="00173571"/>
    <w:rsid w:val="00174799"/>
    <w:rsid w:val="00174853"/>
    <w:rsid w:val="00175A85"/>
    <w:rsid w:val="00177072"/>
    <w:rsid w:val="00180872"/>
    <w:rsid w:val="00181B82"/>
    <w:rsid w:val="001826BC"/>
    <w:rsid w:val="001842AD"/>
    <w:rsid w:val="00184A37"/>
    <w:rsid w:val="00186039"/>
    <w:rsid w:val="0019010C"/>
    <w:rsid w:val="0019240E"/>
    <w:rsid w:val="00193980"/>
    <w:rsid w:val="00195D5B"/>
    <w:rsid w:val="001964D0"/>
    <w:rsid w:val="00197495"/>
    <w:rsid w:val="001A000F"/>
    <w:rsid w:val="001A0722"/>
    <w:rsid w:val="001A2DF7"/>
    <w:rsid w:val="001A2E06"/>
    <w:rsid w:val="001A379A"/>
    <w:rsid w:val="001A4127"/>
    <w:rsid w:val="001B54DD"/>
    <w:rsid w:val="001B6B8E"/>
    <w:rsid w:val="001B77BE"/>
    <w:rsid w:val="001B77FC"/>
    <w:rsid w:val="001C174F"/>
    <w:rsid w:val="001C1EEB"/>
    <w:rsid w:val="001C34D2"/>
    <w:rsid w:val="001C36FF"/>
    <w:rsid w:val="001C3C74"/>
    <w:rsid w:val="001C556C"/>
    <w:rsid w:val="001C575C"/>
    <w:rsid w:val="001C5F06"/>
    <w:rsid w:val="001C6569"/>
    <w:rsid w:val="001C6705"/>
    <w:rsid w:val="001C6F62"/>
    <w:rsid w:val="001C741E"/>
    <w:rsid w:val="001D0823"/>
    <w:rsid w:val="001D10BB"/>
    <w:rsid w:val="001D3941"/>
    <w:rsid w:val="001D4109"/>
    <w:rsid w:val="001D44F1"/>
    <w:rsid w:val="001D579F"/>
    <w:rsid w:val="001D79EF"/>
    <w:rsid w:val="001E01B1"/>
    <w:rsid w:val="001E07A5"/>
    <w:rsid w:val="001E1567"/>
    <w:rsid w:val="001E2D54"/>
    <w:rsid w:val="001E4743"/>
    <w:rsid w:val="001E7CC6"/>
    <w:rsid w:val="001E7DCC"/>
    <w:rsid w:val="001F0146"/>
    <w:rsid w:val="001F0C04"/>
    <w:rsid w:val="001F1703"/>
    <w:rsid w:val="001F1B39"/>
    <w:rsid w:val="001F2FDB"/>
    <w:rsid w:val="001F30BC"/>
    <w:rsid w:val="001F366F"/>
    <w:rsid w:val="001F42D1"/>
    <w:rsid w:val="001F4ACC"/>
    <w:rsid w:val="001F506B"/>
    <w:rsid w:val="001F5E06"/>
    <w:rsid w:val="001F63C1"/>
    <w:rsid w:val="001F65F6"/>
    <w:rsid w:val="001F683B"/>
    <w:rsid w:val="001F68D5"/>
    <w:rsid w:val="001F6CFA"/>
    <w:rsid w:val="001F70C2"/>
    <w:rsid w:val="001F75CA"/>
    <w:rsid w:val="002009A4"/>
    <w:rsid w:val="00201DE5"/>
    <w:rsid w:val="00202B01"/>
    <w:rsid w:val="002034AB"/>
    <w:rsid w:val="00203593"/>
    <w:rsid w:val="00206D39"/>
    <w:rsid w:val="002072B3"/>
    <w:rsid w:val="00207E92"/>
    <w:rsid w:val="002105C8"/>
    <w:rsid w:val="00210A03"/>
    <w:rsid w:val="00211033"/>
    <w:rsid w:val="002134D3"/>
    <w:rsid w:val="0021490B"/>
    <w:rsid w:val="002154E4"/>
    <w:rsid w:val="002161FA"/>
    <w:rsid w:val="002165E8"/>
    <w:rsid w:val="00216909"/>
    <w:rsid w:val="00216FFD"/>
    <w:rsid w:val="00217F49"/>
    <w:rsid w:val="00220423"/>
    <w:rsid w:val="00220602"/>
    <w:rsid w:val="00220939"/>
    <w:rsid w:val="0022314A"/>
    <w:rsid w:val="0022323F"/>
    <w:rsid w:val="00223403"/>
    <w:rsid w:val="00231EC1"/>
    <w:rsid w:val="002331A9"/>
    <w:rsid w:val="00233A06"/>
    <w:rsid w:val="00233F15"/>
    <w:rsid w:val="002347EF"/>
    <w:rsid w:val="00234E09"/>
    <w:rsid w:val="00234FFA"/>
    <w:rsid w:val="0023685D"/>
    <w:rsid w:val="00244B01"/>
    <w:rsid w:val="00244D65"/>
    <w:rsid w:val="0024519A"/>
    <w:rsid w:val="00245BD2"/>
    <w:rsid w:val="00245FDC"/>
    <w:rsid w:val="002501FB"/>
    <w:rsid w:val="0025075E"/>
    <w:rsid w:val="00251FF9"/>
    <w:rsid w:val="00253A29"/>
    <w:rsid w:val="00253C16"/>
    <w:rsid w:val="002545A0"/>
    <w:rsid w:val="00254CF4"/>
    <w:rsid w:val="002550CF"/>
    <w:rsid w:val="002551B3"/>
    <w:rsid w:val="002566E5"/>
    <w:rsid w:val="002605CB"/>
    <w:rsid w:val="00260650"/>
    <w:rsid w:val="00261313"/>
    <w:rsid w:val="00261D19"/>
    <w:rsid w:val="00261D60"/>
    <w:rsid w:val="0026364E"/>
    <w:rsid w:val="00263843"/>
    <w:rsid w:val="0026542D"/>
    <w:rsid w:val="00266619"/>
    <w:rsid w:val="00267E87"/>
    <w:rsid w:val="0027130F"/>
    <w:rsid w:val="00271687"/>
    <w:rsid w:val="00271CC5"/>
    <w:rsid w:val="00273E89"/>
    <w:rsid w:val="002768EB"/>
    <w:rsid w:val="00277561"/>
    <w:rsid w:val="00277F21"/>
    <w:rsid w:val="00281C36"/>
    <w:rsid w:val="00282857"/>
    <w:rsid w:val="00282F37"/>
    <w:rsid w:val="002838AB"/>
    <w:rsid w:val="002855D9"/>
    <w:rsid w:val="00286AF8"/>
    <w:rsid w:val="00291198"/>
    <w:rsid w:val="00291BD4"/>
    <w:rsid w:val="00292614"/>
    <w:rsid w:val="0029278B"/>
    <w:rsid w:val="00294B52"/>
    <w:rsid w:val="00295152"/>
    <w:rsid w:val="00296290"/>
    <w:rsid w:val="002970A3"/>
    <w:rsid w:val="002A145E"/>
    <w:rsid w:val="002A34B5"/>
    <w:rsid w:val="002A4E83"/>
    <w:rsid w:val="002A5533"/>
    <w:rsid w:val="002A622B"/>
    <w:rsid w:val="002A6C2A"/>
    <w:rsid w:val="002B032F"/>
    <w:rsid w:val="002B4156"/>
    <w:rsid w:val="002B7387"/>
    <w:rsid w:val="002C14E3"/>
    <w:rsid w:val="002C1C1A"/>
    <w:rsid w:val="002C3C46"/>
    <w:rsid w:val="002C4541"/>
    <w:rsid w:val="002C5B87"/>
    <w:rsid w:val="002C65CC"/>
    <w:rsid w:val="002C7BB1"/>
    <w:rsid w:val="002D062D"/>
    <w:rsid w:val="002D0A09"/>
    <w:rsid w:val="002D1FF3"/>
    <w:rsid w:val="002D2725"/>
    <w:rsid w:val="002D391B"/>
    <w:rsid w:val="002D3A20"/>
    <w:rsid w:val="002D3B91"/>
    <w:rsid w:val="002D474F"/>
    <w:rsid w:val="002D5EC3"/>
    <w:rsid w:val="002D73CA"/>
    <w:rsid w:val="002E04C7"/>
    <w:rsid w:val="002E188F"/>
    <w:rsid w:val="002E2297"/>
    <w:rsid w:val="002E2ACC"/>
    <w:rsid w:val="002E3CD2"/>
    <w:rsid w:val="002E4EFE"/>
    <w:rsid w:val="002E5F87"/>
    <w:rsid w:val="002F0951"/>
    <w:rsid w:val="002F1ADF"/>
    <w:rsid w:val="002F47A3"/>
    <w:rsid w:val="002F5E30"/>
    <w:rsid w:val="002F6E52"/>
    <w:rsid w:val="00300E51"/>
    <w:rsid w:val="00301656"/>
    <w:rsid w:val="00302D55"/>
    <w:rsid w:val="0030437E"/>
    <w:rsid w:val="00304B55"/>
    <w:rsid w:val="00304B90"/>
    <w:rsid w:val="00306B67"/>
    <w:rsid w:val="00310484"/>
    <w:rsid w:val="00314AC2"/>
    <w:rsid w:val="00314CE5"/>
    <w:rsid w:val="003150DE"/>
    <w:rsid w:val="00323C6B"/>
    <w:rsid w:val="00323E06"/>
    <w:rsid w:val="00324F30"/>
    <w:rsid w:val="00324F4B"/>
    <w:rsid w:val="003257C9"/>
    <w:rsid w:val="00325E91"/>
    <w:rsid w:val="00326E35"/>
    <w:rsid w:val="00326E77"/>
    <w:rsid w:val="00327116"/>
    <w:rsid w:val="00327C24"/>
    <w:rsid w:val="003324D1"/>
    <w:rsid w:val="0033526A"/>
    <w:rsid w:val="00335937"/>
    <w:rsid w:val="00337C3E"/>
    <w:rsid w:val="00340ECA"/>
    <w:rsid w:val="00341626"/>
    <w:rsid w:val="00341A7F"/>
    <w:rsid w:val="00344529"/>
    <w:rsid w:val="0034672F"/>
    <w:rsid w:val="00347A5B"/>
    <w:rsid w:val="0035102E"/>
    <w:rsid w:val="003510DA"/>
    <w:rsid w:val="00354249"/>
    <w:rsid w:val="003543CF"/>
    <w:rsid w:val="003548A6"/>
    <w:rsid w:val="00354A8E"/>
    <w:rsid w:val="00356B76"/>
    <w:rsid w:val="0035760C"/>
    <w:rsid w:val="00360A28"/>
    <w:rsid w:val="00361A58"/>
    <w:rsid w:val="00362460"/>
    <w:rsid w:val="00363F80"/>
    <w:rsid w:val="003642EE"/>
    <w:rsid w:val="003643CF"/>
    <w:rsid w:val="0037226E"/>
    <w:rsid w:val="00374240"/>
    <w:rsid w:val="00377109"/>
    <w:rsid w:val="00377564"/>
    <w:rsid w:val="00380276"/>
    <w:rsid w:val="0038239F"/>
    <w:rsid w:val="00384FC6"/>
    <w:rsid w:val="0038625F"/>
    <w:rsid w:val="00386C96"/>
    <w:rsid w:val="0038727B"/>
    <w:rsid w:val="0038791D"/>
    <w:rsid w:val="00387ADC"/>
    <w:rsid w:val="0039011D"/>
    <w:rsid w:val="003901CD"/>
    <w:rsid w:val="00392AAA"/>
    <w:rsid w:val="00392E50"/>
    <w:rsid w:val="003939DF"/>
    <w:rsid w:val="00395E14"/>
    <w:rsid w:val="003965AC"/>
    <w:rsid w:val="003968FE"/>
    <w:rsid w:val="00396CF8"/>
    <w:rsid w:val="00396D5F"/>
    <w:rsid w:val="003A1596"/>
    <w:rsid w:val="003A3187"/>
    <w:rsid w:val="003A33D1"/>
    <w:rsid w:val="003A416F"/>
    <w:rsid w:val="003A50A8"/>
    <w:rsid w:val="003A56BD"/>
    <w:rsid w:val="003A5E87"/>
    <w:rsid w:val="003B0331"/>
    <w:rsid w:val="003B1EB9"/>
    <w:rsid w:val="003B4155"/>
    <w:rsid w:val="003B47E6"/>
    <w:rsid w:val="003C083B"/>
    <w:rsid w:val="003C17CA"/>
    <w:rsid w:val="003C29FE"/>
    <w:rsid w:val="003C388A"/>
    <w:rsid w:val="003C5E1D"/>
    <w:rsid w:val="003C663B"/>
    <w:rsid w:val="003C66A0"/>
    <w:rsid w:val="003C7BDE"/>
    <w:rsid w:val="003D3854"/>
    <w:rsid w:val="003D4410"/>
    <w:rsid w:val="003D538D"/>
    <w:rsid w:val="003D5763"/>
    <w:rsid w:val="003D5DED"/>
    <w:rsid w:val="003D7A3F"/>
    <w:rsid w:val="003E1436"/>
    <w:rsid w:val="003E21E4"/>
    <w:rsid w:val="003E4BC0"/>
    <w:rsid w:val="003E5A42"/>
    <w:rsid w:val="003E6717"/>
    <w:rsid w:val="003F1E43"/>
    <w:rsid w:val="003F3202"/>
    <w:rsid w:val="003F3AAD"/>
    <w:rsid w:val="003F40D7"/>
    <w:rsid w:val="003F581C"/>
    <w:rsid w:val="003F5C9D"/>
    <w:rsid w:val="003F6920"/>
    <w:rsid w:val="003F77E2"/>
    <w:rsid w:val="003F797D"/>
    <w:rsid w:val="00400C1B"/>
    <w:rsid w:val="0040432E"/>
    <w:rsid w:val="004068DC"/>
    <w:rsid w:val="00406A86"/>
    <w:rsid w:val="00410E42"/>
    <w:rsid w:val="0041108B"/>
    <w:rsid w:val="00412BD3"/>
    <w:rsid w:val="00414B30"/>
    <w:rsid w:val="00414D8B"/>
    <w:rsid w:val="00421540"/>
    <w:rsid w:val="00421BD3"/>
    <w:rsid w:val="00422758"/>
    <w:rsid w:val="00422E60"/>
    <w:rsid w:val="00423084"/>
    <w:rsid w:val="00424F27"/>
    <w:rsid w:val="004259D0"/>
    <w:rsid w:val="00425F7F"/>
    <w:rsid w:val="00426C3C"/>
    <w:rsid w:val="004279C3"/>
    <w:rsid w:val="00430717"/>
    <w:rsid w:val="00430F8C"/>
    <w:rsid w:val="00431CB0"/>
    <w:rsid w:val="004338BC"/>
    <w:rsid w:val="00434649"/>
    <w:rsid w:val="00434DBC"/>
    <w:rsid w:val="00435519"/>
    <w:rsid w:val="004359D9"/>
    <w:rsid w:val="00435F24"/>
    <w:rsid w:val="00436278"/>
    <w:rsid w:val="00437724"/>
    <w:rsid w:val="004401B8"/>
    <w:rsid w:val="004411AB"/>
    <w:rsid w:val="00444A7B"/>
    <w:rsid w:val="004467D5"/>
    <w:rsid w:val="00447DEC"/>
    <w:rsid w:val="004502FC"/>
    <w:rsid w:val="004523F1"/>
    <w:rsid w:val="00453821"/>
    <w:rsid w:val="00454C29"/>
    <w:rsid w:val="0046009C"/>
    <w:rsid w:val="004610F3"/>
    <w:rsid w:val="004613EF"/>
    <w:rsid w:val="00461D95"/>
    <w:rsid w:val="0046246B"/>
    <w:rsid w:val="00462E7E"/>
    <w:rsid w:val="004641F7"/>
    <w:rsid w:val="004650B9"/>
    <w:rsid w:val="004656AA"/>
    <w:rsid w:val="00465C53"/>
    <w:rsid w:val="004709D2"/>
    <w:rsid w:val="00470A30"/>
    <w:rsid w:val="00471E98"/>
    <w:rsid w:val="00472BC1"/>
    <w:rsid w:val="0047488E"/>
    <w:rsid w:val="004757A7"/>
    <w:rsid w:val="004765B1"/>
    <w:rsid w:val="00476684"/>
    <w:rsid w:val="00476B1C"/>
    <w:rsid w:val="00477FCF"/>
    <w:rsid w:val="00480222"/>
    <w:rsid w:val="0048232E"/>
    <w:rsid w:val="0048358A"/>
    <w:rsid w:val="00483DE1"/>
    <w:rsid w:val="004847CA"/>
    <w:rsid w:val="00484CEA"/>
    <w:rsid w:val="00486698"/>
    <w:rsid w:val="00487119"/>
    <w:rsid w:val="004909EB"/>
    <w:rsid w:val="0049241C"/>
    <w:rsid w:val="00492A88"/>
    <w:rsid w:val="00492F5B"/>
    <w:rsid w:val="004A2115"/>
    <w:rsid w:val="004A25CB"/>
    <w:rsid w:val="004A38C5"/>
    <w:rsid w:val="004A3F05"/>
    <w:rsid w:val="004B0A39"/>
    <w:rsid w:val="004B1244"/>
    <w:rsid w:val="004B26A5"/>
    <w:rsid w:val="004B29DA"/>
    <w:rsid w:val="004B2B58"/>
    <w:rsid w:val="004B643A"/>
    <w:rsid w:val="004B7650"/>
    <w:rsid w:val="004B7716"/>
    <w:rsid w:val="004B7B39"/>
    <w:rsid w:val="004B7D26"/>
    <w:rsid w:val="004C0F75"/>
    <w:rsid w:val="004C2E97"/>
    <w:rsid w:val="004C442B"/>
    <w:rsid w:val="004C4DE0"/>
    <w:rsid w:val="004D0934"/>
    <w:rsid w:val="004D1EA1"/>
    <w:rsid w:val="004D218D"/>
    <w:rsid w:val="004D25F7"/>
    <w:rsid w:val="004D2C7E"/>
    <w:rsid w:val="004D30C9"/>
    <w:rsid w:val="004D3C20"/>
    <w:rsid w:val="004D3F4C"/>
    <w:rsid w:val="004D5FC4"/>
    <w:rsid w:val="004D754C"/>
    <w:rsid w:val="004E1744"/>
    <w:rsid w:val="004E3147"/>
    <w:rsid w:val="004E3DDD"/>
    <w:rsid w:val="004E5BCC"/>
    <w:rsid w:val="004E7C6A"/>
    <w:rsid w:val="004F1314"/>
    <w:rsid w:val="004F1763"/>
    <w:rsid w:val="004F33E7"/>
    <w:rsid w:val="004F3E36"/>
    <w:rsid w:val="004F4A1F"/>
    <w:rsid w:val="004F784F"/>
    <w:rsid w:val="004F7900"/>
    <w:rsid w:val="0050111C"/>
    <w:rsid w:val="00501989"/>
    <w:rsid w:val="00501D82"/>
    <w:rsid w:val="005025F2"/>
    <w:rsid w:val="00502C41"/>
    <w:rsid w:val="00503948"/>
    <w:rsid w:val="005075F6"/>
    <w:rsid w:val="00507CE5"/>
    <w:rsid w:val="00512756"/>
    <w:rsid w:val="00512F63"/>
    <w:rsid w:val="00513661"/>
    <w:rsid w:val="00516BE6"/>
    <w:rsid w:val="005207FF"/>
    <w:rsid w:val="00524EB4"/>
    <w:rsid w:val="005251BC"/>
    <w:rsid w:val="00526EA4"/>
    <w:rsid w:val="00527931"/>
    <w:rsid w:val="0053347C"/>
    <w:rsid w:val="005363EB"/>
    <w:rsid w:val="0053710A"/>
    <w:rsid w:val="005377A9"/>
    <w:rsid w:val="005378E6"/>
    <w:rsid w:val="00540D66"/>
    <w:rsid w:val="0054106D"/>
    <w:rsid w:val="005416E4"/>
    <w:rsid w:val="005423CA"/>
    <w:rsid w:val="005431E6"/>
    <w:rsid w:val="005441A8"/>
    <w:rsid w:val="005468AF"/>
    <w:rsid w:val="00546A3D"/>
    <w:rsid w:val="00547D86"/>
    <w:rsid w:val="00547EB9"/>
    <w:rsid w:val="0055203D"/>
    <w:rsid w:val="00552E81"/>
    <w:rsid w:val="0055384B"/>
    <w:rsid w:val="00553F82"/>
    <w:rsid w:val="00554B5D"/>
    <w:rsid w:val="005555A0"/>
    <w:rsid w:val="0055644E"/>
    <w:rsid w:val="0055670F"/>
    <w:rsid w:val="0056342F"/>
    <w:rsid w:val="00563C40"/>
    <w:rsid w:val="00563E77"/>
    <w:rsid w:val="005650AD"/>
    <w:rsid w:val="005672B5"/>
    <w:rsid w:val="005710B8"/>
    <w:rsid w:val="00575A7B"/>
    <w:rsid w:val="005777C1"/>
    <w:rsid w:val="00577FC4"/>
    <w:rsid w:val="005805A8"/>
    <w:rsid w:val="00580AC1"/>
    <w:rsid w:val="005818C3"/>
    <w:rsid w:val="00582527"/>
    <w:rsid w:val="005870BD"/>
    <w:rsid w:val="005871EA"/>
    <w:rsid w:val="005875FC"/>
    <w:rsid w:val="0059206A"/>
    <w:rsid w:val="00593D57"/>
    <w:rsid w:val="00594316"/>
    <w:rsid w:val="005A1172"/>
    <w:rsid w:val="005A3EA1"/>
    <w:rsid w:val="005A63CE"/>
    <w:rsid w:val="005A710F"/>
    <w:rsid w:val="005A7A03"/>
    <w:rsid w:val="005B284A"/>
    <w:rsid w:val="005B2DD6"/>
    <w:rsid w:val="005B4851"/>
    <w:rsid w:val="005B6CDD"/>
    <w:rsid w:val="005B6F0E"/>
    <w:rsid w:val="005B75C3"/>
    <w:rsid w:val="005C3C20"/>
    <w:rsid w:val="005C5CBB"/>
    <w:rsid w:val="005D0921"/>
    <w:rsid w:val="005D0EDF"/>
    <w:rsid w:val="005D241E"/>
    <w:rsid w:val="005D2A0C"/>
    <w:rsid w:val="005D52BF"/>
    <w:rsid w:val="005D53CC"/>
    <w:rsid w:val="005D59CE"/>
    <w:rsid w:val="005D6F0D"/>
    <w:rsid w:val="005D7252"/>
    <w:rsid w:val="005D7C9C"/>
    <w:rsid w:val="005E0029"/>
    <w:rsid w:val="005E0BC4"/>
    <w:rsid w:val="005E0F37"/>
    <w:rsid w:val="005E1A87"/>
    <w:rsid w:val="005E4E5A"/>
    <w:rsid w:val="005E5B81"/>
    <w:rsid w:val="005E6241"/>
    <w:rsid w:val="005E640F"/>
    <w:rsid w:val="005E7005"/>
    <w:rsid w:val="005F15E3"/>
    <w:rsid w:val="005F38E5"/>
    <w:rsid w:val="005F4974"/>
    <w:rsid w:val="005F6F83"/>
    <w:rsid w:val="006023BD"/>
    <w:rsid w:val="0060479E"/>
    <w:rsid w:val="00605E82"/>
    <w:rsid w:val="006150C8"/>
    <w:rsid w:val="00617905"/>
    <w:rsid w:val="00620AFA"/>
    <w:rsid w:val="00620B7B"/>
    <w:rsid w:val="00621670"/>
    <w:rsid w:val="006219C7"/>
    <w:rsid w:val="00623FA1"/>
    <w:rsid w:val="00623FB4"/>
    <w:rsid w:val="00624E60"/>
    <w:rsid w:val="0062571F"/>
    <w:rsid w:val="006278A5"/>
    <w:rsid w:val="00630C8A"/>
    <w:rsid w:val="00632D8C"/>
    <w:rsid w:val="00632EB9"/>
    <w:rsid w:val="00633154"/>
    <w:rsid w:val="00634591"/>
    <w:rsid w:val="00635478"/>
    <w:rsid w:val="006414C7"/>
    <w:rsid w:val="00641D90"/>
    <w:rsid w:val="006428D7"/>
    <w:rsid w:val="00642BCB"/>
    <w:rsid w:val="00642F72"/>
    <w:rsid w:val="00644B5A"/>
    <w:rsid w:val="0064601F"/>
    <w:rsid w:val="0064661F"/>
    <w:rsid w:val="006467ED"/>
    <w:rsid w:val="00650F70"/>
    <w:rsid w:val="0065203F"/>
    <w:rsid w:val="0065432D"/>
    <w:rsid w:val="00655129"/>
    <w:rsid w:val="00656DCB"/>
    <w:rsid w:val="006571AC"/>
    <w:rsid w:val="00663ACB"/>
    <w:rsid w:val="00663B2E"/>
    <w:rsid w:val="00663F5C"/>
    <w:rsid w:val="006651D0"/>
    <w:rsid w:val="006657CD"/>
    <w:rsid w:val="00667073"/>
    <w:rsid w:val="00673327"/>
    <w:rsid w:val="00675825"/>
    <w:rsid w:val="006760D3"/>
    <w:rsid w:val="00676CA5"/>
    <w:rsid w:val="00680C71"/>
    <w:rsid w:val="00681624"/>
    <w:rsid w:val="0068175D"/>
    <w:rsid w:val="00681A5E"/>
    <w:rsid w:val="006871D4"/>
    <w:rsid w:val="006931B1"/>
    <w:rsid w:val="00693ADF"/>
    <w:rsid w:val="00696E9F"/>
    <w:rsid w:val="006A0623"/>
    <w:rsid w:val="006A09A6"/>
    <w:rsid w:val="006A129E"/>
    <w:rsid w:val="006A203B"/>
    <w:rsid w:val="006A3410"/>
    <w:rsid w:val="006A3AE7"/>
    <w:rsid w:val="006A4A74"/>
    <w:rsid w:val="006A5C3B"/>
    <w:rsid w:val="006A5CBF"/>
    <w:rsid w:val="006A6604"/>
    <w:rsid w:val="006A6ACC"/>
    <w:rsid w:val="006A7D29"/>
    <w:rsid w:val="006B0DD7"/>
    <w:rsid w:val="006B0FD6"/>
    <w:rsid w:val="006B3F04"/>
    <w:rsid w:val="006B4952"/>
    <w:rsid w:val="006B6DA7"/>
    <w:rsid w:val="006B711E"/>
    <w:rsid w:val="006C0FAF"/>
    <w:rsid w:val="006C11FB"/>
    <w:rsid w:val="006C4B8A"/>
    <w:rsid w:val="006C5A54"/>
    <w:rsid w:val="006C701F"/>
    <w:rsid w:val="006C7116"/>
    <w:rsid w:val="006D1840"/>
    <w:rsid w:val="006D1A40"/>
    <w:rsid w:val="006D3B87"/>
    <w:rsid w:val="006D3D54"/>
    <w:rsid w:val="006D4DB6"/>
    <w:rsid w:val="006D5081"/>
    <w:rsid w:val="006D5241"/>
    <w:rsid w:val="006D704B"/>
    <w:rsid w:val="006E0B1C"/>
    <w:rsid w:val="006E1E89"/>
    <w:rsid w:val="006E3670"/>
    <w:rsid w:val="006E38CE"/>
    <w:rsid w:val="006E51FF"/>
    <w:rsid w:val="006E7EA3"/>
    <w:rsid w:val="006F0088"/>
    <w:rsid w:val="006F0A74"/>
    <w:rsid w:val="006F28D3"/>
    <w:rsid w:val="006F2CE8"/>
    <w:rsid w:val="006F5568"/>
    <w:rsid w:val="006F5873"/>
    <w:rsid w:val="006F6A49"/>
    <w:rsid w:val="0070152D"/>
    <w:rsid w:val="0070229B"/>
    <w:rsid w:val="00702537"/>
    <w:rsid w:val="00704D86"/>
    <w:rsid w:val="00704FA1"/>
    <w:rsid w:val="007054F4"/>
    <w:rsid w:val="0070604F"/>
    <w:rsid w:val="00710684"/>
    <w:rsid w:val="007120B1"/>
    <w:rsid w:val="007125F9"/>
    <w:rsid w:val="007129AC"/>
    <w:rsid w:val="00713FF3"/>
    <w:rsid w:val="007144E6"/>
    <w:rsid w:val="00715F18"/>
    <w:rsid w:val="0071640F"/>
    <w:rsid w:val="00716971"/>
    <w:rsid w:val="007202BD"/>
    <w:rsid w:val="00720E31"/>
    <w:rsid w:val="00721128"/>
    <w:rsid w:val="00721E58"/>
    <w:rsid w:val="00721F4B"/>
    <w:rsid w:val="00722C0F"/>
    <w:rsid w:val="00722DB7"/>
    <w:rsid w:val="00722EB1"/>
    <w:rsid w:val="007258EF"/>
    <w:rsid w:val="00727D4D"/>
    <w:rsid w:val="0073027E"/>
    <w:rsid w:val="0073051A"/>
    <w:rsid w:val="00732CA6"/>
    <w:rsid w:val="00732DD3"/>
    <w:rsid w:val="00733062"/>
    <w:rsid w:val="0073486E"/>
    <w:rsid w:val="00734B41"/>
    <w:rsid w:val="00734BBE"/>
    <w:rsid w:val="00736BAF"/>
    <w:rsid w:val="00740BD4"/>
    <w:rsid w:val="00740DC2"/>
    <w:rsid w:val="00743F0F"/>
    <w:rsid w:val="00744BB6"/>
    <w:rsid w:val="00745294"/>
    <w:rsid w:val="00747BAE"/>
    <w:rsid w:val="0075044C"/>
    <w:rsid w:val="00750E01"/>
    <w:rsid w:val="007539FD"/>
    <w:rsid w:val="00755430"/>
    <w:rsid w:val="00755C36"/>
    <w:rsid w:val="00757735"/>
    <w:rsid w:val="00757B89"/>
    <w:rsid w:val="00757F9E"/>
    <w:rsid w:val="007608F5"/>
    <w:rsid w:val="00763864"/>
    <w:rsid w:val="00763BD7"/>
    <w:rsid w:val="00764006"/>
    <w:rsid w:val="007645BE"/>
    <w:rsid w:val="00767490"/>
    <w:rsid w:val="007722BC"/>
    <w:rsid w:val="0077330E"/>
    <w:rsid w:val="00776467"/>
    <w:rsid w:val="00776525"/>
    <w:rsid w:val="00776C3D"/>
    <w:rsid w:val="0078032E"/>
    <w:rsid w:val="007805E4"/>
    <w:rsid w:val="0078066A"/>
    <w:rsid w:val="00782189"/>
    <w:rsid w:val="00783180"/>
    <w:rsid w:val="00784269"/>
    <w:rsid w:val="00784D9D"/>
    <w:rsid w:val="00786180"/>
    <w:rsid w:val="00790F7B"/>
    <w:rsid w:val="00791FB8"/>
    <w:rsid w:val="0079222F"/>
    <w:rsid w:val="00792252"/>
    <w:rsid w:val="00792BB2"/>
    <w:rsid w:val="007935EB"/>
    <w:rsid w:val="007943DC"/>
    <w:rsid w:val="00795776"/>
    <w:rsid w:val="00795E2A"/>
    <w:rsid w:val="007960C7"/>
    <w:rsid w:val="00796237"/>
    <w:rsid w:val="00796F62"/>
    <w:rsid w:val="007A0BC8"/>
    <w:rsid w:val="007A1E49"/>
    <w:rsid w:val="007A2019"/>
    <w:rsid w:val="007A30E8"/>
    <w:rsid w:val="007A4743"/>
    <w:rsid w:val="007A565A"/>
    <w:rsid w:val="007A6002"/>
    <w:rsid w:val="007A682B"/>
    <w:rsid w:val="007A7A0D"/>
    <w:rsid w:val="007B0A24"/>
    <w:rsid w:val="007B2AFF"/>
    <w:rsid w:val="007B3E83"/>
    <w:rsid w:val="007B55A3"/>
    <w:rsid w:val="007C0724"/>
    <w:rsid w:val="007C114F"/>
    <w:rsid w:val="007C3A47"/>
    <w:rsid w:val="007C5981"/>
    <w:rsid w:val="007C5BC5"/>
    <w:rsid w:val="007C5C01"/>
    <w:rsid w:val="007C5C59"/>
    <w:rsid w:val="007C6D85"/>
    <w:rsid w:val="007D0767"/>
    <w:rsid w:val="007D0A57"/>
    <w:rsid w:val="007D0B5F"/>
    <w:rsid w:val="007D12C9"/>
    <w:rsid w:val="007D2A60"/>
    <w:rsid w:val="007D2DCB"/>
    <w:rsid w:val="007D3A93"/>
    <w:rsid w:val="007D3F0A"/>
    <w:rsid w:val="007D5E7E"/>
    <w:rsid w:val="007D6C7C"/>
    <w:rsid w:val="007D7235"/>
    <w:rsid w:val="007D7B01"/>
    <w:rsid w:val="007D7C1A"/>
    <w:rsid w:val="007D7E31"/>
    <w:rsid w:val="007E2332"/>
    <w:rsid w:val="007E25EB"/>
    <w:rsid w:val="007E27C9"/>
    <w:rsid w:val="007E33E8"/>
    <w:rsid w:val="007E4D04"/>
    <w:rsid w:val="007E7AF6"/>
    <w:rsid w:val="007F24E5"/>
    <w:rsid w:val="007F2547"/>
    <w:rsid w:val="007F2D9C"/>
    <w:rsid w:val="007F5510"/>
    <w:rsid w:val="007F5C98"/>
    <w:rsid w:val="007F7F92"/>
    <w:rsid w:val="00800311"/>
    <w:rsid w:val="00800D07"/>
    <w:rsid w:val="0080107A"/>
    <w:rsid w:val="008013C9"/>
    <w:rsid w:val="00803318"/>
    <w:rsid w:val="00803A14"/>
    <w:rsid w:val="00803CD4"/>
    <w:rsid w:val="008042FC"/>
    <w:rsid w:val="00805188"/>
    <w:rsid w:val="0080627B"/>
    <w:rsid w:val="0080715D"/>
    <w:rsid w:val="0080751C"/>
    <w:rsid w:val="008112AD"/>
    <w:rsid w:val="00814106"/>
    <w:rsid w:val="008173F7"/>
    <w:rsid w:val="00824797"/>
    <w:rsid w:val="00825EB6"/>
    <w:rsid w:val="0082632D"/>
    <w:rsid w:val="00826346"/>
    <w:rsid w:val="008263B5"/>
    <w:rsid w:val="00826E59"/>
    <w:rsid w:val="0082724B"/>
    <w:rsid w:val="00827B17"/>
    <w:rsid w:val="00830245"/>
    <w:rsid w:val="00830648"/>
    <w:rsid w:val="00832E79"/>
    <w:rsid w:val="00834DA6"/>
    <w:rsid w:val="00834FE2"/>
    <w:rsid w:val="00837E4E"/>
    <w:rsid w:val="00841EC3"/>
    <w:rsid w:val="008432DD"/>
    <w:rsid w:val="00843F21"/>
    <w:rsid w:val="008448A5"/>
    <w:rsid w:val="00844C29"/>
    <w:rsid w:val="00846010"/>
    <w:rsid w:val="008463E5"/>
    <w:rsid w:val="008478E4"/>
    <w:rsid w:val="008503BB"/>
    <w:rsid w:val="00850DCE"/>
    <w:rsid w:val="00852F11"/>
    <w:rsid w:val="00855AE5"/>
    <w:rsid w:val="00855E46"/>
    <w:rsid w:val="00856B2B"/>
    <w:rsid w:val="0085729F"/>
    <w:rsid w:val="0086174A"/>
    <w:rsid w:val="008625C7"/>
    <w:rsid w:val="00862CB9"/>
    <w:rsid w:val="008648C6"/>
    <w:rsid w:val="008652DE"/>
    <w:rsid w:val="008653D3"/>
    <w:rsid w:val="008656FD"/>
    <w:rsid w:val="00865E10"/>
    <w:rsid w:val="0087009C"/>
    <w:rsid w:val="0087150F"/>
    <w:rsid w:val="00871B63"/>
    <w:rsid w:val="008724A6"/>
    <w:rsid w:val="008751F1"/>
    <w:rsid w:val="00875BC2"/>
    <w:rsid w:val="00877E1E"/>
    <w:rsid w:val="008835E8"/>
    <w:rsid w:val="00884507"/>
    <w:rsid w:val="00884A11"/>
    <w:rsid w:val="00887584"/>
    <w:rsid w:val="0088763D"/>
    <w:rsid w:val="008876AD"/>
    <w:rsid w:val="00887789"/>
    <w:rsid w:val="00892758"/>
    <w:rsid w:val="00893383"/>
    <w:rsid w:val="008939AB"/>
    <w:rsid w:val="008948DC"/>
    <w:rsid w:val="00895733"/>
    <w:rsid w:val="00895CC6"/>
    <w:rsid w:val="00895E63"/>
    <w:rsid w:val="008A2651"/>
    <w:rsid w:val="008A32B0"/>
    <w:rsid w:val="008A375D"/>
    <w:rsid w:val="008A3863"/>
    <w:rsid w:val="008A480A"/>
    <w:rsid w:val="008A4B47"/>
    <w:rsid w:val="008A584F"/>
    <w:rsid w:val="008A59B6"/>
    <w:rsid w:val="008A6DBD"/>
    <w:rsid w:val="008B370C"/>
    <w:rsid w:val="008B37B2"/>
    <w:rsid w:val="008B3D65"/>
    <w:rsid w:val="008B722E"/>
    <w:rsid w:val="008B7990"/>
    <w:rsid w:val="008C08EA"/>
    <w:rsid w:val="008C1732"/>
    <w:rsid w:val="008C1D67"/>
    <w:rsid w:val="008C2B3B"/>
    <w:rsid w:val="008C3202"/>
    <w:rsid w:val="008C34C1"/>
    <w:rsid w:val="008C511A"/>
    <w:rsid w:val="008C69CC"/>
    <w:rsid w:val="008D04C7"/>
    <w:rsid w:val="008D13E8"/>
    <w:rsid w:val="008D22A4"/>
    <w:rsid w:val="008D5441"/>
    <w:rsid w:val="008D59B4"/>
    <w:rsid w:val="008D5AFF"/>
    <w:rsid w:val="008D5F0D"/>
    <w:rsid w:val="008D60AD"/>
    <w:rsid w:val="008D6302"/>
    <w:rsid w:val="008D71D0"/>
    <w:rsid w:val="008D7E13"/>
    <w:rsid w:val="008E0A54"/>
    <w:rsid w:val="008E1888"/>
    <w:rsid w:val="008E4154"/>
    <w:rsid w:val="008E4F92"/>
    <w:rsid w:val="008E6878"/>
    <w:rsid w:val="008E68B8"/>
    <w:rsid w:val="008E6AE2"/>
    <w:rsid w:val="008E7EB9"/>
    <w:rsid w:val="008F25FD"/>
    <w:rsid w:val="008F392F"/>
    <w:rsid w:val="008F4BA4"/>
    <w:rsid w:val="008F4E24"/>
    <w:rsid w:val="008F5A6F"/>
    <w:rsid w:val="008F5CE0"/>
    <w:rsid w:val="008F5FCB"/>
    <w:rsid w:val="008F6DBA"/>
    <w:rsid w:val="008F7628"/>
    <w:rsid w:val="008F786F"/>
    <w:rsid w:val="009000AC"/>
    <w:rsid w:val="0090161A"/>
    <w:rsid w:val="00902178"/>
    <w:rsid w:val="009026F7"/>
    <w:rsid w:val="00902806"/>
    <w:rsid w:val="00902D68"/>
    <w:rsid w:val="00903166"/>
    <w:rsid w:val="009034AE"/>
    <w:rsid w:val="00904B45"/>
    <w:rsid w:val="00904F84"/>
    <w:rsid w:val="00907189"/>
    <w:rsid w:val="00907D11"/>
    <w:rsid w:val="00912956"/>
    <w:rsid w:val="009135F2"/>
    <w:rsid w:val="00914954"/>
    <w:rsid w:val="00914B56"/>
    <w:rsid w:val="00914C4A"/>
    <w:rsid w:val="0091747D"/>
    <w:rsid w:val="00921557"/>
    <w:rsid w:val="009225EF"/>
    <w:rsid w:val="00926778"/>
    <w:rsid w:val="00927162"/>
    <w:rsid w:val="00927E65"/>
    <w:rsid w:val="0093024B"/>
    <w:rsid w:val="00930E8C"/>
    <w:rsid w:val="00934EDE"/>
    <w:rsid w:val="0093510C"/>
    <w:rsid w:val="00935625"/>
    <w:rsid w:val="00935C6A"/>
    <w:rsid w:val="0093742C"/>
    <w:rsid w:val="00937B26"/>
    <w:rsid w:val="009405F0"/>
    <w:rsid w:val="0094060A"/>
    <w:rsid w:val="00940BCB"/>
    <w:rsid w:val="00941970"/>
    <w:rsid w:val="00942197"/>
    <w:rsid w:val="009423FE"/>
    <w:rsid w:val="00942FA8"/>
    <w:rsid w:val="00943703"/>
    <w:rsid w:val="0094458F"/>
    <w:rsid w:val="00944E75"/>
    <w:rsid w:val="009458BA"/>
    <w:rsid w:val="009465D3"/>
    <w:rsid w:val="009469F1"/>
    <w:rsid w:val="00947E81"/>
    <w:rsid w:val="009512D4"/>
    <w:rsid w:val="00952C10"/>
    <w:rsid w:val="00953659"/>
    <w:rsid w:val="00955D94"/>
    <w:rsid w:val="00957926"/>
    <w:rsid w:val="00960BF4"/>
    <w:rsid w:val="0096156B"/>
    <w:rsid w:val="00961AE3"/>
    <w:rsid w:val="0096289E"/>
    <w:rsid w:val="00963ABC"/>
    <w:rsid w:val="00966A28"/>
    <w:rsid w:val="00967417"/>
    <w:rsid w:val="00967583"/>
    <w:rsid w:val="00967BB8"/>
    <w:rsid w:val="00971EEC"/>
    <w:rsid w:val="00972627"/>
    <w:rsid w:val="00972668"/>
    <w:rsid w:val="00973A98"/>
    <w:rsid w:val="00974D1A"/>
    <w:rsid w:val="00974FAF"/>
    <w:rsid w:val="009758C5"/>
    <w:rsid w:val="00975C7C"/>
    <w:rsid w:val="00976ABF"/>
    <w:rsid w:val="00977262"/>
    <w:rsid w:val="00980B2D"/>
    <w:rsid w:val="009819BA"/>
    <w:rsid w:val="00983EE0"/>
    <w:rsid w:val="00984B12"/>
    <w:rsid w:val="009864B0"/>
    <w:rsid w:val="009906F7"/>
    <w:rsid w:val="00991675"/>
    <w:rsid w:val="009924CF"/>
    <w:rsid w:val="00993CC9"/>
    <w:rsid w:val="009949B3"/>
    <w:rsid w:val="00994CB9"/>
    <w:rsid w:val="009951B8"/>
    <w:rsid w:val="00997886"/>
    <w:rsid w:val="009A240D"/>
    <w:rsid w:val="009A51CD"/>
    <w:rsid w:val="009A5445"/>
    <w:rsid w:val="009A5FBD"/>
    <w:rsid w:val="009A762E"/>
    <w:rsid w:val="009A794F"/>
    <w:rsid w:val="009A7C4D"/>
    <w:rsid w:val="009B03D2"/>
    <w:rsid w:val="009B129B"/>
    <w:rsid w:val="009B1F45"/>
    <w:rsid w:val="009B1FB9"/>
    <w:rsid w:val="009B2C72"/>
    <w:rsid w:val="009B360D"/>
    <w:rsid w:val="009B3BC7"/>
    <w:rsid w:val="009B3EF5"/>
    <w:rsid w:val="009B4236"/>
    <w:rsid w:val="009B53C2"/>
    <w:rsid w:val="009C18E8"/>
    <w:rsid w:val="009C258A"/>
    <w:rsid w:val="009C2CBB"/>
    <w:rsid w:val="009C3737"/>
    <w:rsid w:val="009C3826"/>
    <w:rsid w:val="009C3DCB"/>
    <w:rsid w:val="009C63D8"/>
    <w:rsid w:val="009C73C5"/>
    <w:rsid w:val="009D0782"/>
    <w:rsid w:val="009D24E6"/>
    <w:rsid w:val="009D2DA6"/>
    <w:rsid w:val="009D370B"/>
    <w:rsid w:val="009D3D71"/>
    <w:rsid w:val="009D42D6"/>
    <w:rsid w:val="009D45A8"/>
    <w:rsid w:val="009D47AC"/>
    <w:rsid w:val="009D5424"/>
    <w:rsid w:val="009D584D"/>
    <w:rsid w:val="009D591E"/>
    <w:rsid w:val="009D5DD6"/>
    <w:rsid w:val="009D65DF"/>
    <w:rsid w:val="009D75E4"/>
    <w:rsid w:val="009D77D9"/>
    <w:rsid w:val="009D7C84"/>
    <w:rsid w:val="009D7DE7"/>
    <w:rsid w:val="009E0082"/>
    <w:rsid w:val="009E0499"/>
    <w:rsid w:val="009E339B"/>
    <w:rsid w:val="009E3D01"/>
    <w:rsid w:val="009E419E"/>
    <w:rsid w:val="009E60AF"/>
    <w:rsid w:val="009E733D"/>
    <w:rsid w:val="009E7B6F"/>
    <w:rsid w:val="009E7D7B"/>
    <w:rsid w:val="009F0181"/>
    <w:rsid w:val="009F1B48"/>
    <w:rsid w:val="009F1ED0"/>
    <w:rsid w:val="009F20F0"/>
    <w:rsid w:val="009F32AA"/>
    <w:rsid w:val="009F5A57"/>
    <w:rsid w:val="009F6A0E"/>
    <w:rsid w:val="009F6A65"/>
    <w:rsid w:val="00A00BDF"/>
    <w:rsid w:val="00A0391E"/>
    <w:rsid w:val="00A0401E"/>
    <w:rsid w:val="00A04902"/>
    <w:rsid w:val="00A05793"/>
    <w:rsid w:val="00A05A75"/>
    <w:rsid w:val="00A06917"/>
    <w:rsid w:val="00A07571"/>
    <w:rsid w:val="00A07A6F"/>
    <w:rsid w:val="00A07CFA"/>
    <w:rsid w:val="00A10F07"/>
    <w:rsid w:val="00A12A2B"/>
    <w:rsid w:val="00A13450"/>
    <w:rsid w:val="00A13A3E"/>
    <w:rsid w:val="00A13BDD"/>
    <w:rsid w:val="00A14231"/>
    <w:rsid w:val="00A14AB3"/>
    <w:rsid w:val="00A14AED"/>
    <w:rsid w:val="00A16044"/>
    <w:rsid w:val="00A1682C"/>
    <w:rsid w:val="00A16FD7"/>
    <w:rsid w:val="00A2054F"/>
    <w:rsid w:val="00A21BC8"/>
    <w:rsid w:val="00A2263A"/>
    <w:rsid w:val="00A233C0"/>
    <w:rsid w:val="00A23869"/>
    <w:rsid w:val="00A258CC"/>
    <w:rsid w:val="00A26327"/>
    <w:rsid w:val="00A27A35"/>
    <w:rsid w:val="00A305EE"/>
    <w:rsid w:val="00A30BD4"/>
    <w:rsid w:val="00A3144E"/>
    <w:rsid w:val="00A31C2D"/>
    <w:rsid w:val="00A34398"/>
    <w:rsid w:val="00A34F33"/>
    <w:rsid w:val="00A350E2"/>
    <w:rsid w:val="00A360CD"/>
    <w:rsid w:val="00A4038E"/>
    <w:rsid w:val="00A41CCB"/>
    <w:rsid w:val="00A43404"/>
    <w:rsid w:val="00A43FA7"/>
    <w:rsid w:val="00A46385"/>
    <w:rsid w:val="00A476AD"/>
    <w:rsid w:val="00A50CF6"/>
    <w:rsid w:val="00A514D4"/>
    <w:rsid w:val="00A53161"/>
    <w:rsid w:val="00A5622E"/>
    <w:rsid w:val="00A57470"/>
    <w:rsid w:val="00A60727"/>
    <w:rsid w:val="00A60836"/>
    <w:rsid w:val="00A60ED9"/>
    <w:rsid w:val="00A62A58"/>
    <w:rsid w:val="00A6423E"/>
    <w:rsid w:val="00A64BA1"/>
    <w:rsid w:val="00A65163"/>
    <w:rsid w:val="00A66E13"/>
    <w:rsid w:val="00A67AEF"/>
    <w:rsid w:val="00A67B81"/>
    <w:rsid w:val="00A67E90"/>
    <w:rsid w:val="00A700B2"/>
    <w:rsid w:val="00A71191"/>
    <w:rsid w:val="00A712D2"/>
    <w:rsid w:val="00A718FD"/>
    <w:rsid w:val="00A71963"/>
    <w:rsid w:val="00A7199A"/>
    <w:rsid w:val="00A728A9"/>
    <w:rsid w:val="00A74A4B"/>
    <w:rsid w:val="00A77E25"/>
    <w:rsid w:val="00A80ACB"/>
    <w:rsid w:val="00A81454"/>
    <w:rsid w:val="00A8424D"/>
    <w:rsid w:val="00A85363"/>
    <w:rsid w:val="00A855DD"/>
    <w:rsid w:val="00A872E6"/>
    <w:rsid w:val="00A87D50"/>
    <w:rsid w:val="00A9004A"/>
    <w:rsid w:val="00A90723"/>
    <w:rsid w:val="00A90E5B"/>
    <w:rsid w:val="00A94752"/>
    <w:rsid w:val="00A94996"/>
    <w:rsid w:val="00A9641E"/>
    <w:rsid w:val="00A964BC"/>
    <w:rsid w:val="00A965FD"/>
    <w:rsid w:val="00A973F3"/>
    <w:rsid w:val="00AA0270"/>
    <w:rsid w:val="00AA05FD"/>
    <w:rsid w:val="00AA0FFE"/>
    <w:rsid w:val="00AA1D3D"/>
    <w:rsid w:val="00AA1EA4"/>
    <w:rsid w:val="00AA4310"/>
    <w:rsid w:val="00AA53CE"/>
    <w:rsid w:val="00AA7128"/>
    <w:rsid w:val="00AA7A58"/>
    <w:rsid w:val="00AB0024"/>
    <w:rsid w:val="00AB01AA"/>
    <w:rsid w:val="00AB1DD5"/>
    <w:rsid w:val="00AB23CF"/>
    <w:rsid w:val="00AB2EA0"/>
    <w:rsid w:val="00AB443B"/>
    <w:rsid w:val="00AB5FDE"/>
    <w:rsid w:val="00AB6A96"/>
    <w:rsid w:val="00AB7FB7"/>
    <w:rsid w:val="00AC15A2"/>
    <w:rsid w:val="00AC2989"/>
    <w:rsid w:val="00AC7EC9"/>
    <w:rsid w:val="00AD640B"/>
    <w:rsid w:val="00AD6A86"/>
    <w:rsid w:val="00AD757D"/>
    <w:rsid w:val="00AE1377"/>
    <w:rsid w:val="00AE1CB4"/>
    <w:rsid w:val="00AE2775"/>
    <w:rsid w:val="00AE3CF6"/>
    <w:rsid w:val="00AE45EC"/>
    <w:rsid w:val="00AE5249"/>
    <w:rsid w:val="00AE6236"/>
    <w:rsid w:val="00AE6B3D"/>
    <w:rsid w:val="00AE788F"/>
    <w:rsid w:val="00AF0796"/>
    <w:rsid w:val="00AF0EFF"/>
    <w:rsid w:val="00AF303B"/>
    <w:rsid w:val="00AF587C"/>
    <w:rsid w:val="00AF6A79"/>
    <w:rsid w:val="00AF7029"/>
    <w:rsid w:val="00B01B8C"/>
    <w:rsid w:val="00B02809"/>
    <w:rsid w:val="00B02D9A"/>
    <w:rsid w:val="00B0306B"/>
    <w:rsid w:val="00B0323E"/>
    <w:rsid w:val="00B03742"/>
    <w:rsid w:val="00B11039"/>
    <w:rsid w:val="00B149CC"/>
    <w:rsid w:val="00B17160"/>
    <w:rsid w:val="00B17941"/>
    <w:rsid w:val="00B201F7"/>
    <w:rsid w:val="00B21196"/>
    <w:rsid w:val="00B211E3"/>
    <w:rsid w:val="00B21960"/>
    <w:rsid w:val="00B22DA7"/>
    <w:rsid w:val="00B23129"/>
    <w:rsid w:val="00B24402"/>
    <w:rsid w:val="00B247D0"/>
    <w:rsid w:val="00B24A66"/>
    <w:rsid w:val="00B2685E"/>
    <w:rsid w:val="00B27B20"/>
    <w:rsid w:val="00B27C81"/>
    <w:rsid w:val="00B31831"/>
    <w:rsid w:val="00B3299E"/>
    <w:rsid w:val="00B33244"/>
    <w:rsid w:val="00B334E2"/>
    <w:rsid w:val="00B33873"/>
    <w:rsid w:val="00B33FB4"/>
    <w:rsid w:val="00B34592"/>
    <w:rsid w:val="00B35127"/>
    <w:rsid w:val="00B351CC"/>
    <w:rsid w:val="00B3530C"/>
    <w:rsid w:val="00B36731"/>
    <w:rsid w:val="00B36777"/>
    <w:rsid w:val="00B40C63"/>
    <w:rsid w:val="00B4264A"/>
    <w:rsid w:val="00B428FB"/>
    <w:rsid w:val="00B42977"/>
    <w:rsid w:val="00B42F05"/>
    <w:rsid w:val="00B43EDC"/>
    <w:rsid w:val="00B44FEF"/>
    <w:rsid w:val="00B4697E"/>
    <w:rsid w:val="00B46C14"/>
    <w:rsid w:val="00B504E9"/>
    <w:rsid w:val="00B51057"/>
    <w:rsid w:val="00B51B26"/>
    <w:rsid w:val="00B5243B"/>
    <w:rsid w:val="00B52918"/>
    <w:rsid w:val="00B532B8"/>
    <w:rsid w:val="00B55084"/>
    <w:rsid w:val="00B56289"/>
    <w:rsid w:val="00B56C6F"/>
    <w:rsid w:val="00B570A3"/>
    <w:rsid w:val="00B615F7"/>
    <w:rsid w:val="00B61A4D"/>
    <w:rsid w:val="00B6273E"/>
    <w:rsid w:val="00B62B3E"/>
    <w:rsid w:val="00B63562"/>
    <w:rsid w:val="00B65CD1"/>
    <w:rsid w:val="00B66B9A"/>
    <w:rsid w:val="00B67C3B"/>
    <w:rsid w:val="00B729A7"/>
    <w:rsid w:val="00B73B33"/>
    <w:rsid w:val="00B74AE4"/>
    <w:rsid w:val="00B760A8"/>
    <w:rsid w:val="00B7723A"/>
    <w:rsid w:val="00B77711"/>
    <w:rsid w:val="00B77B62"/>
    <w:rsid w:val="00B77DEB"/>
    <w:rsid w:val="00B82E5C"/>
    <w:rsid w:val="00B83A6F"/>
    <w:rsid w:val="00B84496"/>
    <w:rsid w:val="00B85785"/>
    <w:rsid w:val="00B864EF"/>
    <w:rsid w:val="00B86BBF"/>
    <w:rsid w:val="00B9055A"/>
    <w:rsid w:val="00B90B8A"/>
    <w:rsid w:val="00B91D97"/>
    <w:rsid w:val="00B9245D"/>
    <w:rsid w:val="00B92E65"/>
    <w:rsid w:val="00B934ED"/>
    <w:rsid w:val="00B93BA3"/>
    <w:rsid w:val="00B94DCC"/>
    <w:rsid w:val="00B96A9D"/>
    <w:rsid w:val="00B97167"/>
    <w:rsid w:val="00BA03DA"/>
    <w:rsid w:val="00BA343D"/>
    <w:rsid w:val="00BA468C"/>
    <w:rsid w:val="00BA4C42"/>
    <w:rsid w:val="00BA738A"/>
    <w:rsid w:val="00BA7786"/>
    <w:rsid w:val="00BB3B49"/>
    <w:rsid w:val="00BC0B1D"/>
    <w:rsid w:val="00BC17F0"/>
    <w:rsid w:val="00BC2CC7"/>
    <w:rsid w:val="00BC2DF5"/>
    <w:rsid w:val="00BC3369"/>
    <w:rsid w:val="00BC3ECE"/>
    <w:rsid w:val="00BC43FA"/>
    <w:rsid w:val="00BC63D6"/>
    <w:rsid w:val="00BC665F"/>
    <w:rsid w:val="00BC6F95"/>
    <w:rsid w:val="00BC7B2B"/>
    <w:rsid w:val="00BD0729"/>
    <w:rsid w:val="00BD0A5D"/>
    <w:rsid w:val="00BD17C1"/>
    <w:rsid w:val="00BD27AF"/>
    <w:rsid w:val="00BD36DA"/>
    <w:rsid w:val="00BD4D8B"/>
    <w:rsid w:val="00BD5058"/>
    <w:rsid w:val="00BD62C7"/>
    <w:rsid w:val="00BD7233"/>
    <w:rsid w:val="00BE23CF"/>
    <w:rsid w:val="00BE3EE2"/>
    <w:rsid w:val="00BE4361"/>
    <w:rsid w:val="00BE4953"/>
    <w:rsid w:val="00BF0393"/>
    <w:rsid w:val="00BF088F"/>
    <w:rsid w:val="00BF0AF2"/>
    <w:rsid w:val="00BF1755"/>
    <w:rsid w:val="00BF38F4"/>
    <w:rsid w:val="00BF52CD"/>
    <w:rsid w:val="00BF65BB"/>
    <w:rsid w:val="00BF7A39"/>
    <w:rsid w:val="00C00084"/>
    <w:rsid w:val="00C011AE"/>
    <w:rsid w:val="00C015CD"/>
    <w:rsid w:val="00C018F1"/>
    <w:rsid w:val="00C02C6F"/>
    <w:rsid w:val="00C05F33"/>
    <w:rsid w:val="00C06174"/>
    <w:rsid w:val="00C1067B"/>
    <w:rsid w:val="00C10D53"/>
    <w:rsid w:val="00C1113B"/>
    <w:rsid w:val="00C12700"/>
    <w:rsid w:val="00C12B0A"/>
    <w:rsid w:val="00C12D69"/>
    <w:rsid w:val="00C137FC"/>
    <w:rsid w:val="00C14B5C"/>
    <w:rsid w:val="00C1651F"/>
    <w:rsid w:val="00C16999"/>
    <w:rsid w:val="00C20A7F"/>
    <w:rsid w:val="00C21006"/>
    <w:rsid w:val="00C2528A"/>
    <w:rsid w:val="00C255BF"/>
    <w:rsid w:val="00C3015B"/>
    <w:rsid w:val="00C30CE1"/>
    <w:rsid w:val="00C30F49"/>
    <w:rsid w:val="00C319D8"/>
    <w:rsid w:val="00C329D3"/>
    <w:rsid w:val="00C33691"/>
    <w:rsid w:val="00C35848"/>
    <w:rsid w:val="00C369B6"/>
    <w:rsid w:val="00C4187D"/>
    <w:rsid w:val="00C41DF8"/>
    <w:rsid w:val="00C43E4A"/>
    <w:rsid w:val="00C43FE9"/>
    <w:rsid w:val="00C44D99"/>
    <w:rsid w:val="00C4762D"/>
    <w:rsid w:val="00C51854"/>
    <w:rsid w:val="00C53CEB"/>
    <w:rsid w:val="00C54F05"/>
    <w:rsid w:val="00C60597"/>
    <w:rsid w:val="00C60ADA"/>
    <w:rsid w:val="00C62236"/>
    <w:rsid w:val="00C62678"/>
    <w:rsid w:val="00C62AE3"/>
    <w:rsid w:val="00C63452"/>
    <w:rsid w:val="00C64254"/>
    <w:rsid w:val="00C6464B"/>
    <w:rsid w:val="00C64C8C"/>
    <w:rsid w:val="00C64DAB"/>
    <w:rsid w:val="00C6522D"/>
    <w:rsid w:val="00C67B59"/>
    <w:rsid w:val="00C7131D"/>
    <w:rsid w:val="00C71D47"/>
    <w:rsid w:val="00C7410B"/>
    <w:rsid w:val="00C748BC"/>
    <w:rsid w:val="00C74976"/>
    <w:rsid w:val="00C74D43"/>
    <w:rsid w:val="00C759F0"/>
    <w:rsid w:val="00C75D0B"/>
    <w:rsid w:val="00C775E2"/>
    <w:rsid w:val="00C804CB"/>
    <w:rsid w:val="00C81E64"/>
    <w:rsid w:val="00C84362"/>
    <w:rsid w:val="00C84535"/>
    <w:rsid w:val="00C85E1C"/>
    <w:rsid w:val="00C86CA9"/>
    <w:rsid w:val="00C878D6"/>
    <w:rsid w:val="00C87B92"/>
    <w:rsid w:val="00C92EE6"/>
    <w:rsid w:val="00C93EC5"/>
    <w:rsid w:val="00C95EEC"/>
    <w:rsid w:val="00C96180"/>
    <w:rsid w:val="00C97741"/>
    <w:rsid w:val="00C978A6"/>
    <w:rsid w:val="00CA5B20"/>
    <w:rsid w:val="00CA5DA3"/>
    <w:rsid w:val="00CA6630"/>
    <w:rsid w:val="00CB017E"/>
    <w:rsid w:val="00CB0E8A"/>
    <w:rsid w:val="00CB287C"/>
    <w:rsid w:val="00CB4AA0"/>
    <w:rsid w:val="00CB5581"/>
    <w:rsid w:val="00CC059C"/>
    <w:rsid w:val="00CC0EF7"/>
    <w:rsid w:val="00CC1634"/>
    <w:rsid w:val="00CC2212"/>
    <w:rsid w:val="00CC3663"/>
    <w:rsid w:val="00CC57EA"/>
    <w:rsid w:val="00CC63AB"/>
    <w:rsid w:val="00CC7CFD"/>
    <w:rsid w:val="00CD0038"/>
    <w:rsid w:val="00CD01E2"/>
    <w:rsid w:val="00CD0CEC"/>
    <w:rsid w:val="00CD1A9F"/>
    <w:rsid w:val="00CD2A33"/>
    <w:rsid w:val="00CD5143"/>
    <w:rsid w:val="00CD5685"/>
    <w:rsid w:val="00CE0400"/>
    <w:rsid w:val="00CE076E"/>
    <w:rsid w:val="00CE1418"/>
    <w:rsid w:val="00CE3976"/>
    <w:rsid w:val="00CE4C1B"/>
    <w:rsid w:val="00CE5858"/>
    <w:rsid w:val="00CE5C9D"/>
    <w:rsid w:val="00CE6D15"/>
    <w:rsid w:val="00CE7302"/>
    <w:rsid w:val="00CE79F1"/>
    <w:rsid w:val="00CF07A7"/>
    <w:rsid w:val="00CF0A38"/>
    <w:rsid w:val="00CF0D19"/>
    <w:rsid w:val="00CF1A47"/>
    <w:rsid w:val="00CF1FAB"/>
    <w:rsid w:val="00CF2B6A"/>
    <w:rsid w:val="00CF46F6"/>
    <w:rsid w:val="00CF5BBD"/>
    <w:rsid w:val="00CF5C35"/>
    <w:rsid w:val="00CF5E2D"/>
    <w:rsid w:val="00CF5F8D"/>
    <w:rsid w:val="00CF7E50"/>
    <w:rsid w:val="00D0088B"/>
    <w:rsid w:val="00D03DC6"/>
    <w:rsid w:val="00D04974"/>
    <w:rsid w:val="00D055EB"/>
    <w:rsid w:val="00D05669"/>
    <w:rsid w:val="00D078D3"/>
    <w:rsid w:val="00D10A6E"/>
    <w:rsid w:val="00D10C3B"/>
    <w:rsid w:val="00D14795"/>
    <w:rsid w:val="00D16CE6"/>
    <w:rsid w:val="00D25D70"/>
    <w:rsid w:val="00D301EE"/>
    <w:rsid w:val="00D314B9"/>
    <w:rsid w:val="00D31BEE"/>
    <w:rsid w:val="00D345D8"/>
    <w:rsid w:val="00D36339"/>
    <w:rsid w:val="00D416BA"/>
    <w:rsid w:val="00D4216D"/>
    <w:rsid w:val="00D46D6B"/>
    <w:rsid w:val="00D47643"/>
    <w:rsid w:val="00D47896"/>
    <w:rsid w:val="00D47C9C"/>
    <w:rsid w:val="00D50515"/>
    <w:rsid w:val="00D50549"/>
    <w:rsid w:val="00D507D5"/>
    <w:rsid w:val="00D52C5E"/>
    <w:rsid w:val="00D549B7"/>
    <w:rsid w:val="00D55C84"/>
    <w:rsid w:val="00D57FEE"/>
    <w:rsid w:val="00D601E2"/>
    <w:rsid w:val="00D62EDD"/>
    <w:rsid w:val="00D634BD"/>
    <w:rsid w:val="00D653D3"/>
    <w:rsid w:val="00D67C80"/>
    <w:rsid w:val="00D725F2"/>
    <w:rsid w:val="00D7429D"/>
    <w:rsid w:val="00D75609"/>
    <w:rsid w:val="00D771FE"/>
    <w:rsid w:val="00D77E6B"/>
    <w:rsid w:val="00D80032"/>
    <w:rsid w:val="00D81408"/>
    <w:rsid w:val="00D83A1E"/>
    <w:rsid w:val="00D83CAA"/>
    <w:rsid w:val="00D83F91"/>
    <w:rsid w:val="00D83FD9"/>
    <w:rsid w:val="00D853F2"/>
    <w:rsid w:val="00D85555"/>
    <w:rsid w:val="00D85A43"/>
    <w:rsid w:val="00D85E6F"/>
    <w:rsid w:val="00D869C5"/>
    <w:rsid w:val="00D870CD"/>
    <w:rsid w:val="00D87E7E"/>
    <w:rsid w:val="00D87F69"/>
    <w:rsid w:val="00D90210"/>
    <w:rsid w:val="00D903EA"/>
    <w:rsid w:val="00D90D91"/>
    <w:rsid w:val="00D921A1"/>
    <w:rsid w:val="00D93DAF"/>
    <w:rsid w:val="00D944F2"/>
    <w:rsid w:val="00D9560B"/>
    <w:rsid w:val="00D96645"/>
    <w:rsid w:val="00D96C8B"/>
    <w:rsid w:val="00D96F25"/>
    <w:rsid w:val="00DA009A"/>
    <w:rsid w:val="00DA1636"/>
    <w:rsid w:val="00DA17B3"/>
    <w:rsid w:val="00DA1D8A"/>
    <w:rsid w:val="00DA35CF"/>
    <w:rsid w:val="00DA555E"/>
    <w:rsid w:val="00DA742A"/>
    <w:rsid w:val="00DB2E4E"/>
    <w:rsid w:val="00DB4A46"/>
    <w:rsid w:val="00DB5BE4"/>
    <w:rsid w:val="00DB7656"/>
    <w:rsid w:val="00DB7727"/>
    <w:rsid w:val="00DC08CC"/>
    <w:rsid w:val="00DC21A0"/>
    <w:rsid w:val="00DC2AE1"/>
    <w:rsid w:val="00DC2F39"/>
    <w:rsid w:val="00DC462A"/>
    <w:rsid w:val="00DD1649"/>
    <w:rsid w:val="00DD401A"/>
    <w:rsid w:val="00DD5679"/>
    <w:rsid w:val="00DD586E"/>
    <w:rsid w:val="00DD5E77"/>
    <w:rsid w:val="00DD5F1C"/>
    <w:rsid w:val="00DD722F"/>
    <w:rsid w:val="00DE0392"/>
    <w:rsid w:val="00DE0AA8"/>
    <w:rsid w:val="00DE20B1"/>
    <w:rsid w:val="00DE3CDF"/>
    <w:rsid w:val="00DE49F9"/>
    <w:rsid w:val="00DE620C"/>
    <w:rsid w:val="00DE6841"/>
    <w:rsid w:val="00DF0971"/>
    <w:rsid w:val="00DF2241"/>
    <w:rsid w:val="00DF3B7C"/>
    <w:rsid w:val="00DF574D"/>
    <w:rsid w:val="00DF5A29"/>
    <w:rsid w:val="00DF5C41"/>
    <w:rsid w:val="00DF6DF7"/>
    <w:rsid w:val="00E000D1"/>
    <w:rsid w:val="00E007BB"/>
    <w:rsid w:val="00E00D3C"/>
    <w:rsid w:val="00E01FC9"/>
    <w:rsid w:val="00E02833"/>
    <w:rsid w:val="00E02CEB"/>
    <w:rsid w:val="00E036FB"/>
    <w:rsid w:val="00E056DC"/>
    <w:rsid w:val="00E062C1"/>
    <w:rsid w:val="00E06596"/>
    <w:rsid w:val="00E065D2"/>
    <w:rsid w:val="00E07B4C"/>
    <w:rsid w:val="00E07D08"/>
    <w:rsid w:val="00E1035C"/>
    <w:rsid w:val="00E10BD2"/>
    <w:rsid w:val="00E12E5C"/>
    <w:rsid w:val="00E13588"/>
    <w:rsid w:val="00E14353"/>
    <w:rsid w:val="00E146B1"/>
    <w:rsid w:val="00E14727"/>
    <w:rsid w:val="00E15C36"/>
    <w:rsid w:val="00E16E56"/>
    <w:rsid w:val="00E20FC0"/>
    <w:rsid w:val="00E21986"/>
    <w:rsid w:val="00E2699F"/>
    <w:rsid w:val="00E27CF7"/>
    <w:rsid w:val="00E309CE"/>
    <w:rsid w:val="00E30C36"/>
    <w:rsid w:val="00E3259F"/>
    <w:rsid w:val="00E33C80"/>
    <w:rsid w:val="00E37068"/>
    <w:rsid w:val="00E40D3D"/>
    <w:rsid w:val="00E41D4B"/>
    <w:rsid w:val="00E42FB2"/>
    <w:rsid w:val="00E43C91"/>
    <w:rsid w:val="00E43EB1"/>
    <w:rsid w:val="00E44A79"/>
    <w:rsid w:val="00E4597A"/>
    <w:rsid w:val="00E50249"/>
    <w:rsid w:val="00E5135F"/>
    <w:rsid w:val="00E51B14"/>
    <w:rsid w:val="00E54B8B"/>
    <w:rsid w:val="00E54FDE"/>
    <w:rsid w:val="00E559A8"/>
    <w:rsid w:val="00E56001"/>
    <w:rsid w:val="00E63DBC"/>
    <w:rsid w:val="00E64CCA"/>
    <w:rsid w:val="00E65128"/>
    <w:rsid w:val="00E662D5"/>
    <w:rsid w:val="00E66A5F"/>
    <w:rsid w:val="00E70819"/>
    <w:rsid w:val="00E714B7"/>
    <w:rsid w:val="00E7186E"/>
    <w:rsid w:val="00E71FDB"/>
    <w:rsid w:val="00E726DB"/>
    <w:rsid w:val="00E7290B"/>
    <w:rsid w:val="00E731D5"/>
    <w:rsid w:val="00E732EF"/>
    <w:rsid w:val="00E758D8"/>
    <w:rsid w:val="00E80123"/>
    <w:rsid w:val="00E801AA"/>
    <w:rsid w:val="00E80E2C"/>
    <w:rsid w:val="00E81C3A"/>
    <w:rsid w:val="00E84445"/>
    <w:rsid w:val="00E858F6"/>
    <w:rsid w:val="00E86B75"/>
    <w:rsid w:val="00E87BFF"/>
    <w:rsid w:val="00E90274"/>
    <w:rsid w:val="00E90E77"/>
    <w:rsid w:val="00E91471"/>
    <w:rsid w:val="00E9164B"/>
    <w:rsid w:val="00E91ACA"/>
    <w:rsid w:val="00E92C53"/>
    <w:rsid w:val="00E9615B"/>
    <w:rsid w:val="00E96F0C"/>
    <w:rsid w:val="00EA022F"/>
    <w:rsid w:val="00EA0E44"/>
    <w:rsid w:val="00EA1258"/>
    <w:rsid w:val="00EA14C0"/>
    <w:rsid w:val="00EA28BD"/>
    <w:rsid w:val="00EA3114"/>
    <w:rsid w:val="00EA448D"/>
    <w:rsid w:val="00EA587C"/>
    <w:rsid w:val="00EA603C"/>
    <w:rsid w:val="00EB06C9"/>
    <w:rsid w:val="00EB2D9B"/>
    <w:rsid w:val="00EB5EC2"/>
    <w:rsid w:val="00EB61EF"/>
    <w:rsid w:val="00EC07BF"/>
    <w:rsid w:val="00EC0F5D"/>
    <w:rsid w:val="00EC41B4"/>
    <w:rsid w:val="00EC427E"/>
    <w:rsid w:val="00EC45A7"/>
    <w:rsid w:val="00EC5825"/>
    <w:rsid w:val="00ED00B1"/>
    <w:rsid w:val="00ED0979"/>
    <w:rsid w:val="00ED1384"/>
    <w:rsid w:val="00ED14A2"/>
    <w:rsid w:val="00ED2857"/>
    <w:rsid w:val="00ED2F38"/>
    <w:rsid w:val="00ED372F"/>
    <w:rsid w:val="00ED4382"/>
    <w:rsid w:val="00ED474A"/>
    <w:rsid w:val="00ED498E"/>
    <w:rsid w:val="00ED4998"/>
    <w:rsid w:val="00ED633A"/>
    <w:rsid w:val="00ED643B"/>
    <w:rsid w:val="00ED6960"/>
    <w:rsid w:val="00ED6D08"/>
    <w:rsid w:val="00ED7B0A"/>
    <w:rsid w:val="00EE3D09"/>
    <w:rsid w:val="00EE49CC"/>
    <w:rsid w:val="00EE549E"/>
    <w:rsid w:val="00EE5A28"/>
    <w:rsid w:val="00EE6BA6"/>
    <w:rsid w:val="00EE6BDE"/>
    <w:rsid w:val="00EE732A"/>
    <w:rsid w:val="00EF08F5"/>
    <w:rsid w:val="00EF64E6"/>
    <w:rsid w:val="00F01065"/>
    <w:rsid w:val="00F04F76"/>
    <w:rsid w:val="00F07018"/>
    <w:rsid w:val="00F07E5D"/>
    <w:rsid w:val="00F1193D"/>
    <w:rsid w:val="00F12B95"/>
    <w:rsid w:val="00F152E1"/>
    <w:rsid w:val="00F16823"/>
    <w:rsid w:val="00F17121"/>
    <w:rsid w:val="00F173DA"/>
    <w:rsid w:val="00F1798A"/>
    <w:rsid w:val="00F201A5"/>
    <w:rsid w:val="00F21433"/>
    <w:rsid w:val="00F229D9"/>
    <w:rsid w:val="00F23C18"/>
    <w:rsid w:val="00F244C2"/>
    <w:rsid w:val="00F247F8"/>
    <w:rsid w:val="00F31BAC"/>
    <w:rsid w:val="00F31E5C"/>
    <w:rsid w:val="00F33E8C"/>
    <w:rsid w:val="00F3700F"/>
    <w:rsid w:val="00F379FA"/>
    <w:rsid w:val="00F4044E"/>
    <w:rsid w:val="00F406B5"/>
    <w:rsid w:val="00F4092E"/>
    <w:rsid w:val="00F41514"/>
    <w:rsid w:val="00F41BB4"/>
    <w:rsid w:val="00F4750F"/>
    <w:rsid w:val="00F47CB9"/>
    <w:rsid w:val="00F51D9E"/>
    <w:rsid w:val="00F521AF"/>
    <w:rsid w:val="00F5284D"/>
    <w:rsid w:val="00F549E0"/>
    <w:rsid w:val="00F57B5E"/>
    <w:rsid w:val="00F57CF5"/>
    <w:rsid w:val="00F61EB3"/>
    <w:rsid w:val="00F628CD"/>
    <w:rsid w:val="00F64964"/>
    <w:rsid w:val="00F657DA"/>
    <w:rsid w:val="00F65DFB"/>
    <w:rsid w:val="00F670A6"/>
    <w:rsid w:val="00F676E8"/>
    <w:rsid w:val="00F70704"/>
    <w:rsid w:val="00F70CDD"/>
    <w:rsid w:val="00F713BB"/>
    <w:rsid w:val="00F7455D"/>
    <w:rsid w:val="00F76D12"/>
    <w:rsid w:val="00F81360"/>
    <w:rsid w:val="00F81796"/>
    <w:rsid w:val="00F81FB9"/>
    <w:rsid w:val="00F8261D"/>
    <w:rsid w:val="00F82EED"/>
    <w:rsid w:val="00F83A87"/>
    <w:rsid w:val="00F83F41"/>
    <w:rsid w:val="00F84D40"/>
    <w:rsid w:val="00F876AC"/>
    <w:rsid w:val="00F90053"/>
    <w:rsid w:val="00F91178"/>
    <w:rsid w:val="00F917ED"/>
    <w:rsid w:val="00F91EBD"/>
    <w:rsid w:val="00F91FE7"/>
    <w:rsid w:val="00F93F96"/>
    <w:rsid w:val="00F97633"/>
    <w:rsid w:val="00FA0DD3"/>
    <w:rsid w:val="00FA1805"/>
    <w:rsid w:val="00FA32F6"/>
    <w:rsid w:val="00FA45B0"/>
    <w:rsid w:val="00FA5354"/>
    <w:rsid w:val="00FA5DD1"/>
    <w:rsid w:val="00FA5E20"/>
    <w:rsid w:val="00FA6687"/>
    <w:rsid w:val="00FA7181"/>
    <w:rsid w:val="00FA73E2"/>
    <w:rsid w:val="00FA7EB9"/>
    <w:rsid w:val="00FB0391"/>
    <w:rsid w:val="00FB08BA"/>
    <w:rsid w:val="00FB1B78"/>
    <w:rsid w:val="00FB42EE"/>
    <w:rsid w:val="00FB65E1"/>
    <w:rsid w:val="00FC0487"/>
    <w:rsid w:val="00FC0E79"/>
    <w:rsid w:val="00FC3A01"/>
    <w:rsid w:val="00FC583E"/>
    <w:rsid w:val="00FC6C49"/>
    <w:rsid w:val="00FC7565"/>
    <w:rsid w:val="00FD07CC"/>
    <w:rsid w:val="00FD0C1E"/>
    <w:rsid w:val="00FD17A3"/>
    <w:rsid w:val="00FD3D16"/>
    <w:rsid w:val="00FD5845"/>
    <w:rsid w:val="00FD615F"/>
    <w:rsid w:val="00FD7C70"/>
    <w:rsid w:val="00FE0478"/>
    <w:rsid w:val="00FE1D40"/>
    <w:rsid w:val="00FE2D3C"/>
    <w:rsid w:val="00FE3F85"/>
    <w:rsid w:val="00FE400E"/>
    <w:rsid w:val="00FE414A"/>
    <w:rsid w:val="00FE6F5D"/>
    <w:rsid w:val="00FF0A0C"/>
    <w:rsid w:val="00FF1556"/>
    <w:rsid w:val="00FF1B0E"/>
    <w:rsid w:val="00FF3660"/>
    <w:rsid w:val="00FF3E7A"/>
    <w:rsid w:val="00FF43F2"/>
    <w:rsid w:val="00FF4C7A"/>
    <w:rsid w:val="00FF64DF"/>
    <w:rsid w:val="00FF665E"/>
    <w:rsid w:val="00FF73B1"/>
    <w:rsid w:val="029208B9"/>
    <w:rsid w:val="02B475FB"/>
    <w:rsid w:val="0327239D"/>
    <w:rsid w:val="0348384B"/>
    <w:rsid w:val="03BF4636"/>
    <w:rsid w:val="03D93874"/>
    <w:rsid w:val="041B5075"/>
    <w:rsid w:val="050F6CF9"/>
    <w:rsid w:val="059B619D"/>
    <w:rsid w:val="05A959A2"/>
    <w:rsid w:val="06F64C38"/>
    <w:rsid w:val="076E6040"/>
    <w:rsid w:val="093555A0"/>
    <w:rsid w:val="0A3E680D"/>
    <w:rsid w:val="0AB4479D"/>
    <w:rsid w:val="0C396F1E"/>
    <w:rsid w:val="0D8663D2"/>
    <w:rsid w:val="0ECF58A0"/>
    <w:rsid w:val="10015615"/>
    <w:rsid w:val="109456A2"/>
    <w:rsid w:val="10CC699D"/>
    <w:rsid w:val="1153350E"/>
    <w:rsid w:val="11E41C38"/>
    <w:rsid w:val="11EC57E6"/>
    <w:rsid w:val="148D47B9"/>
    <w:rsid w:val="14D577AE"/>
    <w:rsid w:val="150171C2"/>
    <w:rsid w:val="154343B5"/>
    <w:rsid w:val="15741E05"/>
    <w:rsid w:val="15A379C1"/>
    <w:rsid w:val="15A46E49"/>
    <w:rsid w:val="15EB26FF"/>
    <w:rsid w:val="16DB6FFC"/>
    <w:rsid w:val="17D20F90"/>
    <w:rsid w:val="19CB0586"/>
    <w:rsid w:val="1B5B65FA"/>
    <w:rsid w:val="1B941939"/>
    <w:rsid w:val="1BAF6F14"/>
    <w:rsid w:val="1C254934"/>
    <w:rsid w:val="1D9514E0"/>
    <w:rsid w:val="209B0DD3"/>
    <w:rsid w:val="21EA2397"/>
    <w:rsid w:val="21EF102A"/>
    <w:rsid w:val="236C06DC"/>
    <w:rsid w:val="240A7C9A"/>
    <w:rsid w:val="249B20CB"/>
    <w:rsid w:val="24A23219"/>
    <w:rsid w:val="24DB72E3"/>
    <w:rsid w:val="251045B5"/>
    <w:rsid w:val="25E403D2"/>
    <w:rsid w:val="26083F2C"/>
    <w:rsid w:val="26546A57"/>
    <w:rsid w:val="265519E9"/>
    <w:rsid w:val="27C3788E"/>
    <w:rsid w:val="2808523B"/>
    <w:rsid w:val="280F5650"/>
    <w:rsid w:val="28890A47"/>
    <w:rsid w:val="28F42108"/>
    <w:rsid w:val="29854C71"/>
    <w:rsid w:val="2ABB3A01"/>
    <w:rsid w:val="2C1E3FFC"/>
    <w:rsid w:val="2D68233D"/>
    <w:rsid w:val="2F7F0D71"/>
    <w:rsid w:val="30D4713F"/>
    <w:rsid w:val="31B7153B"/>
    <w:rsid w:val="32CC0EA0"/>
    <w:rsid w:val="337B1872"/>
    <w:rsid w:val="350366F5"/>
    <w:rsid w:val="369947BD"/>
    <w:rsid w:val="36C25E7C"/>
    <w:rsid w:val="3728284B"/>
    <w:rsid w:val="37874902"/>
    <w:rsid w:val="383F6770"/>
    <w:rsid w:val="398D07FE"/>
    <w:rsid w:val="3A0A432B"/>
    <w:rsid w:val="3CA6686F"/>
    <w:rsid w:val="3D2413F3"/>
    <w:rsid w:val="3D6474DE"/>
    <w:rsid w:val="3D8D2830"/>
    <w:rsid w:val="3D960CEE"/>
    <w:rsid w:val="3E10264D"/>
    <w:rsid w:val="3E322DAF"/>
    <w:rsid w:val="3EAE40E4"/>
    <w:rsid w:val="3F58057C"/>
    <w:rsid w:val="3FA2687B"/>
    <w:rsid w:val="42580EE9"/>
    <w:rsid w:val="42C87186"/>
    <w:rsid w:val="42F145FD"/>
    <w:rsid w:val="43DC55A9"/>
    <w:rsid w:val="45115979"/>
    <w:rsid w:val="453E3DF5"/>
    <w:rsid w:val="45B77B0B"/>
    <w:rsid w:val="45DC7969"/>
    <w:rsid w:val="461B65D7"/>
    <w:rsid w:val="46570E0D"/>
    <w:rsid w:val="4667038F"/>
    <w:rsid w:val="466C4E39"/>
    <w:rsid w:val="469959BD"/>
    <w:rsid w:val="472B3393"/>
    <w:rsid w:val="475F0A68"/>
    <w:rsid w:val="47B7619F"/>
    <w:rsid w:val="4A2F708A"/>
    <w:rsid w:val="4AE85742"/>
    <w:rsid w:val="4C3F04A5"/>
    <w:rsid w:val="4C524432"/>
    <w:rsid w:val="4CBD7F55"/>
    <w:rsid w:val="4CF51200"/>
    <w:rsid w:val="4D1E3396"/>
    <w:rsid w:val="4DB50BA7"/>
    <w:rsid w:val="4F510C41"/>
    <w:rsid w:val="4FAB400F"/>
    <w:rsid w:val="50652DF3"/>
    <w:rsid w:val="507C5E56"/>
    <w:rsid w:val="51CB263F"/>
    <w:rsid w:val="51F66919"/>
    <w:rsid w:val="532079CC"/>
    <w:rsid w:val="539B1FEC"/>
    <w:rsid w:val="53F32348"/>
    <w:rsid w:val="543640C4"/>
    <w:rsid w:val="54A82527"/>
    <w:rsid w:val="553220DF"/>
    <w:rsid w:val="55AA54D6"/>
    <w:rsid w:val="560E158A"/>
    <w:rsid w:val="5679669F"/>
    <w:rsid w:val="56897785"/>
    <w:rsid w:val="56B03EB4"/>
    <w:rsid w:val="57493EC3"/>
    <w:rsid w:val="57DA6A36"/>
    <w:rsid w:val="57FE2F10"/>
    <w:rsid w:val="58F50DD5"/>
    <w:rsid w:val="59123D41"/>
    <w:rsid w:val="5B7A21E0"/>
    <w:rsid w:val="5C312533"/>
    <w:rsid w:val="5C3E47C2"/>
    <w:rsid w:val="5C454B75"/>
    <w:rsid w:val="5DE05A07"/>
    <w:rsid w:val="5F343FF2"/>
    <w:rsid w:val="5F657133"/>
    <w:rsid w:val="604946D7"/>
    <w:rsid w:val="604F1808"/>
    <w:rsid w:val="607438F7"/>
    <w:rsid w:val="61397CA2"/>
    <w:rsid w:val="616066D1"/>
    <w:rsid w:val="616F1241"/>
    <w:rsid w:val="62181AC6"/>
    <w:rsid w:val="63D66158"/>
    <w:rsid w:val="643313E4"/>
    <w:rsid w:val="64BD6456"/>
    <w:rsid w:val="653E538F"/>
    <w:rsid w:val="65AA6EAC"/>
    <w:rsid w:val="660B7D2C"/>
    <w:rsid w:val="66EA20C9"/>
    <w:rsid w:val="671C2753"/>
    <w:rsid w:val="67F70C6C"/>
    <w:rsid w:val="689847E6"/>
    <w:rsid w:val="690B679D"/>
    <w:rsid w:val="69AE046D"/>
    <w:rsid w:val="6B617D17"/>
    <w:rsid w:val="6C1B3179"/>
    <w:rsid w:val="6C4C58BD"/>
    <w:rsid w:val="6C742D41"/>
    <w:rsid w:val="6C844089"/>
    <w:rsid w:val="6E8D7566"/>
    <w:rsid w:val="72834ACA"/>
    <w:rsid w:val="73E6699E"/>
    <w:rsid w:val="75130D47"/>
    <w:rsid w:val="75371EA5"/>
    <w:rsid w:val="75E45CE3"/>
    <w:rsid w:val="75FF7C59"/>
    <w:rsid w:val="76920358"/>
    <w:rsid w:val="76D33BF8"/>
    <w:rsid w:val="772079B2"/>
    <w:rsid w:val="77D27B45"/>
    <w:rsid w:val="77E536ED"/>
    <w:rsid w:val="78166313"/>
    <w:rsid w:val="78413404"/>
    <w:rsid w:val="78A4450D"/>
    <w:rsid w:val="79EE31EA"/>
    <w:rsid w:val="7A0C1C83"/>
    <w:rsid w:val="7ACA2573"/>
    <w:rsid w:val="7ADA7D8A"/>
    <w:rsid w:val="7B7B1525"/>
    <w:rsid w:val="7B8B7086"/>
    <w:rsid w:val="7B9A1258"/>
    <w:rsid w:val="7CAD4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DBDBDF"/>
  <w15:docId w15:val="{083063B4-8EF5-4CA8-AFE7-C630ECE2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06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qFormat/>
    <w:pPr>
      <w:ind w:left="360"/>
      <w:jc w:val="both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Arial" w:eastAsia="Times New Roman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qFormat/>
    <w:pPr>
      <w:spacing w:after="200" w:line="276" w:lineRule="auto"/>
      <w:ind w:left="720"/>
      <w:contextualSpacing/>
    </w:pPr>
    <w:rPr>
      <w:rFonts w:cs="Times New Roman" w:hint="eastAsia"/>
      <w:sz w:val="22"/>
      <w:szCs w:val="22"/>
      <w:lang w:eastAsia="zh-CN"/>
    </w:rPr>
  </w:style>
  <w:style w:type="paragraph" w:styleId="NoSpacing">
    <w:name w:val="No Spacing"/>
    <w:uiPriority w:val="1"/>
    <w:qFormat/>
    <w:rsid w:val="0034672F"/>
    <w:rPr>
      <w:rFonts w:eastAsia="Times New Roman" w:cs="Times New Roman"/>
      <w:sz w:val="21"/>
      <w:szCs w:val="21"/>
      <w:lang w:val="en-GB"/>
    </w:rPr>
  </w:style>
  <w:style w:type="character" w:customStyle="1" w:styleId="isi-role-detail">
    <w:name w:val="isi-role-detail"/>
    <w:basedOn w:val="DefaultParagraphFont"/>
    <w:qFormat/>
    <w:rsid w:val="00346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aseline="0">
                <a:latin typeface="Arial" panose="020B0604020202020204" pitchFamily="2" charset="0"/>
                <a:cs typeface="Arial" panose="020B0604020202020204" pitchFamily="2" charset="0"/>
              </a:rPr>
              <a:t>GRAFIK 1</a:t>
            </a:r>
          </a:p>
          <a:p>
            <a:pPr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aseline="0">
                <a:latin typeface="Arial" panose="020B0604020202020204" pitchFamily="2" charset="0"/>
                <a:cs typeface="Arial" panose="020B0604020202020204" pitchFamily="2" charset="0"/>
              </a:rPr>
              <a:t>SEBARAN INFORMASI YANG MASUK</a:t>
            </a:r>
          </a:p>
        </c:rich>
      </c:tx>
      <c:layout>
        <c:manualLayout>
          <c:xMode val="edge"/>
          <c:yMode val="edge"/>
          <c:x val="0.2063073741224043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7882455505782603E-2"/>
          <c:y val="0.23634768281702001"/>
          <c:w val="0.90209769715181398"/>
          <c:h val="0.67151522118129403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1"/>
              <c:layout>
                <c:manualLayout>
                  <c:x val="0"/>
                  <c:y val="4.866180048661799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3FB-4454-94B4-71D9EAF8DE5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Call</c:v>
                </c:pt>
                <c:pt idx="1">
                  <c:v>LAPOR</c:v>
                </c:pt>
                <c:pt idx="2">
                  <c:v>Email</c:v>
                </c:pt>
                <c:pt idx="3">
                  <c:v>Website</c:v>
                </c:pt>
                <c:pt idx="4">
                  <c:v>Whatsapp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</c:v>
                </c:pt>
                <c:pt idx="1">
                  <c:v>2</c:v>
                </c:pt>
                <c:pt idx="2">
                  <c:v>61</c:v>
                </c:pt>
                <c:pt idx="3">
                  <c:v>27</c:v>
                </c:pt>
                <c:pt idx="4">
                  <c:v>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FB-4454-94B4-71D9EAF8DE5E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Call</c:v>
                </c:pt>
                <c:pt idx="1">
                  <c:v>LAPOR</c:v>
                </c:pt>
                <c:pt idx="2">
                  <c:v>Email</c:v>
                </c:pt>
                <c:pt idx="3">
                  <c:v>Website</c:v>
                </c:pt>
                <c:pt idx="4">
                  <c:v>Whatsapp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33FB-4454-94B4-71D9EAF8DE5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36699648"/>
        <c:axId val="236701184"/>
      </c:barChart>
      <c:catAx>
        <c:axId val="23669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701184"/>
        <c:crosses val="autoZero"/>
        <c:auto val="1"/>
        <c:lblAlgn val="ctr"/>
        <c:lblOffset val="100"/>
        <c:noMultiLvlLbl val="0"/>
      </c:catAx>
      <c:valAx>
        <c:axId val="23670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69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aseline="0">
                <a:latin typeface="Arial" panose="020B0604020202020204" pitchFamily="2" charset="0"/>
                <a:cs typeface="Arial" panose="020B0604020202020204" pitchFamily="2" charset="0"/>
              </a:rPr>
              <a:t>GRAFIK 2</a:t>
            </a:r>
          </a:p>
          <a:p>
            <a:pPr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aseline="0">
                <a:latin typeface="Arial" panose="020B0604020202020204" pitchFamily="2" charset="0"/>
                <a:cs typeface="Arial" panose="020B0604020202020204" pitchFamily="2" charset="0"/>
              </a:rPr>
              <a:t>JENIS INFORMASI</a:t>
            </a:r>
            <a:endParaRPr lang="id-ID" sz="1400">
              <a:latin typeface="Arial" panose="020B0604020202020204" pitchFamily="2" charset="0"/>
              <a:cs typeface="Arial" panose="020B0604020202020204" pitchFamily="2" charset="0"/>
            </a:endParaRPr>
          </a:p>
        </c:rich>
      </c:tx>
      <c:layout>
        <c:manualLayout>
          <c:xMode val="edge"/>
          <c:yMode val="edge"/>
          <c:x val="0.3876972445582109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5392674715371704E-2"/>
          <c:y val="0.191379832538141"/>
          <c:w val="0.88481845502429968"/>
          <c:h val="0.53329052050311898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Dumas Ittama</c:v>
                </c:pt>
                <c:pt idx="1">
                  <c:v>PPID</c:v>
                </c:pt>
                <c:pt idx="2">
                  <c:v>Dayamas</c:v>
                </c:pt>
                <c:pt idx="3">
                  <c:v>Pencegahan</c:v>
                </c:pt>
                <c:pt idx="4">
                  <c:v>Settama</c:v>
                </c:pt>
                <c:pt idx="5">
                  <c:v>Pemberantasan</c:v>
                </c:pt>
                <c:pt idx="6">
                  <c:v>Rehabilitasi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9</c:v>
                </c:pt>
                <c:pt idx="4">
                  <c:v>57</c:v>
                </c:pt>
                <c:pt idx="5">
                  <c:v>51</c:v>
                </c:pt>
                <c:pt idx="6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6C-4392-B800-52062730AC1D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Dumas Ittama</c:v>
                </c:pt>
                <c:pt idx="1">
                  <c:v>PPID</c:v>
                </c:pt>
                <c:pt idx="2">
                  <c:v>Dayamas</c:v>
                </c:pt>
                <c:pt idx="3">
                  <c:v>Pencegahan</c:v>
                </c:pt>
                <c:pt idx="4">
                  <c:v>Settama</c:v>
                </c:pt>
                <c:pt idx="5">
                  <c:v>Pemberantasan</c:v>
                </c:pt>
                <c:pt idx="6">
                  <c:v>Rehabilitasi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1-D26C-4392-B800-52062730AC1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36699648"/>
        <c:axId val="236701184"/>
      </c:barChart>
      <c:catAx>
        <c:axId val="23669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2" charset="0"/>
                <a:ea typeface="+mn-ea"/>
                <a:cs typeface="Arial" panose="020B0604020202020204" pitchFamily="2" charset="0"/>
              </a:defRPr>
            </a:pPr>
            <a:endParaRPr lang="en-US"/>
          </a:p>
        </c:txPr>
        <c:crossAx val="236701184"/>
        <c:crosses val="autoZero"/>
        <c:auto val="1"/>
        <c:lblAlgn val="ctr"/>
        <c:lblOffset val="100"/>
        <c:noMultiLvlLbl val="0"/>
      </c:catAx>
      <c:valAx>
        <c:axId val="23670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69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aseline="0">
                <a:latin typeface="Arial" panose="020B0604020202020204" pitchFamily="2" charset="0"/>
                <a:cs typeface="Arial" panose="020B0604020202020204" pitchFamily="2" charset="0"/>
              </a:rPr>
              <a:t>GRAFIK 3</a:t>
            </a:r>
          </a:p>
          <a:p>
            <a:pPr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aseline="0">
                <a:latin typeface="Arial" panose="020B0604020202020204" pitchFamily="2" charset="0"/>
                <a:cs typeface="Arial" panose="020B0604020202020204" pitchFamily="2" charset="0"/>
              </a:rPr>
              <a:t>SEBARAN ASAL INFORMASI</a:t>
            </a:r>
            <a:endParaRPr lang="id-ID" sz="1400">
              <a:latin typeface="Arial" panose="020B0604020202020204" pitchFamily="2" charset="0"/>
              <a:cs typeface="Arial" panose="020B0604020202020204" pitchFamily="2" charset="0"/>
            </a:endParaRPr>
          </a:p>
        </c:rich>
      </c:tx>
      <c:layout>
        <c:manualLayout>
          <c:xMode val="edge"/>
          <c:yMode val="edge"/>
          <c:x val="0.31938157906940101"/>
          <c:y val="1.459854014598539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9164574004245994E-2"/>
          <c:y val="0.220266161661334"/>
          <c:w val="0.89974198454875098"/>
          <c:h val="0.53329052050311898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DKI Jakarta</c:v>
                </c:pt>
                <c:pt idx="1">
                  <c:v>Jawa Barat</c:v>
                </c:pt>
                <c:pt idx="2">
                  <c:v>Jawa Timur</c:v>
                </c:pt>
                <c:pt idx="3">
                  <c:v>Sumatera Utara</c:v>
                </c:pt>
                <c:pt idx="4">
                  <c:v>Jawa Tengah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69</c:v>
                </c:pt>
                <c:pt idx="1">
                  <c:v>34</c:v>
                </c:pt>
                <c:pt idx="2">
                  <c:v>17</c:v>
                </c:pt>
                <c:pt idx="3">
                  <c:v>13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13-4F92-BF2D-2C25B74CF4DB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DKI Jakarta</c:v>
                </c:pt>
                <c:pt idx="1">
                  <c:v>Jawa Barat</c:v>
                </c:pt>
                <c:pt idx="2">
                  <c:v>Jawa Timur</c:v>
                </c:pt>
                <c:pt idx="3">
                  <c:v>Sumatera Utara</c:v>
                </c:pt>
                <c:pt idx="4">
                  <c:v>Jawa Tengah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BD13-4F92-BF2D-2C25B74CF4D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36699648"/>
        <c:axId val="236701184"/>
      </c:barChart>
      <c:catAx>
        <c:axId val="23669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701184"/>
        <c:crosses val="autoZero"/>
        <c:auto val="1"/>
        <c:lblAlgn val="ctr"/>
        <c:lblOffset val="100"/>
        <c:noMultiLvlLbl val="0"/>
      </c:catAx>
      <c:valAx>
        <c:axId val="23670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69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aseline="0">
                <a:latin typeface="Arial" panose="020B0604020202020204" pitchFamily="2" charset="0"/>
                <a:cs typeface="Arial" panose="020B0604020202020204" pitchFamily="2" charset="0"/>
              </a:rPr>
              <a:t>GRAFIK </a:t>
            </a:r>
            <a:r>
              <a:rPr lang="id-ID" altLang="id-ID" sz="1400" baseline="0">
                <a:latin typeface="Arial" panose="020B0604020202020204" pitchFamily="2" charset="0"/>
                <a:cs typeface="Arial" panose="020B0604020202020204" pitchFamily="2" charset="0"/>
              </a:rPr>
              <a:t>4</a:t>
            </a:r>
            <a:endParaRPr lang="id-ID" sz="1400" baseline="0">
              <a:latin typeface="Arial" panose="020B0604020202020204" pitchFamily="2" charset="0"/>
              <a:cs typeface="Arial" panose="020B0604020202020204" pitchFamily="2" charset="0"/>
            </a:endParaRPr>
          </a:p>
          <a:p>
            <a:pPr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altLang="id-ID" sz="1400" baseline="0">
                <a:latin typeface="Arial" panose="020B0604020202020204" pitchFamily="2" charset="0"/>
                <a:cs typeface="Arial" panose="020B0604020202020204" pitchFamily="2" charset="0"/>
              </a:rPr>
              <a:t>JENIS NARKOTIKA</a:t>
            </a:r>
            <a:r>
              <a:rPr lang="id-ID" sz="1400" baseline="0">
                <a:latin typeface="Arial" panose="020B0604020202020204" pitchFamily="2" charset="0"/>
                <a:cs typeface="Arial" panose="020B0604020202020204" pitchFamily="2" charset="0"/>
              </a:rPr>
              <a:t> </a:t>
            </a:r>
            <a:endParaRPr lang="id-ID" sz="1400">
              <a:latin typeface="Arial" panose="020B0604020202020204" pitchFamily="2" charset="0"/>
              <a:cs typeface="Arial" panose="020B0604020202020204" pitchFamily="2" charset="0"/>
            </a:endParaRPr>
          </a:p>
        </c:rich>
      </c:tx>
      <c:layout>
        <c:manualLayout>
          <c:xMode val="edge"/>
          <c:yMode val="edge"/>
          <c:x val="0.31938157906940101"/>
          <c:y val="1.459854014598539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9164574004245994E-2"/>
          <c:y val="0.220266161661334"/>
          <c:w val="0.89974198454875098"/>
          <c:h val="0.53329052050311898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sabu</c:v>
                </c:pt>
                <c:pt idx="1">
                  <c:v>Ganja</c:v>
                </c:pt>
                <c:pt idx="2">
                  <c:v>Obat Daftar G</c:v>
                </c:pt>
                <c:pt idx="3">
                  <c:v>Tembakau gorila</c:v>
                </c:pt>
                <c:pt idx="4">
                  <c:v>Prekursor</c:v>
                </c:pt>
                <c:pt idx="5">
                  <c:v>Kentamine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39</c:v>
                </c:pt>
                <c:pt idx="1">
                  <c:v>3</c:v>
                </c:pt>
                <c:pt idx="2">
                  <c:v>5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54-4B53-8A91-1DF9F7215731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sabu</c:v>
                </c:pt>
                <c:pt idx="1">
                  <c:v>Ganja</c:v>
                </c:pt>
                <c:pt idx="2">
                  <c:v>Obat Daftar G</c:v>
                </c:pt>
                <c:pt idx="3">
                  <c:v>Tembakau gorila</c:v>
                </c:pt>
                <c:pt idx="4">
                  <c:v>Prekursor</c:v>
                </c:pt>
                <c:pt idx="5">
                  <c:v>Kentamine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0154-4B53-8A91-1DF9F721573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36699648"/>
        <c:axId val="236701184"/>
      </c:barChart>
      <c:catAx>
        <c:axId val="23669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701184"/>
        <c:crosses val="autoZero"/>
        <c:auto val="1"/>
        <c:lblAlgn val="ctr"/>
        <c:lblOffset val="100"/>
        <c:noMultiLvlLbl val="0"/>
      </c:catAx>
      <c:valAx>
        <c:axId val="23670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69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>
                <a:latin typeface="Arial" panose="020B0604020202020204" pitchFamily="2" charset="0"/>
                <a:cs typeface="Arial" panose="020B0604020202020204" pitchFamily="2" charset="0"/>
              </a:rPr>
              <a:t>GRAFIK 5</a:t>
            </a:r>
          </a:p>
          <a:p>
            <a:pPr>
              <a:defRPr sz="1400"/>
            </a:pPr>
            <a:r>
              <a:rPr lang="id-ID" sz="1400">
                <a:latin typeface="Arial" panose="020B0604020202020204" pitchFamily="2" charset="0"/>
                <a:cs typeface="Arial" panose="020B0604020202020204" pitchFamily="2" charset="0"/>
              </a:rPr>
              <a:t>PRESENTASE KLASIFIKASI INFORMASI</a:t>
            </a:r>
          </a:p>
          <a:p>
            <a:pPr>
              <a:defRPr sz="1400"/>
            </a:pPr>
            <a:r>
              <a:rPr lang="id-ID" sz="1400">
                <a:latin typeface="Arial" panose="020B0604020202020204" pitchFamily="2" charset="0"/>
                <a:cs typeface="Arial" panose="020B0604020202020204" pitchFamily="2" charset="0"/>
              </a:rPr>
              <a:t> BIDANG PEMBERANTASAN</a:t>
            </a:r>
          </a:p>
        </c:rich>
      </c:tx>
      <c:layout>
        <c:manualLayout>
          <c:xMode val="edge"/>
          <c:yMode val="edge"/>
          <c:x val="0.188597814657052"/>
          <c:y val="7.429420505200589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4336795097971701"/>
          <c:y val="0.28086674588098998"/>
          <c:w val="0.45636496773110702"/>
          <c:h val="0.69741258179491505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4A2-4981-ACCF-77F9870EE6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4A2-4981-ACCF-77F9870EE67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4A2-4981-ACCF-77F9870EE67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4A2-4981-ACCF-77F9870EE673}"/>
              </c:ext>
            </c:extLst>
          </c:dPt>
          <c:dLbls>
            <c:dLbl>
              <c:idx val="1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lang="en-US"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32%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lang="en-US"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24A2-4981-ACCF-77F9870EE673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Sheet1!$A$22:$A$24</c:f>
              <c:strCache>
                <c:ptCount val="3"/>
                <c:pt idx="0">
                  <c:v>Konsumsi</c:v>
                </c:pt>
                <c:pt idx="1">
                  <c:v>Distrbusi</c:v>
                </c:pt>
                <c:pt idx="2">
                  <c:v>Perijinan Prekursor</c:v>
                </c:pt>
              </c:strCache>
            </c:strRef>
          </c:cat>
          <c:val>
            <c:numRef>
              <c:f>Sheet1!$B$22:$B$24</c:f>
              <c:numCache>
                <c:formatCode>General</c:formatCode>
                <c:ptCount val="3"/>
                <c:pt idx="0">
                  <c:v>18</c:v>
                </c:pt>
                <c:pt idx="1">
                  <c:v>32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4A2-4981-ACCF-77F9870EE673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Arial" panose="020B0604020202020204" pitchFamily="2" charset="0"/>
              <a:ea typeface="+mn-ea"/>
              <a:cs typeface="Arial" panose="020B0604020202020204" pitchFamily="2" charset="0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aseline="0"/>
              <a:t>GRAFIK 6</a:t>
            </a:r>
          </a:p>
          <a:p>
            <a:pPr algn="ctr"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aseline="0"/>
              <a:t>SEBARAN ASAL INFORMASI PEMBERANTASAN</a:t>
            </a:r>
          </a:p>
        </c:rich>
      </c:tx>
      <c:layout>
        <c:manualLayout>
          <c:xMode val="edge"/>
          <c:yMode val="edge"/>
          <c:x val="0.185105960694843"/>
          <c:y val="9.7323600973235995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8497302851271497E-2"/>
          <c:y val="0.18651304712889499"/>
          <c:w val="0.89974198454875098"/>
          <c:h val="0.53329052050311898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Dki Jakarta</c:v>
                </c:pt>
                <c:pt idx="1">
                  <c:v>Jawa Barat</c:v>
                </c:pt>
                <c:pt idx="2">
                  <c:v>Sumatera Utara</c:v>
                </c:pt>
                <c:pt idx="3">
                  <c:v>Banten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</c:v>
                </c:pt>
                <c:pt idx="1">
                  <c:v>11</c:v>
                </c:pt>
                <c:pt idx="2">
                  <c:v>7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14-4B2D-A7E6-EAEDB8CEA364}"/>
            </c:ext>
          </c:extLst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Dki Jakarta</c:v>
                </c:pt>
                <c:pt idx="1">
                  <c:v>Jawa Barat</c:v>
                </c:pt>
                <c:pt idx="2">
                  <c:v>Sumatera Utara</c:v>
                </c:pt>
                <c:pt idx="3">
                  <c:v>Banten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1714-4B2D-A7E6-EAEDB8CEA36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36699648"/>
        <c:axId val="236701184"/>
      </c:barChart>
      <c:catAx>
        <c:axId val="23669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701184"/>
        <c:crosses val="autoZero"/>
        <c:auto val="1"/>
        <c:lblAlgn val="ctr"/>
        <c:lblOffset val="100"/>
        <c:noMultiLvlLbl val="0"/>
      </c:catAx>
      <c:valAx>
        <c:axId val="23670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69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en-US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/>
              <a:t>grafik </a:t>
            </a:r>
            <a:r>
              <a:rPr lang="en-US" sz="1400"/>
              <a:t>8</a:t>
            </a:r>
            <a:endParaRPr lang="id-ID" altLang="id-ID" sz="1400"/>
          </a:p>
          <a:p>
            <a:pPr>
              <a:defRPr sz="1400"/>
            </a:pPr>
            <a:r>
              <a:rPr lang="id-ID" sz="1400"/>
              <a:t> PRESENTASI KLASIFIKASI</a:t>
            </a:r>
            <a:r>
              <a:rPr lang="id-ID" sz="1400" baseline="0"/>
              <a:t> </a:t>
            </a:r>
            <a:r>
              <a:rPr lang="en-US" sz="1400" baseline="0"/>
              <a:t>rehabilitasi</a:t>
            </a:r>
            <a:endParaRPr lang="id-ID" sz="1400"/>
          </a:p>
        </c:rich>
      </c:tx>
      <c:layout>
        <c:manualLayout>
          <c:xMode val="edge"/>
          <c:yMode val="edge"/>
          <c:x val="0.21360405998201273"/>
          <c:y val="2.69848087170921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4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9610086566710223"/>
          <c:y val="0.30955217807076441"/>
          <c:w val="0.34356983174491101"/>
          <c:h val="0.68576796618130598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16-48EC-841D-4F1B0B1436B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16-48EC-841D-4F1B0B1436B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16-48EC-841D-4F1B0B1436B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16-48EC-841D-4F1B0B1436B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A16-48EC-841D-4F1B0B1436B6}"/>
              </c:ext>
            </c:extLst>
          </c:dPt>
          <c:dLbls>
            <c:dLbl>
              <c:idx val="0"/>
              <c:layout>
                <c:manualLayout>
                  <c:x val="3.4030798597727732E-3"/>
                  <c:y val="0.12232694195668289"/>
                </c:manualLayout>
              </c:layout>
              <c:spPr>
                <a:noFill/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lang="en-US"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18639594026635464"/>
                      <c:h val="0.2845954781968043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2A16-48EC-841D-4F1B0B1436B6}"/>
                </c:ext>
              </c:extLst>
            </c:dLbl>
            <c:dLbl>
              <c:idx val="1"/>
              <c:layout>
                <c:manualLayout>
                  <c:x val="5.0442339812418555E-3"/>
                  <c:y val="-3.3944421069502782E-3"/>
                </c:manualLayout>
              </c:layout>
              <c:spPr>
                <a:noFill/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lang="en-US"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17328136073706599"/>
                      <c:h val="0.30432172869147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2A16-48EC-841D-4F1B0B1436B6}"/>
                </c:ext>
              </c:extLst>
            </c:dLbl>
            <c:dLbl>
              <c:idx val="2"/>
              <c:layout>
                <c:manualLayout>
                  <c:x val="-6.2804544536828044E-2"/>
                  <c:y val="-5.8122257618560942E-2"/>
                </c:manualLayout>
              </c:layout>
              <c:spPr>
                <a:noFill/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en-US"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A16-48EC-841D-4F1B0B1436B6}"/>
                </c:ext>
              </c:extLst>
            </c:dLbl>
            <c:dLbl>
              <c:idx val="3"/>
              <c:layout>
                <c:manualLayout>
                  <c:x val="-1.4241506524971092E-2"/>
                  <c:y val="4.1328364488790022E-2"/>
                </c:manualLayout>
              </c:layout>
              <c:spPr>
                <a:noFill/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en-US"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A16-48EC-841D-4F1B0B1436B6}"/>
                </c:ext>
              </c:extLst>
            </c:dLbl>
            <c:dLbl>
              <c:idx val="4"/>
              <c:layout>
                <c:manualLayout>
                  <c:x val="0"/>
                  <c:y val="2.8469750889679714E-2"/>
                </c:manualLayout>
              </c:layout>
              <c:spPr>
                <a:noFill/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en-US"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A16-48EC-841D-4F1B0B1436B6}"/>
                </c:ext>
              </c:extLst>
            </c:dLbl>
            <c:spPr>
              <a:noFill/>
              <a:ln>
                <a:solidFill>
                  <a:schemeClr val="bg1"/>
                </a:solidFill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5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Sheet1!$A$1:$A$4</c:f>
              <c:strCache>
                <c:ptCount val="4"/>
                <c:pt idx="0">
                  <c:v>Agen Pemulihan</c:v>
                </c:pt>
                <c:pt idx="1">
                  <c:v>Layanan Rehabilitasi</c:v>
                </c:pt>
                <c:pt idx="2">
                  <c:v>SKHPN</c:v>
                </c:pt>
                <c:pt idx="3">
                  <c:v>Konselor Adiksi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14</c:v>
                </c:pt>
                <c:pt idx="1">
                  <c:v>29</c:v>
                </c:pt>
                <c:pt idx="2">
                  <c:v>30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A16-48EC-841D-4F1B0B1436B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 sz="500"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lang="en-US" sz="14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/>
              <a:t>grafik </a:t>
            </a:r>
            <a:r>
              <a:rPr lang="en-US" sz="1400"/>
              <a:t>8</a:t>
            </a:r>
            <a:endParaRPr lang="id-ID" altLang="id-ID" sz="1400"/>
          </a:p>
          <a:p>
            <a:pPr algn="ctr">
              <a:defRPr sz="1400"/>
            </a:pPr>
            <a:r>
              <a:rPr lang="id-ID" sz="1400"/>
              <a:t> PRESENTASI KLASIFIKASI</a:t>
            </a:r>
            <a:r>
              <a:rPr lang="id-ID" sz="1400" baseline="0"/>
              <a:t> </a:t>
            </a:r>
            <a:r>
              <a:rPr lang="en-US" sz="1400" baseline="0"/>
              <a:t>sestama</a:t>
            </a:r>
            <a:endParaRPr lang="id-ID" sz="1400"/>
          </a:p>
        </c:rich>
      </c:tx>
      <c:layout>
        <c:manualLayout>
          <c:xMode val="edge"/>
          <c:yMode val="edge"/>
          <c:x val="0.22409202786175286"/>
          <c:y val="2.19343036665871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sz="14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9610086566710223"/>
          <c:y val="0.30955217807076441"/>
          <c:w val="0.34356983174491101"/>
          <c:h val="0.68576796618130598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9AB-4AB0-9D9B-2465780C7A9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9AB-4AB0-9D9B-2465780C7A9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9AB-4AB0-9D9B-2465780C7A9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59AB-4AB0-9D9B-2465780C7A9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9AB-4AB0-9D9B-2465780C7A9E}"/>
              </c:ext>
            </c:extLst>
          </c:dPt>
          <c:dLbls>
            <c:dLbl>
              <c:idx val="0"/>
              <c:layout>
                <c:manualLayout>
                  <c:x val="0.18440849955878777"/>
                  <c:y val="0.15436688391479156"/>
                </c:manualLayout>
              </c:layout>
              <c:spPr>
                <a:noFill/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lang="en-US"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18639594026635464"/>
                      <c:h val="0.2845954781968043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59AB-4AB0-9D9B-2465780C7A9E}"/>
                </c:ext>
              </c:extLst>
            </c:dLbl>
            <c:dLbl>
              <c:idx val="1"/>
              <c:layout>
                <c:manualLayout>
                  <c:x val="-0.28569387523816259"/>
                  <c:y val="-6.9742349622027577E-2"/>
                </c:manualLayout>
              </c:layout>
              <c:spPr>
                <a:noFill/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lang="en-US"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17328136073706599"/>
                      <c:h val="0.304321728691477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59AB-4AB0-9D9B-2465780C7A9E}"/>
                </c:ext>
              </c:extLst>
            </c:dLbl>
            <c:dLbl>
              <c:idx val="2"/>
              <c:layout>
                <c:manualLayout>
                  <c:x val="-0.14269897896420225"/>
                  <c:y val="0.13478938728164597"/>
                </c:manualLayout>
              </c:layout>
              <c:spPr>
                <a:noFill/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en-US"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9AB-4AB0-9D9B-2465780C7A9E}"/>
                </c:ext>
              </c:extLst>
            </c:dLbl>
            <c:dLbl>
              <c:idx val="3"/>
              <c:layout>
                <c:manualLayout>
                  <c:x val="1.3531993455916994E-2"/>
                  <c:y val="7.649571893400961E-2"/>
                </c:manualLayout>
              </c:layout>
              <c:spPr>
                <a:noFill/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en-US"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0253413704022635"/>
                      <c:h val="0.2070411985018726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6-59AB-4AB0-9D9B-2465780C7A9E}"/>
                </c:ext>
              </c:extLst>
            </c:dLbl>
            <c:dLbl>
              <c:idx val="4"/>
              <c:layout>
                <c:manualLayout>
                  <c:x val="0"/>
                  <c:y val="2.8469750889679714E-2"/>
                </c:manualLayout>
              </c:layout>
              <c:spPr>
                <a:noFill/>
                <a:ln>
                  <a:solidFill>
                    <a:schemeClr val="bg1"/>
                  </a:solidFill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en-US" sz="105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9AB-4AB0-9D9B-2465780C7A9E}"/>
                </c:ext>
              </c:extLst>
            </c:dLbl>
            <c:spPr>
              <a:noFill/>
              <a:ln>
                <a:solidFill>
                  <a:schemeClr val="bg1"/>
                </a:solidFill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105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Sheet1!$A$1:$A$4</c:f>
              <c:strCache>
                <c:ptCount val="4"/>
                <c:pt idx="0">
                  <c:v>Info kontak BNN/P/K</c:v>
                </c:pt>
                <c:pt idx="1">
                  <c:v>Lowongan CPNS</c:v>
                </c:pt>
                <c:pt idx="2">
                  <c:v>Permohonan Kunjungan</c:v>
                </c:pt>
                <c:pt idx="3">
                  <c:v>Sambung ke Satker terkait</c:v>
                </c:pt>
              </c:strCache>
            </c:strRef>
          </c:cat>
          <c:val>
            <c:numRef>
              <c:f>Sheet1!$B$1:$B$4</c:f>
              <c:numCache>
                <c:formatCode>General</c:formatCode>
                <c:ptCount val="4"/>
                <c:pt idx="0">
                  <c:v>5</c:v>
                </c:pt>
                <c:pt idx="1">
                  <c:v>45</c:v>
                </c:pt>
                <c:pt idx="2">
                  <c:v>1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9AB-4AB0-9D9B-2465780C7A9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 sz="5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919EF93-3F49-48F7-9538-E831772662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3496</Words>
  <Characters>19932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Desla</cp:lastModifiedBy>
  <cp:revision>4</cp:revision>
  <cp:lastPrinted>2024-06-11T08:19:00Z</cp:lastPrinted>
  <dcterms:created xsi:type="dcterms:W3CDTF">2024-06-14T04:42:00Z</dcterms:created>
  <dcterms:modified xsi:type="dcterms:W3CDTF">2024-06-14T05:13:00Z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D9B0164511304B2B85AC079944AF058E</vt:lpwstr>
  </property>
</Properties>
</file>