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B6EF" w14:textId="1806A149" w:rsidR="001D6C20" w:rsidRPr="001D6C20" w:rsidRDefault="001D6C20" w:rsidP="001D6C20">
      <w:pPr>
        <w:ind w:left="-566" w:right="-559"/>
        <w:rPr>
          <w:rFonts w:ascii="Arial" w:eastAsia="Arial" w:hAnsi="Arial" w:cs="Arial"/>
          <w:kern w:val="0"/>
          <w:sz w:val="18"/>
          <w:szCs w:val="18"/>
          <w:lang w:val="en" w:eastAsia="fr-FR"/>
          <w14:ligatures w14:val="none"/>
        </w:rPr>
      </w:pPr>
      <w:r w:rsidRPr="00AF72D0">
        <w:rPr>
          <w:rFonts w:ascii="Arial" w:hAnsi="Arial" w:cs="Arial"/>
          <w:b/>
          <w:bCs/>
          <w:sz w:val="36"/>
          <w:szCs w:val="36"/>
          <w:lang w:val="en-US"/>
        </w:rPr>
        <w:t xml:space="preserve">SPxY </w:t>
      </w:r>
      <w:proofErr w:type="gramStart"/>
      <w:r w:rsidRPr="00AF72D0">
        <w:rPr>
          <w:rFonts w:ascii="Arial" w:hAnsi="Arial" w:cs="Arial"/>
          <w:b/>
          <w:bCs/>
          <w:sz w:val="36"/>
          <w:szCs w:val="36"/>
          <w:lang w:val="en-US"/>
        </w:rPr>
        <w:t>Project :</w:t>
      </w:r>
      <w:proofErr w:type="gramEnd"/>
      <w:r w:rsidRPr="00AF72D0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sdt>
        <w:sdtPr>
          <w:rPr>
            <w:rFonts w:ascii="Arial" w:hAnsi="Arial" w:cs="Arial"/>
            <w:b/>
            <w:bCs/>
            <w:sz w:val="36"/>
            <w:szCs w:val="36"/>
            <w:lang w:val="en-US"/>
          </w:rPr>
          <w:alias w:val="Titre "/>
          <w:tag w:val=""/>
          <w:id w:val="-1684969371"/>
          <w:placeholder>
            <w:docPart w:val="F3847DAECC1F458A87A1DFC02E32FB4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C5E7F">
            <w:rPr>
              <w:rFonts w:ascii="Arial" w:hAnsi="Arial" w:cs="Arial"/>
              <w:b/>
              <w:bCs/>
              <w:sz w:val="36"/>
              <w:szCs w:val="36"/>
              <w:lang w:val="en-US"/>
            </w:rPr>
            <w:t>Electrical Cabinet Testing Plan</w:t>
          </w:r>
        </w:sdtContent>
      </w:sdt>
      <w:r w:rsidR="00000000"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  <w:pict w14:anchorId="66C4801E">
          <v:rect id="_x0000_i1025" style="width:0;height:1.5pt" o:hralign="center" o:hrstd="t" o:hr="t" fillcolor="#a0a0a0" stroked="f"/>
        </w:pic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635"/>
      </w:tblGrid>
      <w:tr w:rsidR="001D6C20" w:rsidRPr="001D6C20" w14:paraId="17303758" w14:textId="77777777" w:rsidTr="00841DCB">
        <w:trPr>
          <w:trHeight w:val="600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EDF9" w14:textId="054C38C1" w:rsidR="001D6C20" w:rsidRPr="001D6C20" w:rsidRDefault="001D6C20" w:rsidP="001D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kern w:val="0"/>
                <w:sz w:val="16"/>
                <w:szCs w:val="16"/>
                <w:lang w:val="en-US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-US" w:eastAsia="fr-FR"/>
                <w14:ligatures w14:val="none"/>
              </w:rPr>
              <w:t>Filename: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t xml:space="preserve"> </w: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begin"/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instrText xml:space="preserve"> FILENAME \* MERGEFORMAT </w:instrTex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separate"/>
            </w:r>
            <w:r w:rsidR="00AF72D0">
              <w:rPr>
                <w:rFonts w:ascii="Arial" w:eastAsia="Arial" w:hAnsi="Arial" w:cs="Arial"/>
                <w:noProof/>
                <w:kern w:val="0"/>
                <w:sz w:val="18"/>
                <w:szCs w:val="18"/>
                <w:lang w:val="en-US" w:eastAsia="fr-FR"/>
                <w14:ligatures w14:val="none"/>
              </w:rPr>
              <w:t>Document4</w: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end"/>
            </w:r>
          </w:p>
          <w:p w14:paraId="59447319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Project: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 xml:space="preserve"> Project SPxY, EPFL Spacecraft team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79D9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Prepared by: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ab/>
            </w:r>
            <w:sdt>
              <w:sdtPr>
                <w:rPr>
                  <w:rFonts w:ascii="Arial" w:eastAsia="Arial" w:hAnsi="Arial" w:cs="Arial"/>
                  <w:kern w:val="0"/>
                  <w:sz w:val="18"/>
                  <w:szCs w:val="18"/>
                  <w:lang w:val="en" w:eastAsia="fr-FR"/>
                  <w14:ligatures w14:val="none"/>
                </w:rPr>
                <w:alias w:val="Auteur "/>
                <w:tag w:val=""/>
                <w:id w:val="-1500110363"/>
                <w:placeholder>
                  <w:docPart w:val="3461465EC24A43A58A4850723DD1863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1D6C20">
                  <w:rPr>
                    <w:rFonts w:ascii="Arial" w:eastAsia="Arial" w:hAnsi="Arial" w:cs="Arial"/>
                    <w:kern w:val="0"/>
                    <w:sz w:val="18"/>
                    <w:szCs w:val="18"/>
                    <w:lang w:val="en" w:eastAsia="fr-FR"/>
                    <w14:ligatures w14:val="none"/>
                  </w:rPr>
                  <w:t>Valentin Suppa-Gallezot</w:t>
                </w:r>
              </w:sdtContent>
            </w:sdt>
          </w:p>
          <w:p w14:paraId="574F45A9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kern w:val="0"/>
                <w:sz w:val="20"/>
                <w:szCs w:val="20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Approved by:</w:t>
            </w: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ab/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>TBA</w:t>
            </w:r>
          </w:p>
        </w:tc>
      </w:tr>
    </w:tbl>
    <w:p w14:paraId="2FC7E15E" w14:textId="77777777" w:rsidR="001D6C20" w:rsidRPr="001D6C20" w:rsidRDefault="00000000" w:rsidP="001D6C20">
      <w:pPr>
        <w:spacing w:after="0" w:line="360" w:lineRule="auto"/>
        <w:ind w:left="-566" w:right="-559"/>
        <w:jc w:val="both"/>
        <w:rPr>
          <w:rFonts w:ascii="Arial" w:eastAsia="Arial" w:hAnsi="Arial" w:cs="Arial"/>
          <w:kern w:val="0"/>
          <w:sz w:val="18"/>
          <w:szCs w:val="18"/>
          <w:lang w:val="en" w:eastAsia="fr-FR"/>
          <w14:ligatures w14:val="none"/>
        </w:rPr>
      </w:pPr>
      <w:r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  <w:pict w14:anchorId="1B73DBBD">
          <v:rect id="_x0000_i1026" style="width:0;height:1.5pt" o:hralign="center" o:hrstd="t" o:hr="t" fillcolor="#a0a0a0" stroked="f"/>
        </w:pict>
      </w:r>
    </w:p>
    <w:p w14:paraId="00D46A64" w14:textId="21B32E66" w:rsidR="00AF72D0" w:rsidRPr="001C5E7F" w:rsidRDefault="001C5E7F" w:rsidP="001C5E7F">
      <w:pPr>
        <w:pStyle w:val="Titre1"/>
        <w:rPr>
          <w:rStyle w:val="Titredulivre"/>
          <w:b/>
          <w:bCs w:val="0"/>
          <w:lang w:val="en-US"/>
        </w:rPr>
      </w:pPr>
      <w:r>
        <w:rPr>
          <w:rStyle w:val="Titredulivre"/>
          <w:b/>
          <w:bCs w:val="0"/>
          <w:lang w:val="en-US"/>
        </w:rPr>
        <w:t>S</w:t>
      </w:r>
      <w:r w:rsidRPr="001C5E7F">
        <w:rPr>
          <w:rStyle w:val="Titredulivre"/>
          <w:b/>
          <w:bCs w:val="0"/>
          <w:lang w:val="en-US"/>
        </w:rPr>
        <w:t>cope</w:t>
      </w:r>
    </w:p>
    <w:p w14:paraId="0AD17C60" w14:textId="75293F48" w:rsidR="00AF72D0" w:rsidRDefault="00AF72D0" w:rsidP="00AF72D0">
      <w:pPr>
        <w:rPr>
          <w:rStyle w:val="Titredulivre"/>
          <w:lang w:val="en-US"/>
        </w:rPr>
      </w:pPr>
      <w:r>
        <w:rPr>
          <w:rStyle w:val="Titredulivre"/>
          <w:lang w:val="en-US"/>
        </w:rPr>
        <w:t>This Document set</w:t>
      </w:r>
      <w:r w:rsidR="0066517A">
        <w:rPr>
          <w:rStyle w:val="Titredulivre"/>
          <w:lang w:val="en-US"/>
        </w:rPr>
        <w:t>s</w:t>
      </w:r>
      <w:r>
        <w:rPr>
          <w:rStyle w:val="Titredulivre"/>
          <w:lang w:val="en-US"/>
        </w:rPr>
        <w:t xml:space="preserve"> up a method for testing the electrical cabinet of the SPxY project. The test</w:t>
      </w:r>
      <w:r w:rsidR="001C5E7F">
        <w:rPr>
          <w:rStyle w:val="Titredulivre"/>
          <w:lang w:val="en-US"/>
        </w:rPr>
        <w:t>s that are determined in this note are to be performed as part of the qualification process but also in the maintenance of the electrical cabinet.</w:t>
      </w:r>
    </w:p>
    <w:p w14:paraId="502587CE" w14:textId="77777777" w:rsidR="001C5E7F" w:rsidRDefault="001C5E7F" w:rsidP="00AF72D0">
      <w:pPr>
        <w:rPr>
          <w:rStyle w:val="Titredulivre"/>
          <w:lang w:val="en-US"/>
        </w:rPr>
      </w:pPr>
    </w:p>
    <w:p w14:paraId="54D07A9E" w14:textId="36B8518C" w:rsidR="001C5E7F" w:rsidRPr="001C5E7F" w:rsidRDefault="001C5E7F" w:rsidP="001C5E7F">
      <w:pPr>
        <w:pStyle w:val="Titre1"/>
        <w:rPr>
          <w:rStyle w:val="Titredulivre"/>
          <w:b/>
          <w:bCs w:val="0"/>
          <w:i w:val="0"/>
          <w:iCs w:val="0"/>
          <w:lang w:val="en-US"/>
        </w:rPr>
      </w:pPr>
      <w:r>
        <w:rPr>
          <w:rStyle w:val="Titredulivre"/>
          <w:b/>
          <w:bCs w:val="0"/>
          <w:i w:val="0"/>
          <w:iCs w:val="0"/>
          <w:lang w:val="en-US"/>
        </w:rPr>
        <w:t>Validation test and Qualification</w:t>
      </w:r>
    </w:p>
    <w:p w14:paraId="6819B829" w14:textId="77777777" w:rsidR="00AF72D0" w:rsidRDefault="00AF72D0" w:rsidP="00AF72D0">
      <w:pPr>
        <w:rPr>
          <w:rStyle w:val="Titredulivre"/>
          <w:lang w:val="en-US"/>
        </w:rPr>
      </w:pPr>
    </w:p>
    <w:p w14:paraId="141BA183" w14:textId="57BF7C8B" w:rsidR="00AF72D0" w:rsidRPr="00AF72D0" w:rsidRDefault="00AF72D0" w:rsidP="00AF72D0">
      <w:pPr>
        <w:rPr>
          <w:b/>
          <w:bCs/>
          <w:i/>
          <w:iCs/>
          <w:spacing w:val="5"/>
          <w:lang w:val="en-US"/>
        </w:rPr>
      </w:pPr>
      <w:r w:rsidRPr="00AF72D0">
        <w:rPr>
          <w:rStyle w:val="Titredulivre"/>
          <w:lang w:val="en-US"/>
        </w:rPr>
        <w:t>Initial Inspection:</w:t>
      </w:r>
    </w:p>
    <w:p w14:paraId="030FEA7F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Check the physical integrity of the IP66 casing for any visible damages or defects.</w:t>
      </w:r>
    </w:p>
    <w:p w14:paraId="14A3BDB1" w14:textId="77777777" w:rsid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Ensure all components (power supplies, security systems, Teensy 4.0) are properly installed and secured within the cabinet.</w:t>
      </w:r>
    </w:p>
    <w:p w14:paraId="5F98E2F4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</w:p>
    <w:p w14:paraId="1E04945A" w14:textId="5864A931" w:rsidR="00AF72D0" w:rsidRDefault="00AF72D0" w:rsidP="00AF72D0">
      <w:pPr>
        <w:rPr>
          <w:rStyle w:val="lev"/>
          <w:lang w:val="en-US"/>
        </w:rPr>
      </w:pPr>
      <w:r w:rsidRPr="00AF72D0">
        <w:rPr>
          <w:rStyle w:val="lev"/>
          <w:lang w:val="en-US"/>
        </w:rPr>
        <w:t>Electrical Functionality Testing:</w:t>
      </w:r>
    </w:p>
    <w:p w14:paraId="183B021E" w14:textId="77777777" w:rsidR="00AF72D0" w:rsidRPr="00AF72D0" w:rsidRDefault="00AF72D0" w:rsidP="00AF72D0">
      <w:pPr>
        <w:rPr>
          <w:b/>
          <w:bCs/>
        </w:rPr>
      </w:pPr>
    </w:p>
    <w:p w14:paraId="5A7E1AAD" w14:textId="0747A454" w:rsidR="00AF72D0" w:rsidRPr="00AF72D0" w:rsidRDefault="00AF72D0" w:rsidP="00AF72D0">
      <w:pPr>
        <w:rPr>
          <w:b/>
          <w:bCs/>
          <w:i/>
          <w:iCs/>
          <w:spacing w:val="5"/>
          <w:lang w:val="en-US"/>
        </w:rPr>
      </w:pPr>
      <w:r w:rsidRPr="00AF72D0">
        <w:rPr>
          <w:rStyle w:val="Titredulivre"/>
          <w:lang w:val="en-US"/>
        </w:rPr>
        <w:t>Power Supply Testing:</w:t>
      </w:r>
    </w:p>
    <w:p w14:paraId="32D23C82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Measure output voltage levels (48V, 24V, 5V) using a multimeter to ensure they meet specified parameters.</w:t>
      </w:r>
    </w:p>
    <w:p w14:paraId="46682303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Verify stability and consistency of power output under varying loads.</w:t>
      </w:r>
    </w:p>
    <w:p w14:paraId="2414177D" w14:textId="77777777" w:rsid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Test for voltage spikes or fluctuations during startup and shutdown sequences.</w:t>
      </w:r>
    </w:p>
    <w:p w14:paraId="4925102E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</w:p>
    <w:p w14:paraId="72CE4E34" w14:textId="6277DD64" w:rsidR="00AF72D0" w:rsidRPr="00AF72D0" w:rsidRDefault="00AF72D0" w:rsidP="00AF72D0">
      <w:pPr>
        <w:rPr>
          <w:b/>
          <w:bCs/>
          <w:i/>
          <w:iCs/>
          <w:spacing w:val="5"/>
          <w:lang w:val="en-US"/>
        </w:rPr>
      </w:pPr>
      <w:r w:rsidRPr="00AF72D0">
        <w:rPr>
          <w:rStyle w:val="Titredulivre"/>
          <w:lang w:val="en-US"/>
        </w:rPr>
        <w:t>Security System Testing:</w:t>
      </w:r>
    </w:p>
    <w:p w14:paraId="6F9B042B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lastRenderedPageBreak/>
        <w:t xml:space="preserve">Test </w:t>
      </w:r>
      <w:proofErr w:type="gramStart"/>
      <w:r w:rsidRPr="00AF72D0">
        <w:rPr>
          <w:rFonts w:ascii="Arial" w:hAnsi="Arial" w:cs="Arial"/>
          <w:sz w:val="24"/>
          <w:szCs w:val="24"/>
          <w:lang w:val="en-US"/>
        </w:rPr>
        <w:t>emergency</w:t>
      </w:r>
      <w:proofErr w:type="gramEnd"/>
      <w:r w:rsidRPr="00AF72D0">
        <w:rPr>
          <w:rFonts w:ascii="Arial" w:hAnsi="Arial" w:cs="Arial"/>
          <w:sz w:val="24"/>
          <w:szCs w:val="24"/>
          <w:lang w:val="en-US"/>
        </w:rPr>
        <w:t xml:space="preserve"> stop button functionality to ensure it halts power supply immediately when pressed.</w:t>
      </w:r>
    </w:p>
    <w:p w14:paraId="28FBD963" w14:textId="77777777" w:rsid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Activate the circuit breaker and verify its response in interrupting power flow during simulated faults.</w:t>
      </w:r>
    </w:p>
    <w:p w14:paraId="3FC95DDB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</w:p>
    <w:p w14:paraId="120FFC91" w14:textId="2ACCE9E7" w:rsidR="00AF72D0" w:rsidRPr="00AF72D0" w:rsidRDefault="00AF72D0" w:rsidP="00AF72D0">
      <w:pPr>
        <w:rPr>
          <w:b/>
          <w:bCs/>
          <w:i/>
          <w:iCs/>
          <w:spacing w:val="5"/>
          <w:lang w:val="en-US"/>
        </w:rPr>
      </w:pPr>
      <w:r w:rsidRPr="00AF72D0">
        <w:rPr>
          <w:rStyle w:val="Titredulivre"/>
          <w:lang w:val="en-US"/>
        </w:rPr>
        <w:t>Teensy 4.0 Testing:</w:t>
      </w:r>
    </w:p>
    <w:p w14:paraId="0A58F8F5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Check communication between Teensy 4.0 and other components within the system.</w:t>
      </w:r>
    </w:p>
    <w:p w14:paraId="12537DEA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Verify proper functioning of Teensy 4.0 by running test scripts or programs.</w:t>
      </w:r>
    </w:p>
    <w:p w14:paraId="2812223F" w14:textId="77777777" w:rsid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Ensure Teensy 4.0 responds correctly to input commands and initiates required actions.</w:t>
      </w:r>
    </w:p>
    <w:p w14:paraId="69C2CD78" w14:textId="77777777" w:rsid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</w:p>
    <w:p w14:paraId="149B35B1" w14:textId="7F3D3407" w:rsidR="00AF72D0" w:rsidRPr="00AF72D0" w:rsidRDefault="00AF72D0" w:rsidP="00AF72D0">
      <w:pPr>
        <w:rPr>
          <w:b/>
          <w:bCs/>
          <w:i/>
          <w:iCs/>
          <w:spacing w:val="5"/>
          <w:lang w:val="en-US"/>
        </w:rPr>
      </w:pPr>
      <w:proofErr w:type="gramStart"/>
      <w:r>
        <w:rPr>
          <w:rStyle w:val="Titredulivre"/>
          <w:lang w:val="en-US"/>
        </w:rPr>
        <w:t xml:space="preserve">OBD </w:t>
      </w:r>
      <w:r w:rsidRPr="00AF72D0">
        <w:rPr>
          <w:rStyle w:val="Titredulivre"/>
          <w:lang w:val="en-US"/>
        </w:rPr>
        <w:t xml:space="preserve"> Testing</w:t>
      </w:r>
      <w:proofErr w:type="gramEnd"/>
      <w:r w:rsidRPr="00AF72D0">
        <w:rPr>
          <w:rStyle w:val="Titredulivre"/>
          <w:lang w:val="en-US"/>
        </w:rPr>
        <w:t>:</w:t>
      </w:r>
    </w:p>
    <w:p w14:paraId="216775E9" w14:textId="1B4464C5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 xml:space="preserve">Check communication between </w:t>
      </w:r>
      <w:r>
        <w:rPr>
          <w:rFonts w:ascii="Arial" w:hAnsi="Arial" w:cs="Arial"/>
          <w:sz w:val="24"/>
          <w:szCs w:val="24"/>
          <w:lang w:val="en-US"/>
        </w:rPr>
        <w:t>onboard computer and EPFL network and connection with the microcontroller.</w:t>
      </w:r>
    </w:p>
    <w:p w14:paraId="19231E60" w14:textId="699DF87B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 xml:space="preserve">Verify proper functioning of </w:t>
      </w:r>
      <w:r>
        <w:rPr>
          <w:rFonts w:ascii="Arial" w:hAnsi="Arial" w:cs="Arial"/>
          <w:sz w:val="24"/>
          <w:szCs w:val="24"/>
          <w:lang w:val="en-US"/>
        </w:rPr>
        <w:t>OBD</w:t>
      </w:r>
      <w:r w:rsidRPr="00AF72D0">
        <w:rPr>
          <w:rFonts w:ascii="Arial" w:hAnsi="Arial" w:cs="Arial"/>
          <w:sz w:val="24"/>
          <w:szCs w:val="24"/>
          <w:lang w:val="en-US"/>
        </w:rPr>
        <w:t xml:space="preserve"> by running test scripts or programs.</w:t>
      </w:r>
    </w:p>
    <w:p w14:paraId="7350FB39" w14:textId="77777777" w:rsid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Ensure Teensy 4.0 responds correctly to input commands and initiates required actions.</w:t>
      </w:r>
    </w:p>
    <w:p w14:paraId="42EFEE60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</w:p>
    <w:p w14:paraId="75F0C3A1" w14:textId="559A150D" w:rsidR="00AF72D0" w:rsidRPr="00AF72D0" w:rsidRDefault="00AF72D0" w:rsidP="00AF72D0">
      <w:pPr>
        <w:rPr>
          <w:b/>
          <w:bCs/>
          <w:i/>
          <w:iCs/>
          <w:spacing w:val="5"/>
          <w:lang w:val="en-US"/>
        </w:rPr>
      </w:pPr>
      <w:r w:rsidRPr="00AF72D0">
        <w:rPr>
          <w:rStyle w:val="Titredulivre"/>
          <w:lang w:val="en-US"/>
        </w:rPr>
        <w:t>IP66 Casing Testing:</w:t>
      </w:r>
    </w:p>
    <w:p w14:paraId="308E009C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Conduct a water and dust ingress test to validate IP66 rating.</w:t>
      </w:r>
    </w:p>
    <w:p w14:paraId="52BA23BB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Subject the casing to simulated environmental conditions (temperature, humidity) to ensure its resilience.</w:t>
      </w:r>
    </w:p>
    <w:p w14:paraId="49F9AC94" w14:textId="77777777" w:rsid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Verify that all cable entries and seals maintain their integrity under stress or movement.</w:t>
      </w:r>
    </w:p>
    <w:p w14:paraId="2219DF59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</w:p>
    <w:p w14:paraId="64E07A84" w14:textId="5C080A1C" w:rsidR="00AF72D0" w:rsidRPr="00AF72D0" w:rsidRDefault="00AF72D0" w:rsidP="00AF72D0">
      <w:pPr>
        <w:rPr>
          <w:b/>
          <w:bCs/>
          <w:i/>
          <w:iCs/>
          <w:spacing w:val="5"/>
          <w:lang w:val="en-US"/>
        </w:rPr>
      </w:pPr>
      <w:r w:rsidRPr="00AF72D0">
        <w:rPr>
          <w:rStyle w:val="Titredulivre"/>
          <w:lang w:val="en-US"/>
        </w:rPr>
        <w:t>Safety Testing:</w:t>
      </w:r>
    </w:p>
    <w:p w14:paraId="12C9087A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Perform a safety inspection to ensure there are no exposed wires or components that could cause electric shocks or other hazards.</w:t>
      </w:r>
    </w:p>
    <w:p w14:paraId="4556E0B9" w14:textId="77777777" w:rsid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Check grounding and insulation to prevent any risk of electrical shorts or malfunctions.</w:t>
      </w:r>
    </w:p>
    <w:p w14:paraId="6C4CDEB0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</w:p>
    <w:p w14:paraId="35280E88" w14:textId="7E3E56EA" w:rsidR="00AF72D0" w:rsidRPr="00AF72D0" w:rsidRDefault="00AF72D0" w:rsidP="00AF72D0">
      <w:pPr>
        <w:rPr>
          <w:b/>
          <w:bCs/>
          <w:i/>
          <w:iCs/>
          <w:spacing w:val="5"/>
          <w:lang w:val="en-US"/>
        </w:rPr>
      </w:pPr>
      <w:r w:rsidRPr="00AF72D0">
        <w:rPr>
          <w:rStyle w:val="Titredulivre"/>
          <w:lang w:val="en-US"/>
        </w:rPr>
        <w:t>Functional Integration Testing:</w:t>
      </w:r>
    </w:p>
    <w:p w14:paraId="5CC23645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 xml:space="preserve">Test the entire system </w:t>
      </w:r>
      <w:proofErr w:type="gramStart"/>
      <w:r w:rsidRPr="00AF72D0">
        <w:rPr>
          <w:rFonts w:ascii="Arial" w:hAnsi="Arial" w:cs="Arial"/>
          <w:sz w:val="24"/>
          <w:szCs w:val="24"/>
          <w:lang w:val="en-US"/>
        </w:rPr>
        <w:t>as a whole to</w:t>
      </w:r>
      <w:proofErr w:type="gramEnd"/>
      <w:r w:rsidRPr="00AF72D0">
        <w:rPr>
          <w:rFonts w:ascii="Arial" w:hAnsi="Arial" w:cs="Arial"/>
          <w:sz w:val="24"/>
          <w:szCs w:val="24"/>
          <w:lang w:val="en-US"/>
        </w:rPr>
        <w:t xml:space="preserve"> ensure all components work together seamlessly.</w:t>
      </w:r>
    </w:p>
    <w:p w14:paraId="21A8DE1E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Validate that the power supply, security systems, and Teensy 4.0 collectively respond appropriately to simulated scenarios (such as power interruptions, emergency stops, etc.).</w:t>
      </w:r>
    </w:p>
    <w:p w14:paraId="665DF1B3" w14:textId="77777777" w:rsid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Verify that the antenna pointing mechanism functions correctly with the supplied power and commands from Teensy 4.0.</w:t>
      </w:r>
    </w:p>
    <w:p w14:paraId="6EA9AC27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</w:p>
    <w:p w14:paraId="66DA1F4A" w14:textId="2E1C58DA" w:rsidR="00AF72D0" w:rsidRPr="00AF72D0" w:rsidRDefault="00AF72D0" w:rsidP="00AF72D0">
      <w:pPr>
        <w:rPr>
          <w:b/>
          <w:bCs/>
          <w:i/>
          <w:iCs/>
          <w:spacing w:val="5"/>
          <w:lang w:val="en-US"/>
        </w:rPr>
      </w:pPr>
      <w:r w:rsidRPr="00AF72D0">
        <w:rPr>
          <w:rStyle w:val="Titredulivre"/>
          <w:lang w:val="en-US"/>
        </w:rPr>
        <w:t>Documentation and Reporting</w:t>
      </w:r>
      <w:r>
        <w:rPr>
          <w:rStyle w:val="Titredulivre"/>
          <w:lang w:val="en-US"/>
        </w:rPr>
        <w:t xml:space="preserve"> (Set Number)</w:t>
      </w:r>
      <w:r w:rsidRPr="00AF72D0">
        <w:rPr>
          <w:rStyle w:val="Titredulivre"/>
          <w:lang w:val="en-US"/>
        </w:rPr>
        <w:t>:</w:t>
      </w:r>
    </w:p>
    <w:p w14:paraId="58EF5A02" w14:textId="77777777" w:rsidR="00AF72D0" w:rsidRP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Record all test results, including any issues encountered and their resolutions.</w:t>
      </w:r>
    </w:p>
    <w:p w14:paraId="715CEFCA" w14:textId="77777777" w:rsidR="00AF72D0" w:rsidRDefault="00AF72D0" w:rsidP="00AF72D0">
      <w:pPr>
        <w:rPr>
          <w:rFonts w:ascii="Arial" w:hAnsi="Arial" w:cs="Arial"/>
          <w:sz w:val="24"/>
          <w:szCs w:val="24"/>
          <w:lang w:val="en-US"/>
        </w:rPr>
      </w:pPr>
      <w:r w:rsidRPr="00AF72D0">
        <w:rPr>
          <w:rFonts w:ascii="Arial" w:hAnsi="Arial" w:cs="Arial"/>
          <w:sz w:val="24"/>
          <w:szCs w:val="24"/>
          <w:lang w:val="en-US"/>
        </w:rPr>
        <w:t>Generate a comprehensive report detailing the testing process, results, and any recommendations for improvements or further actions.</w:t>
      </w:r>
    </w:p>
    <w:p w14:paraId="6628824F" w14:textId="77777777" w:rsidR="001C5E7F" w:rsidRPr="00AF72D0" w:rsidRDefault="001C5E7F" w:rsidP="00AF72D0">
      <w:pPr>
        <w:rPr>
          <w:rFonts w:ascii="Arial" w:hAnsi="Arial" w:cs="Arial"/>
          <w:sz w:val="24"/>
          <w:szCs w:val="24"/>
          <w:lang w:val="en-US"/>
        </w:rPr>
      </w:pPr>
    </w:p>
    <w:p w14:paraId="09CE6831" w14:textId="3E96CCDA" w:rsidR="001C5E7F" w:rsidRPr="001C5E7F" w:rsidRDefault="001C5E7F" w:rsidP="001C5E7F">
      <w:pPr>
        <w:pStyle w:val="Titre1"/>
      </w:pPr>
      <w:r>
        <w:t>Maintenance procedure</w:t>
      </w:r>
    </w:p>
    <w:p w14:paraId="438F9DF8" w14:textId="77777777" w:rsidR="001C5E7F" w:rsidRDefault="001C5E7F" w:rsidP="001C5E7F">
      <w:pPr>
        <w:rPr>
          <w:b/>
          <w:bCs/>
          <w:lang w:eastAsia="fr-FR"/>
        </w:rPr>
      </w:pPr>
      <w:r w:rsidRPr="001C5E7F">
        <w:rPr>
          <w:b/>
          <w:bCs/>
          <w:lang w:eastAsia="fr-FR"/>
        </w:rPr>
        <w:t xml:space="preserve">Weekly </w:t>
      </w:r>
      <w:proofErr w:type="gramStart"/>
      <w:r w:rsidRPr="001C5E7F">
        <w:rPr>
          <w:b/>
          <w:bCs/>
          <w:lang w:eastAsia="fr-FR"/>
        </w:rPr>
        <w:t>Checks:</w:t>
      </w:r>
      <w:proofErr w:type="gramEnd"/>
    </w:p>
    <w:p w14:paraId="2277DDAD" w14:textId="77777777" w:rsidR="001C5E7F" w:rsidRPr="001C5E7F" w:rsidRDefault="001C5E7F" w:rsidP="001C5E7F">
      <w:pPr>
        <w:numPr>
          <w:ilvl w:val="0"/>
          <w:numId w:val="2"/>
        </w:numPr>
        <w:rPr>
          <w:lang w:eastAsia="fr-FR"/>
        </w:rPr>
      </w:pPr>
      <w:r w:rsidRPr="001C5E7F">
        <w:rPr>
          <w:b/>
          <w:bCs/>
          <w:lang w:eastAsia="fr-FR"/>
        </w:rPr>
        <w:t xml:space="preserve">Visual </w:t>
      </w:r>
      <w:proofErr w:type="gramStart"/>
      <w:r w:rsidRPr="001C5E7F">
        <w:rPr>
          <w:b/>
          <w:bCs/>
          <w:lang w:eastAsia="fr-FR"/>
        </w:rPr>
        <w:t>Inspection:</w:t>
      </w:r>
      <w:proofErr w:type="gramEnd"/>
    </w:p>
    <w:p w14:paraId="7DDD44F3" w14:textId="77777777" w:rsidR="001C5E7F" w:rsidRDefault="001C5E7F" w:rsidP="001C5E7F">
      <w:pPr>
        <w:numPr>
          <w:ilvl w:val="1"/>
          <w:numId w:val="2"/>
        </w:numPr>
        <w:rPr>
          <w:lang w:val="en-US" w:eastAsia="fr-FR"/>
        </w:rPr>
      </w:pPr>
      <w:r w:rsidRPr="001C5E7F">
        <w:rPr>
          <w:lang w:val="en-US" w:eastAsia="fr-FR"/>
        </w:rPr>
        <w:t>Check for any signs of overheating, unusual smells, or physical damage.</w:t>
      </w:r>
    </w:p>
    <w:p w14:paraId="550B02D1" w14:textId="259FC88B" w:rsidR="001C5E7F" w:rsidRPr="001C5E7F" w:rsidRDefault="001C5E7F" w:rsidP="001C5E7F">
      <w:pPr>
        <w:numPr>
          <w:ilvl w:val="1"/>
          <w:numId w:val="2"/>
        </w:numPr>
        <w:rPr>
          <w:lang w:val="en-US" w:eastAsia="fr-FR"/>
        </w:rPr>
      </w:pPr>
      <w:r w:rsidRPr="001C5E7F">
        <w:rPr>
          <w:lang w:val="en-US" w:eastAsia="fr-FR"/>
        </w:rPr>
        <w:t xml:space="preserve">Verify that indicator lights on the power supplies are functioning </w:t>
      </w:r>
      <w:proofErr w:type="gramStart"/>
      <w:r w:rsidRPr="001C5E7F">
        <w:rPr>
          <w:lang w:val="en-US" w:eastAsia="fr-FR"/>
        </w:rPr>
        <w:t>properly</w:t>
      </w:r>
      <w:proofErr w:type="gramEnd"/>
    </w:p>
    <w:p w14:paraId="77AC08CF" w14:textId="77777777" w:rsidR="001C5E7F" w:rsidRPr="001C5E7F" w:rsidRDefault="001C5E7F" w:rsidP="001C5E7F">
      <w:pPr>
        <w:numPr>
          <w:ilvl w:val="0"/>
          <w:numId w:val="3"/>
        </w:numPr>
        <w:rPr>
          <w:lang w:eastAsia="fr-FR"/>
        </w:rPr>
      </w:pPr>
      <w:proofErr w:type="spellStart"/>
      <w:r w:rsidRPr="001C5E7F">
        <w:rPr>
          <w:b/>
          <w:bCs/>
          <w:lang w:eastAsia="fr-FR"/>
        </w:rPr>
        <w:t>Functional</w:t>
      </w:r>
      <w:proofErr w:type="spellEnd"/>
      <w:r w:rsidRPr="001C5E7F">
        <w:rPr>
          <w:b/>
          <w:bCs/>
          <w:lang w:eastAsia="fr-FR"/>
        </w:rPr>
        <w:t xml:space="preserve"> </w:t>
      </w:r>
      <w:proofErr w:type="spellStart"/>
      <w:proofErr w:type="gramStart"/>
      <w:r w:rsidRPr="001C5E7F">
        <w:rPr>
          <w:b/>
          <w:bCs/>
          <w:lang w:eastAsia="fr-FR"/>
        </w:rPr>
        <w:t>Testing</w:t>
      </w:r>
      <w:proofErr w:type="spellEnd"/>
      <w:r w:rsidRPr="001C5E7F">
        <w:rPr>
          <w:b/>
          <w:bCs/>
          <w:lang w:eastAsia="fr-FR"/>
        </w:rPr>
        <w:t>:</w:t>
      </w:r>
      <w:proofErr w:type="gramEnd"/>
    </w:p>
    <w:p w14:paraId="1DDAE59D" w14:textId="77777777" w:rsidR="001C5E7F" w:rsidRPr="001C5E7F" w:rsidRDefault="001C5E7F" w:rsidP="001C5E7F">
      <w:pPr>
        <w:numPr>
          <w:ilvl w:val="1"/>
          <w:numId w:val="3"/>
        </w:numPr>
        <w:rPr>
          <w:lang w:val="en-US" w:eastAsia="fr-FR"/>
        </w:rPr>
      </w:pPr>
      <w:r w:rsidRPr="001C5E7F">
        <w:rPr>
          <w:lang w:val="en-US" w:eastAsia="fr-FR"/>
        </w:rPr>
        <w:t xml:space="preserve">Test </w:t>
      </w:r>
      <w:proofErr w:type="gramStart"/>
      <w:r w:rsidRPr="001C5E7F">
        <w:rPr>
          <w:lang w:val="en-US" w:eastAsia="fr-FR"/>
        </w:rPr>
        <w:t>emergency</w:t>
      </w:r>
      <w:proofErr w:type="gramEnd"/>
      <w:r w:rsidRPr="001C5E7F">
        <w:rPr>
          <w:lang w:val="en-US" w:eastAsia="fr-FR"/>
        </w:rPr>
        <w:t xml:space="preserve"> stop button functionality.</w:t>
      </w:r>
    </w:p>
    <w:p w14:paraId="71A7679D" w14:textId="77777777" w:rsidR="001C5E7F" w:rsidRPr="001C5E7F" w:rsidRDefault="001C5E7F" w:rsidP="001C5E7F">
      <w:pPr>
        <w:numPr>
          <w:ilvl w:val="1"/>
          <w:numId w:val="3"/>
        </w:numPr>
        <w:rPr>
          <w:lang w:val="en-US" w:eastAsia="fr-FR"/>
        </w:rPr>
      </w:pPr>
      <w:r w:rsidRPr="001C5E7F">
        <w:rPr>
          <w:lang w:val="en-US" w:eastAsia="fr-FR"/>
        </w:rPr>
        <w:t>Activate the circuit breaker to ensure it interrupts power flow correctly.</w:t>
      </w:r>
    </w:p>
    <w:p w14:paraId="3E3ED8FD" w14:textId="77777777" w:rsidR="001C5E7F" w:rsidRPr="001C5E7F" w:rsidRDefault="001C5E7F" w:rsidP="001C5E7F">
      <w:pPr>
        <w:numPr>
          <w:ilvl w:val="1"/>
          <w:numId w:val="3"/>
        </w:numPr>
        <w:rPr>
          <w:lang w:val="en-US" w:eastAsia="fr-FR"/>
        </w:rPr>
      </w:pPr>
      <w:r w:rsidRPr="001C5E7F">
        <w:rPr>
          <w:lang w:val="en-US" w:eastAsia="fr-FR"/>
        </w:rPr>
        <w:t>Verify stability and consistency of power output from the supplies.</w:t>
      </w:r>
    </w:p>
    <w:p w14:paraId="0C172B91" w14:textId="77777777" w:rsidR="001C5E7F" w:rsidRPr="001C5E7F" w:rsidRDefault="001C5E7F" w:rsidP="001C5E7F">
      <w:pPr>
        <w:rPr>
          <w:b/>
          <w:bCs/>
          <w:lang w:eastAsia="fr-FR"/>
        </w:rPr>
      </w:pPr>
      <w:proofErr w:type="spellStart"/>
      <w:r w:rsidRPr="001C5E7F">
        <w:rPr>
          <w:b/>
          <w:bCs/>
          <w:lang w:eastAsia="fr-FR"/>
        </w:rPr>
        <w:t>Monthly</w:t>
      </w:r>
      <w:proofErr w:type="spellEnd"/>
      <w:r w:rsidRPr="001C5E7F">
        <w:rPr>
          <w:b/>
          <w:bCs/>
          <w:lang w:eastAsia="fr-FR"/>
        </w:rPr>
        <w:t xml:space="preserve"> </w:t>
      </w:r>
      <w:proofErr w:type="gramStart"/>
      <w:r w:rsidRPr="001C5E7F">
        <w:rPr>
          <w:b/>
          <w:bCs/>
          <w:lang w:eastAsia="fr-FR"/>
        </w:rPr>
        <w:t>Checks:</w:t>
      </w:r>
      <w:proofErr w:type="gramEnd"/>
    </w:p>
    <w:p w14:paraId="6FEF225B" w14:textId="77777777" w:rsidR="001C5E7F" w:rsidRPr="001C5E7F" w:rsidRDefault="001C5E7F" w:rsidP="001C5E7F">
      <w:pPr>
        <w:numPr>
          <w:ilvl w:val="0"/>
          <w:numId w:val="4"/>
        </w:numPr>
        <w:rPr>
          <w:lang w:eastAsia="fr-FR"/>
        </w:rPr>
      </w:pPr>
      <w:proofErr w:type="spellStart"/>
      <w:r w:rsidRPr="001C5E7F">
        <w:rPr>
          <w:b/>
          <w:bCs/>
          <w:lang w:eastAsia="fr-FR"/>
        </w:rPr>
        <w:t>Internal</w:t>
      </w:r>
      <w:proofErr w:type="spellEnd"/>
      <w:r w:rsidRPr="001C5E7F">
        <w:rPr>
          <w:b/>
          <w:bCs/>
          <w:lang w:eastAsia="fr-FR"/>
        </w:rPr>
        <w:t xml:space="preserve"> </w:t>
      </w:r>
      <w:proofErr w:type="gramStart"/>
      <w:r w:rsidRPr="001C5E7F">
        <w:rPr>
          <w:b/>
          <w:bCs/>
          <w:lang w:eastAsia="fr-FR"/>
        </w:rPr>
        <w:t>Inspection:</w:t>
      </w:r>
      <w:proofErr w:type="gramEnd"/>
    </w:p>
    <w:p w14:paraId="4405DE3E" w14:textId="77777777" w:rsidR="001C5E7F" w:rsidRPr="001C5E7F" w:rsidRDefault="001C5E7F" w:rsidP="001C5E7F">
      <w:pPr>
        <w:numPr>
          <w:ilvl w:val="1"/>
          <w:numId w:val="4"/>
        </w:numPr>
        <w:rPr>
          <w:lang w:val="en-US" w:eastAsia="fr-FR"/>
        </w:rPr>
      </w:pPr>
      <w:r w:rsidRPr="001C5E7F">
        <w:rPr>
          <w:lang w:val="en-US" w:eastAsia="fr-FR"/>
        </w:rPr>
        <w:t>Open the cabinet and inspect internal components for dust accumulation or any loose connections.</w:t>
      </w:r>
    </w:p>
    <w:p w14:paraId="302BBAA1" w14:textId="77777777" w:rsidR="001C5E7F" w:rsidRPr="001C5E7F" w:rsidRDefault="001C5E7F" w:rsidP="001C5E7F">
      <w:pPr>
        <w:numPr>
          <w:ilvl w:val="1"/>
          <w:numId w:val="4"/>
        </w:numPr>
        <w:rPr>
          <w:lang w:val="en-US" w:eastAsia="fr-FR"/>
        </w:rPr>
      </w:pPr>
      <w:r w:rsidRPr="001C5E7F">
        <w:rPr>
          <w:lang w:val="en-US" w:eastAsia="fr-FR"/>
        </w:rPr>
        <w:t>Check for signs of corrosion on terminals or circuitry.</w:t>
      </w:r>
    </w:p>
    <w:p w14:paraId="18A37E9E" w14:textId="77777777" w:rsidR="001C5E7F" w:rsidRPr="001C5E7F" w:rsidRDefault="001C5E7F" w:rsidP="001C5E7F">
      <w:pPr>
        <w:rPr>
          <w:b/>
          <w:bCs/>
          <w:lang w:eastAsia="fr-FR"/>
        </w:rPr>
      </w:pPr>
      <w:proofErr w:type="spellStart"/>
      <w:r w:rsidRPr="001C5E7F">
        <w:rPr>
          <w:b/>
          <w:bCs/>
          <w:lang w:eastAsia="fr-FR"/>
        </w:rPr>
        <w:lastRenderedPageBreak/>
        <w:t>Quarterly</w:t>
      </w:r>
      <w:proofErr w:type="spellEnd"/>
      <w:r w:rsidRPr="001C5E7F">
        <w:rPr>
          <w:b/>
          <w:bCs/>
          <w:lang w:eastAsia="fr-FR"/>
        </w:rPr>
        <w:t xml:space="preserve"> </w:t>
      </w:r>
      <w:proofErr w:type="gramStart"/>
      <w:r w:rsidRPr="001C5E7F">
        <w:rPr>
          <w:b/>
          <w:bCs/>
          <w:lang w:eastAsia="fr-FR"/>
        </w:rPr>
        <w:t>Checks:</w:t>
      </w:r>
      <w:proofErr w:type="gramEnd"/>
    </w:p>
    <w:p w14:paraId="533D3BDA" w14:textId="77777777" w:rsidR="001C5E7F" w:rsidRPr="001C5E7F" w:rsidRDefault="001C5E7F" w:rsidP="001C5E7F">
      <w:pPr>
        <w:numPr>
          <w:ilvl w:val="0"/>
          <w:numId w:val="5"/>
        </w:numPr>
        <w:rPr>
          <w:lang w:eastAsia="fr-FR"/>
        </w:rPr>
      </w:pPr>
      <w:r w:rsidRPr="001C5E7F">
        <w:rPr>
          <w:b/>
          <w:bCs/>
          <w:lang w:eastAsia="fr-FR"/>
        </w:rPr>
        <w:t xml:space="preserve">Performance </w:t>
      </w:r>
      <w:proofErr w:type="spellStart"/>
      <w:proofErr w:type="gramStart"/>
      <w:r w:rsidRPr="001C5E7F">
        <w:rPr>
          <w:b/>
          <w:bCs/>
          <w:lang w:eastAsia="fr-FR"/>
        </w:rPr>
        <w:t>Testing</w:t>
      </w:r>
      <w:proofErr w:type="spellEnd"/>
      <w:r w:rsidRPr="001C5E7F">
        <w:rPr>
          <w:b/>
          <w:bCs/>
          <w:lang w:eastAsia="fr-FR"/>
        </w:rPr>
        <w:t>:</w:t>
      </w:r>
      <w:proofErr w:type="gramEnd"/>
    </w:p>
    <w:p w14:paraId="6F2E0CD5" w14:textId="77777777" w:rsidR="001C5E7F" w:rsidRPr="001C5E7F" w:rsidRDefault="001C5E7F" w:rsidP="001C5E7F">
      <w:pPr>
        <w:numPr>
          <w:ilvl w:val="1"/>
          <w:numId w:val="5"/>
        </w:numPr>
        <w:rPr>
          <w:lang w:val="en-US" w:eastAsia="fr-FR"/>
        </w:rPr>
      </w:pPr>
      <w:r w:rsidRPr="001C5E7F">
        <w:rPr>
          <w:lang w:val="en-US" w:eastAsia="fr-FR"/>
        </w:rPr>
        <w:t>Conduct load testing on power supplies to ensure consistent output under varying loads.</w:t>
      </w:r>
    </w:p>
    <w:p w14:paraId="54AF4422" w14:textId="6AEA3F8E" w:rsidR="001C5E7F" w:rsidRPr="001C5E7F" w:rsidRDefault="001C5E7F" w:rsidP="001C5E7F">
      <w:pPr>
        <w:numPr>
          <w:ilvl w:val="1"/>
          <w:numId w:val="5"/>
        </w:numPr>
        <w:rPr>
          <w:lang w:val="en-US" w:eastAsia="fr-FR"/>
        </w:rPr>
      </w:pPr>
      <w:r w:rsidRPr="001C5E7F">
        <w:rPr>
          <w:lang w:val="en-US" w:eastAsia="fr-FR"/>
        </w:rPr>
        <w:t xml:space="preserve">Run diagnostic tests on the Teensy 4.0 </w:t>
      </w:r>
      <w:r>
        <w:rPr>
          <w:lang w:val="en-US" w:eastAsia="fr-FR"/>
        </w:rPr>
        <w:t xml:space="preserve">and OBD </w:t>
      </w:r>
      <w:r w:rsidRPr="001C5E7F">
        <w:rPr>
          <w:lang w:val="en-US" w:eastAsia="fr-FR"/>
        </w:rPr>
        <w:t>for proper functionality.</w:t>
      </w:r>
    </w:p>
    <w:p w14:paraId="62D5B6D3" w14:textId="77777777" w:rsidR="001C5E7F" w:rsidRPr="001C5E7F" w:rsidRDefault="001C5E7F" w:rsidP="001C5E7F">
      <w:pPr>
        <w:rPr>
          <w:b/>
          <w:bCs/>
          <w:lang w:eastAsia="fr-FR"/>
        </w:rPr>
      </w:pPr>
      <w:proofErr w:type="spellStart"/>
      <w:r w:rsidRPr="001C5E7F">
        <w:rPr>
          <w:b/>
          <w:bCs/>
          <w:lang w:eastAsia="fr-FR"/>
        </w:rPr>
        <w:t>Semi-Annual</w:t>
      </w:r>
      <w:proofErr w:type="spellEnd"/>
      <w:r w:rsidRPr="001C5E7F">
        <w:rPr>
          <w:b/>
          <w:bCs/>
          <w:lang w:eastAsia="fr-FR"/>
        </w:rPr>
        <w:t xml:space="preserve"> </w:t>
      </w:r>
      <w:proofErr w:type="gramStart"/>
      <w:r w:rsidRPr="001C5E7F">
        <w:rPr>
          <w:b/>
          <w:bCs/>
          <w:lang w:eastAsia="fr-FR"/>
        </w:rPr>
        <w:t>Checks:</w:t>
      </w:r>
      <w:proofErr w:type="gramEnd"/>
    </w:p>
    <w:p w14:paraId="3BD39AC3" w14:textId="77777777" w:rsidR="001C5E7F" w:rsidRPr="001C5E7F" w:rsidRDefault="001C5E7F" w:rsidP="001C5E7F">
      <w:pPr>
        <w:numPr>
          <w:ilvl w:val="0"/>
          <w:numId w:val="6"/>
        </w:numPr>
        <w:rPr>
          <w:lang w:eastAsia="fr-FR"/>
        </w:rPr>
      </w:pPr>
      <w:r w:rsidRPr="001C5E7F">
        <w:rPr>
          <w:b/>
          <w:bCs/>
          <w:lang w:eastAsia="fr-FR"/>
        </w:rPr>
        <w:t xml:space="preserve">IP66 Casing </w:t>
      </w:r>
      <w:proofErr w:type="gramStart"/>
      <w:r w:rsidRPr="001C5E7F">
        <w:rPr>
          <w:b/>
          <w:bCs/>
          <w:lang w:eastAsia="fr-FR"/>
        </w:rPr>
        <w:t>Inspection:</w:t>
      </w:r>
      <w:proofErr w:type="gramEnd"/>
    </w:p>
    <w:p w14:paraId="3FE50A13" w14:textId="77777777" w:rsidR="001C5E7F" w:rsidRPr="001C5E7F" w:rsidRDefault="001C5E7F" w:rsidP="001C5E7F">
      <w:pPr>
        <w:numPr>
          <w:ilvl w:val="1"/>
          <w:numId w:val="6"/>
        </w:numPr>
        <w:rPr>
          <w:lang w:val="en-US" w:eastAsia="fr-FR"/>
        </w:rPr>
      </w:pPr>
      <w:r w:rsidRPr="001C5E7F">
        <w:rPr>
          <w:lang w:val="en-US" w:eastAsia="fr-FR"/>
        </w:rPr>
        <w:t>Perform a thorough inspection of the casing for any signs of wear, cracks, or damage that could compromise its IP66 rating.</w:t>
      </w:r>
    </w:p>
    <w:p w14:paraId="50C04F92" w14:textId="0EF48E22" w:rsidR="001C5E7F" w:rsidRPr="001C5E7F" w:rsidRDefault="001C5E7F" w:rsidP="001C5E7F">
      <w:pPr>
        <w:numPr>
          <w:ilvl w:val="1"/>
          <w:numId w:val="6"/>
        </w:numPr>
        <w:rPr>
          <w:lang w:val="en-US" w:eastAsia="fr-FR"/>
        </w:rPr>
      </w:pPr>
      <w:r w:rsidRPr="001C5E7F">
        <w:rPr>
          <w:lang w:val="en-US" w:eastAsia="fr-FR"/>
        </w:rPr>
        <w:t>Check seals and gaskets for integrity</w:t>
      </w:r>
      <w:r>
        <w:rPr>
          <w:lang w:val="en-US" w:eastAsia="fr-FR"/>
        </w:rPr>
        <w:t xml:space="preserve"> (Presse </w:t>
      </w:r>
      <w:proofErr w:type="spellStart"/>
      <w:r>
        <w:rPr>
          <w:lang w:val="en-US" w:eastAsia="fr-FR"/>
        </w:rPr>
        <w:t>etoupe</w:t>
      </w:r>
      <w:proofErr w:type="spellEnd"/>
      <w:r>
        <w:rPr>
          <w:lang w:val="en-US" w:eastAsia="fr-FR"/>
        </w:rPr>
        <w:t>, door gasket)</w:t>
      </w:r>
      <w:r w:rsidRPr="001C5E7F">
        <w:rPr>
          <w:lang w:val="en-US" w:eastAsia="fr-FR"/>
        </w:rPr>
        <w:t>.</w:t>
      </w:r>
    </w:p>
    <w:p w14:paraId="7CB9779E" w14:textId="77777777" w:rsidR="001C5E7F" w:rsidRPr="001C5E7F" w:rsidRDefault="001C5E7F" w:rsidP="001C5E7F">
      <w:pPr>
        <w:rPr>
          <w:b/>
          <w:bCs/>
          <w:lang w:eastAsia="fr-FR"/>
        </w:rPr>
      </w:pPr>
      <w:proofErr w:type="spellStart"/>
      <w:r w:rsidRPr="001C5E7F">
        <w:rPr>
          <w:b/>
          <w:bCs/>
          <w:lang w:eastAsia="fr-FR"/>
        </w:rPr>
        <w:t>Annual</w:t>
      </w:r>
      <w:proofErr w:type="spellEnd"/>
      <w:r w:rsidRPr="001C5E7F">
        <w:rPr>
          <w:b/>
          <w:bCs/>
          <w:lang w:eastAsia="fr-FR"/>
        </w:rPr>
        <w:t xml:space="preserve"> </w:t>
      </w:r>
      <w:proofErr w:type="gramStart"/>
      <w:r w:rsidRPr="001C5E7F">
        <w:rPr>
          <w:b/>
          <w:bCs/>
          <w:lang w:eastAsia="fr-FR"/>
        </w:rPr>
        <w:t>Checks:</w:t>
      </w:r>
      <w:proofErr w:type="gramEnd"/>
    </w:p>
    <w:p w14:paraId="722ED198" w14:textId="77777777" w:rsidR="001C5E7F" w:rsidRPr="001C5E7F" w:rsidRDefault="001C5E7F" w:rsidP="001C5E7F">
      <w:pPr>
        <w:numPr>
          <w:ilvl w:val="0"/>
          <w:numId w:val="7"/>
        </w:numPr>
        <w:rPr>
          <w:lang w:eastAsia="fr-FR"/>
        </w:rPr>
      </w:pPr>
      <w:proofErr w:type="spellStart"/>
      <w:r w:rsidRPr="001C5E7F">
        <w:rPr>
          <w:b/>
          <w:bCs/>
          <w:lang w:eastAsia="fr-FR"/>
        </w:rPr>
        <w:t>Comprehensive</w:t>
      </w:r>
      <w:proofErr w:type="spellEnd"/>
      <w:r w:rsidRPr="001C5E7F">
        <w:rPr>
          <w:b/>
          <w:bCs/>
          <w:lang w:eastAsia="fr-FR"/>
        </w:rPr>
        <w:t xml:space="preserve"> </w:t>
      </w:r>
      <w:proofErr w:type="spellStart"/>
      <w:proofErr w:type="gramStart"/>
      <w:r w:rsidRPr="001C5E7F">
        <w:rPr>
          <w:b/>
          <w:bCs/>
          <w:lang w:eastAsia="fr-FR"/>
        </w:rPr>
        <w:t>Testing</w:t>
      </w:r>
      <w:proofErr w:type="spellEnd"/>
      <w:r w:rsidRPr="001C5E7F">
        <w:rPr>
          <w:b/>
          <w:bCs/>
          <w:lang w:eastAsia="fr-FR"/>
        </w:rPr>
        <w:t>:</w:t>
      </w:r>
      <w:proofErr w:type="gramEnd"/>
    </w:p>
    <w:p w14:paraId="6CD7E36D" w14:textId="77777777" w:rsidR="001C5E7F" w:rsidRPr="001C5E7F" w:rsidRDefault="001C5E7F" w:rsidP="001C5E7F">
      <w:pPr>
        <w:numPr>
          <w:ilvl w:val="1"/>
          <w:numId w:val="7"/>
        </w:numPr>
        <w:rPr>
          <w:lang w:val="en-US" w:eastAsia="fr-FR"/>
        </w:rPr>
      </w:pPr>
      <w:r w:rsidRPr="001C5E7F">
        <w:rPr>
          <w:lang w:val="en-US" w:eastAsia="fr-FR"/>
        </w:rPr>
        <w:t>Verify compliance with European standards and regulations for electrical setups.</w:t>
      </w:r>
    </w:p>
    <w:p w14:paraId="313CC83B" w14:textId="77777777" w:rsidR="001C5E7F" w:rsidRPr="001C5E7F" w:rsidRDefault="001C5E7F" w:rsidP="001C5E7F">
      <w:pPr>
        <w:numPr>
          <w:ilvl w:val="1"/>
          <w:numId w:val="7"/>
        </w:numPr>
        <w:rPr>
          <w:lang w:val="en-US" w:eastAsia="fr-FR"/>
        </w:rPr>
      </w:pPr>
      <w:r w:rsidRPr="001C5E7F">
        <w:rPr>
          <w:lang w:val="en-US" w:eastAsia="fr-FR"/>
        </w:rPr>
        <w:t>Conduct insulation resistance tests and earth continuity tests.</w:t>
      </w:r>
    </w:p>
    <w:p w14:paraId="03DA4E30" w14:textId="77777777" w:rsidR="001C5E7F" w:rsidRPr="001C5E7F" w:rsidRDefault="001C5E7F" w:rsidP="001C5E7F">
      <w:pPr>
        <w:rPr>
          <w:b/>
          <w:bCs/>
          <w:lang w:eastAsia="fr-FR"/>
        </w:rPr>
      </w:pPr>
      <w:r w:rsidRPr="001C5E7F">
        <w:rPr>
          <w:b/>
          <w:bCs/>
          <w:lang w:eastAsia="fr-FR"/>
        </w:rPr>
        <w:t>Bi-</w:t>
      </w:r>
      <w:proofErr w:type="spellStart"/>
      <w:r w:rsidRPr="001C5E7F">
        <w:rPr>
          <w:b/>
          <w:bCs/>
          <w:lang w:eastAsia="fr-FR"/>
        </w:rPr>
        <w:t>Annual</w:t>
      </w:r>
      <w:proofErr w:type="spellEnd"/>
      <w:r w:rsidRPr="001C5E7F">
        <w:rPr>
          <w:b/>
          <w:bCs/>
          <w:lang w:eastAsia="fr-FR"/>
        </w:rPr>
        <w:t xml:space="preserve"> </w:t>
      </w:r>
      <w:proofErr w:type="gramStart"/>
      <w:r w:rsidRPr="001C5E7F">
        <w:rPr>
          <w:b/>
          <w:bCs/>
          <w:lang w:eastAsia="fr-FR"/>
        </w:rPr>
        <w:t>Maintenance:</w:t>
      </w:r>
      <w:proofErr w:type="gramEnd"/>
    </w:p>
    <w:p w14:paraId="68F6373D" w14:textId="77777777" w:rsidR="001C5E7F" w:rsidRPr="001C5E7F" w:rsidRDefault="001C5E7F" w:rsidP="001C5E7F">
      <w:pPr>
        <w:numPr>
          <w:ilvl w:val="0"/>
          <w:numId w:val="8"/>
        </w:numPr>
        <w:rPr>
          <w:lang w:eastAsia="fr-FR"/>
        </w:rPr>
      </w:pPr>
      <w:proofErr w:type="spellStart"/>
      <w:r w:rsidRPr="001C5E7F">
        <w:rPr>
          <w:b/>
          <w:bCs/>
          <w:lang w:eastAsia="fr-FR"/>
        </w:rPr>
        <w:t>Preventive</w:t>
      </w:r>
      <w:proofErr w:type="spellEnd"/>
      <w:r w:rsidRPr="001C5E7F">
        <w:rPr>
          <w:b/>
          <w:bCs/>
          <w:lang w:eastAsia="fr-FR"/>
        </w:rPr>
        <w:t xml:space="preserve"> </w:t>
      </w:r>
      <w:proofErr w:type="gramStart"/>
      <w:r w:rsidRPr="001C5E7F">
        <w:rPr>
          <w:b/>
          <w:bCs/>
          <w:lang w:eastAsia="fr-FR"/>
        </w:rPr>
        <w:t>Maintenance:</w:t>
      </w:r>
      <w:proofErr w:type="gramEnd"/>
    </w:p>
    <w:p w14:paraId="48B21B04" w14:textId="77777777" w:rsidR="001C5E7F" w:rsidRPr="001C5E7F" w:rsidRDefault="001C5E7F" w:rsidP="001C5E7F">
      <w:pPr>
        <w:numPr>
          <w:ilvl w:val="1"/>
          <w:numId w:val="8"/>
        </w:numPr>
        <w:rPr>
          <w:lang w:val="en-US" w:eastAsia="fr-FR"/>
        </w:rPr>
      </w:pPr>
      <w:r w:rsidRPr="001C5E7F">
        <w:rPr>
          <w:lang w:val="en-US" w:eastAsia="fr-FR"/>
        </w:rPr>
        <w:t>Clean internal components, removing dust and debris.</w:t>
      </w:r>
    </w:p>
    <w:p w14:paraId="2645D83D" w14:textId="77777777" w:rsidR="001C5E7F" w:rsidRPr="001C5E7F" w:rsidRDefault="001C5E7F" w:rsidP="001C5E7F">
      <w:pPr>
        <w:numPr>
          <w:ilvl w:val="1"/>
          <w:numId w:val="8"/>
        </w:numPr>
        <w:rPr>
          <w:lang w:val="en-US" w:eastAsia="fr-FR"/>
        </w:rPr>
      </w:pPr>
      <w:r w:rsidRPr="001C5E7F">
        <w:rPr>
          <w:lang w:val="en-US" w:eastAsia="fr-FR"/>
        </w:rPr>
        <w:t>Tighten any loose connections and fasteners.</w:t>
      </w:r>
    </w:p>
    <w:p w14:paraId="608554BB" w14:textId="77777777" w:rsidR="001C5E7F" w:rsidRPr="001C5E7F" w:rsidRDefault="001C5E7F" w:rsidP="001C5E7F">
      <w:pPr>
        <w:rPr>
          <w:b/>
          <w:bCs/>
          <w:lang w:eastAsia="fr-FR"/>
        </w:rPr>
      </w:pPr>
      <w:r w:rsidRPr="001C5E7F">
        <w:rPr>
          <w:b/>
          <w:bCs/>
          <w:lang w:eastAsia="fr-FR"/>
        </w:rPr>
        <w:t xml:space="preserve">Documentation and </w:t>
      </w:r>
      <w:proofErr w:type="spellStart"/>
      <w:proofErr w:type="gramStart"/>
      <w:r w:rsidRPr="001C5E7F">
        <w:rPr>
          <w:b/>
          <w:bCs/>
          <w:lang w:eastAsia="fr-FR"/>
        </w:rPr>
        <w:t>Reporting</w:t>
      </w:r>
      <w:proofErr w:type="spellEnd"/>
      <w:r w:rsidRPr="001C5E7F">
        <w:rPr>
          <w:b/>
          <w:bCs/>
          <w:lang w:eastAsia="fr-FR"/>
        </w:rPr>
        <w:t>:</w:t>
      </w:r>
      <w:proofErr w:type="gramEnd"/>
    </w:p>
    <w:p w14:paraId="76106917" w14:textId="77777777" w:rsidR="001C5E7F" w:rsidRPr="001C5E7F" w:rsidRDefault="001C5E7F" w:rsidP="001C5E7F">
      <w:pPr>
        <w:numPr>
          <w:ilvl w:val="0"/>
          <w:numId w:val="9"/>
        </w:numPr>
        <w:rPr>
          <w:lang w:val="en-US" w:eastAsia="fr-FR"/>
        </w:rPr>
      </w:pPr>
      <w:r w:rsidRPr="001C5E7F">
        <w:rPr>
          <w:lang w:val="en-US" w:eastAsia="fr-FR"/>
        </w:rPr>
        <w:t>Record all maintenance activities performed, including any observations, repairs, or replacements made.</w:t>
      </w:r>
    </w:p>
    <w:p w14:paraId="6E9C8B6B" w14:textId="31B7E18D" w:rsidR="001C5E7F" w:rsidRPr="001C5E7F" w:rsidRDefault="001C5E7F" w:rsidP="001C5E7F">
      <w:pPr>
        <w:numPr>
          <w:ilvl w:val="0"/>
          <w:numId w:val="9"/>
        </w:numPr>
        <w:rPr>
          <w:lang w:val="en-US" w:eastAsia="fr-FR"/>
        </w:rPr>
      </w:pPr>
      <w:r w:rsidRPr="001C5E7F">
        <w:rPr>
          <w:lang w:val="en-US" w:eastAsia="fr-FR"/>
        </w:rPr>
        <w:t>Maintain a logbook detailing each check, test, and action taken during maintenance</w:t>
      </w:r>
      <w:r>
        <w:rPr>
          <w:lang w:val="en-US" w:eastAsia="fr-FR"/>
        </w:rPr>
        <w:t xml:space="preserve"> (Cf doc excel)</w:t>
      </w:r>
    </w:p>
    <w:p w14:paraId="35DBA979" w14:textId="77777777" w:rsidR="001C5E7F" w:rsidRPr="001C5E7F" w:rsidRDefault="001C5E7F" w:rsidP="001C5E7F">
      <w:pPr>
        <w:rPr>
          <w:lang w:val="en-US" w:eastAsia="fr-FR"/>
        </w:rPr>
      </w:pPr>
    </w:p>
    <w:sectPr w:rsidR="001C5E7F" w:rsidRPr="001C5E7F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265DD" w14:textId="77777777" w:rsidR="000621B8" w:rsidRDefault="000621B8" w:rsidP="00BA6D54">
      <w:pPr>
        <w:spacing w:after="0" w:line="240" w:lineRule="auto"/>
      </w:pPr>
      <w:r>
        <w:separator/>
      </w:r>
    </w:p>
  </w:endnote>
  <w:endnote w:type="continuationSeparator" w:id="0">
    <w:p w14:paraId="1FA3552E" w14:textId="77777777" w:rsidR="000621B8" w:rsidRDefault="000621B8" w:rsidP="00BA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A82A" w14:textId="77777777" w:rsidR="00BA6D54" w:rsidRPr="00BA6D54" w:rsidRDefault="00BA6D54" w:rsidP="00BA6D54">
    <w:pPr>
      <w:ind w:right="7"/>
      <w:rPr>
        <w:sz w:val="14"/>
        <w:szCs w:val="14"/>
      </w:rPr>
    </w:pPr>
    <w:r w:rsidRPr="00BA6D54">
      <w:rPr>
        <w:rFonts w:ascii="Arial" w:eastAsia="Arial" w:hAnsi="Arial" w:cs="Arial"/>
        <w:noProof/>
        <w:kern w:val="0"/>
        <w:sz w:val="28"/>
        <w:szCs w:val="28"/>
        <w:bdr w:val="none" w:sz="0" w:space="0" w:color="auto" w:frame="1"/>
        <w:lang w:val="en" w:eastAsia="fr-FR"/>
      </w:rPr>
      <w:drawing>
        <wp:anchor distT="0" distB="0" distL="114300" distR="114300" simplePos="0" relativeHeight="251661312" behindDoc="1" locked="0" layoutInCell="1" allowOverlap="1" wp14:anchorId="7051670F" wp14:editId="7DEB8E7A">
          <wp:simplePos x="0" y="0"/>
          <wp:positionH relativeFrom="margin">
            <wp:posOffset>1630308</wp:posOffset>
          </wp:positionH>
          <wp:positionV relativeFrom="paragraph">
            <wp:posOffset>29138</wp:posOffset>
          </wp:positionV>
          <wp:extent cx="1494155" cy="614045"/>
          <wp:effectExtent l="0" t="0" r="0" b="0"/>
          <wp:wrapNone/>
          <wp:docPr id="381278052" name="Image 1" descr="Une image contenant Police, logo, Graphique, blanc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278052" name="Image 1" descr="Une image contenant Police, logo, Graphique, blanc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155" cy="614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6D54">
      <w:rPr>
        <w:sz w:val="14"/>
        <w:szCs w:val="14"/>
        <w:lang w:val="en-US"/>
      </w:rPr>
      <w:t xml:space="preserve">©SPxY Project -. This document shall not be used for other purposes than those for which it was established. </w:t>
    </w:r>
    <w:r w:rsidRPr="00BA6D54">
      <w:rPr>
        <w:sz w:val="14"/>
        <w:szCs w:val="14"/>
      </w:rPr>
      <w:t xml:space="preserve">No </w:t>
    </w:r>
    <w:proofErr w:type="spellStart"/>
    <w:r w:rsidRPr="00BA6D54">
      <w:rPr>
        <w:sz w:val="14"/>
        <w:szCs w:val="14"/>
      </w:rPr>
      <w:t>unauthorized</w:t>
    </w:r>
    <w:proofErr w:type="spellEnd"/>
    <w:r w:rsidRPr="00BA6D54">
      <w:rPr>
        <w:sz w:val="14"/>
        <w:szCs w:val="14"/>
      </w:rPr>
      <w:t xml:space="preserve"> distribution, </w:t>
    </w:r>
    <w:proofErr w:type="spellStart"/>
    <w:r w:rsidRPr="00BA6D54">
      <w:rPr>
        <w:sz w:val="14"/>
        <w:szCs w:val="14"/>
      </w:rPr>
      <w:t>dissemination</w:t>
    </w:r>
    <w:proofErr w:type="spellEnd"/>
    <w:r w:rsidRPr="00BA6D54">
      <w:rPr>
        <w:sz w:val="14"/>
        <w:szCs w:val="14"/>
      </w:rPr>
      <w:t xml:space="preserve"> or </w:t>
    </w:r>
    <w:proofErr w:type="spellStart"/>
    <w:r w:rsidRPr="00BA6D54">
      <w:rPr>
        <w:sz w:val="14"/>
        <w:szCs w:val="14"/>
      </w:rPr>
      <w:t>disclosure</w:t>
    </w:r>
    <w:proofErr w:type="spellEnd"/>
    <w:r w:rsidRPr="00BA6D54">
      <w:rPr>
        <w:sz w:val="14"/>
        <w:szCs w:val="14"/>
      </w:rPr>
      <w:t>.</w:t>
    </w:r>
  </w:p>
  <w:p w14:paraId="25B741EE" w14:textId="77777777" w:rsidR="00BA6D54" w:rsidRDefault="00BA6D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EC43" w14:textId="77777777" w:rsidR="000621B8" w:rsidRDefault="000621B8" w:rsidP="00BA6D54">
      <w:pPr>
        <w:spacing w:after="0" w:line="240" w:lineRule="auto"/>
      </w:pPr>
      <w:r>
        <w:separator/>
      </w:r>
    </w:p>
  </w:footnote>
  <w:footnote w:type="continuationSeparator" w:id="0">
    <w:p w14:paraId="2226C4BD" w14:textId="77777777" w:rsidR="000621B8" w:rsidRDefault="000621B8" w:rsidP="00BA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5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700"/>
      <w:gridCol w:w="5040"/>
      <w:gridCol w:w="1230"/>
      <w:gridCol w:w="2055"/>
    </w:tblGrid>
    <w:tr w:rsidR="00BA6D54" w:rsidRPr="00BA6D54" w14:paraId="483B0B6E" w14:textId="77777777" w:rsidTr="00963068">
      <w:trPr>
        <w:trHeight w:val="747"/>
        <w:jc w:val="center"/>
      </w:trPr>
      <w:tc>
        <w:tcPr>
          <w:tcW w:w="27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9DF9DBD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24"/>
              <w:szCs w:val="24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noProof/>
              <w:kern w:val="0"/>
              <w:sz w:val="24"/>
              <w:szCs w:val="24"/>
              <w:bdr w:val="none" w:sz="0" w:space="0" w:color="auto" w:frame="1"/>
              <w:lang w:val="en" w:eastAsia="fr-FR"/>
              <w14:ligatures w14:val="none"/>
            </w:rPr>
            <w:drawing>
              <wp:anchor distT="0" distB="0" distL="114300" distR="114300" simplePos="0" relativeHeight="251659264" behindDoc="1" locked="0" layoutInCell="1" allowOverlap="1" wp14:anchorId="1A76BD76" wp14:editId="584F26B1">
                <wp:simplePos x="0" y="0"/>
                <wp:positionH relativeFrom="column">
                  <wp:posOffset>86995</wp:posOffset>
                </wp:positionH>
                <wp:positionV relativeFrom="paragraph">
                  <wp:posOffset>65801</wp:posOffset>
                </wp:positionV>
                <wp:extent cx="1595755" cy="546735"/>
                <wp:effectExtent l="0" t="0" r="4445" b="5715"/>
                <wp:wrapNone/>
                <wp:docPr id="801696263" name="Image 1" descr="Une image contenant texte, Police, Graphique, logo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696263" name="Image 1" descr="Une image contenant texte, Police, Graphique, logo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2B339B1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  <w:t xml:space="preserve">EPFL Spacecraft Team – SPxY Project </w:t>
          </w:r>
        </w:p>
        <w:p w14:paraId="60B939EE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24"/>
              <w:szCs w:val="24"/>
              <w:lang w:val="en" w:eastAsia="fr-FR"/>
              <w14:ligatures w14:val="none"/>
            </w:rPr>
          </w:pPr>
        </w:p>
        <w:sdt>
          <w:sdtPr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  <w:alias w:val="Titre "/>
            <w:tag w:val=""/>
            <w:id w:val="725423226"/>
            <w:placeholder>
              <w:docPart w:val="F3847DAECC1F458A87A1DFC02E32FB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b w:val="0"/>
              <w:sz w:val="28"/>
              <w:szCs w:val="28"/>
            </w:rPr>
          </w:sdtEndPr>
          <w:sdtContent>
            <w:p w14:paraId="3CF03867" w14:textId="5D201894" w:rsidR="00BA6D54" w:rsidRPr="00BA6D54" w:rsidRDefault="001C5E7F" w:rsidP="00BA6D54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rFonts w:ascii="Arial" w:eastAsia="Arial" w:hAnsi="Arial" w:cs="Arial"/>
                  <w:kern w:val="0"/>
                  <w:sz w:val="28"/>
                  <w:szCs w:val="28"/>
                  <w:lang w:val="en" w:eastAsia="fr-FR"/>
                  <w14:ligatures w14:val="none"/>
                </w:rPr>
              </w:pPr>
              <w:r>
                <w:rPr>
                  <w:rFonts w:ascii="Arial" w:eastAsia="Arial" w:hAnsi="Arial" w:cs="Arial"/>
                  <w:b/>
                  <w:kern w:val="0"/>
                  <w:sz w:val="24"/>
                  <w:szCs w:val="24"/>
                  <w:lang w:val="en" w:eastAsia="fr-FR"/>
                  <w14:ligatures w14:val="none"/>
                </w:rPr>
                <w:t>Electrical Cabinet Testing Plan</w:t>
              </w:r>
            </w:p>
          </w:sdtContent>
        </w:sdt>
      </w:tc>
      <w:tc>
        <w:tcPr>
          <w:tcW w:w="123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6B09232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Doc No:</w:t>
          </w:r>
        </w:p>
        <w:p w14:paraId="1EE56CA5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6285BFAB" w14:textId="77777777" w:rsidR="00BA6D54" w:rsidRPr="00BA6D54" w:rsidRDefault="00963068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Autor</w:t>
          </w:r>
          <w:r w:rsidR="00BA6D54"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:</w:t>
          </w:r>
        </w:p>
        <w:p w14:paraId="4016F922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4C606A69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Date:</w:t>
          </w:r>
        </w:p>
        <w:p w14:paraId="29DF2EEA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721788A4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Page:</w:t>
          </w:r>
        </w:p>
      </w:tc>
      <w:tc>
        <w:tcPr>
          <w:tcW w:w="2055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BE20048" w14:textId="5AAAC8F1" w:rsidR="00BA6D54" w:rsidRPr="00AF72D0" w:rsidRDefault="00963068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begin"/>
          </w:r>
          <w:r w:rsidRPr="00AF72D0"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  <w:instrText xml:space="preserve"> FILENAME \* MERGEFORMAT </w:instrText>
          </w: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separate"/>
          </w:r>
          <w:r w:rsidR="00AF72D0" w:rsidRPr="00AF72D0">
            <w:rPr>
              <w:rFonts w:ascii="Arial" w:eastAsia="Arial" w:hAnsi="Arial" w:cs="Arial"/>
              <w:noProof/>
              <w:kern w:val="0"/>
              <w:sz w:val="16"/>
              <w:szCs w:val="16"/>
              <w:lang w:eastAsia="fr-FR"/>
              <w14:ligatures w14:val="none"/>
            </w:rPr>
            <w:t>Document4</w:t>
          </w: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end"/>
          </w:r>
        </w:p>
        <w:p w14:paraId="783171A4" w14:textId="77777777" w:rsidR="00963068" w:rsidRPr="00AF72D0" w:rsidRDefault="00963068" w:rsidP="00963068">
          <w:pPr>
            <w:widowControl w:val="0"/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</w:p>
        <w:sdt>
          <w:sdtPr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  <w:alias w:val="Auteur "/>
            <w:tag w:val=""/>
            <w:id w:val="1640612264"/>
            <w:placeholder>
              <w:docPart w:val="3461465EC24A43A58A4850723DD1863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BE19638" w14:textId="77777777" w:rsidR="00963068" w:rsidRPr="00963068" w:rsidRDefault="00963068" w:rsidP="00963068">
              <w:pPr>
                <w:widowControl w:val="0"/>
                <w:spacing w:after="0" w:line="240" w:lineRule="auto"/>
                <w:rPr>
                  <w:rFonts w:ascii="Arial" w:eastAsia="Arial" w:hAnsi="Arial" w:cs="Arial"/>
                  <w:kern w:val="0"/>
                  <w:sz w:val="16"/>
                  <w:szCs w:val="16"/>
                  <w:lang w:eastAsia="fr-FR"/>
                  <w14:ligatures w14:val="none"/>
                </w:rPr>
              </w:pPr>
              <w:r w:rsidRPr="00963068">
                <w:rPr>
                  <w:rFonts w:ascii="Arial" w:eastAsia="Arial" w:hAnsi="Arial" w:cs="Arial"/>
                  <w:kern w:val="0"/>
                  <w:sz w:val="16"/>
                  <w:szCs w:val="16"/>
                  <w:lang w:eastAsia="fr-FR"/>
                  <w14:ligatures w14:val="none"/>
                </w:rPr>
                <w:t>Valentin Suppa-Gallezot</w:t>
              </w:r>
            </w:p>
          </w:sdtContent>
        </w:sdt>
        <w:p w14:paraId="384C9CB7" w14:textId="77777777" w:rsidR="00963068" w:rsidRPr="00963068" w:rsidRDefault="00963068" w:rsidP="00963068">
          <w:pPr>
            <w:widowControl w:val="0"/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</w:p>
        <w:p w14:paraId="6E24DF0F" w14:textId="77777777" w:rsidR="00963068" w:rsidRDefault="00963068" w:rsidP="00963068">
          <w:pPr>
            <w:rPr>
              <w:rFonts w:ascii="Arial" w:eastAsia="Arial" w:hAnsi="Arial" w:cs="Arial"/>
              <w:sz w:val="16"/>
              <w:szCs w:val="16"/>
              <w:lang w:eastAsia="fr-FR"/>
            </w:rPr>
          </w:pPr>
          <w:r>
            <w:rPr>
              <w:rFonts w:ascii="Arial" w:eastAsia="Arial" w:hAnsi="Arial" w:cs="Arial"/>
              <w:sz w:val="16"/>
              <w:szCs w:val="16"/>
              <w:lang w:eastAsia="fr-FR"/>
            </w:rPr>
            <w:t>13 octobre 2023</w:t>
          </w:r>
        </w:p>
        <w:p w14:paraId="178E46B3" w14:textId="77777777" w:rsidR="00963068" w:rsidRPr="00BA6D54" w:rsidRDefault="00963068" w:rsidP="00963068">
          <w:pPr>
            <w:rPr>
              <w:rFonts w:ascii="Arial" w:eastAsia="Arial" w:hAnsi="Arial" w:cs="Arial"/>
              <w:sz w:val="16"/>
              <w:szCs w:val="16"/>
              <w:lang w:eastAsia="fr-FR"/>
            </w:rPr>
          </w:pPr>
          <w:r w:rsidRPr="00963068">
            <w:rPr>
              <w:rFonts w:ascii="Arial" w:eastAsia="Arial" w:hAnsi="Arial" w:cs="Arial"/>
              <w:sz w:val="16"/>
              <w:szCs w:val="16"/>
              <w:lang w:eastAsia="fr-FR"/>
            </w:rPr>
            <w:t xml:space="preserve">Page 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begin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instrText>PAGE  \* Arabic  \* MERGEFORMAT</w:instrTex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separate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t>1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end"/>
          </w:r>
          <w:r w:rsidRPr="00963068">
            <w:rPr>
              <w:rFonts w:ascii="Arial" w:eastAsia="Arial" w:hAnsi="Arial" w:cs="Arial"/>
              <w:sz w:val="16"/>
              <w:szCs w:val="16"/>
              <w:lang w:eastAsia="fr-FR"/>
            </w:rPr>
            <w:t xml:space="preserve"> sur 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begin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instrText>NUMPAGES  \* Arabic  \* MERGEFORMAT</w:instrTex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separate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t>2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end"/>
          </w:r>
        </w:p>
      </w:tc>
    </w:tr>
  </w:tbl>
  <w:p w14:paraId="1C3262F7" w14:textId="77777777" w:rsidR="00BA6D54" w:rsidRDefault="00000000">
    <w:pPr>
      <w:pStyle w:val="En-tte"/>
    </w:pPr>
    <w:r>
      <w:pict w14:anchorId="6F8C316F">
        <v:rect id="_x0000_i1027" style="width:410.3pt;height:1.8pt" o:hrpct="988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B4E"/>
    <w:multiLevelType w:val="multilevel"/>
    <w:tmpl w:val="50C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F702F"/>
    <w:multiLevelType w:val="multilevel"/>
    <w:tmpl w:val="FB54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268FC"/>
    <w:multiLevelType w:val="multilevel"/>
    <w:tmpl w:val="9076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706A2"/>
    <w:multiLevelType w:val="multilevel"/>
    <w:tmpl w:val="41F0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52F39"/>
    <w:multiLevelType w:val="multilevel"/>
    <w:tmpl w:val="C9BE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1B1139"/>
    <w:multiLevelType w:val="multilevel"/>
    <w:tmpl w:val="ECB4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F07409"/>
    <w:multiLevelType w:val="multilevel"/>
    <w:tmpl w:val="7BC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81527E"/>
    <w:multiLevelType w:val="multilevel"/>
    <w:tmpl w:val="D25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393D0E"/>
    <w:multiLevelType w:val="multilevel"/>
    <w:tmpl w:val="11D8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3D500E"/>
    <w:multiLevelType w:val="hybridMultilevel"/>
    <w:tmpl w:val="1DE061DA"/>
    <w:lvl w:ilvl="0" w:tplc="B12A0BE4">
      <w:start w:val="1"/>
      <w:numFmt w:val="decimal"/>
      <w:pStyle w:val="Titre1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9562318">
    <w:abstractNumId w:val="9"/>
  </w:num>
  <w:num w:numId="2" w16cid:durableId="2134246061">
    <w:abstractNumId w:val="2"/>
  </w:num>
  <w:num w:numId="3" w16cid:durableId="680544562">
    <w:abstractNumId w:val="8"/>
  </w:num>
  <w:num w:numId="4" w16cid:durableId="1041126235">
    <w:abstractNumId w:val="7"/>
  </w:num>
  <w:num w:numId="5" w16cid:durableId="1410540475">
    <w:abstractNumId w:val="4"/>
  </w:num>
  <w:num w:numId="6" w16cid:durableId="51782288">
    <w:abstractNumId w:val="0"/>
  </w:num>
  <w:num w:numId="7" w16cid:durableId="1987199457">
    <w:abstractNumId w:val="5"/>
  </w:num>
  <w:num w:numId="8" w16cid:durableId="742291340">
    <w:abstractNumId w:val="1"/>
  </w:num>
  <w:num w:numId="9" w16cid:durableId="1091004090">
    <w:abstractNumId w:val="3"/>
  </w:num>
  <w:num w:numId="10" w16cid:durableId="1150826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D0"/>
    <w:rsid w:val="000621B8"/>
    <w:rsid w:val="00174054"/>
    <w:rsid w:val="001A58D3"/>
    <w:rsid w:val="001C5E7F"/>
    <w:rsid w:val="001D6C20"/>
    <w:rsid w:val="00630A6E"/>
    <w:rsid w:val="0066517A"/>
    <w:rsid w:val="006C785B"/>
    <w:rsid w:val="007D56B7"/>
    <w:rsid w:val="00884BC4"/>
    <w:rsid w:val="00963068"/>
    <w:rsid w:val="00A2218B"/>
    <w:rsid w:val="00AF72D0"/>
    <w:rsid w:val="00BA6D54"/>
    <w:rsid w:val="00CB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B2E0D"/>
  <w15:chartTrackingRefBased/>
  <w15:docId w15:val="{AEEBDBCD-E1DD-4570-BF81-16BF05E0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4BC4"/>
    <w:pPr>
      <w:keepNext/>
      <w:keepLines/>
      <w:numPr>
        <w:numId w:val="1"/>
      </w:numPr>
      <w:spacing w:before="200" w:after="200" w:line="300" w:lineRule="auto"/>
      <w:jc w:val="both"/>
      <w:outlineLvl w:val="0"/>
    </w:pPr>
    <w:rPr>
      <w:rFonts w:ascii="Arial" w:eastAsia="Arial" w:hAnsi="Arial" w:cs="Arial"/>
      <w:b/>
      <w:kern w:val="0"/>
      <w:sz w:val="32"/>
      <w:szCs w:val="32"/>
      <w:lang w:val="en"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5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5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BC4"/>
    <w:rPr>
      <w:rFonts w:ascii="Arial" w:eastAsia="Arial" w:hAnsi="Arial" w:cs="Arial"/>
      <w:b/>
      <w:kern w:val="0"/>
      <w:sz w:val="32"/>
      <w:szCs w:val="32"/>
      <w:lang w:val="en"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A6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D54"/>
  </w:style>
  <w:style w:type="paragraph" w:styleId="Pieddepage">
    <w:name w:val="footer"/>
    <w:basedOn w:val="Normal"/>
    <w:link w:val="PieddepageCar"/>
    <w:uiPriority w:val="99"/>
    <w:unhideWhenUsed/>
    <w:rsid w:val="00BA6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D54"/>
  </w:style>
  <w:style w:type="character" w:styleId="Textedelespacerserv">
    <w:name w:val="Placeholder Text"/>
    <w:basedOn w:val="Policepardfaut"/>
    <w:uiPriority w:val="99"/>
    <w:semiHidden/>
    <w:rsid w:val="00BA6D54"/>
    <w:rPr>
      <w:color w:val="808080"/>
    </w:rPr>
  </w:style>
  <w:style w:type="character" w:styleId="lev">
    <w:name w:val="Strong"/>
    <w:basedOn w:val="Policepardfaut"/>
    <w:uiPriority w:val="22"/>
    <w:qFormat/>
    <w:rsid w:val="00AF72D0"/>
    <w:rPr>
      <w:b/>
      <w:bCs/>
    </w:rPr>
  </w:style>
  <w:style w:type="character" w:styleId="Titredulivre">
    <w:name w:val="Book Title"/>
    <w:basedOn w:val="Policepardfaut"/>
    <w:uiPriority w:val="33"/>
    <w:qFormat/>
    <w:rsid w:val="00AF72D0"/>
    <w:rPr>
      <w:b/>
      <w:bCs/>
      <w:i/>
      <w:iC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1C5E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C5E7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upp\Documents\Mod&#232;les%20Office%20personnalis&#233;s\Template_SPxY_sho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847DAECC1F458A87A1DFC02E32FB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6AA96-3F61-49DF-B98A-2BA2D5AFDA16}"/>
      </w:docPartPr>
      <w:docPartBody>
        <w:p w:rsidR="00000000" w:rsidRDefault="00000000">
          <w:pPr>
            <w:pStyle w:val="F3847DAECC1F458A87A1DFC02E32FB4C"/>
          </w:pPr>
          <w:r w:rsidRPr="00B7379D">
            <w:rPr>
              <w:rStyle w:val="Textedelespacerserv"/>
            </w:rPr>
            <w:t>[Titre ]</w:t>
          </w:r>
        </w:p>
      </w:docPartBody>
    </w:docPart>
    <w:docPart>
      <w:docPartPr>
        <w:name w:val="3461465EC24A43A58A4850723DD186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62A607-A465-468C-9F43-B3DB9244024A}"/>
      </w:docPartPr>
      <w:docPartBody>
        <w:p w:rsidR="00000000" w:rsidRDefault="00000000">
          <w:pPr>
            <w:pStyle w:val="3461465EC24A43A58A4850723DD18633"/>
          </w:pPr>
          <w:r w:rsidRPr="00B7379D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9D"/>
    <w:rsid w:val="000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3847DAECC1F458A87A1DFC02E32FB4C">
    <w:name w:val="F3847DAECC1F458A87A1DFC02E32FB4C"/>
  </w:style>
  <w:style w:type="paragraph" w:customStyle="1" w:styleId="3461465EC24A43A58A4850723DD18633">
    <w:name w:val="3461465EC24A43A58A4850723DD186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1F7C-C404-411E-9CEC-E10553CD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Template_SPxY_short</Template>
  <TotalTime>46</TotalTime>
  <Pages>4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Electrical Cabinet Testing Plan</vt:lpstr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Cabinet Testing Plan</dc:title>
  <dc:subject/>
  <dc:creator>Valentin Suppa-Gallezot</dc:creator>
  <cp:keywords/>
  <dc:description/>
  <cp:lastModifiedBy>Valentin Suppa-Gallezot</cp:lastModifiedBy>
  <cp:revision>2</cp:revision>
  <dcterms:created xsi:type="dcterms:W3CDTF">2023-11-24T08:01:00Z</dcterms:created>
  <dcterms:modified xsi:type="dcterms:W3CDTF">2023-11-24T10:21:00Z</dcterms:modified>
</cp:coreProperties>
</file>