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C0D3" w14:textId="66F16D5B" w:rsidR="001D6C20" w:rsidRPr="001D6C20" w:rsidRDefault="001D6C20" w:rsidP="001D6C20">
      <w:pPr>
        <w:ind w:left="-566" w:right="-559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  <w:r w:rsidRPr="00E35415">
        <w:rPr>
          <w:rFonts w:ascii="Arial" w:hAnsi="Arial" w:cs="Arial"/>
          <w:b/>
          <w:bCs/>
          <w:sz w:val="36"/>
          <w:szCs w:val="36"/>
          <w:lang w:val="en-US"/>
        </w:rPr>
        <w:t xml:space="preserve">SPxY </w:t>
      </w:r>
      <w:proofErr w:type="gramStart"/>
      <w:r w:rsidRPr="00E35415">
        <w:rPr>
          <w:rFonts w:ascii="Arial" w:hAnsi="Arial" w:cs="Arial"/>
          <w:b/>
          <w:bCs/>
          <w:sz w:val="36"/>
          <w:szCs w:val="36"/>
          <w:lang w:val="en-US"/>
        </w:rPr>
        <w:t>Project :</w:t>
      </w:r>
      <w:proofErr w:type="gramEnd"/>
      <w:r w:rsidRPr="00E35415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36"/>
            <w:szCs w:val="36"/>
            <w:lang w:val="en-US"/>
          </w:rPr>
          <w:alias w:val="Titre "/>
          <w:tag w:val=""/>
          <w:id w:val="-1684969371"/>
          <w:placeholder>
            <w:docPart w:val="326600B520F948CF8FA7387ADBD472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35415" w:rsidRPr="00E35415">
            <w:rPr>
              <w:rFonts w:ascii="Arial" w:hAnsi="Arial" w:cs="Arial"/>
              <w:b/>
              <w:bCs/>
              <w:sz w:val="36"/>
              <w:szCs w:val="36"/>
              <w:lang w:val="en-US"/>
            </w:rPr>
            <w:t>Antenna Feed Testing Plan</w:t>
          </w:r>
        </w:sdtContent>
      </w:sdt>
      <w:r w:rsidR="00000000"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42F9D9BC">
          <v:rect id="_x0000_i1025" style="width:0;height:1.5pt" o:hralign="center" o:hrstd="t" o:hr="t" fillcolor="#a0a0a0" stroked="f"/>
        </w:pict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635"/>
      </w:tblGrid>
      <w:tr w:rsidR="001D6C20" w:rsidRPr="001D6C20" w14:paraId="388B536D" w14:textId="77777777" w:rsidTr="00841DCB">
        <w:trPr>
          <w:trHeight w:val="60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25FC" w14:textId="5AE74FDD" w:rsidR="001D6C20" w:rsidRPr="001D6C20" w:rsidRDefault="001D6C20" w:rsidP="001D6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kern w:val="0"/>
                <w:sz w:val="16"/>
                <w:szCs w:val="16"/>
                <w:lang w:val="en-US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-US" w:eastAsia="fr-FR"/>
                <w14:ligatures w14:val="none"/>
              </w:rPr>
              <w:t>Filename: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t xml:space="preserve"> 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begin"/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instrText xml:space="preserve"> FILENAME \* MERGEFORMAT </w:instrTex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separate"/>
            </w:r>
            <w:r w:rsidR="00E35415">
              <w:rPr>
                <w:rFonts w:ascii="Arial" w:eastAsia="Arial" w:hAnsi="Arial" w:cs="Arial"/>
                <w:noProof/>
                <w:kern w:val="0"/>
                <w:sz w:val="18"/>
                <w:szCs w:val="18"/>
                <w:lang w:val="en-US" w:eastAsia="fr-FR"/>
                <w14:ligatures w14:val="none"/>
              </w:rPr>
              <w:t>Document5</w:t>
            </w:r>
            <w:r>
              <w:rPr>
                <w:rFonts w:ascii="Arial" w:eastAsia="Arial" w:hAnsi="Arial" w:cs="Arial"/>
                <w:kern w:val="0"/>
                <w:sz w:val="18"/>
                <w:szCs w:val="18"/>
                <w:lang w:val="en-US" w:eastAsia="fr-FR"/>
                <w14:ligatures w14:val="none"/>
              </w:rPr>
              <w:fldChar w:fldCharType="end"/>
            </w:r>
          </w:p>
          <w:p w14:paraId="0BE40B64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Project: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 xml:space="preserve"> Project SPxY, EPFL Spacecraft team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C2CF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Prepared by:</w:t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sdt>
              <w:sdtPr>
                <w:rPr>
                  <w:rFonts w:ascii="Arial" w:eastAsia="Arial" w:hAnsi="Arial" w:cs="Arial"/>
                  <w:kern w:val="0"/>
                  <w:sz w:val="18"/>
                  <w:szCs w:val="18"/>
                  <w:lang w:val="en" w:eastAsia="fr-FR"/>
                  <w14:ligatures w14:val="none"/>
                </w:rPr>
                <w:alias w:val="Auteur "/>
                <w:tag w:val=""/>
                <w:id w:val="-1500110363"/>
                <w:placeholder>
                  <w:docPart w:val="396B02BCF02D44659E4757EAB3409EF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1D6C20">
                  <w:rPr>
                    <w:rFonts w:ascii="Arial" w:eastAsia="Arial" w:hAnsi="Arial" w:cs="Arial"/>
                    <w:kern w:val="0"/>
                    <w:sz w:val="18"/>
                    <w:szCs w:val="18"/>
                    <w:lang w:val="en" w:eastAsia="fr-FR"/>
                    <w14:ligatures w14:val="none"/>
                  </w:rPr>
                  <w:t>Valentin Suppa-Gallezot</w:t>
                </w:r>
              </w:sdtContent>
            </w:sdt>
          </w:p>
          <w:p w14:paraId="7A5F63F9" w14:textId="77777777" w:rsidR="001D6C20" w:rsidRPr="001D6C20" w:rsidRDefault="001D6C20" w:rsidP="001D6C2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kern w:val="0"/>
                <w:sz w:val="20"/>
                <w:szCs w:val="20"/>
                <w:lang w:val="en" w:eastAsia="fr-FR"/>
                <w14:ligatures w14:val="none"/>
              </w:rPr>
            </w:pP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>Approved by:</w:t>
            </w:r>
            <w:r w:rsidRPr="001D6C20">
              <w:rPr>
                <w:rFonts w:ascii="Arial" w:eastAsia="Arial" w:hAnsi="Arial" w:cs="Arial"/>
                <w:b/>
                <w:kern w:val="0"/>
                <w:sz w:val="18"/>
                <w:szCs w:val="18"/>
                <w:lang w:val="en" w:eastAsia="fr-FR"/>
                <w14:ligatures w14:val="none"/>
              </w:rPr>
              <w:tab/>
            </w:r>
            <w:r w:rsidRPr="001D6C20">
              <w:rPr>
                <w:rFonts w:ascii="Arial" w:eastAsia="Arial" w:hAnsi="Arial" w:cs="Arial"/>
                <w:kern w:val="0"/>
                <w:sz w:val="18"/>
                <w:szCs w:val="18"/>
                <w:lang w:val="en" w:eastAsia="fr-FR"/>
                <w14:ligatures w14:val="none"/>
              </w:rPr>
              <w:t>TBA</w:t>
            </w:r>
          </w:p>
        </w:tc>
      </w:tr>
    </w:tbl>
    <w:p w14:paraId="540C3BC3" w14:textId="77777777" w:rsidR="001D6C20" w:rsidRDefault="00000000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</w:pPr>
      <w:r>
        <w:rPr>
          <w:rFonts w:ascii="Arial" w:eastAsia="Arial" w:hAnsi="Arial" w:cs="Arial"/>
          <w:kern w:val="0"/>
          <w:sz w:val="24"/>
          <w:szCs w:val="24"/>
          <w:lang w:val="en" w:eastAsia="fr-FR"/>
          <w14:ligatures w14:val="none"/>
        </w:rPr>
        <w:pict w14:anchorId="0622E3AE">
          <v:rect id="_x0000_i1030" style="width:0;height:1.5pt" o:hralign="center" o:bullet="t" o:hrstd="t" o:hr="t" fillcolor="#a0a0a0" stroked="f"/>
        </w:pict>
      </w:r>
    </w:p>
    <w:p w14:paraId="36B613AF" w14:textId="77777777" w:rsidR="00E35415" w:rsidRDefault="00E35415" w:rsidP="001D6C20">
      <w:pPr>
        <w:spacing w:after="0" w:line="360" w:lineRule="auto"/>
        <w:ind w:left="-566" w:right="-559"/>
        <w:jc w:val="both"/>
        <w:rPr>
          <w:rFonts w:ascii="Arial" w:eastAsia="Arial" w:hAnsi="Arial" w:cs="Arial"/>
          <w:kern w:val="0"/>
          <w:sz w:val="18"/>
          <w:szCs w:val="18"/>
          <w:lang w:val="en" w:eastAsia="fr-FR"/>
          <w14:ligatures w14:val="none"/>
        </w:rPr>
      </w:pPr>
    </w:p>
    <w:p w14:paraId="5F2C7620" w14:textId="06EA547A" w:rsidR="00E35415" w:rsidRDefault="00E35415" w:rsidP="00E35415">
      <w:pPr>
        <w:pStyle w:val="Titre1"/>
      </w:pPr>
      <w:r>
        <w:t>Scope</w:t>
      </w:r>
    </w:p>
    <w:p w14:paraId="4A6DA198" w14:textId="728BE103" w:rsidR="00E35415" w:rsidRDefault="00E35415" w:rsidP="00E35415">
      <w:pPr>
        <w:rPr>
          <w:rStyle w:val="Titredulivre"/>
          <w:lang w:val="en-US"/>
        </w:rPr>
      </w:pPr>
      <w:r>
        <w:rPr>
          <w:rStyle w:val="Titredulivre"/>
          <w:lang w:val="en-US"/>
        </w:rPr>
        <w:t>This Document set</w:t>
      </w:r>
      <w:r>
        <w:rPr>
          <w:rStyle w:val="Titredulivre"/>
          <w:lang w:val="en-US"/>
        </w:rPr>
        <w:t>s</w:t>
      </w:r>
      <w:r>
        <w:rPr>
          <w:rStyle w:val="Titredulivre"/>
          <w:lang w:val="en-US"/>
        </w:rPr>
        <w:t xml:space="preserve"> up a method for testing </w:t>
      </w:r>
      <w:r>
        <w:rPr>
          <w:rStyle w:val="Titredulivre"/>
          <w:lang w:val="en-US"/>
        </w:rPr>
        <w:t>the antenna feed</w:t>
      </w:r>
      <w:r>
        <w:rPr>
          <w:rStyle w:val="Titredulivre"/>
          <w:lang w:val="en-US"/>
        </w:rPr>
        <w:t xml:space="preserve"> of the SPxY project.</w:t>
      </w:r>
      <w:r>
        <w:rPr>
          <w:rStyle w:val="Titredulivre"/>
          <w:lang w:val="en-US"/>
        </w:rPr>
        <w:t xml:space="preserve"> The newly made patch antenna will hence be tested in different situations to qualify them at best.</w:t>
      </w:r>
      <w:r>
        <w:rPr>
          <w:rStyle w:val="Titredulivre"/>
          <w:lang w:val="en-US"/>
        </w:rPr>
        <w:t xml:space="preserve"> The tests that are determined in this note are to be performed as part of the qualification</w:t>
      </w:r>
      <w:r>
        <w:rPr>
          <w:rStyle w:val="Titredulivre"/>
          <w:lang w:val="en-US"/>
        </w:rPr>
        <w:t xml:space="preserve"> process. </w:t>
      </w:r>
    </w:p>
    <w:p w14:paraId="706404B4" w14:textId="77777777" w:rsidR="00E35415" w:rsidRPr="00E35415" w:rsidRDefault="00E35415" w:rsidP="00E35415">
      <w:pPr>
        <w:rPr>
          <w:lang w:val="en-US" w:eastAsia="fr-FR"/>
        </w:rPr>
      </w:pPr>
    </w:p>
    <w:p w14:paraId="39F6D491" w14:textId="77777777" w:rsidR="00E35415" w:rsidRPr="00E35415" w:rsidRDefault="00E35415" w:rsidP="00E35415">
      <w:pPr>
        <w:pStyle w:val="Titre1"/>
      </w:pPr>
      <w:r w:rsidRPr="00E35415">
        <w:t>Antenna Patches Test Plan:</w:t>
      </w:r>
    </w:p>
    <w:p w14:paraId="4D459A50" w14:textId="77777777" w:rsidR="00E35415" w:rsidRPr="00E35415" w:rsidRDefault="00E35415" w:rsidP="00E35415">
      <w:p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 xml:space="preserve">1. </w:t>
      </w:r>
      <w:r w:rsidRPr="00E35415">
        <w:rPr>
          <w:rFonts w:ascii="Arial" w:hAnsi="Arial" w:cs="Arial"/>
          <w:b/>
          <w:bCs/>
          <w:sz w:val="24"/>
          <w:szCs w:val="24"/>
          <w:lang w:val="en-US"/>
        </w:rPr>
        <w:t>Initial Setup and Configuration:</w:t>
      </w:r>
    </w:p>
    <w:p w14:paraId="023DCE86" w14:textId="77777777" w:rsidR="00E35415" w:rsidRPr="00E35415" w:rsidRDefault="00E35415" w:rsidP="00E354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Preparation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828ADE5" w14:textId="77777777" w:rsidR="00E35415" w:rsidRPr="00E35415" w:rsidRDefault="00E35415" w:rsidP="00E35415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Ensure the antenna patches are properly installed and connected to the respective signal sources.</w:t>
      </w:r>
    </w:p>
    <w:p w14:paraId="6BA3DB0B" w14:textId="77777777" w:rsidR="00E35415" w:rsidRPr="00E35415" w:rsidRDefault="00E35415" w:rsidP="00E35415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Verify all necessary equipment for testing (spectrum analyzers, network analyzers, signal generators) are calibrated and ready.</w:t>
      </w:r>
    </w:p>
    <w:p w14:paraId="08173653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Bandwidth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Verification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7D8BD568" w14:textId="77777777" w:rsidR="00E35415" w:rsidRPr="00E35415" w:rsidRDefault="00E35415" w:rsidP="00E35415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b/>
          <w:bCs/>
          <w:sz w:val="24"/>
          <w:szCs w:val="24"/>
        </w:rPr>
        <w:t xml:space="preserve">Frequency Range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7886ED04" w14:textId="79449E62" w:rsidR="00E35415" w:rsidRPr="00E35415" w:rsidRDefault="00E35415" w:rsidP="00E35415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 xml:space="preserve">Using a spectrum analyzer, sweep through the frequency ranges of S </w:t>
      </w:r>
      <w:r>
        <w:rPr>
          <w:rFonts w:ascii="Arial" w:hAnsi="Arial" w:cs="Arial"/>
          <w:sz w:val="24"/>
          <w:szCs w:val="24"/>
          <w:lang w:val="en-US"/>
        </w:rPr>
        <w:t xml:space="preserve">(2.4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Ghz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E35415">
        <w:rPr>
          <w:rFonts w:ascii="Arial" w:hAnsi="Arial" w:cs="Arial"/>
          <w:sz w:val="24"/>
          <w:szCs w:val="24"/>
          <w:lang w:val="en-US"/>
        </w:rPr>
        <w:t xml:space="preserve">and X bands </w:t>
      </w:r>
      <w:r>
        <w:rPr>
          <w:rFonts w:ascii="Arial" w:hAnsi="Arial" w:cs="Arial"/>
          <w:sz w:val="24"/>
          <w:szCs w:val="24"/>
          <w:lang w:val="en-US"/>
        </w:rPr>
        <w:t xml:space="preserve">(10.4Hz) </w:t>
      </w:r>
      <w:r w:rsidRPr="00E35415">
        <w:rPr>
          <w:rFonts w:ascii="Arial" w:hAnsi="Arial" w:cs="Arial"/>
          <w:sz w:val="24"/>
          <w:szCs w:val="24"/>
          <w:lang w:val="en-US"/>
        </w:rPr>
        <w:t>to verify the antennas' ability to transmit and receive within the specified ranges.</w:t>
      </w:r>
    </w:p>
    <w:p w14:paraId="6B3FA491" w14:textId="77777777" w:rsidR="00E35415" w:rsidRPr="00E35415" w:rsidRDefault="00E35415" w:rsidP="00E35415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Record and analyze the bandwidth capabilities for both bands.</w:t>
      </w:r>
    </w:p>
    <w:p w14:paraId="03994118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3. </w:t>
      </w:r>
      <w:r w:rsidRPr="00E35415">
        <w:rPr>
          <w:rFonts w:ascii="Arial" w:hAnsi="Arial" w:cs="Arial"/>
          <w:b/>
          <w:bCs/>
          <w:sz w:val="24"/>
          <w:szCs w:val="24"/>
        </w:rPr>
        <w:t xml:space="preserve">Signal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Quality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962F748" w14:textId="77777777" w:rsidR="00E35415" w:rsidRPr="00E35415" w:rsidRDefault="00E35415" w:rsidP="00E35415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b/>
          <w:bCs/>
          <w:sz w:val="24"/>
          <w:szCs w:val="24"/>
        </w:rPr>
        <w:t xml:space="preserve">Signal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Strength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Stability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54B55C86" w14:textId="77777777" w:rsidR="00E35415" w:rsidRPr="00E35415" w:rsidRDefault="00E35415" w:rsidP="00E35415">
      <w:pPr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Measure the signal strength and stability of transmitted and received signals for both S and X bands.</w:t>
      </w:r>
    </w:p>
    <w:p w14:paraId="4CAB5293" w14:textId="77777777" w:rsidR="00E35415" w:rsidRPr="00E35415" w:rsidRDefault="00E35415" w:rsidP="00E35415">
      <w:pPr>
        <w:numPr>
          <w:ilvl w:val="1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lastRenderedPageBreak/>
        <w:t>Evaluate the signal-to-noise ratio (SNR) to determine signal quality under varying conditions.</w:t>
      </w:r>
    </w:p>
    <w:p w14:paraId="638BBFB2" w14:textId="77777777" w:rsidR="00E35415" w:rsidRPr="00E35415" w:rsidRDefault="00E35415" w:rsidP="00E35415">
      <w:p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 xml:space="preserve">4. </w:t>
      </w:r>
      <w:r w:rsidRPr="00E35415">
        <w:rPr>
          <w:rFonts w:ascii="Arial" w:hAnsi="Arial" w:cs="Arial"/>
          <w:b/>
          <w:bCs/>
          <w:sz w:val="24"/>
          <w:szCs w:val="24"/>
          <w:lang w:val="en-US"/>
        </w:rPr>
        <w:t>Radiation Pattern and Gain Analysis:</w:t>
      </w:r>
    </w:p>
    <w:p w14:paraId="0345F7E5" w14:textId="77777777" w:rsidR="00E35415" w:rsidRPr="00E35415" w:rsidRDefault="00E35415" w:rsidP="00E35415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b/>
          <w:bCs/>
          <w:sz w:val="24"/>
          <w:szCs w:val="24"/>
        </w:rPr>
        <w:t xml:space="preserve">Radiation Pattern </w:t>
      </w:r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Test:</w:t>
      </w:r>
      <w:proofErr w:type="gramEnd"/>
    </w:p>
    <w:p w14:paraId="2E43B2B5" w14:textId="77777777" w:rsidR="00E35415" w:rsidRPr="00E35415" w:rsidRDefault="00E35415" w:rsidP="00E35415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Use a network analyzer or antenna measurement system to analyze the radiation patterns of the antennas.</w:t>
      </w:r>
    </w:p>
    <w:p w14:paraId="762B8B2A" w14:textId="77777777" w:rsidR="00E35415" w:rsidRPr="00E35415" w:rsidRDefault="00E35415" w:rsidP="00E35415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Verify that the antennas radiate signals in the desired direction with the expected gain.</w:t>
      </w:r>
    </w:p>
    <w:p w14:paraId="7F86D10D" w14:textId="77777777" w:rsidR="00E35415" w:rsidRPr="00E35415" w:rsidRDefault="00E35415" w:rsidP="00E35415">
      <w:p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 xml:space="preserve">5. </w:t>
      </w:r>
      <w:r w:rsidRPr="00E35415">
        <w:rPr>
          <w:rFonts w:ascii="Arial" w:hAnsi="Arial" w:cs="Arial"/>
          <w:b/>
          <w:bCs/>
          <w:sz w:val="24"/>
          <w:szCs w:val="24"/>
          <w:lang w:val="en-US"/>
        </w:rPr>
        <w:t>Polarization and Cross-Polarization Testing:</w:t>
      </w:r>
    </w:p>
    <w:p w14:paraId="720ED73B" w14:textId="77777777" w:rsidR="00E35415" w:rsidRPr="00E35415" w:rsidRDefault="00E35415" w:rsidP="00E35415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Polarization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Verification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3E63E7D9" w14:textId="77777777" w:rsidR="00E35415" w:rsidRPr="00E35415" w:rsidRDefault="00E35415" w:rsidP="00E35415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Test the polarization characteristics of the antennas to ensure they match the intended polarization (linear, circular, etc.) for each band.</w:t>
      </w:r>
    </w:p>
    <w:p w14:paraId="19C23B96" w14:textId="77777777" w:rsidR="00E35415" w:rsidRPr="00E35415" w:rsidRDefault="00E35415" w:rsidP="00E35415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Evaluate cross-polarization levels to minimize interference.</w:t>
      </w:r>
    </w:p>
    <w:p w14:paraId="4B74B578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Environmental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Durability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57629D7A" w14:textId="77777777" w:rsidR="00E35415" w:rsidRPr="00E35415" w:rsidRDefault="00E35415" w:rsidP="00E35415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Environmental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Stress </w:t>
      </w:r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Tests:</w:t>
      </w:r>
      <w:proofErr w:type="gramEnd"/>
    </w:p>
    <w:p w14:paraId="7D4025D6" w14:textId="77777777" w:rsidR="00E35415" w:rsidRPr="00E35415" w:rsidRDefault="00E35415" w:rsidP="00E35415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Subject the antennas to environmental conditions (temperature, humidity) representative of operational scenarios to ensure performance consistency.</w:t>
      </w:r>
    </w:p>
    <w:p w14:paraId="20F87EC0" w14:textId="77777777" w:rsidR="00E35415" w:rsidRPr="00E35415" w:rsidRDefault="00E35415" w:rsidP="00E35415">
      <w:pPr>
        <w:numPr>
          <w:ilvl w:val="1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Verify that the antennas maintain functionality under stress conditions.</w:t>
      </w:r>
    </w:p>
    <w:p w14:paraId="782356E6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Interference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Crosstalk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Assessment:</w:t>
      </w:r>
      <w:proofErr w:type="gramEnd"/>
    </w:p>
    <w:p w14:paraId="7EC9BCDF" w14:textId="77777777" w:rsidR="00E35415" w:rsidRPr="00E35415" w:rsidRDefault="00E35415" w:rsidP="00E35415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35415">
        <w:rPr>
          <w:rFonts w:ascii="Arial" w:hAnsi="Arial" w:cs="Arial"/>
          <w:b/>
          <w:bCs/>
          <w:sz w:val="24"/>
          <w:szCs w:val="24"/>
        </w:rPr>
        <w:t>Interference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C5FB904" w14:textId="77777777" w:rsidR="00E35415" w:rsidRPr="00E35415" w:rsidRDefault="00E35415" w:rsidP="00E35415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Test for potential interference between the S and X band antennas and other nearby systems.</w:t>
      </w:r>
    </w:p>
    <w:p w14:paraId="1F4987A0" w14:textId="77777777" w:rsidR="00E35415" w:rsidRPr="00E35415" w:rsidRDefault="00E35415" w:rsidP="00E35415">
      <w:pPr>
        <w:numPr>
          <w:ilvl w:val="1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Check for crosstalk or unwanted coupling effects between the antennas.</w:t>
      </w:r>
    </w:p>
    <w:p w14:paraId="62E4CF4D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8. </w:t>
      </w:r>
      <w:r w:rsidRPr="00E35415">
        <w:rPr>
          <w:rFonts w:ascii="Arial" w:hAnsi="Arial" w:cs="Arial"/>
          <w:b/>
          <w:bCs/>
          <w:sz w:val="24"/>
          <w:szCs w:val="24"/>
        </w:rPr>
        <w:t xml:space="preserve">Performance </w:t>
      </w:r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Validation:</w:t>
      </w:r>
      <w:proofErr w:type="gramEnd"/>
    </w:p>
    <w:p w14:paraId="7EF1B66E" w14:textId="77777777" w:rsidR="00E35415" w:rsidRPr="00E35415" w:rsidRDefault="00E35415" w:rsidP="00E35415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b/>
          <w:bCs/>
          <w:sz w:val="24"/>
          <w:szCs w:val="24"/>
        </w:rPr>
        <w:t xml:space="preserve">Real-World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9F084A9" w14:textId="2D36E27E" w:rsidR="00E35415" w:rsidRPr="00E35415" w:rsidRDefault="00E35415" w:rsidP="00E35415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Conduct real-world simulations or field tests to validate antenna performance in actual operational conditions.</w:t>
      </w:r>
      <w:r>
        <w:rPr>
          <w:rFonts w:ascii="Arial" w:hAnsi="Arial" w:cs="Arial"/>
          <w:sz w:val="24"/>
          <w:szCs w:val="24"/>
          <w:lang w:val="en-US"/>
        </w:rPr>
        <w:t xml:space="preserve"> The antenna </w:t>
      </w:r>
      <w:r>
        <w:rPr>
          <w:rFonts w:ascii="Arial" w:hAnsi="Arial" w:cs="Arial"/>
          <w:sz w:val="24"/>
          <w:szCs w:val="24"/>
          <w:lang w:val="en-US"/>
        </w:rPr>
        <w:lastRenderedPageBreak/>
        <w:t>patches shall be tested with the newly manufactured antenna dish.</w:t>
      </w:r>
    </w:p>
    <w:p w14:paraId="3B1E140C" w14:textId="77777777" w:rsidR="00E35415" w:rsidRPr="00E35415" w:rsidRDefault="00E35415" w:rsidP="00E35415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Verify signal quality and stability during movement or changes in orientation.</w:t>
      </w:r>
    </w:p>
    <w:p w14:paraId="0BF3E33C" w14:textId="77777777" w:rsidR="00E35415" w:rsidRPr="00E35415" w:rsidRDefault="00E35415" w:rsidP="00E35415">
      <w:pPr>
        <w:rPr>
          <w:rFonts w:ascii="Arial" w:hAnsi="Arial" w:cs="Arial"/>
          <w:sz w:val="24"/>
          <w:szCs w:val="24"/>
        </w:rPr>
      </w:pPr>
      <w:r w:rsidRPr="00E35415">
        <w:rPr>
          <w:rFonts w:ascii="Arial" w:hAnsi="Arial" w:cs="Arial"/>
          <w:sz w:val="24"/>
          <w:szCs w:val="24"/>
        </w:rPr>
        <w:t xml:space="preserve">9. </w:t>
      </w:r>
      <w:r w:rsidRPr="00E35415">
        <w:rPr>
          <w:rFonts w:ascii="Arial" w:hAnsi="Arial" w:cs="Arial"/>
          <w:b/>
          <w:bCs/>
          <w:sz w:val="24"/>
          <w:szCs w:val="24"/>
        </w:rPr>
        <w:t xml:space="preserve">Documentation and </w:t>
      </w:r>
      <w:proofErr w:type="spellStart"/>
      <w:proofErr w:type="gramStart"/>
      <w:r w:rsidRPr="00E35415">
        <w:rPr>
          <w:rFonts w:ascii="Arial" w:hAnsi="Arial" w:cs="Arial"/>
          <w:b/>
          <w:bCs/>
          <w:sz w:val="24"/>
          <w:szCs w:val="24"/>
        </w:rPr>
        <w:t>Reporting</w:t>
      </w:r>
      <w:proofErr w:type="spellEnd"/>
      <w:r w:rsidRPr="00E35415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2661243A" w14:textId="77777777" w:rsidR="00E35415" w:rsidRPr="00E35415" w:rsidRDefault="00E35415" w:rsidP="00E35415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Document all test procedures, observations, and results obtained during each testing phase.</w:t>
      </w:r>
    </w:p>
    <w:p w14:paraId="77B79E15" w14:textId="77777777" w:rsidR="00E35415" w:rsidRPr="00E35415" w:rsidRDefault="00E35415" w:rsidP="00E35415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E35415">
        <w:rPr>
          <w:rFonts w:ascii="Arial" w:hAnsi="Arial" w:cs="Arial"/>
          <w:sz w:val="24"/>
          <w:szCs w:val="24"/>
          <w:lang w:val="en-US"/>
        </w:rPr>
        <w:t>Create a detailed report outlining the performance characteristics, strengths, weaknesses, and any recommendations or improvements needed for the antennas.</w:t>
      </w:r>
    </w:p>
    <w:p w14:paraId="745D8665" w14:textId="77777777" w:rsidR="001A58D3" w:rsidRPr="00E35415" w:rsidRDefault="001A58D3" w:rsidP="00E35415">
      <w:pPr>
        <w:rPr>
          <w:rFonts w:ascii="Arial" w:hAnsi="Arial" w:cs="Arial"/>
          <w:sz w:val="24"/>
          <w:szCs w:val="24"/>
          <w:lang w:val="en-US"/>
        </w:rPr>
      </w:pPr>
    </w:p>
    <w:sectPr w:rsidR="001A58D3" w:rsidRPr="00E3541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9E2B" w14:textId="77777777" w:rsidR="009D4065" w:rsidRDefault="009D4065" w:rsidP="00BA6D54">
      <w:pPr>
        <w:spacing w:after="0" w:line="240" w:lineRule="auto"/>
      </w:pPr>
      <w:r>
        <w:separator/>
      </w:r>
    </w:p>
  </w:endnote>
  <w:endnote w:type="continuationSeparator" w:id="0">
    <w:p w14:paraId="69C7A967" w14:textId="77777777" w:rsidR="009D4065" w:rsidRDefault="009D4065" w:rsidP="00BA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F0F2" w14:textId="77777777" w:rsidR="00BA6D54" w:rsidRPr="00BA6D54" w:rsidRDefault="00BA6D54" w:rsidP="00BA6D54">
    <w:pPr>
      <w:ind w:right="7"/>
      <w:rPr>
        <w:sz w:val="14"/>
        <w:szCs w:val="14"/>
      </w:rPr>
    </w:pPr>
    <w:r w:rsidRPr="00BA6D54">
      <w:rPr>
        <w:rFonts w:ascii="Arial" w:eastAsia="Arial" w:hAnsi="Arial" w:cs="Arial"/>
        <w:noProof/>
        <w:kern w:val="0"/>
        <w:sz w:val="28"/>
        <w:szCs w:val="28"/>
        <w:bdr w:val="none" w:sz="0" w:space="0" w:color="auto" w:frame="1"/>
        <w:lang w:val="en" w:eastAsia="fr-FR"/>
      </w:rPr>
      <w:drawing>
        <wp:anchor distT="0" distB="0" distL="114300" distR="114300" simplePos="0" relativeHeight="251661312" behindDoc="1" locked="0" layoutInCell="1" allowOverlap="1" wp14:anchorId="38EEFE8C" wp14:editId="43A818D3">
          <wp:simplePos x="0" y="0"/>
          <wp:positionH relativeFrom="margin">
            <wp:posOffset>1630308</wp:posOffset>
          </wp:positionH>
          <wp:positionV relativeFrom="paragraph">
            <wp:posOffset>29138</wp:posOffset>
          </wp:positionV>
          <wp:extent cx="1494155" cy="614045"/>
          <wp:effectExtent l="0" t="0" r="0" b="0"/>
          <wp:wrapNone/>
          <wp:docPr id="381278052" name="Image 1" descr="Une image contenant Police, logo, Graphique,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278052" name="Image 1" descr="Une image contenant Police, logo, Graphique, blanc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55" cy="614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6D54">
      <w:rPr>
        <w:sz w:val="14"/>
        <w:szCs w:val="14"/>
        <w:lang w:val="en-US"/>
      </w:rPr>
      <w:t xml:space="preserve">©SPxY Project -. This document shall not be used for other purposes than those for which it was established. </w:t>
    </w:r>
    <w:r w:rsidRPr="00BA6D54">
      <w:rPr>
        <w:sz w:val="14"/>
        <w:szCs w:val="14"/>
      </w:rPr>
      <w:t xml:space="preserve">No </w:t>
    </w:r>
    <w:proofErr w:type="spellStart"/>
    <w:r w:rsidRPr="00BA6D54">
      <w:rPr>
        <w:sz w:val="14"/>
        <w:szCs w:val="14"/>
      </w:rPr>
      <w:t>unauthorized</w:t>
    </w:r>
    <w:proofErr w:type="spellEnd"/>
    <w:r w:rsidRPr="00BA6D54">
      <w:rPr>
        <w:sz w:val="14"/>
        <w:szCs w:val="14"/>
      </w:rPr>
      <w:t xml:space="preserve"> distribution, </w:t>
    </w:r>
    <w:proofErr w:type="spellStart"/>
    <w:r w:rsidRPr="00BA6D54">
      <w:rPr>
        <w:sz w:val="14"/>
        <w:szCs w:val="14"/>
      </w:rPr>
      <w:t>dissemination</w:t>
    </w:r>
    <w:proofErr w:type="spellEnd"/>
    <w:r w:rsidRPr="00BA6D54">
      <w:rPr>
        <w:sz w:val="14"/>
        <w:szCs w:val="14"/>
      </w:rPr>
      <w:t xml:space="preserve"> or </w:t>
    </w:r>
    <w:proofErr w:type="spellStart"/>
    <w:r w:rsidRPr="00BA6D54">
      <w:rPr>
        <w:sz w:val="14"/>
        <w:szCs w:val="14"/>
      </w:rPr>
      <w:t>disclosure</w:t>
    </w:r>
    <w:proofErr w:type="spellEnd"/>
    <w:r w:rsidRPr="00BA6D54">
      <w:rPr>
        <w:sz w:val="14"/>
        <w:szCs w:val="14"/>
      </w:rPr>
      <w:t>.</w:t>
    </w:r>
  </w:p>
  <w:p w14:paraId="3BBF3028" w14:textId="77777777" w:rsidR="00BA6D54" w:rsidRDefault="00BA6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B135" w14:textId="77777777" w:rsidR="009D4065" w:rsidRDefault="009D4065" w:rsidP="00BA6D54">
      <w:pPr>
        <w:spacing w:after="0" w:line="240" w:lineRule="auto"/>
      </w:pPr>
      <w:r>
        <w:separator/>
      </w:r>
    </w:p>
  </w:footnote>
  <w:footnote w:type="continuationSeparator" w:id="0">
    <w:p w14:paraId="296AB05C" w14:textId="77777777" w:rsidR="009D4065" w:rsidRDefault="009D4065" w:rsidP="00BA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5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5040"/>
      <w:gridCol w:w="1230"/>
      <w:gridCol w:w="2055"/>
    </w:tblGrid>
    <w:tr w:rsidR="00BA6D54" w:rsidRPr="00BA6D54" w14:paraId="0D120068" w14:textId="77777777" w:rsidTr="00963068">
      <w:trPr>
        <w:trHeight w:val="747"/>
        <w:jc w:val="center"/>
      </w:trPr>
      <w:tc>
        <w:tcPr>
          <w:tcW w:w="27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6E22AF6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noProof/>
              <w:kern w:val="0"/>
              <w:sz w:val="24"/>
              <w:szCs w:val="24"/>
              <w:bdr w:val="none" w:sz="0" w:space="0" w:color="auto" w:frame="1"/>
              <w:lang w:val="en" w:eastAsia="fr-FR"/>
              <w14:ligatures w14:val="none"/>
            </w:rPr>
            <w:drawing>
              <wp:anchor distT="0" distB="0" distL="114300" distR="114300" simplePos="0" relativeHeight="251659264" behindDoc="1" locked="0" layoutInCell="1" allowOverlap="1" wp14:anchorId="00FBC848" wp14:editId="563F2183">
                <wp:simplePos x="0" y="0"/>
                <wp:positionH relativeFrom="column">
                  <wp:posOffset>86995</wp:posOffset>
                </wp:positionH>
                <wp:positionV relativeFrom="paragraph">
                  <wp:posOffset>65801</wp:posOffset>
                </wp:positionV>
                <wp:extent cx="1595755" cy="546735"/>
                <wp:effectExtent l="0" t="0" r="4445" b="5715"/>
                <wp:wrapNone/>
                <wp:docPr id="801696263" name="Image 1" descr="Une image contenant texte, Police, Graphiqu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696263" name="Image 1" descr="Une image contenant texte, Police, Graphique, logo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D9707E5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t xml:space="preserve">EPFL Spacecraft Team – SPxY Project </w:t>
          </w:r>
        </w:p>
        <w:p w14:paraId="76169E9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24"/>
              <w:szCs w:val="24"/>
              <w:lang w:val="en"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b/>
              <w:kern w:val="0"/>
              <w:sz w:val="24"/>
              <w:szCs w:val="24"/>
              <w:lang w:val="en" w:eastAsia="fr-FR"/>
              <w14:ligatures w14:val="none"/>
            </w:rPr>
            <w:alias w:val="Titre "/>
            <w:tag w:val=""/>
            <w:id w:val="725423226"/>
            <w:placeholder>
              <w:docPart w:val="326600B520F948CF8FA7387ADBD472A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b w:val="0"/>
              <w:sz w:val="28"/>
              <w:szCs w:val="28"/>
            </w:rPr>
          </w:sdtEndPr>
          <w:sdtContent>
            <w:p w14:paraId="5CCE6B0E" w14:textId="4BA76BE4" w:rsidR="00BA6D54" w:rsidRPr="00BA6D54" w:rsidRDefault="00E35415" w:rsidP="00BA6D54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240" w:lineRule="auto"/>
                <w:jc w:val="center"/>
                <w:rPr>
                  <w:rFonts w:ascii="Arial" w:eastAsia="Arial" w:hAnsi="Arial" w:cs="Arial"/>
                  <w:kern w:val="0"/>
                  <w:sz w:val="28"/>
                  <w:szCs w:val="28"/>
                  <w:lang w:val="en" w:eastAsia="fr-FR"/>
                  <w14:ligatures w14:val="none"/>
                </w:rPr>
              </w:pPr>
              <w:r>
                <w:rPr>
                  <w:rFonts w:ascii="Arial" w:eastAsia="Arial" w:hAnsi="Arial" w:cs="Arial"/>
                  <w:b/>
                  <w:kern w:val="0"/>
                  <w:sz w:val="24"/>
                  <w:szCs w:val="24"/>
                  <w:lang w:val="en" w:eastAsia="fr-FR"/>
                  <w14:ligatures w14:val="none"/>
                </w:rPr>
                <w:t>Antenna Feed Testing Plan</w:t>
              </w:r>
            </w:p>
          </w:sdtContent>
        </w:sdt>
      </w:tc>
      <w:tc>
        <w:tcPr>
          <w:tcW w:w="123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5EDE973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Doc No:</w:t>
          </w:r>
        </w:p>
        <w:p w14:paraId="4321DA2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04BB3AA1" w14:textId="77777777" w:rsidR="00BA6D54" w:rsidRPr="00BA6D54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Autor</w:t>
          </w:r>
          <w:r w:rsidR="00BA6D54"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:</w:t>
          </w:r>
        </w:p>
        <w:p w14:paraId="1DC4DCE6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245B360E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Date:</w:t>
          </w:r>
        </w:p>
        <w:p w14:paraId="5A356A09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</w:p>
        <w:p w14:paraId="4E31C8E4" w14:textId="77777777" w:rsidR="00BA6D54" w:rsidRPr="00BA6D54" w:rsidRDefault="00BA6D54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</w:pPr>
          <w:r w:rsidRPr="00BA6D54"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t>Page:</w:t>
          </w:r>
        </w:p>
      </w:tc>
      <w:tc>
        <w:tcPr>
          <w:tcW w:w="2055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6F4A2B3" w14:textId="6573260D" w:rsidR="00BA6D54" w:rsidRPr="00E35415" w:rsidRDefault="00963068" w:rsidP="00BA6D5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begin"/>
          </w:r>
          <w:r w:rsidRPr="00E35415"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instrText xml:space="preserve"> FILENAME \* MERGEFORMAT </w:instrTex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separate"/>
          </w:r>
          <w:r w:rsidR="00E35415" w:rsidRPr="00E35415">
            <w:rPr>
              <w:rFonts w:ascii="Arial" w:eastAsia="Arial" w:hAnsi="Arial" w:cs="Arial"/>
              <w:noProof/>
              <w:kern w:val="0"/>
              <w:sz w:val="16"/>
              <w:szCs w:val="16"/>
              <w:lang w:eastAsia="fr-FR"/>
              <w14:ligatures w14:val="none"/>
            </w:rPr>
            <w:t>Document5</w:t>
          </w:r>
          <w:r>
            <w:rPr>
              <w:rFonts w:ascii="Arial" w:eastAsia="Arial" w:hAnsi="Arial" w:cs="Arial"/>
              <w:kern w:val="0"/>
              <w:sz w:val="16"/>
              <w:szCs w:val="16"/>
              <w:lang w:val="en" w:eastAsia="fr-FR"/>
              <w14:ligatures w14:val="none"/>
            </w:rPr>
            <w:fldChar w:fldCharType="end"/>
          </w:r>
        </w:p>
        <w:p w14:paraId="52129EFE" w14:textId="77777777" w:rsidR="00963068" w:rsidRPr="00E35415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sdt>
          <w:sdtPr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  <w:alias w:val="Auteur "/>
            <w:tag w:val=""/>
            <w:id w:val="1640612264"/>
            <w:placeholder>
              <w:docPart w:val="396B02BCF02D44659E4757EAB3409E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F6A5AAE" w14:textId="77777777" w:rsidR="00963068" w:rsidRPr="00963068" w:rsidRDefault="00963068" w:rsidP="00963068">
              <w:pPr>
                <w:widowControl w:val="0"/>
                <w:spacing w:after="0" w:line="240" w:lineRule="auto"/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</w:pPr>
              <w:r w:rsidRPr="00963068">
                <w:rPr>
                  <w:rFonts w:ascii="Arial" w:eastAsia="Arial" w:hAnsi="Arial" w:cs="Arial"/>
                  <w:kern w:val="0"/>
                  <w:sz w:val="16"/>
                  <w:szCs w:val="16"/>
                  <w:lang w:eastAsia="fr-FR"/>
                  <w14:ligatures w14:val="none"/>
                </w:rPr>
                <w:t>Valentin Suppa-Gallezot</w:t>
              </w:r>
            </w:p>
          </w:sdtContent>
        </w:sdt>
        <w:p w14:paraId="1E2587F9" w14:textId="77777777" w:rsidR="00963068" w:rsidRPr="00963068" w:rsidRDefault="00963068" w:rsidP="00963068">
          <w:pPr>
            <w:widowControl w:val="0"/>
            <w:spacing w:after="0" w:line="240" w:lineRule="auto"/>
            <w:rPr>
              <w:rFonts w:ascii="Arial" w:eastAsia="Arial" w:hAnsi="Arial" w:cs="Arial"/>
              <w:kern w:val="0"/>
              <w:sz w:val="16"/>
              <w:szCs w:val="16"/>
              <w:lang w:eastAsia="fr-FR"/>
              <w14:ligatures w14:val="none"/>
            </w:rPr>
          </w:pPr>
        </w:p>
        <w:p w14:paraId="20DE2F3B" w14:textId="77777777" w:rsidR="00963068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>
            <w:rPr>
              <w:rFonts w:ascii="Arial" w:eastAsia="Arial" w:hAnsi="Arial" w:cs="Arial"/>
              <w:sz w:val="16"/>
              <w:szCs w:val="16"/>
              <w:lang w:eastAsia="fr-FR"/>
            </w:rPr>
            <w:t>13 octobre 2023</w:t>
          </w:r>
        </w:p>
        <w:p w14:paraId="06C6A0C3" w14:textId="77777777" w:rsidR="00963068" w:rsidRPr="00BA6D54" w:rsidRDefault="00963068" w:rsidP="00963068">
          <w:pPr>
            <w:rPr>
              <w:rFonts w:ascii="Arial" w:eastAsia="Arial" w:hAnsi="Arial" w:cs="Arial"/>
              <w:sz w:val="16"/>
              <w:szCs w:val="16"/>
              <w:lang w:eastAsia="fr-FR"/>
            </w:rPr>
          </w:pP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Page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PAGE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1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  <w:r w:rsidRPr="00963068">
            <w:rPr>
              <w:rFonts w:ascii="Arial" w:eastAsia="Arial" w:hAnsi="Arial" w:cs="Arial"/>
              <w:sz w:val="16"/>
              <w:szCs w:val="16"/>
              <w:lang w:eastAsia="fr-FR"/>
            </w:rPr>
            <w:t xml:space="preserve"> sur 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begin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instrText>NUMPAGES  \* Arabic  \* MERGEFORMAT</w:instrTex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separate"/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t>2</w:t>
          </w:r>
          <w:r w:rsidRPr="00963068">
            <w:rPr>
              <w:rFonts w:ascii="Arial" w:eastAsia="Arial" w:hAnsi="Arial" w:cs="Arial"/>
              <w:b/>
              <w:bCs/>
              <w:sz w:val="16"/>
              <w:szCs w:val="16"/>
              <w:lang w:eastAsia="fr-FR"/>
            </w:rPr>
            <w:fldChar w:fldCharType="end"/>
          </w:r>
        </w:p>
      </w:tc>
    </w:tr>
  </w:tbl>
  <w:p w14:paraId="06A645AA" w14:textId="77777777" w:rsidR="00BA6D54" w:rsidRDefault="00000000">
    <w:pPr>
      <w:pStyle w:val="En-tte"/>
    </w:pPr>
    <w:r>
      <w:pict w14:anchorId="4EF570A3">
        <v:rect id="_x0000_i1027" style="width:410.3pt;height:1.8pt" o:hrpct="988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D8A1B36"/>
    <w:multiLevelType w:val="multilevel"/>
    <w:tmpl w:val="21C4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77544"/>
    <w:multiLevelType w:val="multilevel"/>
    <w:tmpl w:val="FFE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53E4B"/>
    <w:multiLevelType w:val="multilevel"/>
    <w:tmpl w:val="E35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E14A0"/>
    <w:multiLevelType w:val="multilevel"/>
    <w:tmpl w:val="DBA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E7C4A"/>
    <w:multiLevelType w:val="multilevel"/>
    <w:tmpl w:val="EFEA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D500E"/>
    <w:multiLevelType w:val="hybridMultilevel"/>
    <w:tmpl w:val="1DE061DA"/>
    <w:lvl w:ilvl="0" w:tplc="B12A0BE4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007C5"/>
    <w:multiLevelType w:val="multilevel"/>
    <w:tmpl w:val="90E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3F4ABA"/>
    <w:multiLevelType w:val="multilevel"/>
    <w:tmpl w:val="23D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7B3820"/>
    <w:multiLevelType w:val="multilevel"/>
    <w:tmpl w:val="E1D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351ED"/>
    <w:multiLevelType w:val="multilevel"/>
    <w:tmpl w:val="8C3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562318">
    <w:abstractNumId w:val="5"/>
  </w:num>
  <w:num w:numId="2" w16cid:durableId="1355956632">
    <w:abstractNumId w:val="4"/>
  </w:num>
  <w:num w:numId="3" w16cid:durableId="1775052544">
    <w:abstractNumId w:val="1"/>
  </w:num>
  <w:num w:numId="4" w16cid:durableId="633949900">
    <w:abstractNumId w:val="7"/>
  </w:num>
  <w:num w:numId="5" w16cid:durableId="113251715">
    <w:abstractNumId w:val="3"/>
  </w:num>
  <w:num w:numId="6" w16cid:durableId="1949501987">
    <w:abstractNumId w:val="8"/>
  </w:num>
  <w:num w:numId="7" w16cid:durableId="1888956859">
    <w:abstractNumId w:val="2"/>
  </w:num>
  <w:num w:numId="8" w16cid:durableId="1647588370">
    <w:abstractNumId w:val="0"/>
  </w:num>
  <w:num w:numId="9" w16cid:durableId="126164446">
    <w:abstractNumId w:val="6"/>
  </w:num>
  <w:num w:numId="10" w16cid:durableId="772557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15"/>
    <w:rsid w:val="00174054"/>
    <w:rsid w:val="001A58D3"/>
    <w:rsid w:val="001D6C20"/>
    <w:rsid w:val="00630A6E"/>
    <w:rsid w:val="006C785B"/>
    <w:rsid w:val="00884BC4"/>
    <w:rsid w:val="00963068"/>
    <w:rsid w:val="009D4065"/>
    <w:rsid w:val="00A2218B"/>
    <w:rsid w:val="00BA6D54"/>
    <w:rsid w:val="00CB0A24"/>
    <w:rsid w:val="00E3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45327"/>
  <w15:chartTrackingRefBased/>
  <w15:docId w15:val="{6ADE05BB-FAFB-4510-B9E6-6529EC7C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BC4"/>
    <w:pPr>
      <w:keepNext/>
      <w:keepLines/>
      <w:numPr>
        <w:numId w:val="1"/>
      </w:numPr>
      <w:spacing w:before="200" w:after="200" w:line="300" w:lineRule="auto"/>
      <w:jc w:val="both"/>
      <w:outlineLvl w:val="0"/>
    </w:pPr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BC4"/>
    <w:rPr>
      <w:rFonts w:ascii="Arial" w:eastAsia="Arial" w:hAnsi="Arial" w:cs="Arial"/>
      <w:b/>
      <w:kern w:val="0"/>
      <w:sz w:val="32"/>
      <w:szCs w:val="32"/>
      <w:lang w:val="en"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D54"/>
  </w:style>
  <w:style w:type="paragraph" w:styleId="Pieddepage">
    <w:name w:val="footer"/>
    <w:basedOn w:val="Normal"/>
    <w:link w:val="PieddepageCar"/>
    <w:uiPriority w:val="99"/>
    <w:unhideWhenUsed/>
    <w:rsid w:val="00BA6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D54"/>
  </w:style>
  <w:style w:type="character" w:styleId="Textedelespacerserv">
    <w:name w:val="Placeholder Text"/>
    <w:basedOn w:val="Policepardfaut"/>
    <w:uiPriority w:val="99"/>
    <w:semiHidden/>
    <w:rsid w:val="00BA6D54"/>
    <w:rPr>
      <w:color w:val="808080"/>
    </w:rPr>
  </w:style>
  <w:style w:type="character" w:styleId="Titredulivre">
    <w:name w:val="Book Title"/>
    <w:basedOn w:val="Policepardfaut"/>
    <w:uiPriority w:val="33"/>
    <w:qFormat/>
    <w:rsid w:val="00E3541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upp\Documents\Mod&#232;les%20Office%20personnalis&#233;s\Template_SPxY_sho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6600B520F948CF8FA7387ADBD472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88930-2D88-4168-9597-0C1DABE37360}"/>
      </w:docPartPr>
      <w:docPartBody>
        <w:p w:rsidR="00000000" w:rsidRDefault="00000000">
          <w:pPr>
            <w:pStyle w:val="326600B520F948CF8FA7387ADBD472A4"/>
          </w:pPr>
          <w:r w:rsidRPr="00B7379D">
            <w:rPr>
              <w:rStyle w:val="Textedelespacerserv"/>
            </w:rPr>
            <w:t>[Titre ]</w:t>
          </w:r>
        </w:p>
      </w:docPartBody>
    </w:docPart>
    <w:docPart>
      <w:docPartPr>
        <w:name w:val="396B02BCF02D44659E4757EAB3409E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4A86C4-C39E-4A90-9765-65FF53DE6A16}"/>
      </w:docPartPr>
      <w:docPartBody>
        <w:p w:rsidR="00000000" w:rsidRDefault="00000000">
          <w:pPr>
            <w:pStyle w:val="396B02BCF02D44659E4757EAB3409EF2"/>
          </w:pPr>
          <w:r w:rsidRPr="00B7379D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2"/>
    <w:rsid w:val="00BA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26600B520F948CF8FA7387ADBD472A4">
    <w:name w:val="326600B520F948CF8FA7387ADBD472A4"/>
  </w:style>
  <w:style w:type="paragraph" w:customStyle="1" w:styleId="396B02BCF02D44659E4757EAB3409EF2">
    <w:name w:val="396B02BCF02D44659E4757EAB3409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1F7C-C404-411E-9CEC-E10553CD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Template_SPxY_short</Template>
  <TotalTime>7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Antenna Feed Testing Plan</dc:title>
  <dc:subject/>
  <dc:creator>Valentin Suppa-Gallezot</dc:creator>
  <cp:keywords/>
  <dc:description/>
  <cp:lastModifiedBy>Valentin Suppa-Gallezot</cp:lastModifiedBy>
  <cp:revision>1</cp:revision>
  <dcterms:created xsi:type="dcterms:W3CDTF">2023-11-24T08:21:00Z</dcterms:created>
  <dcterms:modified xsi:type="dcterms:W3CDTF">2023-11-24T08:28:00Z</dcterms:modified>
</cp:coreProperties>
</file>