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330E" w:rsidRDefault="008F330E" w:rsidP="008F330E">
      <w:pPr>
        <w:pStyle w:val="Nadpis1"/>
        <w:rPr>
          <w:rFonts w:eastAsia="Times New Roman"/>
          <w:lang w:eastAsia="cs-CZ"/>
        </w:rPr>
      </w:pPr>
      <w:r>
        <w:rPr>
          <w:rFonts w:eastAsia="Times New Roman"/>
          <w:lang w:eastAsia="cs-CZ"/>
        </w:rPr>
        <w:t>Studená válka v prohlížeči:</w:t>
      </w:r>
    </w:p>
    <w:p w:rsidR="008F330E" w:rsidRPr="008F330E" w:rsidRDefault="008F330E" w:rsidP="008F330E">
      <w:pPr>
        <w:rPr>
          <w:lang w:eastAsia="cs-CZ"/>
        </w:rPr>
      </w:pPr>
    </w:p>
    <w:p w:rsidR="008F330E" w:rsidRDefault="008F330E" w:rsidP="008F330E">
      <w:pPr>
        <w:widowControl/>
        <w:spacing w:line="240" w:lineRule="auto"/>
        <w:rPr>
          <w:rStyle w:val="Nadpis2Char"/>
          <w:lang w:eastAsia="cs-CZ"/>
        </w:rPr>
      </w:pPr>
      <w:r>
        <w:rPr>
          <w:rStyle w:val="Nadpis2Char"/>
          <w:lang w:eastAsia="cs-CZ"/>
        </w:rPr>
        <w:t>Princip 1</w:t>
      </w:r>
    </w:p>
    <w:p w:rsidR="008F330E" w:rsidRDefault="008F330E" w:rsidP="008F330E">
      <w:pPr>
        <w:widowControl/>
        <w:spacing w:line="240" w:lineRule="auto"/>
        <w:rPr>
          <w:rFonts w:eastAsia="Times New Roman" w:cs="Times New Roman"/>
          <w:sz w:val="24"/>
          <w:szCs w:val="24"/>
          <w:lang w:eastAsia="cs-CZ"/>
        </w:rPr>
      </w:pPr>
      <w:r w:rsidRPr="008F330E">
        <w:rPr>
          <w:rFonts w:eastAsia="Times New Roman" w:cs="Times New Roman"/>
          <w:sz w:val="24"/>
          <w:szCs w:val="24"/>
          <w:lang w:eastAsia="cs-CZ"/>
        </w:rPr>
        <w:t xml:space="preserve">Na jedné straně stojí komunistická internacionála a </w:t>
      </w:r>
      <w:r>
        <w:rPr>
          <w:rFonts w:eastAsia="Times New Roman" w:cs="Times New Roman"/>
          <w:sz w:val="24"/>
          <w:szCs w:val="24"/>
          <w:lang w:eastAsia="cs-CZ"/>
        </w:rPr>
        <w:t xml:space="preserve">na </w:t>
      </w:r>
      <w:r w:rsidRPr="008F330E">
        <w:rPr>
          <w:rFonts w:eastAsia="Times New Roman" w:cs="Times New Roman"/>
          <w:sz w:val="24"/>
          <w:szCs w:val="24"/>
          <w:lang w:eastAsia="cs-CZ"/>
        </w:rPr>
        <w:t xml:space="preserve">druhé tři západ představující hráči, kteří mohou být buď reální, nebo </w:t>
      </w:r>
      <w:proofErr w:type="spellStart"/>
      <w:r w:rsidRPr="008F330E">
        <w:rPr>
          <w:rFonts w:eastAsia="Times New Roman" w:cs="Times New Roman"/>
          <w:sz w:val="24"/>
          <w:szCs w:val="24"/>
          <w:lang w:eastAsia="cs-CZ"/>
        </w:rPr>
        <w:t>daemoničtí</w:t>
      </w:r>
      <w:proofErr w:type="spellEnd"/>
      <w:r w:rsidRPr="008F330E">
        <w:rPr>
          <w:rFonts w:eastAsia="Times New Roman" w:cs="Times New Roman"/>
          <w:sz w:val="24"/>
          <w:szCs w:val="24"/>
          <w:lang w:eastAsia="cs-CZ"/>
        </w:rPr>
        <w:t xml:space="preserve"> (</w:t>
      </w:r>
      <w:r w:rsidR="00A766D5">
        <w:rPr>
          <w:rFonts w:eastAsia="Times New Roman" w:cs="Times New Roman"/>
          <w:sz w:val="24"/>
          <w:szCs w:val="24"/>
          <w:lang w:eastAsia="cs-CZ"/>
        </w:rPr>
        <w:t>za ty</w:t>
      </w:r>
      <w:r w:rsidRPr="008F330E">
        <w:rPr>
          <w:rFonts w:eastAsia="Times New Roman" w:cs="Times New Roman"/>
          <w:sz w:val="24"/>
          <w:szCs w:val="24"/>
          <w:lang w:eastAsia="cs-CZ"/>
        </w:rPr>
        <w:t xml:space="preserve"> pak </w:t>
      </w:r>
      <w:r w:rsidR="00A766D5">
        <w:rPr>
          <w:rFonts w:eastAsia="Times New Roman" w:cs="Times New Roman"/>
          <w:sz w:val="24"/>
          <w:szCs w:val="24"/>
          <w:lang w:eastAsia="cs-CZ"/>
        </w:rPr>
        <w:t>hrají hráči reální</w:t>
      </w:r>
      <w:r w:rsidRPr="008F330E">
        <w:rPr>
          <w:rFonts w:eastAsia="Times New Roman" w:cs="Times New Roman"/>
          <w:sz w:val="24"/>
          <w:szCs w:val="24"/>
          <w:lang w:eastAsia="cs-CZ"/>
        </w:rPr>
        <w:t>).</w:t>
      </w:r>
    </w:p>
    <w:p w:rsidR="008F330E" w:rsidRDefault="008F330E" w:rsidP="008F330E">
      <w:pPr>
        <w:pStyle w:val="Nadpis4"/>
        <w:rPr>
          <w:rFonts w:eastAsia="Times New Roman"/>
          <w:color w:val="auto"/>
          <w:lang w:eastAsia="cs-CZ"/>
        </w:rPr>
      </w:pPr>
      <w:r w:rsidRPr="008F330E">
        <w:rPr>
          <w:rFonts w:eastAsia="Times New Roman"/>
          <w:color w:val="auto"/>
          <w:lang w:eastAsia="cs-CZ"/>
        </w:rPr>
        <w:t>Praktické rady:</w:t>
      </w:r>
    </w:p>
    <w:p w:rsidR="008F330E" w:rsidRPr="008F330E" w:rsidRDefault="008F330E" w:rsidP="008F330E">
      <w:pPr>
        <w:pStyle w:val="Odstavecseseznamem"/>
        <w:widowControl/>
        <w:numPr>
          <w:ilvl w:val="0"/>
          <w:numId w:val="2"/>
        </w:numPr>
        <w:spacing w:line="240" w:lineRule="auto"/>
        <w:rPr>
          <w:rFonts w:eastAsia="Times New Roman" w:cs="Times New Roman"/>
          <w:sz w:val="24"/>
          <w:szCs w:val="24"/>
          <w:lang w:eastAsia="cs-CZ"/>
        </w:rPr>
      </w:pPr>
      <w:r>
        <w:rPr>
          <w:rFonts w:eastAsia="Times New Roman" w:cs="Times New Roman"/>
          <w:sz w:val="24"/>
          <w:szCs w:val="24"/>
          <w:lang w:eastAsia="cs-CZ"/>
        </w:rPr>
        <w:t>Následující praktické rady číst až po spuštění samotné hry.</w:t>
      </w:r>
    </w:p>
    <w:p w:rsidR="008F330E" w:rsidRPr="008F330E" w:rsidRDefault="008F330E" w:rsidP="008F330E">
      <w:pPr>
        <w:rPr>
          <w:lang w:eastAsia="cs-CZ"/>
        </w:rPr>
      </w:pPr>
    </w:p>
    <w:p w:rsidR="008F330E" w:rsidRDefault="008F330E" w:rsidP="008F330E">
      <w:pPr>
        <w:widowControl/>
        <w:spacing w:line="240" w:lineRule="auto"/>
        <w:rPr>
          <w:rStyle w:val="Nadpis2Char"/>
        </w:rPr>
      </w:pPr>
      <w:r w:rsidRPr="008F330E">
        <w:rPr>
          <w:rStyle w:val="Nadpis2Char"/>
        </w:rPr>
        <w:t>Princip 2</w:t>
      </w:r>
    </w:p>
    <w:p w:rsidR="008F330E" w:rsidRDefault="008F330E" w:rsidP="008F330E">
      <w:pPr>
        <w:widowControl/>
        <w:spacing w:line="240" w:lineRule="auto"/>
        <w:rPr>
          <w:rFonts w:eastAsia="Times New Roman" w:cs="Times New Roman"/>
          <w:sz w:val="24"/>
          <w:szCs w:val="24"/>
          <w:lang w:eastAsia="cs-CZ"/>
        </w:rPr>
      </w:pPr>
      <w:r w:rsidRPr="008F330E">
        <w:rPr>
          <w:rFonts w:eastAsia="Times New Roman" w:cs="Times New Roman"/>
          <w:sz w:val="24"/>
          <w:szCs w:val="24"/>
          <w:lang w:eastAsia="cs-CZ"/>
        </w:rPr>
        <w:t>Hra má svá kola. Nejprve jednou odtáhne každý západní hráč (tah sestává ze dvou fází- v první si hráči kupují nové postavy a ve druhé mohou využí</w:t>
      </w:r>
      <w:r w:rsidR="00173FC7">
        <w:rPr>
          <w:rFonts w:eastAsia="Times New Roman" w:cs="Times New Roman"/>
          <w:sz w:val="24"/>
          <w:szCs w:val="24"/>
          <w:lang w:eastAsia="cs-CZ"/>
        </w:rPr>
        <w:t>t jejích případné schopnosti).</w:t>
      </w:r>
    </w:p>
    <w:p w:rsidR="008F330E" w:rsidRDefault="008F330E" w:rsidP="008F330E">
      <w:pPr>
        <w:pStyle w:val="Nadpis4"/>
        <w:rPr>
          <w:rFonts w:eastAsia="Times New Roman"/>
          <w:color w:val="auto"/>
          <w:lang w:eastAsia="cs-CZ"/>
        </w:rPr>
      </w:pPr>
      <w:r w:rsidRPr="008F330E">
        <w:rPr>
          <w:rFonts w:eastAsia="Times New Roman"/>
          <w:color w:val="auto"/>
          <w:lang w:eastAsia="cs-CZ"/>
        </w:rPr>
        <w:t>Praktické rady:</w:t>
      </w:r>
    </w:p>
    <w:p w:rsidR="008F330E" w:rsidRDefault="008F330E" w:rsidP="008F330E">
      <w:pPr>
        <w:pStyle w:val="Odstavecseseznamem"/>
        <w:widowControl/>
        <w:numPr>
          <w:ilvl w:val="0"/>
          <w:numId w:val="1"/>
        </w:numPr>
        <w:spacing w:line="240" w:lineRule="auto"/>
        <w:rPr>
          <w:rFonts w:eastAsia="Times New Roman" w:cs="Times New Roman"/>
          <w:sz w:val="24"/>
          <w:szCs w:val="24"/>
          <w:lang w:eastAsia="cs-CZ"/>
        </w:rPr>
      </w:pPr>
      <w:r w:rsidRPr="008F330E">
        <w:rPr>
          <w:rFonts w:eastAsia="Times New Roman" w:cs="Times New Roman"/>
          <w:sz w:val="24"/>
          <w:szCs w:val="24"/>
          <w:lang w:eastAsia="cs-CZ"/>
        </w:rPr>
        <w:t xml:space="preserve">Na začátku svého tahu hráč obdrží dvě </w:t>
      </w:r>
      <w:r w:rsidR="00A766D5">
        <w:rPr>
          <w:rFonts w:eastAsia="Times New Roman" w:cs="Times New Roman"/>
          <w:sz w:val="24"/>
          <w:szCs w:val="24"/>
          <w:lang w:eastAsia="cs-CZ"/>
        </w:rPr>
        <w:t xml:space="preserve">příležitosti, </w:t>
      </w:r>
      <w:proofErr w:type="spellStart"/>
      <w:r w:rsidR="00A766D5">
        <w:rPr>
          <w:rFonts w:eastAsia="Times New Roman" w:cs="Times New Roman"/>
          <w:sz w:val="24"/>
          <w:szCs w:val="24"/>
          <w:lang w:eastAsia="cs-CZ"/>
        </w:rPr>
        <w:t>přičemý</w:t>
      </w:r>
      <w:proofErr w:type="spellEnd"/>
      <w:r w:rsidR="00A766D5">
        <w:rPr>
          <w:rFonts w:eastAsia="Times New Roman" w:cs="Times New Roman"/>
          <w:sz w:val="24"/>
          <w:szCs w:val="24"/>
          <w:lang w:eastAsia="cs-CZ"/>
        </w:rPr>
        <w:t xml:space="preserve"> z</w:t>
      </w:r>
      <w:r>
        <w:rPr>
          <w:rFonts w:eastAsia="Times New Roman" w:cs="Times New Roman"/>
          <w:sz w:val="24"/>
          <w:szCs w:val="24"/>
          <w:lang w:eastAsia="cs-CZ"/>
        </w:rPr>
        <w:t xml:space="preserve"> k</w:t>
      </w:r>
      <w:r w:rsidR="00A766D5">
        <w:rPr>
          <w:rFonts w:eastAsia="Times New Roman" w:cs="Times New Roman"/>
          <w:sz w:val="24"/>
          <w:szCs w:val="24"/>
          <w:lang w:eastAsia="cs-CZ"/>
        </w:rPr>
        <w:t>aždé</w:t>
      </w:r>
      <w:r>
        <w:rPr>
          <w:rFonts w:eastAsia="Times New Roman" w:cs="Times New Roman"/>
          <w:sz w:val="24"/>
          <w:szCs w:val="24"/>
          <w:lang w:eastAsia="cs-CZ"/>
        </w:rPr>
        <w:t xml:space="preserve"> může vytěžit deset bodů libovolné komodity (a to kliknutím na příslušný rámeček)</w:t>
      </w:r>
      <w:r w:rsidR="00173FC7">
        <w:rPr>
          <w:rFonts w:eastAsia="Times New Roman" w:cs="Times New Roman"/>
          <w:sz w:val="24"/>
          <w:szCs w:val="24"/>
          <w:lang w:eastAsia="cs-CZ"/>
        </w:rPr>
        <w:t>.</w:t>
      </w:r>
    </w:p>
    <w:p w:rsidR="00173FC7" w:rsidRDefault="00173FC7" w:rsidP="008F330E">
      <w:pPr>
        <w:pStyle w:val="Odstavecseseznamem"/>
        <w:widowControl/>
        <w:numPr>
          <w:ilvl w:val="0"/>
          <w:numId w:val="1"/>
        </w:numPr>
        <w:spacing w:line="240" w:lineRule="auto"/>
        <w:rPr>
          <w:rFonts w:eastAsia="Times New Roman" w:cs="Times New Roman"/>
          <w:sz w:val="24"/>
          <w:szCs w:val="24"/>
          <w:lang w:eastAsia="cs-CZ"/>
        </w:rPr>
      </w:pPr>
      <w:r>
        <w:rPr>
          <w:rFonts w:eastAsia="Times New Roman" w:cs="Times New Roman"/>
          <w:sz w:val="24"/>
          <w:szCs w:val="24"/>
          <w:lang w:eastAsia="cs-CZ"/>
        </w:rPr>
        <w:t>Postava se koupí tak, že se chytne myší a přetáhne do volného prostoru nad rámečkem s informacemi o hráči.</w:t>
      </w:r>
    </w:p>
    <w:p w:rsidR="00173FC7" w:rsidRDefault="00173FC7" w:rsidP="008F330E">
      <w:pPr>
        <w:pStyle w:val="Odstavecseseznamem"/>
        <w:widowControl/>
        <w:numPr>
          <w:ilvl w:val="0"/>
          <w:numId w:val="1"/>
        </w:numPr>
        <w:spacing w:line="240" w:lineRule="auto"/>
        <w:rPr>
          <w:rFonts w:eastAsia="Times New Roman" w:cs="Times New Roman"/>
          <w:sz w:val="24"/>
          <w:szCs w:val="24"/>
          <w:lang w:eastAsia="cs-CZ"/>
        </w:rPr>
      </w:pPr>
      <w:r>
        <w:rPr>
          <w:rFonts w:eastAsia="Times New Roman" w:cs="Times New Roman"/>
          <w:sz w:val="24"/>
          <w:szCs w:val="24"/>
          <w:lang w:eastAsia="cs-CZ"/>
        </w:rPr>
        <w:t>Po dvojitém kliknutí na postavu se přibližně uprostřed obrazovky zobrazí její d</w:t>
      </w:r>
      <w:r w:rsidR="00A766D5">
        <w:rPr>
          <w:rFonts w:eastAsia="Times New Roman" w:cs="Times New Roman"/>
          <w:sz w:val="24"/>
          <w:szCs w:val="24"/>
          <w:lang w:eastAsia="cs-CZ"/>
        </w:rPr>
        <w:t xml:space="preserve">etail. Který obsahuje popis její </w:t>
      </w:r>
      <w:r>
        <w:rPr>
          <w:rFonts w:eastAsia="Times New Roman" w:cs="Times New Roman"/>
          <w:sz w:val="24"/>
          <w:szCs w:val="24"/>
          <w:lang w:eastAsia="cs-CZ"/>
        </w:rPr>
        <w:t>schopnost</w:t>
      </w:r>
      <w:r w:rsidR="00A766D5">
        <w:rPr>
          <w:rFonts w:eastAsia="Times New Roman" w:cs="Times New Roman"/>
          <w:sz w:val="24"/>
          <w:szCs w:val="24"/>
          <w:lang w:eastAsia="cs-CZ"/>
        </w:rPr>
        <w:t>i</w:t>
      </w:r>
      <w:r>
        <w:rPr>
          <w:rFonts w:eastAsia="Times New Roman" w:cs="Times New Roman"/>
          <w:sz w:val="24"/>
          <w:szCs w:val="24"/>
          <w:lang w:eastAsia="cs-CZ"/>
        </w:rPr>
        <w:t xml:space="preserve"> a případně také historickou vložku (ta zatím není u všech, což do prázdnin doplním). Detail je zavřen tím, že se na něj dvakrát klikne.</w:t>
      </w:r>
    </w:p>
    <w:p w:rsidR="00173FC7" w:rsidRDefault="00173FC7" w:rsidP="00173FC7">
      <w:pPr>
        <w:pStyle w:val="Odstavecseseznamem"/>
        <w:widowControl/>
        <w:numPr>
          <w:ilvl w:val="0"/>
          <w:numId w:val="1"/>
        </w:numPr>
        <w:spacing w:line="240" w:lineRule="auto"/>
        <w:rPr>
          <w:rFonts w:eastAsia="Times New Roman" w:cs="Times New Roman"/>
          <w:sz w:val="24"/>
          <w:szCs w:val="24"/>
          <w:lang w:eastAsia="cs-CZ"/>
        </w:rPr>
      </w:pPr>
      <w:r>
        <w:rPr>
          <w:rFonts w:eastAsia="Times New Roman" w:cs="Times New Roman"/>
          <w:sz w:val="24"/>
          <w:szCs w:val="24"/>
          <w:lang w:eastAsia="cs-CZ"/>
        </w:rPr>
        <w:t>Některé postavy mají schopnosti, které se aktivují „během svého tahu“ (během fáze „</w:t>
      </w:r>
      <w:proofErr w:type="spellStart"/>
      <w:r>
        <w:rPr>
          <w:rFonts w:eastAsia="Times New Roman" w:cs="Times New Roman"/>
          <w:sz w:val="24"/>
          <w:szCs w:val="24"/>
          <w:lang w:eastAsia="cs-CZ"/>
        </w:rPr>
        <w:t>Politics</w:t>
      </w:r>
      <w:proofErr w:type="spellEnd"/>
      <w:r>
        <w:rPr>
          <w:rFonts w:eastAsia="Times New Roman" w:cs="Times New Roman"/>
          <w:sz w:val="24"/>
          <w:szCs w:val="24"/>
          <w:lang w:eastAsia="cs-CZ"/>
        </w:rPr>
        <w:t>“ daného hráče,</w:t>
      </w:r>
      <w:r w:rsidR="00A766D5">
        <w:rPr>
          <w:rFonts w:eastAsia="Times New Roman" w:cs="Times New Roman"/>
          <w:sz w:val="24"/>
          <w:szCs w:val="24"/>
          <w:lang w:eastAsia="cs-CZ"/>
        </w:rPr>
        <w:t xml:space="preserve"> tedy té</w:t>
      </w:r>
      <w:r>
        <w:rPr>
          <w:rFonts w:eastAsia="Times New Roman" w:cs="Times New Roman"/>
          <w:sz w:val="24"/>
          <w:szCs w:val="24"/>
          <w:lang w:eastAsia="cs-CZ"/>
        </w:rPr>
        <w:t xml:space="preserve"> která následuje po té, co si dotyčný koupí nové postavy a klikne na tlačítko „Step </w:t>
      </w:r>
      <w:proofErr w:type="spellStart"/>
      <w:r>
        <w:rPr>
          <w:rFonts w:eastAsia="Times New Roman" w:cs="Times New Roman"/>
          <w:sz w:val="24"/>
          <w:szCs w:val="24"/>
          <w:lang w:eastAsia="cs-CZ"/>
        </w:rPr>
        <w:t>into</w:t>
      </w:r>
      <w:proofErr w:type="spellEnd"/>
      <w:r>
        <w:rPr>
          <w:rFonts w:eastAsia="Times New Roman" w:cs="Times New Roman"/>
          <w:sz w:val="24"/>
          <w:szCs w:val="24"/>
          <w:lang w:eastAsia="cs-CZ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eastAsia="cs-CZ"/>
        </w:rPr>
        <w:t>politics</w:t>
      </w:r>
      <w:proofErr w:type="spellEnd"/>
      <w:r>
        <w:rPr>
          <w:rFonts w:eastAsia="Times New Roman" w:cs="Times New Roman"/>
          <w:sz w:val="24"/>
          <w:szCs w:val="24"/>
          <w:lang w:eastAsia="cs-CZ"/>
        </w:rPr>
        <w:t>“) a „na konci rudé expanze“ (o té ještě později). Schopnost člověk může aktivovat, když otevře detail postavy a klikne na pravidla schopnost popisující.</w:t>
      </w:r>
    </w:p>
    <w:p w:rsidR="00173FC7" w:rsidRDefault="00173FC7" w:rsidP="00173FC7">
      <w:pPr>
        <w:widowControl/>
        <w:spacing w:line="240" w:lineRule="auto"/>
        <w:rPr>
          <w:rFonts w:eastAsia="Times New Roman" w:cs="Times New Roman"/>
          <w:sz w:val="24"/>
          <w:szCs w:val="24"/>
          <w:lang w:eastAsia="cs-CZ"/>
        </w:rPr>
      </w:pPr>
    </w:p>
    <w:p w:rsidR="00173FC7" w:rsidRDefault="00173FC7" w:rsidP="00173FC7">
      <w:pPr>
        <w:pStyle w:val="Nadpis2"/>
        <w:rPr>
          <w:rFonts w:eastAsia="Times New Roman"/>
          <w:lang w:eastAsia="cs-CZ"/>
        </w:rPr>
      </w:pPr>
      <w:r>
        <w:rPr>
          <w:rFonts w:eastAsia="Times New Roman"/>
          <w:lang w:eastAsia="cs-CZ"/>
        </w:rPr>
        <w:t>Princip 3</w:t>
      </w:r>
    </w:p>
    <w:p w:rsidR="00173FC7" w:rsidRDefault="00173FC7" w:rsidP="00173FC7">
      <w:pPr>
        <w:rPr>
          <w:rFonts w:eastAsia="Times New Roman" w:cs="Times New Roman"/>
          <w:sz w:val="24"/>
          <w:szCs w:val="24"/>
          <w:lang w:eastAsia="cs-CZ"/>
        </w:rPr>
      </w:pPr>
      <w:r>
        <w:rPr>
          <w:rFonts w:eastAsia="Times New Roman" w:cs="Times New Roman"/>
          <w:sz w:val="24"/>
          <w:szCs w:val="24"/>
          <w:lang w:eastAsia="cs-CZ"/>
        </w:rPr>
        <w:t xml:space="preserve">Po poklidném budování </w:t>
      </w:r>
      <w:r w:rsidR="00A766D5">
        <w:rPr>
          <w:rFonts w:eastAsia="Times New Roman" w:cs="Times New Roman"/>
          <w:sz w:val="24"/>
          <w:szCs w:val="24"/>
          <w:lang w:eastAsia="cs-CZ"/>
        </w:rPr>
        <w:t>kapitalistického</w:t>
      </w:r>
      <w:r>
        <w:rPr>
          <w:rFonts w:eastAsia="Times New Roman" w:cs="Times New Roman"/>
          <w:sz w:val="24"/>
          <w:szCs w:val="24"/>
          <w:lang w:eastAsia="cs-CZ"/>
        </w:rPr>
        <w:t xml:space="preserve"> světa</w:t>
      </w:r>
      <w:r w:rsidRPr="008F330E">
        <w:rPr>
          <w:rFonts w:eastAsia="Times New Roman" w:cs="Times New Roman"/>
          <w:sz w:val="24"/>
          <w:szCs w:val="24"/>
          <w:lang w:eastAsia="cs-CZ"/>
        </w:rPr>
        <w:t xml:space="preserve"> přijde komunistická expanze (kontrarevoluce), během níž se východní představitelé pokusí narušit stabilitu kapitalistického svět, v tom jim mohou jejich západní protějšky bránit, byť za cenu své politické anebo i reálné smrti.</w:t>
      </w:r>
    </w:p>
    <w:p w:rsidR="00173FC7" w:rsidRDefault="00173FC7" w:rsidP="00173FC7">
      <w:pPr>
        <w:pStyle w:val="Odstavecseseznamem"/>
        <w:numPr>
          <w:ilvl w:val="0"/>
          <w:numId w:val="3"/>
        </w:numPr>
        <w:rPr>
          <w:lang w:eastAsia="cs-CZ"/>
        </w:rPr>
      </w:pPr>
      <w:r>
        <w:rPr>
          <w:lang w:eastAsia="cs-CZ"/>
        </w:rPr>
        <w:t>Pokud se člověk chce bránit komunistům, kteří na něj útočí, musí čapnout nějakou ze svých figur, přetáhnout ji na komunistu a pustit. Komunista tento střet buď nepřežije, nebo se vrátí zpátky za železnou oponu.</w:t>
      </w:r>
    </w:p>
    <w:p w:rsidR="00173FC7" w:rsidRDefault="005F28EF" w:rsidP="00173FC7">
      <w:pPr>
        <w:pStyle w:val="Odstavecseseznamem"/>
        <w:numPr>
          <w:ilvl w:val="0"/>
          <w:numId w:val="3"/>
        </w:numPr>
        <w:rPr>
          <w:lang w:eastAsia="cs-CZ"/>
        </w:rPr>
      </w:pPr>
      <w:r>
        <w:rPr>
          <w:lang w:eastAsia="cs-CZ"/>
        </w:rPr>
        <w:t>Když hráč usoudí, že s obranou svého režimu skončil, klikne na tlačítko „Done“. Nebránění komunisté naruší jeho stabilitu a vrátí se zpět.</w:t>
      </w:r>
    </w:p>
    <w:p w:rsidR="005F28EF" w:rsidRDefault="005F28EF" w:rsidP="00173FC7">
      <w:pPr>
        <w:pStyle w:val="Odstavecseseznamem"/>
        <w:numPr>
          <w:ilvl w:val="0"/>
          <w:numId w:val="3"/>
        </w:numPr>
        <w:rPr>
          <w:lang w:eastAsia="cs-CZ"/>
        </w:rPr>
      </w:pPr>
      <w:r>
        <w:rPr>
          <w:lang w:eastAsia="cs-CZ"/>
        </w:rPr>
        <w:t xml:space="preserve">Když všichni hráči </w:t>
      </w:r>
      <w:proofErr w:type="spellStart"/>
      <w:r>
        <w:rPr>
          <w:lang w:eastAsia="cs-CZ"/>
        </w:rPr>
        <w:t>odkliknou</w:t>
      </w:r>
      <w:proofErr w:type="spellEnd"/>
      <w:r>
        <w:rPr>
          <w:lang w:eastAsia="cs-CZ"/>
        </w:rPr>
        <w:t xml:space="preserve"> tlačítko „Done“ skončí fáze „</w:t>
      </w:r>
      <w:proofErr w:type="spellStart"/>
      <w:r>
        <w:rPr>
          <w:lang w:eastAsia="cs-CZ"/>
        </w:rPr>
        <w:t>Contrarevolution</w:t>
      </w:r>
      <w:proofErr w:type="spellEnd"/>
      <w:r>
        <w:rPr>
          <w:lang w:eastAsia="cs-CZ"/>
        </w:rPr>
        <w:t xml:space="preserve">“ a </w:t>
      </w:r>
      <w:r w:rsidR="00FF5533">
        <w:rPr>
          <w:lang w:eastAsia="cs-CZ"/>
        </w:rPr>
        <w:t>začne</w:t>
      </w:r>
      <w:r>
        <w:rPr>
          <w:lang w:eastAsia="cs-CZ"/>
        </w:rPr>
        <w:t xml:space="preserve"> fáze „</w:t>
      </w:r>
      <w:proofErr w:type="spellStart"/>
      <w:r>
        <w:rPr>
          <w:lang w:eastAsia="cs-CZ"/>
        </w:rPr>
        <w:t>Reformation</w:t>
      </w:r>
      <w:proofErr w:type="spellEnd"/>
      <w:r>
        <w:rPr>
          <w:lang w:eastAsia="cs-CZ"/>
        </w:rPr>
        <w:t>“, během té je možné aktivovat schopnosti „Na konci rudé expanze</w:t>
      </w:r>
      <w:r w:rsidR="00FF5533">
        <w:rPr>
          <w:lang w:eastAsia="cs-CZ"/>
        </w:rPr>
        <w:t>…</w:t>
      </w:r>
      <w:r>
        <w:rPr>
          <w:lang w:eastAsia="cs-CZ"/>
        </w:rPr>
        <w:t xml:space="preserve">“. </w:t>
      </w:r>
    </w:p>
    <w:p w:rsidR="005F28EF" w:rsidRPr="00173FC7" w:rsidRDefault="005F28EF" w:rsidP="00173FC7">
      <w:pPr>
        <w:pStyle w:val="Odstavecseseznamem"/>
        <w:numPr>
          <w:ilvl w:val="0"/>
          <w:numId w:val="3"/>
        </w:numPr>
        <w:rPr>
          <w:lang w:eastAsia="cs-CZ"/>
        </w:rPr>
      </w:pPr>
      <w:r>
        <w:rPr>
          <w:lang w:eastAsia="cs-CZ"/>
        </w:rPr>
        <w:t xml:space="preserve">Když všichni hráči </w:t>
      </w:r>
      <w:proofErr w:type="spellStart"/>
      <w:r>
        <w:rPr>
          <w:lang w:eastAsia="cs-CZ"/>
        </w:rPr>
        <w:t>odkliknou</w:t>
      </w:r>
      <w:proofErr w:type="spellEnd"/>
      <w:r>
        <w:rPr>
          <w:lang w:eastAsia="cs-CZ"/>
        </w:rPr>
        <w:t xml:space="preserve"> tlačítko „</w:t>
      </w:r>
      <w:proofErr w:type="spellStart"/>
      <w:r>
        <w:rPr>
          <w:lang w:eastAsia="cs-CZ"/>
        </w:rPr>
        <w:t>Nothing</w:t>
      </w:r>
      <w:proofErr w:type="spellEnd"/>
      <w:r>
        <w:rPr>
          <w:lang w:eastAsia="cs-CZ"/>
        </w:rPr>
        <w:t xml:space="preserve"> more“, začne další kolo a tah prvního hráče.</w:t>
      </w:r>
    </w:p>
    <w:p w:rsidR="008F330E" w:rsidRPr="008F330E" w:rsidRDefault="008F330E" w:rsidP="008F330E">
      <w:pPr>
        <w:widowControl/>
        <w:spacing w:line="240" w:lineRule="auto"/>
        <w:rPr>
          <w:rFonts w:eastAsia="Times New Roman" w:cs="Times New Roman"/>
          <w:sz w:val="24"/>
          <w:szCs w:val="24"/>
          <w:lang w:eastAsia="cs-CZ"/>
        </w:rPr>
      </w:pPr>
    </w:p>
    <w:p w:rsidR="008F330E" w:rsidRDefault="00173FC7" w:rsidP="008F330E">
      <w:pPr>
        <w:widowControl/>
        <w:spacing w:line="240" w:lineRule="auto"/>
        <w:rPr>
          <w:rStyle w:val="Nadpis2Char"/>
          <w:lang w:eastAsia="cs-CZ"/>
        </w:rPr>
      </w:pPr>
      <w:r>
        <w:rPr>
          <w:rStyle w:val="Nadpis2Char"/>
          <w:lang w:eastAsia="cs-CZ"/>
        </w:rPr>
        <w:t>Princip 4</w:t>
      </w:r>
    </w:p>
    <w:p w:rsidR="008F330E" w:rsidRDefault="008F330E" w:rsidP="008F330E">
      <w:pPr>
        <w:widowControl/>
        <w:spacing w:line="240" w:lineRule="auto"/>
        <w:rPr>
          <w:rFonts w:eastAsia="Times New Roman" w:cs="Times New Roman"/>
          <w:sz w:val="24"/>
          <w:szCs w:val="24"/>
          <w:lang w:eastAsia="cs-CZ"/>
        </w:rPr>
      </w:pPr>
      <w:r w:rsidRPr="008F330E">
        <w:rPr>
          <w:rFonts w:eastAsia="Times New Roman" w:cs="Times New Roman"/>
          <w:sz w:val="24"/>
          <w:szCs w:val="24"/>
          <w:lang w:eastAsia="cs-CZ"/>
        </w:rPr>
        <w:t xml:space="preserve">Cílem západu je nasbírat 3 body SDI. Pokud </w:t>
      </w:r>
      <w:r w:rsidR="00467459">
        <w:rPr>
          <w:rFonts w:eastAsia="Times New Roman" w:cs="Times New Roman"/>
          <w:sz w:val="24"/>
          <w:szCs w:val="24"/>
          <w:lang w:eastAsia="cs-CZ"/>
        </w:rPr>
        <w:t xml:space="preserve">se to kterémukoliv z hráčů </w:t>
      </w:r>
      <w:proofErr w:type="gramStart"/>
      <w:r w:rsidR="00467459">
        <w:rPr>
          <w:rFonts w:eastAsia="Times New Roman" w:cs="Times New Roman"/>
          <w:sz w:val="24"/>
          <w:szCs w:val="24"/>
          <w:lang w:eastAsia="cs-CZ"/>
        </w:rPr>
        <w:t xml:space="preserve">podaří </w:t>
      </w:r>
      <w:r w:rsidRPr="008F330E">
        <w:rPr>
          <w:rFonts w:eastAsia="Times New Roman" w:cs="Times New Roman"/>
          <w:sz w:val="24"/>
          <w:szCs w:val="24"/>
          <w:lang w:eastAsia="cs-CZ"/>
        </w:rPr>
        <w:t>dojde</w:t>
      </w:r>
      <w:proofErr w:type="gramEnd"/>
      <w:r w:rsidRPr="008F330E">
        <w:rPr>
          <w:rFonts w:eastAsia="Times New Roman" w:cs="Times New Roman"/>
          <w:sz w:val="24"/>
          <w:szCs w:val="24"/>
          <w:lang w:eastAsia="cs-CZ"/>
        </w:rPr>
        <w:t>, hra oznámí vítězství západního světa a nebude již dále hratelná.</w:t>
      </w:r>
    </w:p>
    <w:p w:rsidR="008F330E" w:rsidRPr="008F330E" w:rsidRDefault="008F330E" w:rsidP="008F330E">
      <w:pPr>
        <w:widowControl/>
        <w:spacing w:line="240" w:lineRule="auto"/>
        <w:rPr>
          <w:rFonts w:eastAsia="Times New Roman" w:cs="Times New Roman"/>
          <w:lang w:eastAsia="cs-CZ"/>
        </w:rPr>
      </w:pPr>
    </w:p>
    <w:p w:rsidR="008F330E" w:rsidRPr="008F330E" w:rsidRDefault="008F330E" w:rsidP="008F330E">
      <w:pPr>
        <w:widowControl/>
        <w:spacing w:line="240" w:lineRule="auto"/>
        <w:rPr>
          <w:rFonts w:eastAsia="Times New Roman" w:cs="Times New Roman"/>
          <w:sz w:val="24"/>
          <w:szCs w:val="24"/>
          <w:lang w:eastAsia="cs-CZ"/>
        </w:rPr>
      </w:pPr>
    </w:p>
    <w:p w:rsidR="008F330E" w:rsidRDefault="00173FC7" w:rsidP="008F330E">
      <w:pPr>
        <w:widowControl/>
        <w:spacing w:line="240" w:lineRule="auto"/>
        <w:rPr>
          <w:rStyle w:val="Nadpis2Char"/>
          <w:lang w:eastAsia="cs-CZ"/>
        </w:rPr>
      </w:pPr>
      <w:r>
        <w:rPr>
          <w:rStyle w:val="Nadpis2Char"/>
          <w:lang w:eastAsia="cs-CZ"/>
        </w:rPr>
        <w:t>Princip 5</w:t>
      </w:r>
    </w:p>
    <w:p w:rsidR="008F330E" w:rsidRPr="008F330E" w:rsidRDefault="008F330E" w:rsidP="008F330E">
      <w:pPr>
        <w:widowControl/>
        <w:spacing w:line="240" w:lineRule="auto"/>
        <w:rPr>
          <w:rFonts w:eastAsia="Times New Roman" w:cs="Times New Roman"/>
          <w:sz w:val="24"/>
          <w:szCs w:val="24"/>
          <w:lang w:eastAsia="cs-CZ"/>
        </w:rPr>
      </w:pPr>
      <w:r w:rsidRPr="008F330E">
        <w:rPr>
          <w:rFonts w:eastAsia="Times New Roman" w:cs="Times New Roman"/>
          <w:sz w:val="24"/>
          <w:szCs w:val="24"/>
          <w:lang w:eastAsia="cs-CZ"/>
        </w:rPr>
        <w:lastRenderedPageBreak/>
        <w:t>Západ prohraje, pokud stabilita, kteréhokoliv z hráčů klesne pod nulu.</w:t>
      </w:r>
    </w:p>
    <w:p w:rsidR="002A7A49" w:rsidRDefault="002A7A49"/>
    <w:sectPr w:rsidR="002A7A49" w:rsidSect="002A7A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75675"/>
    <w:multiLevelType w:val="hybridMultilevel"/>
    <w:tmpl w:val="25D25B0A"/>
    <w:lvl w:ilvl="0" w:tplc="04050017">
      <w:start w:val="1"/>
      <w:numFmt w:val="lowerLetter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121F8A"/>
    <w:multiLevelType w:val="hybridMultilevel"/>
    <w:tmpl w:val="6C7E753E"/>
    <w:lvl w:ilvl="0" w:tplc="04050017">
      <w:start w:val="1"/>
      <w:numFmt w:val="lowerLetter"/>
      <w:lvlText w:val="%1)"/>
      <w:lvlJc w:val="left"/>
      <w:pPr>
        <w:ind w:left="885" w:hanging="360"/>
      </w:pPr>
    </w:lvl>
    <w:lvl w:ilvl="1" w:tplc="04050019" w:tentative="1">
      <w:start w:val="1"/>
      <w:numFmt w:val="lowerLetter"/>
      <w:lvlText w:val="%2."/>
      <w:lvlJc w:val="left"/>
      <w:pPr>
        <w:ind w:left="1605" w:hanging="360"/>
      </w:pPr>
    </w:lvl>
    <w:lvl w:ilvl="2" w:tplc="0405001B" w:tentative="1">
      <w:start w:val="1"/>
      <w:numFmt w:val="lowerRoman"/>
      <w:lvlText w:val="%3."/>
      <w:lvlJc w:val="right"/>
      <w:pPr>
        <w:ind w:left="2325" w:hanging="180"/>
      </w:pPr>
    </w:lvl>
    <w:lvl w:ilvl="3" w:tplc="0405000F" w:tentative="1">
      <w:start w:val="1"/>
      <w:numFmt w:val="decimal"/>
      <w:lvlText w:val="%4."/>
      <w:lvlJc w:val="left"/>
      <w:pPr>
        <w:ind w:left="3045" w:hanging="360"/>
      </w:pPr>
    </w:lvl>
    <w:lvl w:ilvl="4" w:tplc="04050019" w:tentative="1">
      <w:start w:val="1"/>
      <w:numFmt w:val="lowerLetter"/>
      <w:lvlText w:val="%5."/>
      <w:lvlJc w:val="left"/>
      <w:pPr>
        <w:ind w:left="3765" w:hanging="360"/>
      </w:pPr>
    </w:lvl>
    <w:lvl w:ilvl="5" w:tplc="0405001B" w:tentative="1">
      <w:start w:val="1"/>
      <w:numFmt w:val="lowerRoman"/>
      <w:lvlText w:val="%6."/>
      <w:lvlJc w:val="right"/>
      <w:pPr>
        <w:ind w:left="4485" w:hanging="180"/>
      </w:pPr>
    </w:lvl>
    <w:lvl w:ilvl="6" w:tplc="0405000F" w:tentative="1">
      <w:start w:val="1"/>
      <w:numFmt w:val="decimal"/>
      <w:lvlText w:val="%7."/>
      <w:lvlJc w:val="left"/>
      <w:pPr>
        <w:ind w:left="5205" w:hanging="360"/>
      </w:pPr>
    </w:lvl>
    <w:lvl w:ilvl="7" w:tplc="04050019" w:tentative="1">
      <w:start w:val="1"/>
      <w:numFmt w:val="lowerLetter"/>
      <w:lvlText w:val="%8."/>
      <w:lvlJc w:val="left"/>
      <w:pPr>
        <w:ind w:left="5925" w:hanging="360"/>
      </w:pPr>
    </w:lvl>
    <w:lvl w:ilvl="8" w:tplc="0405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2">
    <w:nsid w:val="6D814197"/>
    <w:multiLevelType w:val="hybridMultilevel"/>
    <w:tmpl w:val="E4A08136"/>
    <w:lvl w:ilvl="0" w:tplc="04050017">
      <w:start w:val="1"/>
      <w:numFmt w:val="lowerLetter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F330E"/>
    <w:rsid w:val="000B60C6"/>
    <w:rsid w:val="00144B2B"/>
    <w:rsid w:val="00173FC7"/>
    <w:rsid w:val="00206C33"/>
    <w:rsid w:val="00222782"/>
    <w:rsid w:val="00263BD9"/>
    <w:rsid w:val="002A7A49"/>
    <w:rsid w:val="002E5E93"/>
    <w:rsid w:val="0041435E"/>
    <w:rsid w:val="00467459"/>
    <w:rsid w:val="005527BC"/>
    <w:rsid w:val="00577BCC"/>
    <w:rsid w:val="005A3293"/>
    <w:rsid w:val="005F28EF"/>
    <w:rsid w:val="008946CA"/>
    <w:rsid w:val="008E2E24"/>
    <w:rsid w:val="008F330E"/>
    <w:rsid w:val="00930587"/>
    <w:rsid w:val="00A766D5"/>
    <w:rsid w:val="00AE5D1A"/>
    <w:rsid w:val="00B54A6E"/>
    <w:rsid w:val="00CF6E41"/>
    <w:rsid w:val="00D17502"/>
    <w:rsid w:val="00D55C59"/>
    <w:rsid w:val="00D62852"/>
    <w:rsid w:val="00DE4F9B"/>
    <w:rsid w:val="00F90468"/>
    <w:rsid w:val="00FF55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5527BC"/>
    <w:pPr>
      <w:widowControl w:val="0"/>
      <w:spacing w:after="0"/>
    </w:pPr>
    <w:rPr>
      <w:rFonts w:ascii="Times New Roman" w:hAnsi="Times New Roman"/>
    </w:rPr>
  </w:style>
  <w:style w:type="paragraph" w:styleId="Nadpis1">
    <w:name w:val="heading 1"/>
    <w:basedOn w:val="Normln"/>
    <w:next w:val="Normln"/>
    <w:link w:val="Nadpis1Char"/>
    <w:autoRedefine/>
    <w:uiPriority w:val="9"/>
    <w:qFormat/>
    <w:rsid w:val="008F330E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263B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Nadpis3">
    <w:name w:val="heading 3"/>
    <w:aliases w:val="Nadpis oddilu"/>
    <w:basedOn w:val="Normln"/>
    <w:next w:val="Normln"/>
    <w:link w:val="Nadpis3Char"/>
    <w:uiPriority w:val="9"/>
    <w:unhideWhenUsed/>
    <w:qFormat/>
    <w:rsid w:val="00D55C59"/>
    <w:pPr>
      <w:keepNext/>
      <w:keepLines/>
      <w:widowControl/>
      <w:spacing w:before="200"/>
      <w:jc w:val="center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40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8F330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3Char">
    <w:name w:val="Nadpis 3 Char"/>
    <w:aliases w:val="Nadpis oddilu Char"/>
    <w:basedOn w:val="Standardnpsmoodstavce"/>
    <w:link w:val="Nadpis3"/>
    <w:uiPriority w:val="9"/>
    <w:rsid w:val="00D55C59"/>
    <w:rPr>
      <w:rFonts w:asciiTheme="majorHAnsi" w:eastAsiaTheme="majorEastAsia" w:hAnsiTheme="majorHAnsi" w:cstheme="majorBidi"/>
      <w:b/>
      <w:bCs/>
      <w:color w:val="4F81BD" w:themeColor="accent1"/>
      <w:sz w:val="40"/>
    </w:rPr>
  </w:style>
  <w:style w:type="character" w:customStyle="1" w:styleId="Nadpis1Char">
    <w:name w:val="Nadpis 1 Char"/>
    <w:basedOn w:val="Standardnpsmoodstavce"/>
    <w:link w:val="Nadpis1"/>
    <w:uiPriority w:val="9"/>
    <w:rsid w:val="008F330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263BD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Nadpis4Char">
    <w:name w:val="Nadpis 4 Char"/>
    <w:basedOn w:val="Standardnpsmoodstavce"/>
    <w:link w:val="Nadpis4"/>
    <w:uiPriority w:val="9"/>
    <w:rsid w:val="008F330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dstavecseseznamem">
    <w:name w:val="List Paragraph"/>
    <w:basedOn w:val="Normln"/>
    <w:uiPriority w:val="34"/>
    <w:qFormat/>
    <w:rsid w:val="008F330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29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2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363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Nadrchal</dc:creator>
  <cp:lastModifiedBy>David Nadrchal</cp:lastModifiedBy>
  <cp:revision>5</cp:revision>
  <dcterms:created xsi:type="dcterms:W3CDTF">2020-06-08T18:21:00Z</dcterms:created>
  <dcterms:modified xsi:type="dcterms:W3CDTF">2020-06-08T19:14:00Z</dcterms:modified>
</cp:coreProperties>
</file>