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867EEE">
      <w:r>
        <w:rPr>
          <w:rFonts w:hint="eastAsia"/>
        </w:rPr>
        <w:t>现有管道生产工厂：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:rsidR="00867EEE" w:rsidRPr="00867EEE" w:rsidRDefault="00867EEE">
      <w:r>
        <w:rPr>
          <w:rFonts w:hint="eastAsia"/>
        </w:rPr>
        <w:t>和管道需求地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</w:p>
    <w:p w:rsidR="00867EEE" w:rsidRDefault="00867EEE" w:rsidP="00867EEE">
      <w:r w:rsidRPr="00867EEE">
        <w:t>钢厂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867EEE">
        <w:t>在指定期限内能生产该钢管的最</w:t>
      </w:r>
      <w:r w:rsidRPr="00867EEE">
        <w:rPr>
          <w:rFonts w:hint="eastAsia"/>
        </w:rPr>
        <w:br/>
      </w:r>
      <w:r w:rsidRPr="00867EEE">
        <w:t>大数量为</w:t>
      </w:r>
      <w:r w:rsidRPr="00867EE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proofErr w:type="gramStart"/>
      <w:r w:rsidRPr="00867EEE">
        <w:t>个</w:t>
      </w:r>
      <w:proofErr w:type="gramEnd"/>
      <w:r w:rsidRPr="00867EEE">
        <w:t>单位，钢管出厂销价</w:t>
      </w:r>
      <w:r w:rsidRPr="00867EEE">
        <w:t xml:space="preserve"> 1 </w:t>
      </w:r>
      <w:r w:rsidRPr="00867EEE">
        <w:t>单位钢管为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67EEE">
        <w:t>万元，如下表：</w:t>
      </w:r>
      <w:r w:rsidRPr="00867EEE">
        <w:rPr>
          <w:rFonts w:hint="eastAsia"/>
        </w:rPr>
        <w:br/>
      </w:r>
    </w:p>
    <w:tbl>
      <w:tblPr>
        <w:tblW w:w="4918" w:type="dxa"/>
        <w:jc w:val="center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656"/>
        <w:gridCol w:w="656"/>
        <w:gridCol w:w="656"/>
        <w:gridCol w:w="656"/>
        <w:gridCol w:w="656"/>
      </w:tblGrid>
      <w:tr w:rsidR="00867EEE" w:rsidRPr="00867EEE" w:rsidTr="00867EEE">
        <w:trPr>
          <w:trHeight w:val="28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22"/>
                  </w:rPr>
                  <m:t>i</m:t>
                </m:r>
              </m:oMath>
            </m:oMathPara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867EEE" w:rsidRPr="00867EEE" w:rsidTr="00867EEE">
        <w:trPr>
          <w:trHeight w:val="28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EE" w:rsidRPr="00867EEE" w:rsidRDefault="00867EEE" w:rsidP="00867EEE">
            <w:pPr>
              <w:widowControl/>
              <w:wordWrap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</w:tr>
      <w:tr w:rsidR="00867EEE" w:rsidRPr="00867EEE" w:rsidTr="00867EEE">
        <w:trPr>
          <w:trHeight w:val="280"/>
          <w:jc w:val="center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EEE" w:rsidRPr="00867EEE" w:rsidRDefault="00867EEE" w:rsidP="00867EEE">
            <w:pPr>
              <w:widowControl/>
              <w:wordWrap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</w:tbl>
    <w:p w:rsidR="00867EEE" w:rsidRDefault="00867EEE" w:rsidP="00867EE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  <w:r>
        <w:rPr>
          <w:rFonts w:hint="eastAsia"/>
        </w:rPr>
        <w:t>所需要的每</w:t>
      </w:r>
      <w:r>
        <w:rPr>
          <w:rFonts w:hint="eastAsia"/>
        </w:rPr>
        <w:t>1</w:t>
      </w:r>
      <w:r>
        <w:rPr>
          <w:rFonts w:hint="eastAsia"/>
        </w:rPr>
        <w:t>单位钢材路费如下表：</w:t>
      </w:r>
    </w:p>
    <w:tbl>
      <w:tblPr>
        <w:tblW w:w="9440" w:type="dxa"/>
        <w:tblInd w:w="113" w:type="dxa"/>
        <w:tblLook w:val="04A0" w:firstRow="1" w:lastRow="0" w:firstColumn="1" w:lastColumn="0" w:noHBand="0" w:noVBand="1"/>
      </w:tblPr>
      <w:tblGrid>
        <w:gridCol w:w="1040"/>
        <w:gridCol w:w="560"/>
        <w:gridCol w:w="564"/>
        <w:gridCol w:w="564"/>
        <w:gridCol w:w="612"/>
        <w:gridCol w:w="564"/>
        <w:gridCol w:w="612"/>
        <w:gridCol w:w="564"/>
        <w:gridCol w:w="612"/>
        <w:gridCol w:w="612"/>
        <w:gridCol w:w="588"/>
        <w:gridCol w:w="588"/>
        <w:gridCol w:w="588"/>
        <w:gridCol w:w="612"/>
        <w:gridCol w:w="588"/>
        <w:gridCol w:w="588"/>
      </w:tblGrid>
      <w:tr w:rsidR="00867EEE" w:rsidRPr="00867EEE" w:rsidTr="00867EEE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A7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A8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A15</w:t>
            </w:r>
          </w:p>
        </w:tc>
      </w:tr>
      <w:tr w:rsidR="00867EEE" w:rsidRPr="00867EEE" w:rsidTr="00867EE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</w:tr>
      <w:tr w:rsidR="00867EEE" w:rsidRPr="00867EEE" w:rsidTr="00867EE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867EEE" w:rsidRPr="00867EEE" w:rsidTr="00867EE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867EEE" w:rsidRPr="00867EEE" w:rsidTr="00867EE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</w:tr>
      <w:tr w:rsidR="00867EEE" w:rsidRPr="00867EEE" w:rsidTr="00867EE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</w:tr>
      <w:tr w:rsidR="00867EEE" w:rsidRPr="00867EEE" w:rsidTr="00867EE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867EEE" w:rsidRPr="00867EEE" w:rsidTr="00867EEE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EEE" w:rsidRPr="00867EEE" w:rsidRDefault="00867EEE" w:rsidP="00867E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7E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</w:tbl>
    <w:p w:rsidR="00867EEE" w:rsidRDefault="00286479" w:rsidP="00867EEE">
      <w:r>
        <w:rPr>
          <w:rFonts w:hint="eastAsia"/>
        </w:rPr>
        <w:t>限制：</w:t>
      </w:r>
    </w:p>
    <w:p w:rsidR="00286479" w:rsidRDefault="00286479" w:rsidP="00867EEE">
      <w:pPr>
        <w:rPr>
          <w:rFonts w:hint="eastAsia"/>
        </w:rPr>
      </w:pPr>
      <w:r>
        <w:rPr>
          <w:rFonts w:hint="eastAsia"/>
        </w:rPr>
        <w:t>每个钢厂每次至少生产</w:t>
      </w:r>
      <w:r>
        <w:rPr>
          <w:rFonts w:hint="eastAsia"/>
        </w:rPr>
        <w:t>500</w:t>
      </w:r>
      <w:r>
        <w:rPr>
          <w:rFonts w:hint="eastAsia"/>
        </w:rPr>
        <w:t>个单位的钢材。</w:t>
      </w:r>
      <w:bookmarkStart w:id="0" w:name="_GoBack"/>
      <w:bookmarkEnd w:id="0"/>
    </w:p>
    <w:sectPr w:rsidR="0028647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F1"/>
    <w:rsid w:val="0015231C"/>
    <w:rsid w:val="00286479"/>
    <w:rsid w:val="00867EEE"/>
    <w:rsid w:val="00AA231E"/>
    <w:rsid w:val="00B3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3BFB"/>
  <w15:chartTrackingRefBased/>
  <w15:docId w15:val="{DD8D6467-1AEF-4A62-A5C2-235F1971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2</cp:revision>
  <dcterms:created xsi:type="dcterms:W3CDTF">2017-08-12T11:10:00Z</dcterms:created>
  <dcterms:modified xsi:type="dcterms:W3CDTF">2017-08-12T11:26:00Z</dcterms:modified>
</cp:coreProperties>
</file>