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63" w:rsidRPr="007A5DEA" w:rsidRDefault="004F6963" w:rsidP="004F6963">
      <w:pPr>
        <w:widowControl/>
        <w:spacing w:before="100" w:beforeAutospacing="1" w:after="100" w:afterAutospacing="1"/>
        <w:jc w:val="center"/>
        <w:rPr>
          <w:rFonts w:ascii="宋体" w:hAnsi="宋体" w:hint="eastAsia"/>
          <w:b/>
          <w:color w:val="000000"/>
          <w:kern w:val="0"/>
          <w:sz w:val="28"/>
          <w:szCs w:val="28"/>
        </w:rPr>
      </w:pPr>
      <w:r w:rsidRPr="007A5DEA">
        <w:rPr>
          <w:rFonts w:ascii="宋体" w:hAnsi="宋体" w:hint="eastAsia"/>
          <w:b/>
          <w:bCs/>
          <w:color w:val="000000"/>
          <w:kern w:val="0"/>
          <w:sz w:val="28"/>
          <w:szCs w:val="28"/>
        </w:rPr>
        <w:t>一</w:t>
      </w:r>
      <w:bookmarkStart w:id="0" w:name="_GoBack"/>
      <w:bookmarkEnd w:id="0"/>
      <w:r w:rsidRPr="007A5DEA">
        <w:rPr>
          <w:rFonts w:ascii="宋体" w:hAnsi="宋体" w:hint="eastAsia"/>
          <w:b/>
          <w:bCs/>
          <w:color w:val="000000"/>
          <w:kern w:val="0"/>
          <w:sz w:val="28"/>
          <w:szCs w:val="28"/>
        </w:rPr>
        <w:t>个飞行</w:t>
      </w:r>
      <w:bookmarkStart w:id="1" w:name="a95"/>
      <w:bookmarkEnd w:id="1"/>
      <w:r w:rsidRPr="007A5DEA">
        <w:rPr>
          <w:rFonts w:ascii="宋体" w:hAnsi="宋体" w:hint="eastAsia"/>
          <w:b/>
          <w:bCs/>
          <w:color w:val="000000"/>
          <w:kern w:val="0"/>
          <w:sz w:val="28"/>
          <w:szCs w:val="28"/>
        </w:rPr>
        <w:t>管理问题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ind w:firstLineChars="200" w:firstLine="480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 w:hint="eastAsia"/>
          <w:color w:val="000000"/>
          <w:kern w:val="0"/>
          <w:sz w:val="24"/>
        </w:rPr>
        <w:t>在约</w:t>
      </w:r>
      <w:smartTag w:uri="urn:schemas-microsoft-com:office:smarttags" w:element="chmetcnv">
        <w:smartTagPr>
          <w:attr w:name="UnitName" w:val="米"/>
          <w:attr w:name="SourceValue" w:val="10000"/>
          <w:attr w:name="HasSpace" w:val="False"/>
          <w:attr w:name="Negative" w:val="False"/>
          <w:attr w:name="NumberType" w:val="1"/>
          <w:attr w:name="TCSC" w:val="0"/>
        </w:smartTagPr>
        <w:r w:rsidRPr="00573C05">
          <w:rPr>
            <w:rFonts w:ascii="Arial Unicode MS" w:hAnsi="Arial Unicode MS"/>
            <w:color w:val="000000"/>
            <w:kern w:val="0"/>
            <w:sz w:val="24"/>
          </w:rPr>
          <w:t>10000</w:t>
        </w:r>
        <w:r w:rsidRPr="00573C05">
          <w:rPr>
            <w:rFonts w:ascii="Arial Unicode MS" w:hAnsi="Arial Unicode MS" w:hint="eastAsia"/>
            <w:color w:val="000000"/>
            <w:kern w:val="0"/>
            <w:sz w:val="24"/>
          </w:rPr>
          <w:t>米</w:t>
        </w:r>
      </w:smartTag>
      <w:r w:rsidRPr="00573C05">
        <w:rPr>
          <w:rFonts w:ascii="Arial Unicode MS" w:hAnsi="Arial Unicode MS" w:hint="eastAsia"/>
          <w:color w:val="000000"/>
          <w:kern w:val="0"/>
          <w:sz w:val="24"/>
        </w:rPr>
        <w:t>的高空某边长为</w:t>
      </w:r>
      <w:smartTag w:uri="urn:schemas-microsoft-com:office:smarttags" w:element="chmetcnv">
        <w:smartTagPr>
          <w:attr w:name="UnitName" w:val="公里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573C05">
          <w:rPr>
            <w:rFonts w:ascii="Arial Unicode MS" w:hAnsi="Arial Unicode MS"/>
            <w:color w:val="000000"/>
            <w:kern w:val="0"/>
            <w:sz w:val="24"/>
          </w:rPr>
          <w:t>160</w:t>
        </w:r>
        <w:r w:rsidRPr="00573C05">
          <w:rPr>
            <w:rFonts w:ascii="Arial Unicode MS" w:hAnsi="Arial Unicode MS" w:hint="eastAsia"/>
            <w:color w:val="000000"/>
            <w:kern w:val="0"/>
            <w:sz w:val="24"/>
          </w:rPr>
          <w:t>公里</w:t>
        </w:r>
      </w:smartTag>
      <w:r w:rsidRPr="00573C05">
        <w:rPr>
          <w:rFonts w:ascii="Arial Unicode MS" w:hAnsi="Arial Unicode MS" w:hint="eastAsia"/>
          <w:color w:val="000000"/>
          <w:kern w:val="0"/>
          <w:sz w:val="24"/>
        </w:rPr>
        <w:t>的正方形区域内，经常有若干架飞机作水平飞行。区域内每架飞机的位置和速度向量均由计算机记录其数据，以便进行飞行管理。当</w:t>
      </w:r>
      <w:proofErr w:type="gramStart"/>
      <w:r w:rsidRPr="00573C05">
        <w:rPr>
          <w:rFonts w:ascii="Arial Unicode MS" w:hAnsi="Arial Unicode MS" w:hint="eastAsia"/>
          <w:color w:val="000000"/>
          <w:kern w:val="0"/>
          <w:sz w:val="24"/>
        </w:rPr>
        <w:t>一</w:t>
      </w:r>
      <w:proofErr w:type="gramEnd"/>
      <w:r w:rsidRPr="00573C05">
        <w:rPr>
          <w:rFonts w:ascii="Arial Unicode MS" w:hAnsi="Arial Unicode MS" w:hint="eastAsia"/>
          <w:color w:val="000000"/>
          <w:kern w:val="0"/>
          <w:sz w:val="24"/>
        </w:rPr>
        <w:t>驾欲进入该区域的飞机到达区域边缘时，记录其数据后，要立即计算并判断是否会与区域内的飞机发生碰撞。如果会碰撞，则应计算如何调整各架（包括新进入的）飞机飞行的方向角，以避免碰撞。现假定条件如下：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1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）不碰撞的标准为任意两架飞机的距离大于</w:t>
      </w:r>
      <w:r w:rsidRPr="00573C05">
        <w:rPr>
          <w:rFonts w:ascii="Arial Unicode MS" w:hAnsi="Arial Unicode MS"/>
          <w:color w:val="000000"/>
          <w:kern w:val="0"/>
          <w:sz w:val="24"/>
        </w:rPr>
        <w:t>8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公里；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 w:hint="eastAsia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2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）飞机飞行方向角调整的幅度不应超过</w:t>
      </w:r>
      <w:r w:rsidRPr="00573C05">
        <w:rPr>
          <w:rFonts w:ascii="Arial Unicode MS" w:hAnsi="Arial Unicode MS"/>
          <w:color w:val="000000"/>
          <w:kern w:val="0"/>
          <w:sz w:val="24"/>
        </w:rPr>
        <w:t>30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度；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3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）所有飞机飞行速度均为每小时</w:t>
      </w:r>
      <w:r w:rsidRPr="00573C05">
        <w:rPr>
          <w:rFonts w:ascii="Arial Unicode MS" w:hAnsi="Arial Unicode MS"/>
          <w:color w:val="000000"/>
          <w:kern w:val="0"/>
          <w:sz w:val="24"/>
        </w:rPr>
        <w:t>800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公里；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4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）进入该区域的飞机在到达区域边缘时，与区域内飞机的距离应在</w:t>
      </w:r>
      <w:r w:rsidRPr="00573C05">
        <w:rPr>
          <w:rFonts w:ascii="Arial Unicode MS" w:hAnsi="Arial Unicode MS"/>
          <w:color w:val="000000"/>
          <w:kern w:val="0"/>
          <w:sz w:val="24"/>
        </w:rPr>
        <w:t>60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公里以上；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5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</w:t>
      </w:r>
      <w:proofErr w:type="gramStart"/>
      <w:r w:rsidRPr="00573C05">
        <w:rPr>
          <w:rFonts w:ascii="Arial Unicode MS" w:hAnsi="Arial Unicode MS" w:hint="eastAsia"/>
          <w:color w:val="000000"/>
          <w:kern w:val="0"/>
          <w:sz w:val="24"/>
        </w:rPr>
        <w:t>最多需</w:t>
      </w:r>
      <w:proofErr w:type="gramEnd"/>
      <w:r w:rsidRPr="00573C05">
        <w:rPr>
          <w:rFonts w:ascii="Arial Unicode MS" w:hAnsi="Arial Unicode MS" w:hint="eastAsia"/>
          <w:color w:val="000000"/>
          <w:kern w:val="0"/>
          <w:sz w:val="24"/>
        </w:rPr>
        <w:t>考虑</w:t>
      </w:r>
      <w:r w:rsidRPr="00573C05">
        <w:rPr>
          <w:rFonts w:ascii="Arial Unicode MS" w:hAnsi="Arial Unicode MS"/>
          <w:color w:val="000000"/>
          <w:kern w:val="0"/>
          <w:sz w:val="24"/>
        </w:rPr>
        <w:t>6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架飞机；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6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）不必考虑飞机离开此区域后的状况。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 w:hint="eastAsia"/>
          <w:color w:val="000000"/>
          <w:kern w:val="0"/>
          <w:sz w:val="24"/>
        </w:rPr>
        <w:t>请你对这个避免碰撞的飞机管理问题建立数学模型，列出计算步骤，对以下数据进行计算（方向角误差不超过</w:t>
      </w:r>
      <w:r w:rsidRPr="00573C05">
        <w:rPr>
          <w:rFonts w:ascii="Arial Unicode MS" w:hAnsi="Arial Unicode MS"/>
          <w:color w:val="000000"/>
          <w:kern w:val="0"/>
          <w:sz w:val="24"/>
        </w:rPr>
        <w:t>0.01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度），要求飞机飞行方向角调整的幅度尽量小。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 w:line="300" w:lineRule="exact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 w:hint="eastAsia"/>
          <w:color w:val="000000"/>
          <w:kern w:val="0"/>
          <w:sz w:val="24"/>
        </w:rPr>
        <w:t>设该区域内</w:t>
      </w:r>
      <w:r w:rsidRPr="00573C05">
        <w:rPr>
          <w:rFonts w:ascii="Arial Unicode MS" w:hAnsi="Arial Unicode MS"/>
          <w:color w:val="000000"/>
          <w:kern w:val="0"/>
          <w:sz w:val="24"/>
        </w:rPr>
        <w:t>4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个顶点的坐标为</w:t>
      </w:r>
      <w:r w:rsidRPr="00573C05">
        <w:rPr>
          <w:rFonts w:ascii="Arial Unicode MS" w:hAnsi="Arial Unicode MS"/>
          <w:color w:val="000000"/>
          <w:kern w:val="0"/>
          <w:sz w:val="24"/>
        </w:rPr>
        <w:t>(0,0),(160,0),(160,160),(0,160)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。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573C05" w:rsidRDefault="004F6963" w:rsidP="004F6963">
      <w:pPr>
        <w:widowControl/>
        <w:spacing w:before="100" w:beforeAutospacing="1" w:after="100" w:afterAutospacing="1"/>
        <w:jc w:val="left"/>
        <w:rPr>
          <w:rFonts w:ascii="Arial Unicode MS" w:hAnsi="Arial Unicode MS" w:hint="eastAsia"/>
          <w:color w:val="000000"/>
          <w:kern w:val="0"/>
          <w:sz w:val="24"/>
        </w:rPr>
      </w:pPr>
      <w:r w:rsidRPr="00573C05">
        <w:rPr>
          <w:rFonts w:ascii="Arial Unicode MS" w:hAnsi="Arial Unicode MS" w:hint="eastAsia"/>
          <w:color w:val="000000"/>
          <w:kern w:val="0"/>
          <w:sz w:val="24"/>
        </w:rPr>
        <w:t>记录数据为：</w:t>
      </w:r>
    </w:p>
    <w:tbl>
      <w:tblPr>
        <w:tblW w:w="4000" w:type="pct"/>
        <w:jc w:val="center"/>
        <w:tblCellSpacing w:w="0" w:type="dxa"/>
        <w:shd w:val="clear" w:color="auto" w:fill="E7FFE7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547"/>
        <w:gridCol w:w="1458"/>
        <w:gridCol w:w="1458"/>
        <w:gridCol w:w="2254"/>
      </w:tblGrid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rFonts w:hint="eastAsia"/>
                <w:color w:val="000000"/>
                <w:sz w:val="24"/>
              </w:rPr>
              <w:t>飞机编号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rFonts w:hint="eastAsia"/>
                <w:color w:val="000000"/>
                <w:sz w:val="24"/>
              </w:rPr>
              <w:t>横坐标</w:t>
            </w:r>
            <w:r w:rsidRPr="00573C05">
              <w:rPr>
                <w:color w:val="000000"/>
                <w:sz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rFonts w:hint="eastAsia"/>
                <w:color w:val="000000"/>
                <w:sz w:val="24"/>
              </w:rPr>
              <w:t>纵坐标</w:t>
            </w:r>
            <w:r w:rsidRPr="00573C05">
              <w:rPr>
                <w:color w:val="000000"/>
                <w:sz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rFonts w:hint="eastAsia"/>
                <w:color w:val="000000"/>
                <w:sz w:val="24"/>
              </w:rPr>
              <w:t>方向角（度）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 w:rsidRPr="00573C05">
              <w:rPr>
                <w:color w:val="000000"/>
                <w:sz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243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236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220.5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159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230</w:t>
            </w:r>
          </w:p>
        </w:tc>
      </w:tr>
      <w:tr w:rsidR="004F6963" w:rsidRPr="00573C0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rFonts w:hint="eastAsia"/>
                <w:color w:val="000000"/>
                <w:sz w:val="24"/>
              </w:rPr>
              <w:t>新进入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7FFE7"/>
            <w:vAlign w:val="center"/>
          </w:tcPr>
          <w:p w:rsidR="004F6963" w:rsidRPr="00573C05" w:rsidRDefault="004F6963" w:rsidP="004F6963">
            <w:pPr>
              <w:jc w:val="center"/>
              <w:rPr>
                <w:rFonts w:ascii="Arial Unicode MS" w:hAnsi="Arial Unicode MS"/>
                <w:color w:val="000000"/>
                <w:sz w:val="24"/>
              </w:rPr>
            </w:pPr>
            <w:r w:rsidRPr="00573C05">
              <w:rPr>
                <w:color w:val="000000"/>
                <w:sz w:val="24"/>
              </w:rPr>
              <w:t>52</w:t>
            </w:r>
          </w:p>
        </w:tc>
      </w:tr>
    </w:tbl>
    <w:p w:rsidR="004F6963" w:rsidRPr="00573C05" w:rsidRDefault="004F6963" w:rsidP="004F6963">
      <w:pPr>
        <w:widowControl/>
        <w:spacing w:before="100" w:beforeAutospacing="1" w:after="100" w:afterAutospacing="1"/>
        <w:jc w:val="left"/>
        <w:rPr>
          <w:rFonts w:ascii="Arial Unicode MS" w:hAnsi="Arial Unicode MS"/>
          <w:color w:val="000000"/>
          <w:kern w:val="0"/>
          <w:sz w:val="24"/>
        </w:rPr>
      </w:pPr>
      <w:r w:rsidRPr="00573C05">
        <w:rPr>
          <w:rFonts w:ascii="Arial Unicode MS" w:hAnsi="Arial Unicode MS"/>
          <w:color w:val="000000"/>
          <w:kern w:val="0"/>
          <w:sz w:val="24"/>
        </w:rPr>
        <w:t>    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注：方向角指飞行方向与</w:t>
      </w:r>
      <w:r w:rsidRPr="00573C05">
        <w:rPr>
          <w:rFonts w:ascii="Arial Unicode MS" w:hAnsi="Arial Unicode MS"/>
          <w:color w:val="000000"/>
          <w:kern w:val="0"/>
          <w:sz w:val="24"/>
        </w:rPr>
        <w:t>x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轴方向的夹角。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4F6963" w:rsidRPr="00D557E3" w:rsidRDefault="004F6963" w:rsidP="004F6963">
      <w:pPr>
        <w:widowControl/>
        <w:spacing w:before="100" w:beforeAutospacing="1" w:after="100" w:afterAutospacing="1"/>
        <w:jc w:val="left"/>
        <w:rPr>
          <w:rFonts w:ascii="Arial Unicode MS" w:hAnsi="Arial Unicode MS" w:hint="eastAsia"/>
          <w:color w:val="000000"/>
          <w:kern w:val="0"/>
          <w:sz w:val="24"/>
        </w:rPr>
      </w:pPr>
      <w:r>
        <w:rPr>
          <w:rFonts w:ascii="Arial Unicode MS" w:hAnsi="Arial Unicode MS" w:hint="eastAsia"/>
          <w:color w:val="000000"/>
          <w:kern w:val="0"/>
          <w:sz w:val="24"/>
        </w:rPr>
        <w:t>试</w:t>
      </w:r>
      <w:r w:rsidRPr="00573C05">
        <w:rPr>
          <w:rFonts w:ascii="Arial Unicode MS" w:hAnsi="Arial Unicode MS" w:hint="eastAsia"/>
          <w:color w:val="000000"/>
          <w:kern w:val="0"/>
          <w:sz w:val="24"/>
        </w:rPr>
        <w:t>根据实际应用背景对你的模型进行评价与推广。</w:t>
      </w:r>
      <w:r w:rsidRPr="00573C05">
        <w:rPr>
          <w:rFonts w:ascii="Arial Unicode MS" w:hAnsi="Arial Unicode MS"/>
          <w:color w:val="000000"/>
          <w:kern w:val="0"/>
          <w:sz w:val="24"/>
        </w:rPr>
        <w:t xml:space="preserve"> </w:t>
      </w:r>
    </w:p>
    <w:p w:rsidR="00AE374F" w:rsidRPr="004F6963" w:rsidRDefault="00AE374F"/>
    <w:sectPr w:rsidR="00AE374F" w:rsidRPr="004F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63"/>
    <w:rsid w:val="00067778"/>
    <w:rsid w:val="000739F2"/>
    <w:rsid w:val="00080B83"/>
    <w:rsid w:val="001A29CF"/>
    <w:rsid w:val="001B78CB"/>
    <w:rsid w:val="00287C35"/>
    <w:rsid w:val="002B1CF3"/>
    <w:rsid w:val="003170E7"/>
    <w:rsid w:val="003D361F"/>
    <w:rsid w:val="004A3C03"/>
    <w:rsid w:val="004C1A19"/>
    <w:rsid w:val="004C1B7D"/>
    <w:rsid w:val="004F6963"/>
    <w:rsid w:val="00557BC3"/>
    <w:rsid w:val="00585380"/>
    <w:rsid w:val="00617072"/>
    <w:rsid w:val="00664D55"/>
    <w:rsid w:val="006E3618"/>
    <w:rsid w:val="00713083"/>
    <w:rsid w:val="007247A7"/>
    <w:rsid w:val="00795345"/>
    <w:rsid w:val="007A5DEA"/>
    <w:rsid w:val="008724F7"/>
    <w:rsid w:val="00902F8A"/>
    <w:rsid w:val="009737C5"/>
    <w:rsid w:val="009A5ABC"/>
    <w:rsid w:val="009B5D1E"/>
    <w:rsid w:val="00AC2285"/>
    <w:rsid w:val="00AE374F"/>
    <w:rsid w:val="00B05772"/>
    <w:rsid w:val="00B25981"/>
    <w:rsid w:val="00B667AE"/>
    <w:rsid w:val="00BC354B"/>
    <w:rsid w:val="00C13206"/>
    <w:rsid w:val="00DD271A"/>
    <w:rsid w:val="00DF1587"/>
    <w:rsid w:val="00E1267C"/>
    <w:rsid w:val="00E45ADE"/>
    <w:rsid w:val="00E5441A"/>
    <w:rsid w:val="00E954F8"/>
    <w:rsid w:val="00EF309E"/>
    <w:rsid w:val="00F1527C"/>
    <w:rsid w:val="00F33EC0"/>
    <w:rsid w:val="00F8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91E5-078D-4E1D-A0C4-16A0A0CD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696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4F69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mmaljkxcuit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A题：一个飞行管理问题</dc:title>
  <dc:subject/>
  <dc:creator>fhzheng</dc:creator>
  <cp:keywords/>
  <dc:description/>
  <cp:lastModifiedBy>孙豫</cp:lastModifiedBy>
  <cp:revision>2</cp:revision>
  <dcterms:created xsi:type="dcterms:W3CDTF">2017-08-09T02:16:00Z</dcterms:created>
  <dcterms:modified xsi:type="dcterms:W3CDTF">2017-08-09T02:16:00Z</dcterms:modified>
</cp:coreProperties>
</file>