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C553" w14:textId="3768A670" w:rsidR="00C1129F" w:rsidRDefault="00C1129F" w:rsidP="00C1129F">
      <w:pPr>
        <w:spacing w:after="0"/>
        <w:jc w:val="center"/>
        <w:rPr>
          <w:b/>
          <w:bCs/>
        </w:rPr>
      </w:pPr>
      <w:r>
        <w:rPr>
          <w:b/>
          <w:bCs/>
        </w:rPr>
        <w:t>ИСР 1.1</w:t>
      </w:r>
    </w:p>
    <w:p w14:paraId="5321EDF1" w14:textId="1DCDB2EC" w:rsidR="00C1129F" w:rsidRDefault="00C1129F" w:rsidP="00C1129F">
      <w:pPr>
        <w:spacing w:after="0"/>
        <w:jc w:val="center"/>
        <w:rPr>
          <w:b/>
          <w:bCs/>
        </w:rPr>
      </w:pPr>
      <w:r>
        <w:rPr>
          <w:b/>
          <w:bCs/>
        </w:rPr>
        <w:t>Выполнил: Салаватов М.В.</w:t>
      </w:r>
    </w:p>
    <w:p w14:paraId="4C11D0F3" w14:textId="6883A7EA" w:rsidR="00C1129F" w:rsidRDefault="00C1129F" w:rsidP="00C1129F">
      <w:pPr>
        <w:spacing w:after="0"/>
        <w:jc w:val="center"/>
        <w:rPr>
          <w:b/>
          <w:bCs/>
        </w:rPr>
      </w:pPr>
      <w:r>
        <w:rPr>
          <w:b/>
          <w:bCs/>
        </w:rPr>
        <w:t>2 курс КЭО</w:t>
      </w:r>
    </w:p>
    <w:p w14:paraId="63F52BF7" w14:textId="77777777" w:rsidR="00C1129F" w:rsidRDefault="00C1129F" w:rsidP="00C1129F">
      <w:pPr>
        <w:spacing w:after="0"/>
        <w:ind w:firstLine="709"/>
        <w:jc w:val="both"/>
        <w:rPr>
          <w:b/>
          <w:bCs/>
        </w:rPr>
      </w:pPr>
    </w:p>
    <w:p w14:paraId="35D23587" w14:textId="57B2084C" w:rsidR="00C1129F" w:rsidRPr="00C1129F" w:rsidRDefault="00C1129F" w:rsidP="00C1129F">
      <w:pPr>
        <w:spacing w:after="0"/>
        <w:ind w:firstLine="709"/>
        <w:jc w:val="both"/>
        <w:rPr>
          <w:b/>
          <w:bCs/>
        </w:rPr>
      </w:pPr>
      <w:r w:rsidRPr="00C1129F">
        <w:rPr>
          <w:b/>
          <w:bCs/>
        </w:rPr>
        <w:t>1.1. Изучение требований к написанию выпускной квалификационной работы — магистерской диссертации</w:t>
      </w:r>
    </w:p>
    <w:p w14:paraId="5C5C4AA5" w14:textId="77777777" w:rsidR="00C1129F" w:rsidRPr="00C1129F" w:rsidRDefault="00C1129F" w:rsidP="00C1129F">
      <w:pPr>
        <w:spacing w:after="0"/>
        <w:ind w:firstLine="709"/>
        <w:jc w:val="both"/>
      </w:pPr>
      <w:r w:rsidRPr="00C1129F">
        <w:t>На современном этапе подготовки магистров выполнение выпускной квалификационной работы (далее — ВКР) является итоговым исследовательским проектом, который демонстрирует уровень освоения образовательной программы, сформированность профессиональных компетенций, навыков самостоятельного научного поиска, анализа источников, аргументации выводов и оформления научного текста. В настоящем параграфе рассматриваются ВКР, посвящённые исследованию вопросов корпоративного электронного обучения. Корпоративное электронное обучение представляет собой систему цифровой дистанционной подготовки персонала организаций на базе современных образовательных платформ, поэтому при написании такой работы необходимо соблюдать единые требования к структуре, оформлению, библиографическому описанию источников, а также использовать инструменты контроля текста на заимствования.</w:t>
      </w:r>
    </w:p>
    <w:p w14:paraId="5BA87B2D" w14:textId="77777777" w:rsidR="00C1129F" w:rsidRPr="00C1129F" w:rsidRDefault="00C1129F" w:rsidP="00C1129F">
      <w:pPr>
        <w:spacing w:after="0"/>
        <w:ind w:firstLine="709"/>
        <w:jc w:val="both"/>
      </w:pPr>
      <w:r w:rsidRPr="00C1129F">
        <w:t>Цель параграфа — изучить структуру и правила оформления магистерской ВКР, освоить требования к оформлению списка литературы, а также рассмотреть общие правила работы с программами проверки текста на заимствования.</w:t>
      </w:r>
    </w:p>
    <w:p w14:paraId="698A4204" w14:textId="77777777" w:rsidR="00C1129F" w:rsidRPr="00C1129F" w:rsidRDefault="00C1129F" w:rsidP="00C1129F">
      <w:pPr>
        <w:spacing w:after="0"/>
        <w:ind w:firstLine="709"/>
        <w:jc w:val="both"/>
      </w:pPr>
      <w:r w:rsidRPr="00C1129F">
        <w:t>Задачи параграфа:</w:t>
      </w:r>
    </w:p>
    <w:p w14:paraId="78137708" w14:textId="77777777" w:rsidR="00C1129F" w:rsidRPr="00C1129F" w:rsidRDefault="00C1129F" w:rsidP="00C1129F">
      <w:pPr>
        <w:numPr>
          <w:ilvl w:val="0"/>
          <w:numId w:val="1"/>
        </w:numPr>
        <w:spacing w:after="0"/>
        <w:jc w:val="both"/>
      </w:pPr>
      <w:r w:rsidRPr="00C1129F">
        <w:t>Изучить структуру и правила оформления выпускной квалификационной работы (ВКР), ориентированной на исследование вопросов корпоративного электронного обучения.</w:t>
      </w:r>
    </w:p>
    <w:p w14:paraId="1DCA571C" w14:textId="77777777" w:rsidR="00C1129F" w:rsidRPr="00C1129F" w:rsidRDefault="00C1129F" w:rsidP="00C1129F">
      <w:pPr>
        <w:numPr>
          <w:ilvl w:val="0"/>
          <w:numId w:val="1"/>
        </w:numPr>
        <w:spacing w:after="0"/>
        <w:jc w:val="both"/>
      </w:pPr>
      <w:r w:rsidRPr="00C1129F">
        <w:t>Изучить оформление списка литературы.</w:t>
      </w:r>
    </w:p>
    <w:p w14:paraId="767C818B" w14:textId="77777777" w:rsidR="00C1129F" w:rsidRDefault="00C1129F" w:rsidP="00C1129F">
      <w:pPr>
        <w:numPr>
          <w:ilvl w:val="0"/>
          <w:numId w:val="1"/>
        </w:numPr>
        <w:spacing w:after="0"/>
        <w:jc w:val="both"/>
      </w:pPr>
      <w:r w:rsidRPr="00C1129F">
        <w:t>Изучить правила работы с программами по проверке текста на заимствования.</w:t>
      </w:r>
    </w:p>
    <w:p w14:paraId="1C0F85BF" w14:textId="77777777" w:rsidR="00C1129F" w:rsidRPr="00C1129F" w:rsidRDefault="00C1129F" w:rsidP="00C1129F">
      <w:pPr>
        <w:spacing w:after="0"/>
        <w:jc w:val="both"/>
      </w:pPr>
    </w:p>
    <w:p w14:paraId="2182B06D" w14:textId="77777777" w:rsidR="00C1129F" w:rsidRPr="00C1129F" w:rsidRDefault="00C1129F" w:rsidP="00C1129F">
      <w:pPr>
        <w:spacing w:after="0"/>
        <w:ind w:firstLine="709"/>
        <w:jc w:val="both"/>
        <w:rPr>
          <w:b/>
          <w:bCs/>
        </w:rPr>
      </w:pPr>
      <w:r w:rsidRPr="00C1129F">
        <w:rPr>
          <w:b/>
          <w:bCs/>
        </w:rPr>
        <w:t>1.1.1. Структура и правила оформления магистерской ВКР</w:t>
      </w:r>
    </w:p>
    <w:p w14:paraId="2DB7140D" w14:textId="77777777" w:rsidR="00C1129F" w:rsidRPr="00C1129F" w:rsidRDefault="00C1129F" w:rsidP="00C1129F">
      <w:pPr>
        <w:spacing w:after="0"/>
        <w:ind w:firstLine="709"/>
        <w:jc w:val="both"/>
      </w:pPr>
      <w:r w:rsidRPr="00C1129F">
        <w:t>Согласно требованиям РГПУ им. А. И. Герцена, ВКР в виде рукописи имеет следующую структуру: титульный лист; содержание; текст ВКР, включающий введение, основную часть и заключение; список сокращений и условных обозначений (необязательный элемент); словарь терминов (необязательный элемент); список использованных источников; список иллюстративного материала (необязательный элемент); приложения (необязательный элемент).</w:t>
      </w:r>
    </w:p>
    <w:p w14:paraId="6388F104" w14:textId="77777777" w:rsidR="00C1129F" w:rsidRPr="00C1129F" w:rsidRDefault="00C1129F" w:rsidP="00C1129F">
      <w:pPr>
        <w:spacing w:after="0"/>
        <w:ind w:firstLine="709"/>
        <w:jc w:val="both"/>
      </w:pPr>
      <w:r w:rsidRPr="00C1129F">
        <w:t>Каждую главу (раздел) начинают с новой страницы. Заголовки располагают посередине страницы без точки на конце, печатают прописными буквами, перенос слов в заголовке не допускается. Заголовки отделяют от текста сверху и снизу тремя интервалами. Названия параграфов печатают строчными буквами с абзацным отступом 1,25 см, без точки в конце.</w:t>
      </w:r>
    </w:p>
    <w:p w14:paraId="17930C6F" w14:textId="77777777" w:rsidR="00C1129F" w:rsidRPr="00C1129F" w:rsidRDefault="00C1129F" w:rsidP="00C1129F">
      <w:pPr>
        <w:spacing w:after="0"/>
        <w:ind w:firstLine="709"/>
        <w:jc w:val="both"/>
      </w:pPr>
      <w:r w:rsidRPr="00C1129F">
        <w:lastRenderedPageBreak/>
        <w:t>Работа выполняется печатным способом на одной стороне листа белой бумаги формата А4 (210×297 мм), межстрочный интервал — полуторный, размер шрифта — 14 пунктов. Поля страниц: левое — 25 мм, правое — 10 мм, верхнее — 20 мм, нижнее — 20 мм. Абзацный отступ должен быть одинаковым по всему тексту работы.</w:t>
      </w:r>
    </w:p>
    <w:p w14:paraId="7F50B9F7" w14:textId="77777777" w:rsidR="00C1129F" w:rsidRPr="00C1129F" w:rsidRDefault="00C1129F" w:rsidP="00C1129F">
      <w:pPr>
        <w:spacing w:after="0"/>
        <w:ind w:firstLine="709"/>
        <w:jc w:val="both"/>
      </w:pPr>
      <w:r w:rsidRPr="00C1129F">
        <w:t>Нумерация страниц сквозная, без пропусков и повторений, включая иллюстрации и приложения. Титульный лист считается первой страницей, однако номер на нём не проставляется, на следующей странице указывается цифра «2». Порядковый номер страницы печатают на середине верхнего поля.</w:t>
      </w:r>
    </w:p>
    <w:p w14:paraId="56FB290C" w14:textId="77777777" w:rsidR="00C1129F" w:rsidRPr="00C1129F" w:rsidRDefault="00C1129F" w:rsidP="00C1129F">
      <w:pPr>
        <w:spacing w:after="0"/>
        <w:ind w:firstLine="709"/>
        <w:jc w:val="both"/>
      </w:pPr>
      <w:r w:rsidRPr="00C1129F">
        <w:t>Объём магистерской ВКР составляет от 55 до 80 машинописных страниц, объём рассчитывается без учёта приложений.</w:t>
      </w:r>
    </w:p>
    <w:p w14:paraId="7C6295FC" w14:textId="77777777" w:rsidR="00C1129F" w:rsidRDefault="00C1129F" w:rsidP="00C1129F">
      <w:pPr>
        <w:spacing w:after="0"/>
        <w:ind w:firstLine="709"/>
        <w:jc w:val="both"/>
      </w:pPr>
      <w:r w:rsidRPr="00C1129F">
        <w:t>Иллюстративный материал (рисунки, схемы, диаграммы, графики, чертежи) размещают под текстом, в котором впервые дана ссылка на него, либо на следующей странице, при необходимости — в приложении. Подпись под рисунком размещается по центру в формате «Рисунок 1 — название рисунка», точка в конце не ставится. Таблицы размещают аналогично, над таблицей с абзацным отступом 1,25 см делают запись «Таблица 1 — название таблицы». На все рисунки и таблицы в тексте ВКР обязательны ссылки. Данные требования соотносятся с ГОСТ 7.32 «Отчет о научно-исследовательской работе. Структура и правила оформления», который выступает нормативной основой оформления научно-исследовательских студенческих работ.</w:t>
      </w:r>
    </w:p>
    <w:p w14:paraId="071F1895" w14:textId="77777777" w:rsidR="00C1129F" w:rsidRPr="00C1129F" w:rsidRDefault="00C1129F" w:rsidP="00C1129F">
      <w:pPr>
        <w:spacing w:after="0"/>
        <w:ind w:firstLine="709"/>
        <w:jc w:val="both"/>
      </w:pPr>
    </w:p>
    <w:p w14:paraId="6D20E293" w14:textId="77777777" w:rsidR="00C1129F" w:rsidRPr="00C1129F" w:rsidRDefault="00C1129F" w:rsidP="00C1129F">
      <w:pPr>
        <w:spacing w:after="0"/>
        <w:ind w:firstLine="709"/>
        <w:jc w:val="both"/>
        <w:rPr>
          <w:b/>
          <w:bCs/>
        </w:rPr>
      </w:pPr>
      <w:r w:rsidRPr="00C1129F">
        <w:rPr>
          <w:b/>
          <w:bCs/>
        </w:rPr>
        <w:t>1.1.2. Требования к оформлению списка использованных источников</w:t>
      </w:r>
    </w:p>
    <w:p w14:paraId="21A10F53" w14:textId="77777777" w:rsidR="00C1129F" w:rsidRPr="00C1129F" w:rsidRDefault="00C1129F" w:rsidP="00C1129F">
      <w:pPr>
        <w:spacing w:after="0"/>
        <w:ind w:firstLine="709"/>
        <w:jc w:val="both"/>
      </w:pPr>
      <w:r w:rsidRPr="00C1129F">
        <w:t>Список использованных источников размещают в конце основного текста ВКР. Допускаются следующие способы группировки библиографических записей: алфавитный, систематический (в порядке первого упоминания в тексте), хронологический.</w:t>
      </w:r>
    </w:p>
    <w:p w14:paraId="3AD5A89D" w14:textId="77777777" w:rsidR="00C1129F" w:rsidRPr="00C1129F" w:rsidRDefault="00C1129F" w:rsidP="00C1129F">
      <w:pPr>
        <w:spacing w:after="0"/>
        <w:ind w:firstLine="709"/>
        <w:jc w:val="both"/>
      </w:pPr>
      <w:r w:rsidRPr="00C1129F">
        <w:t>При алфавитном способе записи располагают по алфавиту фамилий авторов или первых слов заглавий документов. При систематической группировке источники размещают в логической последовательности согласно принятой классификации. При хронологическом порядке библиографические записи располагают по году выхода документов. Если в списке присутствуют источники на языках, отличных от русского, для них формируется отдельный алфавитный ряд, который размещается после русскоязычных изданий.</w:t>
      </w:r>
    </w:p>
    <w:p w14:paraId="31B25120" w14:textId="77777777" w:rsidR="00C1129F" w:rsidRDefault="00C1129F" w:rsidP="00C1129F">
      <w:pPr>
        <w:spacing w:after="0"/>
        <w:ind w:firstLine="709"/>
        <w:jc w:val="both"/>
      </w:pPr>
      <w:r w:rsidRPr="00C1129F">
        <w:t>Библиографическое описание выполняется по установленным образцам для книг, нормативных правовых актов, диссертаций, авторефератов, электронных ресурсов и журнальных статей. Для ВКР по корпоративному электронному обучению в список источников включают нормативные документы, монографии, научные статьи, материалы конференций, электронные ресурсы, описания платформ дистанционного обучения, аналитические отчёты организаций.</w:t>
      </w:r>
    </w:p>
    <w:p w14:paraId="21235D61" w14:textId="77777777" w:rsidR="00C1129F" w:rsidRPr="00C1129F" w:rsidRDefault="00C1129F" w:rsidP="00C1129F">
      <w:pPr>
        <w:spacing w:after="0"/>
        <w:ind w:firstLine="709"/>
        <w:jc w:val="both"/>
      </w:pPr>
    </w:p>
    <w:p w14:paraId="20DEF40C" w14:textId="77777777" w:rsidR="00C1129F" w:rsidRPr="00C1129F" w:rsidRDefault="00C1129F" w:rsidP="00C1129F">
      <w:pPr>
        <w:spacing w:after="0"/>
        <w:ind w:firstLine="709"/>
        <w:jc w:val="both"/>
        <w:rPr>
          <w:b/>
          <w:bCs/>
        </w:rPr>
      </w:pPr>
      <w:r w:rsidRPr="00C1129F">
        <w:rPr>
          <w:b/>
          <w:bCs/>
        </w:rPr>
        <w:lastRenderedPageBreak/>
        <w:t>1.1.3. Правила работы с программами по проверке текста на заимствования</w:t>
      </w:r>
    </w:p>
    <w:p w14:paraId="24452569" w14:textId="77777777" w:rsidR="00C1129F" w:rsidRPr="00C1129F" w:rsidRDefault="00C1129F" w:rsidP="00C1129F">
      <w:pPr>
        <w:spacing w:after="0"/>
        <w:ind w:firstLine="709"/>
        <w:jc w:val="both"/>
      </w:pPr>
      <w:r w:rsidRPr="00C1129F">
        <w:t>Проверку на заимствования проводят на финальном этапе подготовки текста ВКР, после полной доработки введения, основной части и заключения. Перед проверкой необходимо корректно оформить цитаты, термины, устойчивые профессиональные формулировки и названия, чтобы исключить ошибочные формальные совпадения. Следует учитывать, что разные программы используют собственные алгоритмы анализа, поэтому итоговые показатели уникальности в разных системах могут отличаться. Рекомендуется проводить предварительную проверку в нескольких сервисах и сопоставлять полученные результаты, не ориентируясь только на один инструмент. После получения отчёта анализируют не только итоговый процент уникальности, но и перечень заимствованных фрагментов: некачественный рерайт перерабатывают, заимствованные блоки перефразируют, к корректно используемым фрагментам оформляют ссылки на источники. При наличии специального требования вуза итоговую проверку проходят именно в установленной университетской системе антиплагиата, сторонние программы применяют как предварительный контроль. Автоматическая проверка является вспомогательным инструментом и не заменяет самостоятельную содержательную переработку текста, а также соблюдение принципов академической честности.</w:t>
      </w:r>
    </w:p>
    <w:p w14:paraId="65D863FE" w14:textId="77777777" w:rsidR="00C1129F" w:rsidRDefault="00C1129F" w:rsidP="00C1129F">
      <w:pPr>
        <w:spacing w:after="0"/>
        <w:ind w:firstLine="709"/>
        <w:jc w:val="both"/>
        <w:rPr>
          <w:b/>
          <w:bCs/>
        </w:rPr>
      </w:pPr>
    </w:p>
    <w:p w14:paraId="52035D9A" w14:textId="7F511D27" w:rsidR="00C1129F" w:rsidRPr="00C1129F" w:rsidRDefault="00C1129F" w:rsidP="00C1129F">
      <w:pPr>
        <w:spacing w:after="0"/>
        <w:ind w:firstLine="709"/>
        <w:jc w:val="both"/>
      </w:pPr>
      <w:r w:rsidRPr="00C1129F">
        <w:t>В ходе изучения требований к магистерской ВКР были рассмотрены обязательная структура работы, параметры оформления (формат А4, шрифт 14, полуторный интервал, поля, нумерация, оформление заголовков, таблиц и рисунков), правила библиографического описания источников, а также общие правила работы с программами проверки текста на заимствования. Полученные знания позволяют корректно подготовить ВКР по теме корпоративного электронного обучения в соответствии с требованиями вуза и нормами ГОСТ.</w:t>
      </w:r>
    </w:p>
    <w:p w14:paraId="66765F2B"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B56DA"/>
    <w:multiLevelType w:val="multilevel"/>
    <w:tmpl w:val="6FDE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34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7A"/>
    <w:rsid w:val="002D0A7A"/>
    <w:rsid w:val="00657DD5"/>
    <w:rsid w:val="006C0B77"/>
    <w:rsid w:val="008242FF"/>
    <w:rsid w:val="00870751"/>
    <w:rsid w:val="00922C48"/>
    <w:rsid w:val="0098761A"/>
    <w:rsid w:val="00B915B7"/>
    <w:rsid w:val="00C1129F"/>
    <w:rsid w:val="00C12E70"/>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99C10"/>
  <w15:chartTrackingRefBased/>
  <w15:docId w15:val="{A5B2C292-71C8-44D8-81C1-212DE9C1F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2D0A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2D0A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2D0A7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2D0A7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2D0A7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2D0A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D0A7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D0A7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D0A7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0A7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D0A7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D0A7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D0A7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2D0A7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2D0A7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D0A7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D0A7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D0A7A"/>
    <w:rPr>
      <w:rFonts w:eastAsiaTheme="majorEastAsia" w:cstheme="majorBidi"/>
      <w:color w:val="272727" w:themeColor="text1" w:themeTint="D8"/>
      <w:sz w:val="28"/>
    </w:rPr>
  </w:style>
  <w:style w:type="paragraph" w:styleId="a3">
    <w:name w:val="Title"/>
    <w:basedOn w:val="a"/>
    <w:next w:val="a"/>
    <w:link w:val="a4"/>
    <w:uiPriority w:val="10"/>
    <w:qFormat/>
    <w:rsid w:val="002D0A7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0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0A7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2D0A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0A7A"/>
    <w:pPr>
      <w:spacing w:before="160"/>
      <w:jc w:val="center"/>
    </w:pPr>
    <w:rPr>
      <w:i/>
      <w:iCs/>
      <w:color w:val="404040" w:themeColor="text1" w:themeTint="BF"/>
    </w:rPr>
  </w:style>
  <w:style w:type="character" w:customStyle="1" w:styleId="22">
    <w:name w:val="Цитата 2 Знак"/>
    <w:basedOn w:val="a0"/>
    <w:link w:val="21"/>
    <w:uiPriority w:val="29"/>
    <w:rsid w:val="002D0A7A"/>
    <w:rPr>
      <w:rFonts w:ascii="Times New Roman" w:hAnsi="Times New Roman"/>
      <w:i/>
      <w:iCs/>
      <w:color w:val="404040" w:themeColor="text1" w:themeTint="BF"/>
      <w:sz w:val="28"/>
    </w:rPr>
  </w:style>
  <w:style w:type="paragraph" w:styleId="a7">
    <w:name w:val="List Paragraph"/>
    <w:basedOn w:val="a"/>
    <w:uiPriority w:val="34"/>
    <w:qFormat/>
    <w:rsid w:val="002D0A7A"/>
    <w:pPr>
      <w:ind w:left="720"/>
      <w:contextualSpacing/>
    </w:pPr>
  </w:style>
  <w:style w:type="character" w:styleId="a8">
    <w:name w:val="Intense Emphasis"/>
    <w:basedOn w:val="a0"/>
    <w:uiPriority w:val="21"/>
    <w:qFormat/>
    <w:rsid w:val="002D0A7A"/>
    <w:rPr>
      <w:i/>
      <w:iCs/>
      <w:color w:val="2E74B5" w:themeColor="accent1" w:themeShade="BF"/>
    </w:rPr>
  </w:style>
  <w:style w:type="paragraph" w:styleId="a9">
    <w:name w:val="Intense Quote"/>
    <w:basedOn w:val="a"/>
    <w:next w:val="a"/>
    <w:link w:val="aa"/>
    <w:uiPriority w:val="30"/>
    <w:qFormat/>
    <w:rsid w:val="002D0A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2D0A7A"/>
    <w:rPr>
      <w:rFonts w:ascii="Times New Roman" w:hAnsi="Times New Roman"/>
      <w:i/>
      <w:iCs/>
      <w:color w:val="2E74B5" w:themeColor="accent1" w:themeShade="BF"/>
      <w:sz w:val="28"/>
    </w:rPr>
  </w:style>
  <w:style w:type="character" w:styleId="ab">
    <w:name w:val="Intense Reference"/>
    <w:basedOn w:val="a0"/>
    <w:uiPriority w:val="32"/>
    <w:qFormat/>
    <w:rsid w:val="002D0A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2026-10-26T05:32:00Z</dcterms:created>
  <dcterms:modified xsi:type="dcterms:W3CDTF">2026-10-26T05:32:00Z</dcterms:modified>
</cp:coreProperties>
</file>