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98" w:rsidRPr="00674E3D" w:rsidRDefault="005F528E" w:rsidP="00304D98">
      <w:pPr>
        <w:jc w:val="center"/>
        <w:rPr>
          <w:b/>
          <w:sz w:val="28"/>
          <w:szCs w:val="28"/>
        </w:rPr>
      </w:pPr>
      <w:r>
        <w:rPr>
          <w:rFonts w:cs="Arial"/>
          <w:b/>
          <w:color w:val="333399"/>
          <w:sz w:val="28"/>
          <w:szCs w:val="28"/>
        </w:rPr>
        <w:t>ASSIGNMENT FRONT SHEET</w:t>
      </w:r>
      <w:r w:rsidR="004D1031">
        <w:rPr>
          <w:rFonts w:cs="Arial"/>
          <w:b/>
          <w:color w:val="333399"/>
          <w:sz w:val="28"/>
          <w:szCs w:val="28"/>
        </w:rPr>
        <w:t xml:space="preserve"> &lt;No 2&gt;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85D04" w:rsidRDefault="00891A69" w:rsidP="004667F7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 xml:space="preserve">Unit </w:t>
            </w:r>
            <w:r w:rsidR="004667F7">
              <w:rPr>
                <w:b/>
                <w:color w:val="333399"/>
                <w:sz w:val="24"/>
                <w:szCs w:val="24"/>
              </w:rPr>
              <w:t>51</w:t>
            </w:r>
            <w:r w:rsidR="000710DC" w:rsidRPr="000710DC">
              <w:rPr>
                <w:b/>
                <w:color w:val="333399"/>
                <w:sz w:val="24"/>
                <w:szCs w:val="24"/>
              </w:rPr>
              <w:t xml:space="preserve">: </w:t>
            </w:r>
            <w:r>
              <w:rPr>
                <w:b/>
                <w:color w:val="333399"/>
                <w:sz w:val="24"/>
                <w:szCs w:val="24"/>
              </w:rPr>
              <w:t>Computer Systems</w:t>
            </w:r>
            <w:r w:rsidR="004667F7">
              <w:rPr>
                <w:b/>
                <w:color w:val="333399"/>
                <w:sz w:val="24"/>
                <w:szCs w:val="24"/>
              </w:rPr>
              <w:t xml:space="preserve"> Architecture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4D1031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032E96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Hoang Duc Quang</w:t>
            </w:r>
            <w:bookmarkStart w:id="0" w:name="_GoBack"/>
            <w:bookmarkEnd w:id="0"/>
          </w:p>
        </w:tc>
      </w:tr>
    </w:tbl>
    <w:p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304D98" w:rsidRDefault="00304D98" w:rsidP="00304D98">
      <w:pPr>
        <w:rPr>
          <w:b/>
          <w:color w:val="333399"/>
          <w:sz w:val="24"/>
          <w:szCs w:val="24"/>
        </w:rPr>
      </w:pPr>
    </w:p>
    <w:p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5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</w:tblGrid>
      <w:tr w:rsidR="006E78ED" w:rsidRPr="008457E6" w:rsidTr="006E78ED">
        <w:trPr>
          <w:trHeight w:val="258"/>
        </w:trPr>
        <w:tc>
          <w:tcPr>
            <w:tcW w:w="609" w:type="dxa"/>
          </w:tcPr>
          <w:p w:rsidR="006E78ED" w:rsidRDefault="006E78ED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P5</w:t>
            </w:r>
          </w:p>
        </w:tc>
        <w:tc>
          <w:tcPr>
            <w:tcW w:w="609" w:type="dxa"/>
            <w:shd w:val="clear" w:color="auto" w:fill="auto"/>
          </w:tcPr>
          <w:p w:rsidR="006E78ED" w:rsidRPr="008457E6" w:rsidRDefault="006E78ED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P6</w:t>
            </w:r>
          </w:p>
        </w:tc>
        <w:tc>
          <w:tcPr>
            <w:tcW w:w="609" w:type="dxa"/>
          </w:tcPr>
          <w:p w:rsidR="006E78ED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P7</w:t>
            </w:r>
          </w:p>
        </w:tc>
        <w:tc>
          <w:tcPr>
            <w:tcW w:w="609" w:type="dxa"/>
          </w:tcPr>
          <w:p w:rsidR="006E78ED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P8</w:t>
            </w:r>
          </w:p>
        </w:tc>
        <w:tc>
          <w:tcPr>
            <w:tcW w:w="609" w:type="dxa"/>
          </w:tcPr>
          <w:p w:rsidR="006E78ED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P9</w:t>
            </w:r>
          </w:p>
        </w:tc>
        <w:tc>
          <w:tcPr>
            <w:tcW w:w="609" w:type="dxa"/>
            <w:shd w:val="clear" w:color="auto" w:fill="auto"/>
          </w:tcPr>
          <w:p w:rsidR="006E78ED" w:rsidRPr="008457E6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</w:tr>
      <w:tr w:rsidR="006E78ED" w:rsidRPr="008457E6" w:rsidTr="006E78ED">
        <w:trPr>
          <w:trHeight w:val="258"/>
        </w:trPr>
        <w:tc>
          <w:tcPr>
            <w:tcW w:w="609" w:type="dxa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:rsidR="006E78ED" w:rsidRPr="008457E6" w:rsidRDefault="006E78E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0F5935" w:rsidRDefault="000F5935" w:rsidP="00304D98">
      <w:pPr>
        <w:rPr>
          <w:color w:val="333399"/>
          <w:sz w:val="24"/>
          <w:szCs w:val="24"/>
        </w:rPr>
      </w:pPr>
    </w:p>
    <w:p w:rsidR="000F5935" w:rsidRDefault="000F5935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page"/>
      </w:r>
    </w:p>
    <w:p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85"/>
        <w:gridCol w:w="3537"/>
        <w:gridCol w:w="960"/>
        <w:gridCol w:w="5866"/>
      </w:tblGrid>
      <w:tr w:rsidR="00304D98" w:rsidRPr="00B8521F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304D98" w:rsidRPr="00B8521F" w:rsidRDefault="00626C8D" w:rsidP="008D6990">
            <w:pPr>
              <w:rPr>
                <w:color w:val="333399"/>
                <w:sz w:val="24"/>
                <w:szCs w:val="24"/>
              </w:rPr>
            </w:pPr>
            <w:r w:rsidRPr="00626C8D">
              <w:rPr>
                <w:b/>
                <w:color w:val="333399"/>
                <w:sz w:val="24"/>
                <w:szCs w:val="24"/>
              </w:rPr>
              <w:t>Computer Systems Architecture</w:t>
            </w:r>
          </w:p>
        </w:tc>
      </w:tr>
      <w:tr w:rsidR="00304D98" w:rsidRPr="00B8521F" w:rsidTr="008D6990">
        <w:trPr>
          <w:trHeight w:val="609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In this assignment, you will have opportunities to provide evidence against the following criteria. </w:t>
            </w:r>
          </w:p>
          <w:p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  <w:tr w:rsidR="00304D98" w:rsidRPr="00B8521F" w:rsidTr="008D6990">
        <w:trPr>
          <w:trHeight w:hRule="exact" w:val="905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587299" w:rsidRPr="00B8521F" w:rsidTr="00956A81">
        <w:trPr>
          <w:trHeight w:hRule="exact" w:val="707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87299" w:rsidRPr="00995CBA" w:rsidRDefault="00587299" w:rsidP="00995CB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2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626C8D" w:rsidRPr="00626C8D">
              <w:rPr>
                <w:rFonts w:cs="Arial"/>
                <w:b/>
                <w:color w:val="333399"/>
              </w:rPr>
              <w:t>Understand the functions of computer system components</w:t>
            </w:r>
          </w:p>
        </w:tc>
      </w:tr>
      <w:tr w:rsidR="00546AB5" w:rsidRPr="00B8521F" w:rsidTr="009E5A1E">
        <w:trPr>
          <w:trHeight w:hRule="exact" w:val="160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46AB5" w:rsidRDefault="00626C8D" w:rsidP="00B56F26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P5.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illustrate the key computer</w:t>
            </w:r>
            <w:r w:rsidR="00B56F26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 xml:space="preserve">system </w:t>
            </w:r>
            <w:r>
              <w:rPr>
                <w:rFonts w:cs="Calibri"/>
                <w:color w:val="333399"/>
                <w:sz w:val="24"/>
                <w:szCs w:val="24"/>
              </w:rPr>
              <w:t>c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omponents and how</w:t>
            </w:r>
            <w:r w:rsidR="00B56F26">
              <w:rPr>
                <w:rFonts w:cs="Calibri"/>
                <w:color w:val="333399"/>
                <w:sz w:val="24"/>
                <w:szCs w:val="24"/>
              </w:rPr>
              <w:t xml:space="preserve"> t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hey interact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Pr="00555172" w:rsidRDefault="00546AB5" w:rsidP="00547F00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Default="00547F00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3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Pr="00B8521F" w:rsidRDefault="00546AB5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46AB5" w:rsidRPr="00B8521F" w:rsidTr="00405ABC">
        <w:trPr>
          <w:trHeight w:hRule="exact" w:val="2318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46AB5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P6.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explain the different types of</w:t>
            </w:r>
            <w:r w:rsidR="00B56F26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memory that can be attached</w:t>
            </w:r>
            <w:r w:rsidR="00B56F26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to a processor</w:t>
            </w:r>
          </w:p>
        </w:tc>
        <w:tc>
          <w:tcPr>
            <w:tcW w:w="353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Default="00546AB5" w:rsidP="00CF7D45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Default="00547F00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3</w:t>
            </w:r>
          </w:p>
        </w:tc>
        <w:tc>
          <w:tcPr>
            <w:tcW w:w="5866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546AB5" w:rsidRPr="00B8521F" w:rsidRDefault="00546AB5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626C8D" w:rsidRPr="00B8521F" w:rsidTr="00405ABC">
        <w:trPr>
          <w:trHeight w:hRule="exact" w:val="2318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 xml:space="preserve">P7. 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explain how polling and</w:t>
            </w:r>
          </w:p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interrupts are used to allow</w:t>
            </w:r>
          </w:p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communication between</w:t>
            </w:r>
          </w:p>
          <w:p w:rsid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processor and peripherals</w:t>
            </w:r>
          </w:p>
        </w:tc>
        <w:tc>
          <w:tcPr>
            <w:tcW w:w="353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626C8D" w:rsidRDefault="00626C8D" w:rsidP="00CF7D45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626C8D" w:rsidRDefault="00547F00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3</w:t>
            </w:r>
          </w:p>
        </w:tc>
        <w:tc>
          <w:tcPr>
            <w:tcW w:w="5866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626C8D" w:rsidRPr="00B8521F" w:rsidRDefault="00626C8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9A48CC" w:rsidRPr="00B8521F" w:rsidTr="009A48CC">
        <w:trPr>
          <w:trHeight w:hRule="exact" w:val="86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9A48CC" w:rsidRPr="00E649A2" w:rsidRDefault="009A48CC" w:rsidP="0004179F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3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626C8D" w:rsidRPr="00626C8D">
              <w:rPr>
                <w:rFonts w:cs="Arial"/>
                <w:b/>
                <w:color w:val="333399"/>
              </w:rPr>
              <w:t>Understand the principles of processor operations.</w:t>
            </w:r>
          </w:p>
        </w:tc>
      </w:tr>
      <w:tr w:rsidR="00E42B7C" w:rsidRPr="00B8521F" w:rsidTr="009E5A1E">
        <w:trPr>
          <w:trHeight w:hRule="exact" w:val="223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42B7C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P8.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compare Reduced InstructionSet Computer (RISC) chipsand Complex Instruction SetComputer (CISC) chips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405ABC" w:rsidRDefault="00405ABC" w:rsidP="00E42B7C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Default="00547F00" w:rsidP="0091100E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4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:rsidTr="002D616F">
        <w:trPr>
          <w:trHeight w:hRule="exact" w:val="191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P9.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illustrate the use of the</w:t>
            </w:r>
          </w:p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different processor registers</w:t>
            </w:r>
          </w:p>
          <w:p w:rsidR="00E42B7C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in the fetch-execute cycle.</w:t>
            </w:r>
          </w:p>
        </w:tc>
        <w:tc>
          <w:tcPr>
            <w:tcW w:w="353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Default="00E42B7C" w:rsidP="008D6990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Default="00547F00" w:rsidP="00956A81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4</w:t>
            </w:r>
          </w:p>
        </w:tc>
        <w:tc>
          <w:tcPr>
            <w:tcW w:w="5866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E42B7C" w:rsidRDefault="00E42B7C" w:rsidP="00304D98">
      <w:pPr>
        <w:rPr>
          <w:b/>
          <w:color w:val="333399"/>
          <w:sz w:val="24"/>
          <w:szCs w:val="24"/>
        </w:rPr>
      </w:pPr>
    </w:p>
    <w:p w:rsidR="00626C8D" w:rsidRDefault="00626C8D" w:rsidP="00304D98">
      <w:pPr>
        <w:rPr>
          <w:b/>
          <w:color w:val="333399"/>
          <w:sz w:val="24"/>
          <w:szCs w:val="24"/>
        </w:rPr>
      </w:pPr>
    </w:p>
    <w:p w:rsidR="00AD50AF" w:rsidRDefault="00AD50AF" w:rsidP="00304D98">
      <w:pPr>
        <w:spacing w:after="0"/>
        <w:rPr>
          <w:vanish/>
        </w:rPr>
      </w:pPr>
    </w:p>
    <w:tbl>
      <w:tblPr>
        <w:tblpPr w:leftFromText="180" w:rightFromText="180" w:vertAnchor="text" w:horzAnchor="page" w:tblpX="1417" w:tblpY="258"/>
        <w:tblW w:w="13477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3510"/>
        <w:gridCol w:w="6840"/>
      </w:tblGrid>
      <w:tr w:rsidR="00AD50AF" w:rsidRPr="00B8521F" w:rsidTr="00724AE5">
        <w:trPr>
          <w:trHeight w:val="516"/>
        </w:trPr>
        <w:tc>
          <w:tcPr>
            <w:tcW w:w="3127" w:type="dxa"/>
            <w:shd w:val="clear" w:color="auto" w:fill="auto"/>
          </w:tcPr>
          <w:p w:rsidR="00AD50AF" w:rsidRPr="00B8521F" w:rsidRDefault="00AD50AF" w:rsidP="00724AE5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lastRenderedPageBreak/>
              <w:t xml:space="preserve">Assessment criteria </w:t>
            </w:r>
          </w:p>
        </w:tc>
        <w:tc>
          <w:tcPr>
            <w:tcW w:w="3510" w:type="dxa"/>
            <w:shd w:val="clear" w:color="auto" w:fill="auto"/>
          </w:tcPr>
          <w:p w:rsidR="00AD50AF" w:rsidRPr="00B8521F" w:rsidRDefault="00AD50AF" w:rsidP="00724AE5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:rsidR="00AD50AF" w:rsidRPr="00B8521F" w:rsidRDefault="00AD50AF" w:rsidP="00724AE5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AD50AF" w:rsidRPr="00B8521F" w:rsidTr="00DF0727">
        <w:trPr>
          <w:trHeight w:val="1367"/>
        </w:trPr>
        <w:tc>
          <w:tcPr>
            <w:tcW w:w="3127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M2</w:t>
            </w:r>
            <w:r w:rsidRPr="00626C8D">
              <w:rPr>
                <w:rFonts w:cs="Arial"/>
                <w:color w:val="333399"/>
                <w:sz w:val="24"/>
                <w:szCs w:val="24"/>
              </w:rPr>
              <w:t>compare the roles played by different types of memory</w:t>
            </w:r>
          </w:p>
        </w:tc>
        <w:tc>
          <w:tcPr>
            <w:tcW w:w="3510" w:type="dxa"/>
            <w:shd w:val="clear" w:color="auto" w:fill="auto"/>
          </w:tcPr>
          <w:p w:rsidR="00AD50AF" w:rsidRPr="000D1D57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AD50AF" w:rsidRPr="00B8521F" w:rsidTr="00724AE5">
        <w:trPr>
          <w:trHeight w:val="532"/>
        </w:trPr>
        <w:tc>
          <w:tcPr>
            <w:tcW w:w="3127" w:type="dxa"/>
            <w:shd w:val="clear" w:color="auto" w:fill="auto"/>
          </w:tcPr>
          <w:p w:rsidR="00AD50AF" w:rsidRDefault="00AD50AF" w:rsidP="00724AE5">
            <w:r w:rsidRPr="00A3261C">
              <w:rPr>
                <w:b/>
                <w:color w:val="333399"/>
                <w:sz w:val="24"/>
                <w:szCs w:val="24"/>
              </w:rPr>
              <w:t>M3</w:t>
            </w:r>
            <w:r w:rsidRPr="00626C8D">
              <w:rPr>
                <w:rFonts w:cs="Arial"/>
                <w:color w:val="333399"/>
                <w:sz w:val="24"/>
                <w:szCs w:val="24"/>
              </w:rPr>
              <w:t>create a low-level program which includes decision making and branching.</w:t>
            </w:r>
          </w:p>
        </w:tc>
        <w:tc>
          <w:tcPr>
            <w:tcW w:w="3510" w:type="dxa"/>
            <w:shd w:val="clear" w:color="auto" w:fill="auto"/>
          </w:tcPr>
          <w:p w:rsidR="00AD50AF" w:rsidRPr="000D1D57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AD50AF" w:rsidRPr="00B8521F" w:rsidTr="00724AE5">
        <w:trPr>
          <w:trHeight w:val="532"/>
        </w:trPr>
        <w:tc>
          <w:tcPr>
            <w:tcW w:w="3127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D1</w:t>
            </w:r>
            <w:r w:rsidRPr="00626C8D">
              <w:rPr>
                <w:rFonts w:cs="Arial"/>
                <w:color w:val="333399"/>
                <w:sz w:val="24"/>
                <w:szCs w:val="24"/>
              </w:rPr>
              <w:t>explain how the processor is physically connected to memory and input/output (I/O) devices using the system buse</w:t>
            </w:r>
            <w:r>
              <w:rPr>
                <w:rFonts w:cs="Arial"/>
                <w:color w:val="333399"/>
                <w:sz w:val="24"/>
                <w:szCs w:val="24"/>
              </w:rPr>
              <w:t>s.</w:t>
            </w:r>
          </w:p>
        </w:tc>
        <w:tc>
          <w:tcPr>
            <w:tcW w:w="3510" w:type="dxa"/>
            <w:shd w:val="clear" w:color="auto" w:fill="auto"/>
          </w:tcPr>
          <w:p w:rsidR="00AD50AF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:rsidR="00AD50AF" w:rsidRPr="00F55942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AD50AF" w:rsidRPr="00B8521F" w:rsidTr="00724AE5">
        <w:trPr>
          <w:trHeight w:val="532"/>
        </w:trPr>
        <w:tc>
          <w:tcPr>
            <w:tcW w:w="3127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D2</w:t>
            </w:r>
            <w:r w:rsidRPr="00626C8D">
              <w:rPr>
                <w:rFonts w:cs="Arial"/>
                <w:color w:val="333399"/>
                <w:sz w:val="24"/>
                <w:szCs w:val="24"/>
              </w:rPr>
              <w:t>explain how the width of the data bus and address bus affect processor performance and complexity.</w:t>
            </w:r>
          </w:p>
        </w:tc>
        <w:tc>
          <w:tcPr>
            <w:tcW w:w="3510" w:type="dxa"/>
            <w:shd w:val="clear" w:color="auto" w:fill="auto"/>
          </w:tcPr>
          <w:p w:rsidR="00AD50AF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:rsidR="00AD50AF" w:rsidRPr="00F55942" w:rsidRDefault="00AD50AF" w:rsidP="00724AE5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724AE5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:rsidR="00D10447" w:rsidRDefault="00D10447" w:rsidP="00304D98">
      <w:pPr>
        <w:spacing w:after="0"/>
      </w:pPr>
    </w:p>
    <w:p w:rsidR="00D10447" w:rsidRDefault="00D10447" w:rsidP="00304D98">
      <w:pPr>
        <w:spacing w:after="0"/>
        <w:rPr>
          <w:vanish/>
        </w:rPr>
      </w:pPr>
      <w:r>
        <w:br w:type="column"/>
      </w:r>
    </w:p>
    <w:p w:rsidR="00D10447" w:rsidRDefault="00D10447" w:rsidP="00D10447">
      <w:pPr>
        <w:pStyle w:val="Caption"/>
        <w:keepNext/>
      </w:pPr>
    </w:p>
    <w:tbl>
      <w:tblPr>
        <w:tblpPr w:leftFromText="180" w:rightFromText="180" w:vertAnchor="page" w:horzAnchor="page" w:tblpX="1449" w:tblpY="232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D10447" w:rsidRPr="00B8521F" w:rsidTr="00D10447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t>Summative feedback</w:t>
            </w: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Pr="008457E6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D10447" w:rsidRPr="00B8521F" w:rsidTr="00D10447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:rsidR="00304D98" w:rsidRPr="00B8521F" w:rsidRDefault="00AD50AF" w:rsidP="00304D98">
      <w:pPr>
        <w:spacing w:after="0"/>
        <w:rPr>
          <w:vanish/>
        </w:rPr>
      </w:pPr>
      <w:r>
        <w:rPr>
          <w:vanish/>
        </w:rPr>
        <w:br w:type="column"/>
      </w:r>
    </w:p>
    <w:p w:rsidR="00304D98" w:rsidRDefault="00304D98" w:rsidP="00304D98">
      <w:pPr>
        <w:sectPr w:rsidR="00304D98" w:rsidSect="008D6990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:rsidR="00304D98" w:rsidRDefault="004962E2" w:rsidP="00304D98">
      <w:r>
        <w:rPr>
          <w:noProof/>
        </w:rPr>
        <w:lastRenderedPageBreak/>
        <w:pict>
          <v:rect id="Rectangle 8" o:spid="_x0000_s1026" style="position:absolute;margin-left:0;margin-top:-3.45pt;width:494.25pt;height:636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<v:path arrowok="t"/>
            <v:textbox>
              <w:txbxContent>
                <w:p w:rsidR="00A51B5B" w:rsidRDefault="00A51B5B" w:rsidP="00304D98">
                  <w:pPr>
                    <w:jc w:val="center"/>
                  </w:pPr>
                  <w:r w:rsidRPr="00461DE4">
                    <w:rPr>
                      <w:b/>
                      <w:sz w:val="24"/>
                      <w:szCs w:val="24"/>
                    </w:rPr>
                    <w:t>&lt;ATTACHED EVIDENCE&gt;</w:t>
                  </w:r>
                </w:p>
              </w:txbxContent>
            </v:textbox>
          </v:rect>
        </w:pict>
      </w:r>
    </w:p>
    <w:p w:rsidR="00304D98" w:rsidRDefault="00304D98" w:rsidP="00304D98"/>
    <w:p w:rsidR="00304D98" w:rsidRDefault="00304D98" w:rsidP="00304D98"/>
    <w:p w:rsidR="00304D98" w:rsidRDefault="00151DA2" w:rsidP="00304D98">
      <w:r>
        <w:tab/>
      </w:r>
    </w:p>
    <w:p w:rsidR="00304D98" w:rsidRDefault="00304D98" w:rsidP="00304D98"/>
    <w:p w:rsidR="00304D98" w:rsidRDefault="00304D98" w:rsidP="00304D98"/>
    <w:p w:rsidR="00304D98" w:rsidRDefault="00304D98" w:rsidP="00304D98"/>
    <w:p w:rsidR="00304D98" w:rsidRDefault="00304D98" w:rsidP="00304D98"/>
    <w:p w:rsidR="008D6990" w:rsidRDefault="008D6990"/>
    <w:sectPr w:rsidR="008D6990" w:rsidSect="008D6990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E2" w:rsidRDefault="004962E2" w:rsidP="005D01E9">
      <w:pPr>
        <w:spacing w:after="0" w:line="240" w:lineRule="auto"/>
      </w:pPr>
      <w:r>
        <w:separator/>
      </w:r>
    </w:p>
  </w:endnote>
  <w:endnote w:type="continuationSeparator" w:id="0">
    <w:p w:rsidR="004962E2" w:rsidRDefault="004962E2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E2" w:rsidRDefault="004962E2" w:rsidP="005D01E9">
      <w:pPr>
        <w:spacing w:after="0" w:line="240" w:lineRule="auto"/>
      </w:pPr>
      <w:r>
        <w:separator/>
      </w:r>
    </w:p>
  </w:footnote>
  <w:footnote w:type="continuationSeparator" w:id="0">
    <w:p w:rsidR="004962E2" w:rsidRDefault="004962E2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>
          <wp:extent cx="2581275" cy="6000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490" w:rsidRPr="000C1A0F">
      <w:rPr>
        <w:noProof/>
      </w:rPr>
      <w:drawing>
        <wp:inline distT="0" distB="0" distL="0" distR="0">
          <wp:extent cx="1876425" cy="5715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B5B" w:rsidRDefault="00A51B5B" w:rsidP="00B04E58">
    <w:pPr>
      <w:pStyle w:val="Header"/>
    </w:pPr>
  </w:p>
  <w:p w:rsidR="00A51B5B" w:rsidRPr="00B04E58" w:rsidRDefault="00A51B5B" w:rsidP="00B0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490" w:rsidRPr="000C1A0F">
      <w:rPr>
        <w:noProof/>
      </w:rPr>
      <w:drawing>
        <wp:inline distT="0" distB="0" distL="0" distR="0">
          <wp:extent cx="1876425" cy="5715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B5B" w:rsidRDefault="00A51B5B" w:rsidP="00B04E58">
    <w:pPr>
      <w:pStyle w:val="Header"/>
    </w:pPr>
  </w:p>
  <w:p w:rsidR="00A51B5B" w:rsidRPr="00B04E58" w:rsidRDefault="00A51B5B" w:rsidP="00B04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015"/>
    <w:multiLevelType w:val="hybridMultilevel"/>
    <w:tmpl w:val="734C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6CB3"/>
    <w:multiLevelType w:val="hybridMultilevel"/>
    <w:tmpl w:val="39FCDBAC"/>
    <w:lvl w:ilvl="0" w:tplc="366403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5BC0"/>
    <w:multiLevelType w:val="hybridMultilevel"/>
    <w:tmpl w:val="6310B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420C"/>
    <w:multiLevelType w:val="multilevel"/>
    <w:tmpl w:val="ECBEC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050820"/>
    <w:multiLevelType w:val="hybridMultilevel"/>
    <w:tmpl w:val="B738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51B4"/>
    <w:multiLevelType w:val="hybridMultilevel"/>
    <w:tmpl w:val="77A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90BB5"/>
    <w:multiLevelType w:val="hybridMultilevel"/>
    <w:tmpl w:val="6D5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D98"/>
    <w:rsid w:val="00032E96"/>
    <w:rsid w:val="0004179F"/>
    <w:rsid w:val="00051595"/>
    <w:rsid w:val="000710DC"/>
    <w:rsid w:val="000A5116"/>
    <w:rsid w:val="000D1D57"/>
    <w:rsid w:val="000F5935"/>
    <w:rsid w:val="00105469"/>
    <w:rsid w:val="00110B74"/>
    <w:rsid w:val="001224F6"/>
    <w:rsid w:val="00126197"/>
    <w:rsid w:val="00151DA2"/>
    <w:rsid w:val="00177624"/>
    <w:rsid w:val="00223B4A"/>
    <w:rsid w:val="00227AB5"/>
    <w:rsid w:val="00240DBB"/>
    <w:rsid w:val="002662A2"/>
    <w:rsid w:val="002D6C6E"/>
    <w:rsid w:val="002E5DB1"/>
    <w:rsid w:val="00304D98"/>
    <w:rsid w:val="003069BE"/>
    <w:rsid w:val="00333074"/>
    <w:rsid w:val="0033531F"/>
    <w:rsid w:val="00366B96"/>
    <w:rsid w:val="0038048C"/>
    <w:rsid w:val="0038498B"/>
    <w:rsid w:val="003B0CC4"/>
    <w:rsid w:val="003C7F8C"/>
    <w:rsid w:val="003F2DC4"/>
    <w:rsid w:val="00403A56"/>
    <w:rsid w:val="0040562D"/>
    <w:rsid w:val="00405ABC"/>
    <w:rsid w:val="00420A61"/>
    <w:rsid w:val="00427F16"/>
    <w:rsid w:val="00457490"/>
    <w:rsid w:val="0046333E"/>
    <w:rsid w:val="004667F7"/>
    <w:rsid w:val="00474E7A"/>
    <w:rsid w:val="004962E2"/>
    <w:rsid w:val="004A744D"/>
    <w:rsid w:val="004D1031"/>
    <w:rsid w:val="004F4879"/>
    <w:rsid w:val="005048A9"/>
    <w:rsid w:val="00520B1D"/>
    <w:rsid w:val="005408A7"/>
    <w:rsid w:val="00546AB5"/>
    <w:rsid w:val="00547F00"/>
    <w:rsid w:val="00555172"/>
    <w:rsid w:val="00563F13"/>
    <w:rsid w:val="00581183"/>
    <w:rsid w:val="00587299"/>
    <w:rsid w:val="005D01E9"/>
    <w:rsid w:val="005F528E"/>
    <w:rsid w:val="00610D8E"/>
    <w:rsid w:val="00617DED"/>
    <w:rsid w:val="00626C8D"/>
    <w:rsid w:val="0064374D"/>
    <w:rsid w:val="00647EEB"/>
    <w:rsid w:val="00664579"/>
    <w:rsid w:val="00684379"/>
    <w:rsid w:val="006E78ED"/>
    <w:rsid w:val="007014BE"/>
    <w:rsid w:val="00724AE5"/>
    <w:rsid w:val="0074307B"/>
    <w:rsid w:val="00770981"/>
    <w:rsid w:val="007C0D37"/>
    <w:rsid w:val="007E0301"/>
    <w:rsid w:val="007F1F7F"/>
    <w:rsid w:val="00803FE6"/>
    <w:rsid w:val="00813C8D"/>
    <w:rsid w:val="00817185"/>
    <w:rsid w:val="008829E0"/>
    <w:rsid w:val="00885D04"/>
    <w:rsid w:val="00890F27"/>
    <w:rsid w:val="00891A69"/>
    <w:rsid w:val="008A3E7C"/>
    <w:rsid w:val="008D6990"/>
    <w:rsid w:val="008F28E6"/>
    <w:rsid w:val="008F4397"/>
    <w:rsid w:val="0091100E"/>
    <w:rsid w:val="00954039"/>
    <w:rsid w:val="00956A81"/>
    <w:rsid w:val="00987000"/>
    <w:rsid w:val="00995CBA"/>
    <w:rsid w:val="00997872"/>
    <w:rsid w:val="009A48CC"/>
    <w:rsid w:val="009C42E1"/>
    <w:rsid w:val="009E5A1E"/>
    <w:rsid w:val="009F7162"/>
    <w:rsid w:val="00A05CAE"/>
    <w:rsid w:val="00A3261C"/>
    <w:rsid w:val="00A32F45"/>
    <w:rsid w:val="00A51B5B"/>
    <w:rsid w:val="00A603CB"/>
    <w:rsid w:val="00AB5DC8"/>
    <w:rsid w:val="00AD4DB2"/>
    <w:rsid w:val="00AD50AF"/>
    <w:rsid w:val="00B04E58"/>
    <w:rsid w:val="00B12400"/>
    <w:rsid w:val="00B32162"/>
    <w:rsid w:val="00B4447D"/>
    <w:rsid w:val="00B56F26"/>
    <w:rsid w:val="00B608CA"/>
    <w:rsid w:val="00B65870"/>
    <w:rsid w:val="00B6754D"/>
    <w:rsid w:val="00B72AB5"/>
    <w:rsid w:val="00BA6A9E"/>
    <w:rsid w:val="00BB7537"/>
    <w:rsid w:val="00C542D9"/>
    <w:rsid w:val="00C62000"/>
    <w:rsid w:val="00C91B86"/>
    <w:rsid w:val="00CF7D45"/>
    <w:rsid w:val="00D10447"/>
    <w:rsid w:val="00D9461E"/>
    <w:rsid w:val="00DF0727"/>
    <w:rsid w:val="00E0656C"/>
    <w:rsid w:val="00E06E6B"/>
    <w:rsid w:val="00E20CB8"/>
    <w:rsid w:val="00E257B2"/>
    <w:rsid w:val="00E42B7C"/>
    <w:rsid w:val="00E519CE"/>
    <w:rsid w:val="00E649A2"/>
    <w:rsid w:val="00E706B6"/>
    <w:rsid w:val="00E80155"/>
    <w:rsid w:val="00EA78FA"/>
    <w:rsid w:val="00EE3DA2"/>
    <w:rsid w:val="00EE74B3"/>
    <w:rsid w:val="00EF50C0"/>
    <w:rsid w:val="00EF5A8E"/>
    <w:rsid w:val="00F55942"/>
    <w:rsid w:val="00F80B25"/>
    <w:rsid w:val="00FD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2E539A"/>
  <w15:docId w15:val="{1EBA5441-F3EF-48DD-88EE-187BC47F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56A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044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D6F9-8D8E-463E-A804-B684C5DD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12</cp:revision>
  <dcterms:created xsi:type="dcterms:W3CDTF">2016-07-19T09:39:00Z</dcterms:created>
  <dcterms:modified xsi:type="dcterms:W3CDTF">2016-11-17T03:49:00Z</dcterms:modified>
</cp:coreProperties>
</file>