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60314D78" w:rsidR="00991C4B" w:rsidRPr="004E63F7" w:rsidRDefault="00B31051" w:rsidP="00021B8E">
          <w:pPr>
            <w:pStyle w:val="Dokumentart"/>
            <w:spacing w:before="2520" w:after="0"/>
            <w:rPr>
              <w:color w:val="C00000"/>
            </w:rPr>
          </w:pPr>
          <w:r>
            <w:rPr>
              <w:color w:val="C00000"/>
            </w:rPr>
            <w:t>Informatorische Lesefassung</w:t>
          </w:r>
        </w:p>
      </w:sdtContent>
    </w:sdt>
    <w:p w14:paraId="35AACC8A" w14:textId="53C4D028" w:rsidR="00021B8E" w:rsidRPr="007704F0" w:rsidRDefault="00C23752"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7704F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10-24T00:00:00Z">
            <w:dateFormat w:val="dd.MM.yyyy"/>
            <w:lid w:val="de-DE"/>
            <w:storeMappedDataAs w:val="dateTime"/>
            <w:calendar w:val="gregorian"/>
          </w:date>
        </w:sdtPr>
        <w:sdtEndPr/>
        <w:sdtContent>
          <w:r w:rsidR="006E513B">
            <w:rPr>
              <w:color w:val="FFFFFF" w:themeColor="background1"/>
              <w:sz w:val="40"/>
              <w:szCs w:val="40"/>
            </w:rPr>
            <w:t>24.10.2023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780D0C2D" w:rsidR="00FA428A" w:rsidRPr="00FA428A" w:rsidRDefault="00E56592" w:rsidP="004F25ED">
                <w:pPr>
                  <w:spacing w:after="0" w:line="240" w:lineRule="auto"/>
                </w:pPr>
                <w:r>
                  <w:t>1.</w:t>
                </w:r>
                <w:r w:rsidR="007704F0">
                  <w:t>2</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4D3F27FF" w:rsidR="00FA428A" w:rsidRPr="00FA428A" w:rsidRDefault="007704F0" w:rsidP="004F25ED">
                <w:pPr>
                  <w:spacing w:after="0" w:line="240" w:lineRule="auto"/>
                </w:pPr>
                <w:r>
                  <w:t xml:space="preserve">Publikationsdatum: </w:t>
                </w:r>
              </w:p>
            </w:tc>
          </w:sdtContent>
        </w:sdt>
        <w:tc>
          <w:tcPr>
            <w:tcW w:w="5687" w:type="dxa"/>
            <w:noWrap/>
            <w:vAlign w:val="center"/>
          </w:tcPr>
          <w:p w14:paraId="1F8934F0" w14:textId="74C0D960" w:rsidR="00FA428A" w:rsidRPr="00FA428A" w:rsidRDefault="006E513B" w:rsidP="004F25ED">
            <w:pPr>
              <w:spacing w:after="0" w:line="240" w:lineRule="auto"/>
            </w:pPr>
            <w:r>
              <w:t>24</w:t>
            </w:r>
            <w:r w:rsidR="0018130B">
              <w:t>.</w:t>
            </w:r>
            <w:r>
              <w:t>10</w:t>
            </w:r>
            <w:r w:rsidR="0018130B">
              <w:t>.2023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330C2EF1" w14:textId="5085FEBF" w:rsidR="0008415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0043765" w:history="1">
            <w:r w:rsidR="0008415F" w:rsidRPr="006F22E8">
              <w:rPr>
                <w:rStyle w:val="Hyperlink"/>
              </w:rPr>
              <w:t>1</w:t>
            </w:r>
            <w:r w:rsidR="0008415F">
              <w:rPr>
                <w:rFonts w:eastAsiaTheme="minorEastAsia"/>
                <w:b w:val="0"/>
                <w:kern w:val="2"/>
                <w14:ligatures w14:val="standardContextual"/>
              </w:rPr>
              <w:tab/>
            </w:r>
            <w:r w:rsidR="0008415F" w:rsidRPr="006F22E8">
              <w:rPr>
                <w:rStyle w:val="Hyperlink"/>
              </w:rPr>
              <w:t>Einleitung</w:t>
            </w:r>
            <w:r w:rsidR="0008415F">
              <w:rPr>
                <w:webHidden/>
              </w:rPr>
              <w:tab/>
            </w:r>
            <w:r w:rsidR="0008415F">
              <w:rPr>
                <w:webHidden/>
              </w:rPr>
              <w:fldChar w:fldCharType="begin"/>
            </w:r>
            <w:r w:rsidR="0008415F">
              <w:rPr>
                <w:webHidden/>
              </w:rPr>
              <w:instrText xml:space="preserve"> PAGEREF _Toc140043765 \h </w:instrText>
            </w:r>
            <w:r w:rsidR="0008415F">
              <w:rPr>
                <w:webHidden/>
              </w:rPr>
            </w:r>
            <w:r w:rsidR="0008415F">
              <w:rPr>
                <w:webHidden/>
              </w:rPr>
              <w:fldChar w:fldCharType="separate"/>
            </w:r>
            <w:r w:rsidR="00574EE6">
              <w:rPr>
                <w:webHidden/>
              </w:rPr>
              <w:t>4</w:t>
            </w:r>
            <w:r w:rsidR="0008415F">
              <w:rPr>
                <w:webHidden/>
              </w:rPr>
              <w:fldChar w:fldCharType="end"/>
            </w:r>
          </w:hyperlink>
        </w:p>
        <w:p w14:paraId="7571981B" w14:textId="06279B2F" w:rsidR="0008415F" w:rsidRDefault="00C23752">
          <w:pPr>
            <w:pStyle w:val="Verzeichnis1"/>
            <w:rPr>
              <w:rFonts w:eastAsiaTheme="minorEastAsia"/>
              <w:b w:val="0"/>
              <w:kern w:val="2"/>
              <w14:ligatures w14:val="standardContextual"/>
            </w:rPr>
          </w:pPr>
          <w:hyperlink w:anchor="_Toc140043766" w:history="1">
            <w:r w:rsidR="0008415F" w:rsidRPr="006F22E8">
              <w:rPr>
                <w:rStyle w:val="Hyperlink"/>
              </w:rPr>
              <w:t>2</w:t>
            </w:r>
            <w:r w:rsidR="0008415F">
              <w:rPr>
                <w:rFonts w:eastAsiaTheme="minorEastAsia"/>
                <w:b w:val="0"/>
                <w:kern w:val="2"/>
                <w14:ligatures w14:val="standardContextual"/>
              </w:rPr>
              <w:tab/>
            </w:r>
            <w:r w:rsidR="0008415F" w:rsidRPr="006F22E8">
              <w:rPr>
                <w:rStyle w:val="Hyperlink"/>
              </w:rPr>
              <w:t>Codelisten der Standard-Messprodukte Strom für Werte nach Typ 1</w:t>
            </w:r>
            <w:r w:rsidR="0008415F">
              <w:rPr>
                <w:webHidden/>
              </w:rPr>
              <w:tab/>
            </w:r>
            <w:r w:rsidR="0008415F">
              <w:rPr>
                <w:webHidden/>
              </w:rPr>
              <w:fldChar w:fldCharType="begin"/>
            </w:r>
            <w:r w:rsidR="0008415F">
              <w:rPr>
                <w:webHidden/>
              </w:rPr>
              <w:instrText xml:space="preserve"> PAGEREF _Toc140043766 \h </w:instrText>
            </w:r>
            <w:r w:rsidR="0008415F">
              <w:rPr>
                <w:webHidden/>
              </w:rPr>
            </w:r>
            <w:r w:rsidR="0008415F">
              <w:rPr>
                <w:webHidden/>
              </w:rPr>
              <w:fldChar w:fldCharType="separate"/>
            </w:r>
            <w:r w:rsidR="00574EE6">
              <w:rPr>
                <w:webHidden/>
              </w:rPr>
              <w:t>5</w:t>
            </w:r>
            <w:r w:rsidR="0008415F">
              <w:rPr>
                <w:webHidden/>
              </w:rPr>
              <w:fldChar w:fldCharType="end"/>
            </w:r>
          </w:hyperlink>
        </w:p>
        <w:p w14:paraId="21E54BBB" w14:textId="445F3EDB" w:rsidR="0008415F" w:rsidRDefault="00C23752">
          <w:pPr>
            <w:pStyle w:val="Verzeichnis2"/>
            <w:tabs>
              <w:tab w:val="left" w:pos="1360"/>
            </w:tabs>
            <w:rPr>
              <w:rFonts w:eastAsiaTheme="minorEastAsia"/>
              <w:kern w:val="2"/>
              <w14:ligatures w14:val="standardContextual"/>
            </w:rPr>
          </w:pPr>
          <w:hyperlink w:anchor="_Toc140043767" w:history="1">
            <w:r w:rsidR="0008415F" w:rsidRPr="006F22E8">
              <w:rPr>
                <w:rStyle w:val="Hyperlink"/>
              </w:rPr>
              <w:t>2.1</w:t>
            </w:r>
            <w:r w:rsidR="0008415F">
              <w:rPr>
                <w:rFonts w:eastAsiaTheme="minorEastAsia"/>
                <w:kern w:val="2"/>
                <w14:ligatures w14:val="standardContextual"/>
              </w:rPr>
              <w:tab/>
            </w:r>
            <w:r w:rsidR="0008415F" w:rsidRPr="006F22E8">
              <w:rPr>
                <w:rStyle w:val="Hyperlink"/>
              </w:rPr>
              <w:t>Standard-Messprodukte der Marktlokation</w:t>
            </w:r>
            <w:r w:rsidR="0008415F">
              <w:rPr>
                <w:webHidden/>
              </w:rPr>
              <w:tab/>
            </w:r>
            <w:r w:rsidR="0008415F">
              <w:rPr>
                <w:webHidden/>
              </w:rPr>
              <w:fldChar w:fldCharType="begin"/>
            </w:r>
            <w:r w:rsidR="0008415F">
              <w:rPr>
                <w:webHidden/>
              </w:rPr>
              <w:instrText xml:space="preserve"> PAGEREF _Toc140043767 \h </w:instrText>
            </w:r>
            <w:r w:rsidR="0008415F">
              <w:rPr>
                <w:webHidden/>
              </w:rPr>
            </w:r>
            <w:r w:rsidR="0008415F">
              <w:rPr>
                <w:webHidden/>
              </w:rPr>
              <w:fldChar w:fldCharType="separate"/>
            </w:r>
            <w:r w:rsidR="00574EE6">
              <w:rPr>
                <w:webHidden/>
              </w:rPr>
              <w:t>6</w:t>
            </w:r>
            <w:r w:rsidR="0008415F">
              <w:rPr>
                <w:webHidden/>
              </w:rPr>
              <w:fldChar w:fldCharType="end"/>
            </w:r>
          </w:hyperlink>
        </w:p>
        <w:p w14:paraId="74970B97" w14:textId="0BD0CB21" w:rsidR="0008415F" w:rsidRDefault="00C23752">
          <w:pPr>
            <w:pStyle w:val="Verzeichnis3"/>
            <w:tabs>
              <w:tab w:val="left" w:pos="1560"/>
            </w:tabs>
            <w:rPr>
              <w:rFonts w:eastAsiaTheme="minorEastAsia"/>
              <w:noProof/>
              <w:kern w:val="2"/>
              <w14:ligatures w14:val="standardContextual"/>
            </w:rPr>
          </w:pPr>
          <w:hyperlink w:anchor="_Toc140043768" w:history="1">
            <w:r w:rsidR="0008415F" w:rsidRPr="006F22E8">
              <w:rPr>
                <w:rStyle w:val="Hyperlink"/>
                <w:noProof/>
              </w:rPr>
              <w:t>2.1.1</w:t>
            </w:r>
            <w:r w:rsidR="0008415F">
              <w:rPr>
                <w:rFonts w:eastAsiaTheme="minorEastAsia"/>
                <w:noProof/>
                <w:kern w:val="2"/>
                <w14:ligatures w14:val="standardContextual"/>
              </w:rPr>
              <w:tab/>
            </w:r>
            <w:r w:rsidR="0008415F" w:rsidRPr="006F22E8">
              <w:rPr>
                <w:rStyle w:val="Hyperlink"/>
                <w:noProof/>
              </w:rPr>
              <w:t>mit Wahlmöglichkeit der Zuordnung einer Zählzeit</w:t>
            </w:r>
            <w:r w:rsidR="0008415F">
              <w:rPr>
                <w:noProof/>
                <w:webHidden/>
              </w:rPr>
              <w:tab/>
            </w:r>
            <w:r w:rsidR="0008415F">
              <w:rPr>
                <w:noProof/>
                <w:webHidden/>
              </w:rPr>
              <w:fldChar w:fldCharType="begin"/>
            </w:r>
            <w:r w:rsidR="0008415F">
              <w:rPr>
                <w:noProof/>
                <w:webHidden/>
              </w:rPr>
              <w:instrText xml:space="preserve"> PAGEREF _Toc140043768 \h </w:instrText>
            </w:r>
            <w:r w:rsidR="0008415F">
              <w:rPr>
                <w:noProof/>
                <w:webHidden/>
              </w:rPr>
            </w:r>
            <w:r w:rsidR="0008415F">
              <w:rPr>
                <w:noProof/>
                <w:webHidden/>
              </w:rPr>
              <w:fldChar w:fldCharType="separate"/>
            </w:r>
            <w:r w:rsidR="00574EE6">
              <w:rPr>
                <w:noProof/>
                <w:webHidden/>
              </w:rPr>
              <w:t>6</w:t>
            </w:r>
            <w:r w:rsidR="0008415F">
              <w:rPr>
                <w:noProof/>
                <w:webHidden/>
              </w:rPr>
              <w:fldChar w:fldCharType="end"/>
            </w:r>
          </w:hyperlink>
        </w:p>
        <w:p w14:paraId="61A484B5" w14:textId="1A32709F" w:rsidR="0008415F" w:rsidRDefault="00C23752">
          <w:pPr>
            <w:pStyle w:val="Verzeichnis3"/>
            <w:tabs>
              <w:tab w:val="left" w:pos="1560"/>
            </w:tabs>
            <w:rPr>
              <w:rFonts w:eastAsiaTheme="minorEastAsia"/>
              <w:noProof/>
              <w:kern w:val="2"/>
              <w14:ligatures w14:val="standardContextual"/>
            </w:rPr>
          </w:pPr>
          <w:hyperlink w:anchor="_Toc140043769" w:history="1">
            <w:r w:rsidR="0008415F" w:rsidRPr="006F22E8">
              <w:rPr>
                <w:rStyle w:val="Hyperlink"/>
                <w:noProof/>
              </w:rPr>
              <w:t>2.1.2</w:t>
            </w:r>
            <w:r w:rsidR="0008415F">
              <w:rPr>
                <w:rFonts w:eastAsiaTheme="minorEastAsia"/>
                <w:noProof/>
                <w:kern w:val="2"/>
                <w14:ligatures w14:val="standardContextual"/>
              </w:rPr>
              <w:tab/>
            </w:r>
            <w:r w:rsidR="0008415F" w:rsidRPr="006F22E8">
              <w:rPr>
                <w:rStyle w:val="Hyperlink"/>
                <w:noProof/>
              </w:rPr>
              <w:t>ohne Wahlmöglichkeit der Zuordnung einer Zählzeit</w:t>
            </w:r>
            <w:r w:rsidR="0008415F">
              <w:rPr>
                <w:noProof/>
                <w:webHidden/>
              </w:rPr>
              <w:tab/>
            </w:r>
            <w:r w:rsidR="0008415F">
              <w:rPr>
                <w:noProof/>
                <w:webHidden/>
              </w:rPr>
              <w:fldChar w:fldCharType="begin"/>
            </w:r>
            <w:r w:rsidR="0008415F">
              <w:rPr>
                <w:noProof/>
                <w:webHidden/>
              </w:rPr>
              <w:instrText xml:space="preserve"> PAGEREF _Toc140043769 \h </w:instrText>
            </w:r>
            <w:r w:rsidR="0008415F">
              <w:rPr>
                <w:noProof/>
                <w:webHidden/>
              </w:rPr>
            </w:r>
            <w:r w:rsidR="0008415F">
              <w:rPr>
                <w:noProof/>
                <w:webHidden/>
              </w:rPr>
              <w:fldChar w:fldCharType="separate"/>
            </w:r>
            <w:r w:rsidR="00574EE6">
              <w:rPr>
                <w:noProof/>
                <w:webHidden/>
              </w:rPr>
              <w:t>7</w:t>
            </w:r>
            <w:r w:rsidR="0008415F">
              <w:rPr>
                <w:noProof/>
                <w:webHidden/>
              </w:rPr>
              <w:fldChar w:fldCharType="end"/>
            </w:r>
          </w:hyperlink>
        </w:p>
        <w:p w14:paraId="7F840079" w14:textId="6B90D76C" w:rsidR="0008415F" w:rsidRDefault="00C23752">
          <w:pPr>
            <w:pStyle w:val="Verzeichnis2"/>
            <w:tabs>
              <w:tab w:val="left" w:pos="1360"/>
            </w:tabs>
            <w:rPr>
              <w:rFonts w:eastAsiaTheme="minorEastAsia"/>
              <w:kern w:val="2"/>
              <w14:ligatures w14:val="standardContextual"/>
            </w:rPr>
          </w:pPr>
          <w:hyperlink w:anchor="_Toc140043770" w:history="1">
            <w:r w:rsidR="0008415F" w:rsidRPr="006F22E8">
              <w:rPr>
                <w:rStyle w:val="Hyperlink"/>
              </w:rPr>
              <w:t>2.2</w:t>
            </w:r>
            <w:r w:rsidR="0008415F">
              <w:rPr>
                <w:rFonts w:eastAsiaTheme="minorEastAsia"/>
                <w:kern w:val="2"/>
                <w14:ligatures w14:val="standardContextual"/>
              </w:rPr>
              <w:tab/>
            </w:r>
            <w:r w:rsidR="0008415F" w:rsidRPr="006F22E8">
              <w:rPr>
                <w:rStyle w:val="Hyperlink"/>
              </w:rPr>
              <w:t>Standard-Messprodukte der Tranche</w:t>
            </w:r>
            <w:r w:rsidR="0008415F">
              <w:rPr>
                <w:webHidden/>
              </w:rPr>
              <w:tab/>
            </w:r>
            <w:r w:rsidR="0008415F">
              <w:rPr>
                <w:webHidden/>
              </w:rPr>
              <w:fldChar w:fldCharType="begin"/>
            </w:r>
            <w:r w:rsidR="0008415F">
              <w:rPr>
                <w:webHidden/>
              </w:rPr>
              <w:instrText xml:space="preserve"> PAGEREF _Toc140043770 \h </w:instrText>
            </w:r>
            <w:r w:rsidR="0008415F">
              <w:rPr>
                <w:webHidden/>
              </w:rPr>
            </w:r>
            <w:r w:rsidR="0008415F">
              <w:rPr>
                <w:webHidden/>
              </w:rPr>
              <w:fldChar w:fldCharType="separate"/>
            </w:r>
            <w:r w:rsidR="00574EE6">
              <w:rPr>
                <w:webHidden/>
              </w:rPr>
              <w:t>8</w:t>
            </w:r>
            <w:r w:rsidR="0008415F">
              <w:rPr>
                <w:webHidden/>
              </w:rPr>
              <w:fldChar w:fldCharType="end"/>
            </w:r>
          </w:hyperlink>
        </w:p>
        <w:p w14:paraId="0613114E" w14:textId="6137524E" w:rsidR="0008415F" w:rsidRDefault="00C23752">
          <w:pPr>
            <w:pStyle w:val="Verzeichnis2"/>
            <w:tabs>
              <w:tab w:val="left" w:pos="1360"/>
            </w:tabs>
            <w:rPr>
              <w:rFonts w:eastAsiaTheme="minorEastAsia"/>
              <w:kern w:val="2"/>
              <w14:ligatures w14:val="standardContextual"/>
            </w:rPr>
          </w:pPr>
          <w:hyperlink w:anchor="_Toc140043771" w:history="1">
            <w:r w:rsidR="0008415F" w:rsidRPr="006F22E8">
              <w:rPr>
                <w:rStyle w:val="Hyperlink"/>
              </w:rPr>
              <w:t>2.3</w:t>
            </w:r>
            <w:r w:rsidR="0008415F">
              <w:rPr>
                <w:rFonts w:eastAsiaTheme="minorEastAsia"/>
                <w:kern w:val="2"/>
                <w14:ligatures w14:val="standardContextual"/>
              </w:rPr>
              <w:tab/>
            </w:r>
            <w:r w:rsidR="0008415F" w:rsidRPr="006F22E8">
              <w:rPr>
                <w:rStyle w:val="Hyperlink"/>
              </w:rPr>
              <w:t>Standard-Messprodukte der Messlokation</w:t>
            </w:r>
            <w:r w:rsidR="0008415F">
              <w:rPr>
                <w:webHidden/>
              </w:rPr>
              <w:tab/>
            </w:r>
            <w:r w:rsidR="0008415F">
              <w:rPr>
                <w:webHidden/>
              </w:rPr>
              <w:fldChar w:fldCharType="begin"/>
            </w:r>
            <w:r w:rsidR="0008415F">
              <w:rPr>
                <w:webHidden/>
              </w:rPr>
              <w:instrText xml:space="preserve"> PAGEREF _Toc140043771 \h </w:instrText>
            </w:r>
            <w:r w:rsidR="0008415F">
              <w:rPr>
                <w:webHidden/>
              </w:rPr>
            </w:r>
            <w:r w:rsidR="0008415F">
              <w:rPr>
                <w:webHidden/>
              </w:rPr>
              <w:fldChar w:fldCharType="separate"/>
            </w:r>
            <w:r w:rsidR="00574EE6">
              <w:rPr>
                <w:webHidden/>
              </w:rPr>
              <w:t>9</w:t>
            </w:r>
            <w:r w:rsidR="0008415F">
              <w:rPr>
                <w:webHidden/>
              </w:rPr>
              <w:fldChar w:fldCharType="end"/>
            </w:r>
          </w:hyperlink>
        </w:p>
        <w:p w14:paraId="248B8DD1" w14:textId="1CFED3F8" w:rsidR="0008415F" w:rsidRDefault="00C23752">
          <w:pPr>
            <w:pStyle w:val="Verzeichnis3"/>
            <w:tabs>
              <w:tab w:val="left" w:pos="1560"/>
            </w:tabs>
            <w:rPr>
              <w:rFonts w:eastAsiaTheme="minorEastAsia"/>
              <w:noProof/>
              <w:kern w:val="2"/>
              <w14:ligatures w14:val="standardContextual"/>
            </w:rPr>
          </w:pPr>
          <w:hyperlink w:anchor="_Toc140043772" w:history="1">
            <w:r w:rsidR="0008415F" w:rsidRPr="006F22E8">
              <w:rPr>
                <w:rStyle w:val="Hyperlink"/>
                <w:noProof/>
              </w:rPr>
              <w:t>2.3.1</w:t>
            </w:r>
            <w:r w:rsidR="0008415F">
              <w:rPr>
                <w:rFonts w:eastAsiaTheme="minorEastAsia"/>
                <w:noProof/>
                <w:kern w:val="2"/>
                <w14:ligatures w14:val="standardContextual"/>
              </w:rPr>
              <w:tab/>
            </w:r>
            <w:r w:rsidR="0008415F" w:rsidRPr="006F22E8">
              <w:rPr>
                <w:rStyle w:val="Hyperlink"/>
                <w:noProof/>
              </w:rPr>
              <w:t>mit Wahlmöglichkeit der Zuordnung einer Zählzeit</w:t>
            </w:r>
            <w:r w:rsidR="0008415F">
              <w:rPr>
                <w:noProof/>
                <w:webHidden/>
              </w:rPr>
              <w:tab/>
            </w:r>
            <w:r w:rsidR="0008415F">
              <w:rPr>
                <w:noProof/>
                <w:webHidden/>
              </w:rPr>
              <w:fldChar w:fldCharType="begin"/>
            </w:r>
            <w:r w:rsidR="0008415F">
              <w:rPr>
                <w:noProof/>
                <w:webHidden/>
              </w:rPr>
              <w:instrText xml:space="preserve"> PAGEREF _Toc140043772 \h </w:instrText>
            </w:r>
            <w:r w:rsidR="0008415F">
              <w:rPr>
                <w:noProof/>
                <w:webHidden/>
              </w:rPr>
            </w:r>
            <w:r w:rsidR="0008415F">
              <w:rPr>
                <w:noProof/>
                <w:webHidden/>
              </w:rPr>
              <w:fldChar w:fldCharType="separate"/>
            </w:r>
            <w:r w:rsidR="00574EE6">
              <w:rPr>
                <w:noProof/>
                <w:webHidden/>
              </w:rPr>
              <w:t>9</w:t>
            </w:r>
            <w:r w:rsidR="0008415F">
              <w:rPr>
                <w:noProof/>
                <w:webHidden/>
              </w:rPr>
              <w:fldChar w:fldCharType="end"/>
            </w:r>
          </w:hyperlink>
        </w:p>
        <w:p w14:paraId="18CC5269" w14:textId="163D2D8D" w:rsidR="0008415F" w:rsidRDefault="00C23752">
          <w:pPr>
            <w:pStyle w:val="Verzeichnis3"/>
            <w:tabs>
              <w:tab w:val="left" w:pos="1560"/>
            </w:tabs>
            <w:rPr>
              <w:rFonts w:eastAsiaTheme="minorEastAsia"/>
              <w:noProof/>
              <w:kern w:val="2"/>
              <w14:ligatures w14:val="standardContextual"/>
            </w:rPr>
          </w:pPr>
          <w:hyperlink w:anchor="_Toc140043773" w:history="1">
            <w:r w:rsidR="0008415F" w:rsidRPr="006F22E8">
              <w:rPr>
                <w:rStyle w:val="Hyperlink"/>
                <w:noProof/>
              </w:rPr>
              <w:t>2.3.2</w:t>
            </w:r>
            <w:r w:rsidR="0008415F">
              <w:rPr>
                <w:rFonts w:eastAsiaTheme="minorEastAsia"/>
                <w:noProof/>
                <w:kern w:val="2"/>
                <w14:ligatures w14:val="standardContextual"/>
              </w:rPr>
              <w:tab/>
            </w:r>
            <w:r w:rsidR="0008415F" w:rsidRPr="006F22E8">
              <w:rPr>
                <w:rStyle w:val="Hyperlink"/>
                <w:noProof/>
              </w:rPr>
              <w:t>ohne Wahlmöglichkeit der Zuordnung einer Zählzeit</w:t>
            </w:r>
            <w:r w:rsidR="0008415F">
              <w:rPr>
                <w:noProof/>
                <w:webHidden/>
              </w:rPr>
              <w:tab/>
            </w:r>
            <w:r w:rsidR="0008415F">
              <w:rPr>
                <w:noProof/>
                <w:webHidden/>
              </w:rPr>
              <w:fldChar w:fldCharType="begin"/>
            </w:r>
            <w:r w:rsidR="0008415F">
              <w:rPr>
                <w:noProof/>
                <w:webHidden/>
              </w:rPr>
              <w:instrText xml:space="preserve"> PAGEREF _Toc140043773 \h </w:instrText>
            </w:r>
            <w:r w:rsidR="0008415F">
              <w:rPr>
                <w:noProof/>
                <w:webHidden/>
              </w:rPr>
            </w:r>
            <w:r w:rsidR="0008415F">
              <w:rPr>
                <w:noProof/>
                <w:webHidden/>
              </w:rPr>
              <w:fldChar w:fldCharType="separate"/>
            </w:r>
            <w:r w:rsidR="00574EE6">
              <w:rPr>
                <w:noProof/>
                <w:webHidden/>
              </w:rPr>
              <w:t>11</w:t>
            </w:r>
            <w:r w:rsidR="0008415F">
              <w:rPr>
                <w:noProof/>
                <w:webHidden/>
              </w:rPr>
              <w:fldChar w:fldCharType="end"/>
            </w:r>
          </w:hyperlink>
        </w:p>
        <w:p w14:paraId="7182448F" w14:textId="38EC74E4" w:rsidR="0008415F" w:rsidRDefault="00C23752">
          <w:pPr>
            <w:pStyle w:val="Verzeichnis2"/>
            <w:tabs>
              <w:tab w:val="left" w:pos="1360"/>
            </w:tabs>
            <w:rPr>
              <w:rFonts w:eastAsiaTheme="minorEastAsia"/>
              <w:kern w:val="2"/>
              <w14:ligatures w14:val="standardContextual"/>
            </w:rPr>
          </w:pPr>
          <w:hyperlink w:anchor="_Toc140043774" w:history="1">
            <w:r w:rsidR="0008415F" w:rsidRPr="006F22E8">
              <w:rPr>
                <w:rStyle w:val="Hyperlink"/>
              </w:rPr>
              <w:t>2.4</w:t>
            </w:r>
            <w:r w:rsidR="0008415F">
              <w:rPr>
                <w:rFonts w:eastAsiaTheme="minorEastAsia"/>
                <w:kern w:val="2"/>
                <w14:ligatures w14:val="standardContextual"/>
              </w:rPr>
              <w:tab/>
            </w:r>
            <w:r w:rsidR="0008415F" w:rsidRPr="006F22E8">
              <w:rPr>
                <w:rStyle w:val="Hyperlink"/>
              </w:rPr>
              <w:t>Standard-Messprodukte der Netzlokation</w:t>
            </w:r>
            <w:r w:rsidR="0008415F">
              <w:rPr>
                <w:webHidden/>
              </w:rPr>
              <w:tab/>
            </w:r>
            <w:r w:rsidR="0008415F">
              <w:rPr>
                <w:webHidden/>
              </w:rPr>
              <w:fldChar w:fldCharType="begin"/>
            </w:r>
            <w:r w:rsidR="0008415F">
              <w:rPr>
                <w:webHidden/>
              </w:rPr>
              <w:instrText xml:space="preserve"> PAGEREF _Toc140043774 \h </w:instrText>
            </w:r>
            <w:r w:rsidR="0008415F">
              <w:rPr>
                <w:webHidden/>
              </w:rPr>
            </w:r>
            <w:r w:rsidR="0008415F">
              <w:rPr>
                <w:webHidden/>
              </w:rPr>
              <w:fldChar w:fldCharType="separate"/>
            </w:r>
            <w:r w:rsidR="00574EE6">
              <w:rPr>
                <w:webHidden/>
              </w:rPr>
              <w:t>13</w:t>
            </w:r>
            <w:r w:rsidR="0008415F">
              <w:rPr>
                <w:webHidden/>
              </w:rPr>
              <w:fldChar w:fldCharType="end"/>
            </w:r>
          </w:hyperlink>
        </w:p>
        <w:p w14:paraId="2D8D078E" w14:textId="6AFD152B" w:rsidR="0008415F" w:rsidRDefault="00C23752">
          <w:pPr>
            <w:pStyle w:val="Verzeichnis1"/>
            <w:rPr>
              <w:rFonts w:eastAsiaTheme="minorEastAsia"/>
              <w:b w:val="0"/>
              <w:kern w:val="2"/>
              <w14:ligatures w14:val="standardContextual"/>
            </w:rPr>
          </w:pPr>
          <w:hyperlink w:anchor="_Toc140043775" w:history="1">
            <w:r w:rsidR="0008415F" w:rsidRPr="006F22E8">
              <w:rPr>
                <w:rStyle w:val="Hyperlink"/>
              </w:rPr>
              <w:t>3</w:t>
            </w:r>
            <w:r w:rsidR="0008415F">
              <w:rPr>
                <w:rFonts w:eastAsiaTheme="minorEastAsia"/>
                <w:b w:val="0"/>
                <w:kern w:val="2"/>
                <w14:ligatures w14:val="standardContextual"/>
              </w:rPr>
              <w:tab/>
            </w:r>
            <w:r w:rsidR="0008415F" w:rsidRPr="006F22E8">
              <w:rPr>
                <w:rStyle w:val="Hyperlink"/>
              </w:rPr>
              <w:t>Codeliste der Standard-Messprodukte Gas</w:t>
            </w:r>
            <w:r w:rsidR="0008415F">
              <w:rPr>
                <w:webHidden/>
              </w:rPr>
              <w:tab/>
            </w:r>
            <w:r w:rsidR="0008415F">
              <w:rPr>
                <w:webHidden/>
              </w:rPr>
              <w:fldChar w:fldCharType="begin"/>
            </w:r>
            <w:r w:rsidR="0008415F">
              <w:rPr>
                <w:webHidden/>
              </w:rPr>
              <w:instrText xml:space="preserve"> PAGEREF _Toc140043775 \h </w:instrText>
            </w:r>
            <w:r w:rsidR="0008415F">
              <w:rPr>
                <w:webHidden/>
              </w:rPr>
            </w:r>
            <w:r w:rsidR="0008415F">
              <w:rPr>
                <w:webHidden/>
              </w:rPr>
              <w:fldChar w:fldCharType="separate"/>
            </w:r>
            <w:r w:rsidR="00574EE6">
              <w:rPr>
                <w:webHidden/>
              </w:rPr>
              <w:t>14</w:t>
            </w:r>
            <w:r w:rsidR="0008415F">
              <w:rPr>
                <w:webHidden/>
              </w:rPr>
              <w:fldChar w:fldCharType="end"/>
            </w:r>
          </w:hyperlink>
        </w:p>
        <w:p w14:paraId="166791C1" w14:textId="00932C93" w:rsidR="0008415F" w:rsidRDefault="00C23752">
          <w:pPr>
            <w:pStyle w:val="Verzeichnis1"/>
            <w:rPr>
              <w:rFonts w:eastAsiaTheme="minorEastAsia"/>
              <w:b w:val="0"/>
              <w:kern w:val="2"/>
              <w14:ligatures w14:val="standardContextual"/>
            </w:rPr>
          </w:pPr>
          <w:hyperlink w:anchor="_Toc140043776" w:history="1">
            <w:r w:rsidR="0008415F" w:rsidRPr="006F22E8">
              <w:rPr>
                <w:rStyle w:val="Hyperlink"/>
              </w:rPr>
              <w:t>4</w:t>
            </w:r>
            <w:r w:rsidR="0008415F">
              <w:rPr>
                <w:rFonts w:eastAsiaTheme="minorEastAsia"/>
                <w:b w:val="0"/>
                <w:kern w:val="2"/>
                <w14:ligatures w14:val="standardContextual"/>
              </w:rPr>
              <w:tab/>
            </w:r>
            <w:r w:rsidR="0008415F" w:rsidRPr="006F22E8">
              <w:rPr>
                <w:rStyle w:val="Hyperlink"/>
              </w:rPr>
              <w:t>Codelisten der Konfigurationsprodukte und Messprodukte für Werte nach Typ 2</w:t>
            </w:r>
            <w:r w:rsidR="0008415F">
              <w:rPr>
                <w:webHidden/>
              </w:rPr>
              <w:tab/>
            </w:r>
            <w:r w:rsidR="0008415F">
              <w:rPr>
                <w:webHidden/>
              </w:rPr>
              <w:fldChar w:fldCharType="begin"/>
            </w:r>
            <w:r w:rsidR="0008415F">
              <w:rPr>
                <w:webHidden/>
              </w:rPr>
              <w:instrText xml:space="preserve"> PAGEREF _Toc140043776 \h </w:instrText>
            </w:r>
            <w:r w:rsidR="0008415F">
              <w:rPr>
                <w:webHidden/>
              </w:rPr>
            </w:r>
            <w:r w:rsidR="0008415F">
              <w:rPr>
                <w:webHidden/>
              </w:rPr>
              <w:fldChar w:fldCharType="separate"/>
            </w:r>
            <w:r w:rsidR="00574EE6">
              <w:rPr>
                <w:webHidden/>
              </w:rPr>
              <w:t>16</w:t>
            </w:r>
            <w:r w:rsidR="0008415F">
              <w:rPr>
                <w:webHidden/>
              </w:rPr>
              <w:fldChar w:fldCharType="end"/>
            </w:r>
          </w:hyperlink>
        </w:p>
        <w:p w14:paraId="1E4F5150" w14:textId="5DA41BDB" w:rsidR="0008415F" w:rsidRDefault="00C23752">
          <w:pPr>
            <w:pStyle w:val="Verzeichnis2"/>
            <w:tabs>
              <w:tab w:val="left" w:pos="1360"/>
            </w:tabs>
            <w:rPr>
              <w:rFonts w:eastAsiaTheme="minorEastAsia"/>
              <w:kern w:val="2"/>
              <w14:ligatures w14:val="standardContextual"/>
            </w:rPr>
          </w:pPr>
          <w:hyperlink w:anchor="_Toc140043777" w:history="1">
            <w:r w:rsidR="0008415F" w:rsidRPr="006F22E8">
              <w:rPr>
                <w:rStyle w:val="Hyperlink"/>
              </w:rPr>
              <w:t>4.1</w:t>
            </w:r>
            <w:r w:rsidR="0008415F">
              <w:rPr>
                <w:rFonts w:eastAsiaTheme="minorEastAsia"/>
                <w:kern w:val="2"/>
                <w14:ligatures w14:val="standardContextual"/>
              </w:rPr>
              <w:tab/>
            </w:r>
            <w:r w:rsidR="0008415F" w:rsidRPr="006F22E8">
              <w:rPr>
                <w:rStyle w:val="Hyperlink"/>
              </w:rPr>
              <w:t>Konfigurationsprodukte Schaltzeitdefinition</w:t>
            </w:r>
            <w:r w:rsidR="0008415F">
              <w:rPr>
                <w:webHidden/>
              </w:rPr>
              <w:tab/>
            </w:r>
            <w:r w:rsidR="0008415F">
              <w:rPr>
                <w:webHidden/>
              </w:rPr>
              <w:fldChar w:fldCharType="begin"/>
            </w:r>
            <w:r w:rsidR="0008415F">
              <w:rPr>
                <w:webHidden/>
              </w:rPr>
              <w:instrText xml:space="preserve"> PAGEREF _Toc140043777 \h </w:instrText>
            </w:r>
            <w:r w:rsidR="0008415F">
              <w:rPr>
                <w:webHidden/>
              </w:rPr>
            </w:r>
            <w:r w:rsidR="0008415F">
              <w:rPr>
                <w:webHidden/>
              </w:rPr>
              <w:fldChar w:fldCharType="separate"/>
            </w:r>
            <w:r w:rsidR="00574EE6">
              <w:rPr>
                <w:webHidden/>
              </w:rPr>
              <w:t>16</w:t>
            </w:r>
            <w:r w:rsidR="0008415F">
              <w:rPr>
                <w:webHidden/>
              </w:rPr>
              <w:fldChar w:fldCharType="end"/>
            </w:r>
          </w:hyperlink>
        </w:p>
        <w:p w14:paraId="63EF2661" w14:textId="0C47489B" w:rsidR="0008415F" w:rsidRDefault="00C23752">
          <w:pPr>
            <w:pStyle w:val="Verzeichnis2"/>
            <w:tabs>
              <w:tab w:val="left" w:pos="1360"/>
            </w:tabs>
            <w:rPr>
              <w:rFonts w:eastAsiaTheme="minorEastAsia"/>
              <w:kern w:val="2"/>
              <w14:ligatures w14:val="standardContextual"/>
            </w:rPr>
          </w:pPr>
          <w:hyperlink w:anchor="_Toc140043778" w:history="1">
            <w:r w:rsidR="0008415F" w:rsidRPr="006F22E8">
              <w:rPr>
                <w:rStyle w:val="Hyperlink"/>
              </w:rPr>
              <w:t>4.2</w:t>
            </w:r>
            <w:r w:rsidR="0008415F">
              <w:rPr>
                <w:rFonts w:eastAsiaTheme="minorEastAsia"/>
                <w:kern w:val="2"/>
                <w14:ligatures w14:val="standardContextual"/>
              </w:rPr>
              <w:tab/>
            </w:r>
            <w:r w:rsidR="0008415F" w:rsidRPr="006F22E8">
              <w:rPr>
                <w:rStyle w:val="Hyperlink"/>
              </w:rPr>
              <w:t>Konfigurationsprodukte Leistungskurvendefinition</w:t>
            </w:r>
            <w:r w:rsidR="0008415F">
              <w:rPr>
                <w:webHidden/>
              </w:rPr>
              <w:tab/>
            </w:r>
            <w:r w:rsidR="0008415F">
              <w:rPr>
                <w:webHidden/>
              </w:rPr>
              <w:fldChar w:fldCharType="begin"/>
            </w:r>
            <w:r w:rsidR="0008415F">
              <w:rPr>
                <w:webHidden/>
              </w:rPr>
              <w:instrText xml:space="preserve"> PAGEREF _Toc140043778 \h </w:instrText>
            </w:r>
            <w:r w:rsidR="0008415F">
              <w:rPr>
                <w:webHidden/>
              </w:rPr>
            </w:r>
            <w:r w:rsidR="0008415F">
              <w:rPr>
                <w:webHidden/>
              </w:rPr>
              <w:fldChar w:fldCharType="separate"/>
            </w:r>
            <w:r w:rsidR="00574EE6">
              <w:rPr>
                <w:webHidden/>
              </w:rPr>
              <w:t>16</w:t>
            </w:r>
            <w:r w:rsidR="0008415F">
              <w:rPr>
                <w:webHidden/>
              </w:rPr>
              <w:fldChar w:fldCharType="end"/>
            </w:r>
          </w:hyperlink>
        </w:p>
        <w:p w14:paraId="68A0398B" w14:textId="79F13F1F" w:rsidR="0008415F" w:rsidRDefault="00C23752">
          <w:pPr>
            <w:pStyle w:val="Verzeichnis2"/>
            <w:tabs>
              <w:tab w:val="left" w:pos="1360"/>
            </w:tabs>
            <w:rPr>
              <w:rFonts w:eastAsiaTheme="minorEastAsia"/>
              <w:kern w:val="2"/>
              <w14:ligatures w14:val="standardContextual"/>
            </w:rPr>
          </w:pPr>
          <w:hyperlink w:anchor="_Toc140043779" w:history="1">
            <w:r w:rsidR="0008415F" w:rsidRPr="006F22E8">
              <w:rPr>
                <w:rStyle w:val="Hyperlink"/>
              </w:rPr>
              <w:t>4.3</w:t>
            </w:r>
            <w:r w:rsidR="0008415F">
              <w:rPr>
                <w:rFonts w:eastAsiaTheme="minorEastAsia"/>
                <w:kern w:val="2"/>
                <w14:ligatures w14:val="standardContextual"/>
              </w:rPr>
              <w:tab/>
            </w:r>
            <w:r w:rsidR="0008415F" w:rsidRPr="006F22E8">
              <w:rPr>
                <w:rStyle w:val="Hyperlink"/>
              </w:rPr>
              <w:t>Konfigurationsprodukte Ad-Hoc-Steuerkanal</w:t>
            </w:r>
            <w:r w:rsidR="0008415F">
              <w:rPr>
                <w:webHidden/>
              </w:rPr>
              <w:tab/>
            </w:r>
            <w:r w:rsidR="0008415F">
              <w:rPr>
                <w:webHidden/>
              </w:rPr>
              <w:fldChar w:fldCharType="begin"/>
            </w:r>
            <w:r w:rsidR="0008415F">
              <w:rPr>
                <w:webHidden/>
              </w:rPr>
              <w:instrText xml:space="preserve"> PAGEREF _Toc140043779 \h </w:instrText>
            </w:r>
            <w:r w:rsidR="0008415F">
              <w:rPr>
                <w:webHidden/>
              </w:rPr>
            </w:r>
            <w:r w:rsidR="0008415F">
              <w:rPr>
                <w:webHidden/>
              </w:rPr>
              <w:fldChar w:fldCharType="separate"/>
            </w:r>
            <w:r w:rsidR="00574EE6">
              <w:rPr>
                <w:webHidden/>
              </w:rPr>
              <w:t>17</w:t>
            </w:r>
            <w:r w:rsidR="0008415F">
              <w:rPr>
                <w:webHidden/>
              </w:rPr>
              <w:fldChar w:fldCharType="end"/>
            </w:r>
          </w:hyperlink>
        </w:p>
        <w:p w14:paraId="65CC6F52" w14:textId="30070A40" w:rsidR="0008415F" w:rsidRDefault="00C23752">
          <w:pPr>
            <w:pStyle w:val="Verzeichnis2"/>
            <w:tabs>
              <w:tab w:val="left" w:pos="1360"/>
            </w:tabs>
            <w:rPr>
              <w:rFonts w:eastAsiaTheme="minorEastAsia"/>
              <w:kern w:val="2"/>
              <w14:ligatures w14:val="standardContextual"/>
            </w:rPr>
          </w:pPr>
          <w:hyperlink w:anchor="_Toc140043780" w:history="1">
            <w:r w:rsidR="0008415F" w:rsidRPr="006F22E8">
              <w:rPr>
                <w:rStyle w:val="Hyperlink"/>
              </w:rPr>
              <w:t>4.4</w:t>
            </w:r>
            <w:r w:rsidR="0008415F">
              <w:rPr>
                <w:rFonts w:eastAsiaTheme="minorEastAsia"/>
                <w:kern w:val="2"/>
                <w14:ligatures w14:val="standardContextual"/>
              </w:rPr>
              <w:tab/>
            </w:r>
            <w:r w:rsidR="0008415F" w:rsidRPr="006F22E8">
              <w:rPr>
                <w:rStyle w:val="Hyperlink"/>
              </w:rPr>
              <w:t>Messprodukte mit Konfigurationserlaubnis für Werte nach Typ 2 aus SMGW</w:t>
            </w:r>
            <w:r w:rsidR="0008415F">
              <w:rPr>
                <w:webHidden/>
              </w:rPr>
              <w:tab/>
            </w:r>
            <w:r w:rsidR="0008415F">
              <w:rPr>
                <w:webHidden/>
              </w:rPr>
              <w:fldChar w:fldCharType="begin"/>
            </w:r>
            <w:r w:rsidR="0008415F">
              <w:rPr>
                <w:webHidden/>
              </w:rPr>
              <w:instrText xml:space="preserve"> PAGEREF _Toc140043780 \h </w:instrText>
            </w:r>
            <w:r w:rsidR="0008415F">
              <w:rPr>
                <w:webHidden/>
              </w:rPr>
            </w:r>
            <w:r w:rsidR="0008415F">
              <w:rPr>
                <w:webHidden/>
              </w:rPr>
              <w:fldChar w:fldCharType="separate"/>
            </w:r>
            <w:r w:rsidR="00574EE6">
              <w:rPr>
                <w:webHidden/>
              </w:rPr>
              <w:t>18</w:t>
            </w:r>
            <w:r w:rsidR="0008415F">
              <w:rPr>
                <w:webHidden/>
              </w:rPr>
              <w:fldChar w:fldCharType="end"/>
            </w:r>
          </w:hyperlink>
        </w:p>
        <w:p w14:paraId="6ED79738" w14:textId="73A3F365" w:rsidR="0008415F" w:rsidRDefault="00C23752">
          <w:pPr>
            <w:pStyle w:val="Verzeichnis2"/>
            <w:tabs>
              <w:tab w:val="left" w:pos="1360"/>
            </w:tabs>
            <w:rPr>
              <w:rFonts w:eastAsiaTheme="minorEastAsia"/>
              <w:kern w:val="2"/>
              <w14:ligatures w14:val="standardContextual"/>
            </w:rPr>
          </w:pPr>
          <w:hyperlink w:anchor="_Toc140043781" w:history="1">
            <w:r w:rsidR="0008415F" w:rsidRPr="006F22E8">
              <w:rPr>
                <w:rStyle w:val="Hyperlink"/>
              </w:rPr>
              <w:t>4.5</w:t>
            </w:r>
            <w:r w:rsidR="0008415F">
              <w:rPr>
                <w:rFonts w:eastAsiaTheme="minorEastAsia"/>
                <w:kern w:val="2"/>
                <w14:ligatures w14:val="standardContextual"/>
              </w:rPr>
              <w:tab/>
            </w:r>
            <w:r w:rsidR="0008415F" w:rsidRPr="006F22E8">
              <w:rPr>
                <w:rStyle w:val="Hyperlink"/>
              </w:rPr>
              <w:t>Messprodukte für Werte nach Typ 2 aus Backend für LF und NB</w:t>
            </w:r>
            <w:r w:rsidR="0008415F">
              <w:rPr>
                <w:webHidden/>
              </w:rPr>
              <w:tab/>
            </w:r>
            <w:r w:rsidR="0008415F">
              <w:rPr>
                <w:webHidden/>
              </w:rPr>
              <w:fldChar w:fldCharType="begin"/>
            </w:r>
            <w:r w:rsidR="0008415F">
              <w:rPr>
                <w:webHidden/>
              </w:rPr>
              <w:instrText xml:space="preserve"> PAGEREF _Toc140043781 \h </w:instrText>
            </w:r>
            <w:r w:rsidR="0008415F">
              <w:rPr>
                <w:webHidden/>
              </w:rPr>
            </w:r>
            <w:r w:rsidR="0008415F">
              <w:rPr>
                <w:webHidden/>
              </w:rPr>
              <w:fldChar w:fldCharType="separate"/>
            </w:r>
            <w:r w:rsidR="00574EE6">
              <w:rPr>
                <w:webHidden/>
              </w:rPr>
              <w:t>22</w:t>
            </w:r>
            <w:r w:rsidR="0008415F">
              <w:rPr>
                <w:webHidden/>
              </w:rPr>
              <w:fldChar w:fldCharType="end"/>
            </w:r>
          </w:hyperlink>
        </w:p>
        <w:p w14:paraId="5FD137E7" w14:textId="633CB453" w:rsidR="0008415F" w:rsidRDefault="00C23752">
          <w:pPr>
            <w:pStyle w:val="Verzeichnis2"/>
            <w:tabs>
              <w:tab w:val="left" w:pos="1360"/>
            </w:tabs>
            <w:rPr>
              <w:rFonts w:eastAsiaTheme="minorEastAsia"/>
              <w:kern w:val="2"/>
              <w14:ligatures w14:val="standardContextual"/>
            </w:rPr>
          </w:pPr>
          <w:hyperlink w:anchor="_Toc140043782" w:history="1">
            <w:r w:rsidR="0008415F" w:rsidRPr="006F22E8">
              <w:rPr>
                <w:rStyle w:val="Hyperlink"/>
              </w:rPr>
              <w:t>4.6</w:t>
            </w:r>
            <w:r w:rsidR="0008415F">
              <w:rPr>
                <w:rFonts w:eastAsiaTheme="minorEastAsia"/>
                <w:kern w:val="2"/>
                <w14:ligatures w14:val="standardContextual"/>
              </w:rPr>
              <w:tab/>
            </w:r>
            <w:r w:rsidR="0008415F" w:rsidRPr="006F22E8">
              <w:rPr>
                <w:rStyle w:val="Hyperlink"/>
              </w:rPr>
              <w:t>Codelisten der Messprodukte Strom für ESA</w:t>
            </w:r>
            <w:r w:rsidR="0008415F">
              <w:rPr>
                <w:webHidden/>
              </w:rPr>
              <w:tab/>
            </w:r>
            <w:r w:rsidR="0008415F">
              <w:rPr>
                <w:webHidden/>
              </w:rPr>
              <w:fldChar w:fldCharType="begin"/>
            </w:r>
            <w:r w:rsidR="0008415F">
              <w:rPr>
                <w:webHidden/>
              </w:rPr>
              <w:instrText xml:space="preserve"> PAGEREF _Toc140043782 \h </w:instrText>
            </w:r>
            <w:r w:rsidR="0008415F">
              <w:rPr>
                <w:webHidden/>
              </w:rPr>
            </w:r>
            <w:r w:rsidR="0008415F">
              <w:rPr>
                <w:webHidden/>
              </w:rPr>
              <w:fldChar w:fldCharType="separate"/>
            </w:r>
            <w:r w:rsidR="00574EE6">
              <w:rPr>
                <w:webHidden/>
              </w:rPr>
              <w:t>23</w:t>
            </w:r>
            <w:r w:rsidR="0008415F">
              <w:rPr>
                <w:webHidden/>
              </w:rPr>
              <w:fldChar w:fldCharType="end"/>
            </w:r>
          </w:hyperlink>
        </w:p>
        <w:p w14:paraId="785A7CCB" w14:textId="43A0251A" w:rsidR="0008415F" w:rsidRDefault="00C23752">
          <w:pPr>
            <w:pStyle w:val="Verzeichnis3"/>
            <w:tabs>
              <w:tab w:val="left" w:pos="1560"/>
            </w:tabs>
            <w:rPr>
              <w:rFonts w:eastAsiaTheme="minorEastAsia"/>
              <w:noProof/>
              <w:kern w:val="2"/>
              <w14:ligatures w14:val="standardContextual"/>
            </w:rPr>
          </w:pPr>
          <w:hyperlink w:anchor="_Toc140043783" w:history="1">
            <w:r w:rsidR="0008415F" w:rsidRPr="006F22E8">
              <w:rPr>
                <w:rStyle w:val="Hyperlink"/>
                <w:rFonts w:eastAsia="Arial"/>
                <w:noProof/>
              </w:rPr>
              <w:t>4.6.1</w:t>
            </w:r>
            <w:r w:rsidR="0008415F">
              <w:rPr>
                <w:rFonts w:eastAsiaTheme="minorEastAsia"/>
                <w:noProof/>
                <w:kern w:val="2"/>
                <w14:ligatures w14:val="standardContextual"/>
              </w:rPr>
              <w:tab/>
            </w:r>
            <w:r w:rsidR="0008415F" w:rsidRPr="006F22E8">
              <w:rPr>
                <w:rStyle w:val="Hyperlink"/>
                <w:rFonts w:eastAsia="Arial"/>
                <w:noProof/>
              </w:rPr>
              <w:t>Werte nach Typ 2 aus Backend</w:t>
            </w:r>
            <w:r w:rsidR="0008415F">
              <w:rPr>
                <w:noProof/>
                <w:webHidden/>
              </w:rPr>
              <w:tab/>
            </w:r>
            <w:r w:rsidR="0008415F">
              <w:rPr>
                <w:noProof/>
                <w:webHidden/>
              </w:rPr>
              <w:fldChar w:fldCharType="begin"/>
            </w:r>
            <w:r w:rsidR="0008415F">
              <w:rPr>
                <w:noProof/>
                <w:webHidden/>
              </w:rPr>
              <w:instrText xml:space="preserve"> PAGEREF _Toc140043783 \h </w:instrText>
            </w:r>
            <w:r w:rsidR="0008415F">
              <w:rPr>
                <w:noProof/>
                <w:webHidden/>
              </w:rPr>
            </w:r>
            <w:r w:rsidR="0008415F">
              <w:rPr>
                <w:noProof/>
                <w:webHidden/>
              </w:rPr>
              <w:fldChar w:fldCharType="separate"/>
            </w:r>
            <w:r w:rsidR="00574EE6">
              <w:rPr>
                <w:noProof/>
                <w:webHidden/>
              </w:rPr>
              <w:t>23</w:t>
            </w:r>
            <w:r w:rsidR="0008415F">
              <w:rPr>
                <w:noProof/>
                <w:webHidden/>
              </w:rPr>
              <w:fldChar w:fldCharType="end"/>
            </w:r>
          </w:hyperlink>
        </w:p>
        <w:p w14:paraId="42727CD2" w14:textId="1025E14E" w:rsidR="0008415F" w:rsidRDefault="00C23752">
          <w:pPr>
            <w:pStyle w:val="Verzeichnis3"/>
            <w:tabs>
              <w:tab w:val="left" w:pos="1560"/>
            </w:tabs>
            <w:rPr>
              <w:rFonts w:eastAsiaTheme="minorEastAsia"/>
              <w:noProof/>
              <w:kern w:val="2"/>
              <w14:ligatures w14:val="standardContextual"/>
            </w:rPr>
          </w:pPr>
          <w:hyperlink w:anchor="_Toc140043784" w:history="1">
            <w:r w:rsidR="0008415F" w:rsidRPr="006F22E8">
              <w:rPr>
                <w:rStyle w:val="Hyperlink"/>
                <w:noProof/>
              </w:rPr>
              <w:t>4.6.2</w:t>
            </w:r>
            <w:r w:rsidR="0008415F">
              <w:rPr>
                <w:rFonts w:eastAsiaTheme="minorEastAsia"/>
                <w:noProof/>
                <w:kern w:val="2"/>
                <w14:ligatures w14:val="standardContextual"/>
              </w:rPr>
              <w:tab/>
            </w:r>
            <w:r w:rsidR="0008415F" w:rsidRPr="006F22E8">
              <w:rPr>
                <w:rStyle w:val="Hyperlink"/>
                <w:noProof/>
              </w:rPr>
              <w:t>Werte nach Typ 2 aus SMGW</w:t>
            </w:r>
            <w:r w:rsidR="0008415F">
              <w:rPr>
                <w:noProof/>
                <w:webHidden/>
              </w:rPr>
              <w:tab/>
            </w:r>
            <w:r w:rsidR="0008415F">
              <w:rPr>
                <w:noProof/>
                <w:webHidden/>
              </w:rPr>
              <w:fldChar w:fldCharType="begin"/>
            </w:r>
            <w:r w:rsidR="0008415F">
              <w:rPr>
                <w:noProof/>
                <w:webHidden/>
              </w:rPr>
              <w:instrText xml:space="preserve"> PAGEREF _Toc140043784 \h </w:instrText>
            </w:r>
            <w:r w:rsidR="0008415F">
              <w:rPr>
                <w:noProof/>
                <w:webHidden/>
              </w:rPr>
            </w:r>
            <w:r w:rsidR="0008415F">
              <w:rPr>
                <w:noProof/>
                <w:webHidden/>
              </w:rPr>
              <w:fldChar w:fldCharType="separate"/>
            </w:r>
            <w:r w:rsidR="00574EE6">
              <w:rPr>
                <w:noProof/>
                <w:webHidden/>
              </w:rPr>
              <w:t>26</w:t>
            </w:r>
            <w:r w:rsidR="0008415F">
              <w:rPr>
                <w:noProof/>
                <w:webHidden/>
              </w:rPr>
              <w:fldChar w:fldCharType="end"/>
            </w:r>
          </w:hyperlink>
        </w:p>
        <w:p w14:paraId="3D2B4E8B" w14:textId="01B25798" w:rsidR="0008415F" w:rsidRDefault="00C23752">
          <w:pPr>
            <w:pStyle w:val="Verzeichnis2"/>
            <w:tabs>
              <w:tab w:val="left" w:pos="1360"/>
            </w:tabs>
            <w:rPr>
              <w:rFonts w:eastAsiaTheme="minorEastAsia"/>
              <w:kern w:val="2"/>
              <w14:ligatures w14:val="standardContextual"/>
            </w:rPr>
          </w:pPr>
          <w:hyperlink w:anchor="_Toc140043785" w:history="1">
            <w:r w:rsidR="0008415F" w:rsidRPr="006F22E8">
              <w:rPr>
                <w:rStyle w:val="Hyperlink"/>
              </w:rPr>
              <w:t>4.7</w:t>
            </w:r>
            <w:r w:rsidR="0008415F">
              <w:rPr>
                <w:rFonts w:eastAsiaTheme="minorEastAsia"/>
                <w:kern w:val="2"/>
                <w14:ligatures w14:val="standardContextual"/>
              </w:rPr>
              <w:tab/>
            </w:r>
            <w:r w:rsidR="0008415F" w:rsidRPr="006F22E8">
              <w:rPr>
                <w:rStyle w:val="Hyperlink"/>
              </w:rPr>
              <w:t>Art der Werte für Messprodukte nach Typ 2</w:t>
            </w:r>
            <w:r w:rsidR="0008415F">
              <w:rPr>
                <w:webHidden/>
              </w:rPr>
              <w:tab/>
            </w:r>
            <w:r w:rsidR="0008415F">
              <w:rPr>
                <w:webHidden/>
              </w:rPr>
              <w:fldChar w:fldCharType="begin"/>
            </w:r>
            <w:r w:rsidR="0008415F">
              <w:rPr>
                <w:webHidden/>
              </w:rPr>
              <w:instrText xml:space="preserve"> PAGEREF _Toc140043785 \h </w:instrText>
            </w:r>
            <w:r w:rsidR="0008415F">
              <w:rPr>
                <w:webHidden/>
              </w:rPr>
            </w:r>
            <w:r w:rsidR="0008415F">
              <w:rPr>
                <w:webHidden/>
              </w:rPr>
              <w:fldChar w:fldCharType="separate"/>
            </w:r>
            <w:r w:rsidR="00574EE6">
              <w:rPr>
                <w:webHidden/>
              </w:rPr>
              <w:t>28</w:t>
            </w:r>
            <w:r w:rsidR="0008415F">
              <w:rPr>
                <w:webHidden/>
              </w:rPr>
              <w:fldChar w:fldCharType="end"/>
            </w:r>
          </w:hyperlink>
        </w:p>
        <w:p w14:paraId="4171048F" w14:textId="45143BB1" w:rsidR="0008415F" w:rsidRDefault="00C23752">
          <w:pPr>
            <w:pStyle w:val="Verzeichnis3"/>
            <w:tabs>
              <w:tab w:val="left" w:pos="1560"/>
            </w:tabs>
            <w:rPr>
              <w:rFonts w:eastAsiaTheme="minorEastAsia"/>
              <w:noProof/>
              <w:kern w:val="2"/>
              <w14:ligatures w14:val="standardContextual"/>
            </w:rPr>
          </w:pPr>
          <w:hyperlink w:anchor="_Toc140043786" w:history="1">
            <w:r w:rsidR="0008415F" w:rsidRPr="006F22E8">
              <w:rPr>
                <w:rStyle w:val="Hyperlink"/>
                <w:noProof/>
              </w:rPr>
              <w:t>4.7.1</w:t>
            </w:r>
            <w:r w:rsidR="0008415F">
              <w:rPr>
                <w:rFonts w:eastAsiaTheme="minorEastAsia"/>
                <w:noProof/>
                <w:kern w:val="2"/>
                <w14:ligatures w14:val="standardContextual"/>
              </w:rPr>
              <w:tab/>
            </w:r>
            <w:r w:rsidR="0008415F" w:rsidRPr="006F22E8">
              <w:rPr>
                <w:rStyle w:val="Hyperlink"/>
                <w:noProof/>
              </w:rPr>
              <w:t>Messprodukt-Position-Codes für die Messprodukte Ist-Einspeisung</w:t>
            </w:r>
            <w:r w:rsidR="0008415F">
              <w:rPr>
                <w:noProof/>
                <w:webHidden/>
              </w:rPr>
              <w:tab/>
            </w:r>
            <w:r w:rsidR="0008415F">
              <w:rPr>
                <w:noProof/>
                <w:webHidden/>
              </w:rPr>
              <w:fldChar w:fldCharType="begin"/>
            </w:r>
            <w:r w:rsidR="0008415F">
              <w:rPr>
                <w:noProof/>
                <w:webHidden/>
              </w:rPr>
              <w:instrText xml:space="preserve"> PAGEREF _Toc140043786 \h </w:instrText>
            </w:r>
            <w:r w:rsidR="0008415F">
              <w:rPr>
                <w:noProof/>
                <w:webHidden/>
              </w:rPr>
            </w:r>
            <w:r w:rsidR="0008415F">
              <w:rPr>
                <w:noProof/>
                <w:webHidden/>
              </w:rPr>
              <w:fldChar w:fldCharType="separate"/>
            </w:r>
            <w:r w:rsidR="00574EE6">
              <w:rPr>
                <w:noProof/>
                <w:webHidden/>
              </w:rPr>
              <w:t>29</w:t>
            </w:r>
            <w:r w:rsidR="0008415F">
              <w:rPr>
                <w:noProof/>
                <w:webHidden/>
              </w:rPr>
              <w:fldChar w:fldCharType="end"/>
            </w:r>
          </w:hyperlink>
        </w:p>
        <w:p w14:paraId="27C8C887" w14:textId="18F68956" w:rsidR="0008415F" w:rsidRDefault="00C23752">
          <w:pPr>
            <w:pStyle w:val="Verzeichnis3"/>
            <w:tabs>
              <w:tab w:val="left" w:pos="1560"/>
            </w:tabs>
            <w:rPr>
              <w:rFonts w:eastAsiaTheme="minorEastAsia"/>
              <w:noProof/>
              <w:kern w:val="2"/>
              <w14:ligatures w14:val="standardContextual"/>
            </w:rPr>
          </w:pPr>
          <w:hyperlink w:anchor="_Toc140043787" w:history="1">
            <w:r w:rsidR="0008415F" w:rsidRPr="006F22E8">
              <w:rPr>
                <w:rStyle w:val="Hyperlink"/>
                <w:noProof/>
              </w:rPr>
              <w:t>4.7.2</w:t>
            </w:r>
            <w:r w:rsidR="0008415F">
              <w:rPr>
                <w:rFonts w:eastAsiaTheme="minorEastAsia"/>
                <w:noProof/>
                <w:kern w:val="2"/>
                <w14:ligatures w14:val="standardContextual"/>
              </w:rPr>
              <w:tab/>
            </w:r>
            <w:r w:rsidR="0008415F" w:rsidRPr="006F22E8">
              <w:rPr>
                <w:rStyle w:val="Hyperlink"/>
                <w:noProof/>
              </w:rPr>
              <w:t>Messprodukt-Position-Codes für die Messprodukte Netzzustandsdaten</w:t>
            </w:r>
            <w:r w:rsidR="0008415F">
              <w:rPr>
                <w:noProof/>
                <w:webHidden/>
              </w:rPr>
              <w:tab/>
            </w:r>
            <w:r w:rsidR="0008415F">
              <w:rPr>
                <w:noProof/>
                <w:webHidden/>
              </w:rPr>
              <w:fldChar w:fldCharType="begin"/>
            </w:r>
            <w:r w:rsidR="0008415F">
              <w:rPr>
                <w:noProof/>
                <w:webHidden/>
              </w:rPr>
              <w:instrText xml:space="preserve"> PAGEREF _Toc140043787 \h </w:instrText>
            </w:r>
            <w:r w:rsidR="0008415F">
              <w:rPr>
                <w:noProof/>
                <w:webHidden/>
              </w:rPr>
            </w:r>
            <w:r w:rsidR="0008415F">
              <w:rPr>
                <w:noProof/>
                <w:webHidden/>
              </w:rPr>
              <w:fldChar w:fldCharType="separate"/>
            </w:r>
            <w:r w:rsidR="00574EE6">
              <w:rPr>
                <w:noProof/>
                <w:webHidden/>
              </w:rPr>
              <w:t>30</w:t>
            </w:r>
            <w:r w:rsidR="0008415F">
              <w:rPr>
                <w:noProof/>
                <w:webHidden/>
              </w:rPr>
              <w:fldChar w:fldCharType="end"/>
            </w:r>
          </w:hyperlink>
        </w:p>
        <w:p w14:paraId="5CC1B011" w14:textId="7A7836D6" w:rsidR="0008415F" w:rsidRDefault="00C23752">
          <w:pPr>
            <w:pStyle w:val="Verzeichnis3"/>
            <w:tabs>
              <w:tab w:val="left" w:pos="1560"/>
            </w:tabs>
            <w:rPr>
              <w:rFonts w:eastAsiaTheme="minorEastAsia"/>
              <w:noProof/>
              <w:kern w:val="2"/>
              <w14:ligatures w14:val="standardContextual"/>
            </w:rPr>
          </w:pPr>
          <w:hyperlink w:anchor="_Toc140043788" w:history="1">
            <w:r w:rsidR="0008415F" w:rsidRPr="006F22E8">
              <w:rPr>
                <w:rStyle w:val="Hyperlink"/>
                <w:noProof/>
              </w:rPr>
              <w:t>4.7.3</w:t>
            </w:r>
            <w:r w:rsidR="0008415F">
              <w:rPr>
                <w:rFonts w:eastAsiaTheme="minorEastAsia"/>
                <w:noProof/>
                <w:kern w:val="2"/>
                <w14:ligatures w14:val="standardContextual"/>
              </w:rPr>
              <w:tab/>
            </w:r>
            <w:r w:rsidR="0008415F" w:rsidRPr="006F22E8">
              <w:rPr>
                <w:rStyle w:val="Hyperlink"/>
                <w:noProof/>
              </w:rPr>
              <w:t>Messprodukt-Position-Codes für die Messprodukte Mehrwertdienste</w:t>
            </w:r>
            <w:r w:rsidR="0008415F">
              <w:rPr>
                <w:noProof/>
                <w:webHidden/>
              </w:rPr>
              <w:tab/>
            </w:r>
            <w:r w:rsidR="0008415F">
              <w:rPr>
                <w:noProof/>
                <w:webHidden/>
              </w:rPr>
              <w:fldChar w:fldCharType="begin"/>
            </w:r>
            <w:r w:rsidR="0008415F">
              <w:rPr>
                <w:noProof/>
                <w:webHidden/>
              </w:rPr>
              <w:instrText xml:space="preserve"> PAGEREF _Toc140043788 \h </w:instrText>
            </w:r>
            <w:r w:rsidR="0008415F">
              <w:rPr>
                <w:noProof/>
                <w:webHidden/>
              </w:rPr>
            </w:r>
            <w:r w:rsidR="0008415F">
              <w:rPr>
                <w:noProof/>
                <w:webHidden/>
              </w:rPr>
              <w:fldChar w:fldCharType="separate"/>
            </w:r>
            <w:r w:rsidR="00574EE6">
              <w:rPr>
                <w:noProof/>
                <w:webHidden/>
              </w:rPr>
              <w:t>31</w:t>
            </w:r>
            <w:r w:rsidR="0008415F">
              <w:rPr>
                <w:noProof/>
                <w:webHidden/>
              </w:rPr>
              <w:fldChar w:fldCharType="end"/>
            </w:r>
          </w:hyperlink>
        </w:p>
        <w:p w14:paraId="0D8C71E4" w14:textId="590F1BFD" w:rsidR="0008415F" w:rsidRDefault="00C23752">
          <w:pPr>
            <w:pStyle w:val="Verzeichnis3"/>
            <w:tabs>
              <w:tab w:val="left" w:pos="1560"/>
            </w:tabs>
            <w:rPr>
              <w:rFonts w:eastAsiaTheme="minorEastAsia"/>
              <w:noProof/>
              <w:kern w:val="2"/>
              <w14:ligatures w14:val="standardContextual"/>
            </w:rPr>
          </w:pPr>
          <w:hyperlink w:anchor="_Toc140043789" w:history="1">
            <w:r w:rsidR="0008415F" w:rsidRPr="006F22E8">
              <w:rPr>
                <w:rStyle w:val="Hyperlink"/>
                <w:noProof/>
              </w:rPr>
              <w:t>4.7.4</w:t>
            </w:r>
            <w:r w:rsidR="0008415F">
              <w:rPr>
                <w:rFonts w:eastAsiaTheme="minorEastAsia"/>
                <w:noProof/>
                <w:kern w:val="2"/>
                <w14:ligatures w14:val="standardContextual"/>
              </w:rPr>
              <w:tab/>
            </w:r>
            <w:r w:rsidR="0008415F" w:rsidRPr="006F22E8">
              <w:rPr>
                <w:rStyle w:val="Hyperlink"/>
                <w:noProof/>
              </w:rPr>
              <w:t>Messprodukt-Position-Codes für die Messprodukte Netzzustandsdaten Spannung</w:t>
            </w:r>
            <w:r w:rsidR="0008415F">
              <w:rPr>
                <w:noProof/>
                <w:webHidden/>
              </w:rPr>
              <w:tab/>
            </w:r>
            <w:r w:rsidR="0008415F">
              <w:rPr>
                <w:noProof/>
                <w:webHidden/>
              </w:rPr>
              <w:fldChar w:fldCharType="begin"/>
            </w:r>
            <w:r w:rsidR="0008415F">
              <w:rPr>
                <w:noProof/>
                <w:webHidden/>
              </w:rPr>
              <w:instrText xml:space="preserve"> PAGEREF _Toc140043789 \h </w:instrText>
            </w:r>
            <w:r w:rsidR="0008415F">
              <w:rPr>
                <w:noProof/>
                <w:webHidden/>
              </w:rPr>
            </w:r>
            <w:r w:rsidR="0008415F">
              <w:rPr>
                <w:noProof/>
                <w:webHidden/>
              </w:rPr>
              <w:fldChar w:fldCharType="separate"/>
            </w:r>
            <w:r w:rsidR="00574EE6">
              <w:rPr>
                <w:noProof/>
                <w:webHidden/>
              </w:rPr>
              <w:t>32</w:t>
            </w:r>
            <w:r w:rsidR="0008415F">
              <w:rPr>
                <w:noProof/>
                <w:webHidden/>
              </w:rPr>
              <w:fldChar w:fldCharType="end"/>
            </w:r>
          </w:hyperlink>
        </w:p>
        <w:p w14:paraId="5FF9F904" w14:textId="3C24E3EF" w:rsidR="0008415F" w:rsidRDefault="00C23752">
          <w:pPr>
            <w:pStyle w:val="Verzeichnis1"/>
            <w:rPr>
              <w:rFonts w:eastAsiaTheme="minorEastAsia"/>
              <w:b w:val="0"/>
              <w:kern w:val="2"/>
              <w14:ligatures w14:val="standardContextual"/>
            </w:rPr>
          </w:pPr>
          <w:hyperlink w:anchor="_Toc140043790" w:history="1">
            <w:r w:rsidR="0008415F" w:rsidRPr="006F22E8">
              <w:rPr>
                <w:rStyle w:val="Hyperlink"/>
              </w:rPr>
              <w:t>5</w:t>
            </w:r>
            <w:r w:rsidR="0008415F">
              <w:rPr>
                <w:rFonts w:eastAsiaTheme="minorEastAsia"/>
                <w:b w:val="0"/>
                <w:kern w:val="2"/>
                <w14:ligatures w14:val="standardContextual"/>
              </w:rPr>
              <w:tab/>
            </w:r>
            <w:r w:rsidR="0008415F" w:rsidRPr="006F22E8">
              <w:rPr>
                <w:rStyle w:val="Hyperlink"/>
              </w:rPr>
              <w:t>Mindestumfang der Messprodukte in der UTILMD</w:t>
            </w:r>
            <w:r w:rsidR="0008415F">
              <w:rPr>
                <w:webHidden/>
              </w:rPr>
              <w:tab/>
            </w:r>
            <w:r w:rsidR="0008415F">
              <w:rPr>
                <w:webHidden/>
              </w:rPr>
              <w:fldChar w:fldCharType="begin"/>
            </w:r>
            <w:r w:rsidR="0008415F">
              <w:rPr>
                <w:webHidden/>
              </w:rPr>
              <w:instrText xml:space="preserve"> PAGEREF _Toc140043790 \h </w:instrText>
            </w:r>
            <w:r w:rsidR="0008415F">
              <w:rPr>
                <w:webHidden/>
              </w:rPr>
            </w:r>
            <w:r w:rsidR="0008415F">
              <w:rPr>
                <w:webHidden/>
              </w:rPr>
              <w:fldChar w:fldCharType="separate"/>
            </w:r>
            <w:r w:rsidR="00574EE6">
              <w:rPr>
                <w:webHidden/>
              </w:rPr>
              <w:t>33</w:t>
            </w:r>
            <w:r w:rsidR="0008415F">
              <w:rPr>
                <w:webHidden/>
              </w:rPr>
              <w:fldChar w:fldCharType="end"/>
            </w:r>
          </w:hyperlink>
        </w:p>
        <w:p w14:paraId="13D2E958" w14:textId="16A65103" w:rsidR="0008415F" w:rsidRDefault="00C23752">
          <w:pPr>
            <w:pStyle w:val="Verzeichnis2"/>
            <w:tabs>
              <w:tab w:val="left" w:pos="1360"/>
            </w:tabs>
            <w:rPr>
              <w:rFonts w:eastAsiaTheme="minorEastAsia"/>
              <w:kern w:val="2"/>
              <w14:ligatures w14:val="standardContextual"/>
            </w:rPr>
          </w:pPr>
          <w:hyperlink w:anchor="_Toc140043791" w:history="1">
            <w:r w:rsidR="0008415F" w:rsidRPr="006F22E8">
              <w:rPr>
                <w:rStyle w:val="Hyperlink"/>
              </w:rPr>
              <w:t>5.1</w:t>
            </w:r>
            <w:r w:rsidR="0008415F">
              <w:rPr>
                <w:rFonts w:eastAsiaTheme="minorEastAsia"/>
                <w:kern w:val="2"/>
                <w14:ligatures w14:val="standardContextual"/>
              </w:rPr>
              <w:tab/>
            </w:r>
            <w:r w:rsidR="0008415F" w:rsidRPr="006F22E8">
              <w:rPr>
                <w:rStyle w:val="Hyperlink"/>
              </w:rPr>
              <w:t>Mindestumfang der Messprodukte in der UTILMD Strom</w:t>
            </w:r>
            <w:r w:rsidR="0008415F">
              <w:rPr>
                <w:webHidden/>
              </w:rPr>
              <w:tab/>
            </w:r>
            <w:r w:rsidR="0008415F">
              <w:rPr>
                <w:webHidden/>
              </w:rPr>
              <w:fldChar w:fldCharType="begin"/>
            </w:r>
            <w:r w:rsidR="0008415F">
              <w:rPr>
                <w:webHidden/>
              </w:rPr>
              <w:instrText xml:space="preserve"> PAGEREF _Toc140043791 \h </w:instrText>
            </w:r>
            <w:r w:rsidR="0008415F">
              <w:rPr>
                <w:webHidden/>
              </w:rPr>
            </w:r>
            <w:r w:rsidR="0008415F">
              <w:rPr>
                <w:webHidden/>
              </w:rPr>
              <w:fldChar w:fldCharType="separate"/>
            </w:r>
            <w:r w:rsidR="00574EE6">
              <w:rPr>
                <w:webHidden/>
              </w:rPr>
              <w:t>33</w:t>
            </w:r>
            <w:r w:rsidR="0008415F">
              <w:rPr>
                <w:webHidden/>
              </w:rPr>
              <w:fldChar w:fldCharType="end"/>
            </w:r>
          </w:hyperlink>
        </w:p>
        <w:p w14:paraId="1D4E951C" w14:textId="38A2ABFA" w:rsidR="0008415F" w:rsidRDefault="00C23752">
          <w:pPr>
            <w:pStyle w:val="Verzeichnis2"/>
            <w:tabs>
              <w:tab w:val="left" w:pos="1360"/>
            </w:tabs>
            <w:rPr>
              <w:rFonts w:eastAsiaTheme="minorEastAsia"/>
              <w:kern w:val="2"/>
              <w14:ligatures w14:val="standardContextual"/>
            </w:rPr>
          </w:pPr>
          <w:hyperlink w:anchor="_Toc140043792" w:history="1">
            <w:r w:rsidR="0008415F" w:rsidRPr="006F22E8">
              <w:rPr>
                <w:rStyle w:val="Hyperlink"/>
              </w:rPr>
              <w:t>5.2</w:t>
            </w:r>
            <w:r w:rsidR="0008415F">
              <w:rPr>
                <w:rFonts w:eastAsiaTheme="minorEastAsia"/>
                <w:kern w:val="2"/>
                <w14:ligatures w14:val="standardContextual"/>
              </w:rPr>
              <w:tab/>
            </w:r>
            <w:r w:rsidR="0008415F" w:rsidRPr="006F22E8">
              <w:rPr>
                <w:rStyle w:val="Hyperlink"/>
              </w:rPr>
              <w:t>Mindestumfang der Messprodukte in der UTILMD Gas</w:t>
            </w:r>
            <w:r w:rsidR="0008415F">
              <w:rPr>
                <w:webHidden/>
              </w:rPr>
              <w:tab/>
            </w:r>
            <w:r w:rsidR="0008415F">
              <w:rPr>
                <w:webHidden/>
              </w:rPr>
              <w:fldChar w:fldCharType="begin"/>
            </w:r>
            <w:r w:rsidR="0008415F">
              <w:rPr>
                <w:webHidden/>
              </w:rPr>
              <w:instrText xml:space="preserve"> PAGEREF _Toc140043792 \h </w:instrText>
            </w:r>
            <w:r w:rsidR="0008415F">
              <w:rPr>
                <w:webHidden/>
              </w:rPr>
            </w:r>
            <w:r w:rsidR="0008415F">
              <w:rPr>
                <w:webHidden/>
              </w:rPr>
              <w:fldChar w:fldCharType="separate"/>
            </w:r>
            <w:r w:rsidR="00574EE6">
              <w:rPr>
                <w:webHidden/>
              </w:rPr>
              <w:t>38</w:t>
            </w:r>
            <w:r w:rsidR="0008415F">
              <w:rPr>
                <w:webHidden/>
              </w:rPr>
              <w:fldChar w:fldCharType="end"/>
            </w:r>
          </w:hyperlink>
        </w:p>
        <w:p w14:paraId="6ABB193A" w14:textId="3DD4BB9E" w:rsidR="0008415F" w:rsidRDefault="00C23752">
          <w:pPr>
            <w:pStyle w:val="Verzeichnis1"/>
            <w:rPr>
              <w:rFonts w:eastAsiaTheme="minorEastAsia"/>
              <w:b w:val="0"/>
              <w:kern w:val="2"/>
              <w14:ligatures w14:val="standardContextual"/>
            </w:rPr>
          </w:pPr>
          <w:hyperlink w:anchor="_Toc140043793" w:history="1">
            <w:r w:rsidR="0008415F" w:rsidRPr="006F22E8">
              <w:rPr>
                <w:rStyle w:val="Hyperlink"/>
              </w:rPr>
              <w:t>6</w:t>
            </w:r>
            <w:r w:rsidR="0008415F">
              <w:rPr>
                <w:rFonts w:eastAsiaTheme="minorEastAsia"/>
                <w:b w:val="0"/>
                <w:kern w:val="2"/>
                <w14:ligatures w14:val="standardContextual"/>
              </w:rPr>
              <w:tab/>
            </w:r>
            <w:r w:rsidR="0008415F" w:rsidRPr="006F22E8">
              <w:rPr>
                <w:rStyle w:val="Hyperlink"/>
              </w:rPr>
              <w:t>Änderungshistorie</w:t>
            </w:r>
            <w:r w:rsidR="0008415F">
              <w:rPr>
                <w:webHidden/>
              </w:rPr>
              <w:tab/>
            </w:r>
            <w:r w:rsidR="0008415F">
              <w:rPr>
                <w:webHidden/>
              </w:rPr>
              <w:fldChar w:fldCharType="begin"/>
            </w:r>
            <w:r w:rsidR="0008415F">
              <w:rPr>
                <w:webHidden/>
              </w:rPr>
              <w:instrText xml:space="preserve"> PAGEREF _Toc140043793 \h </w:instrText>
            </w:r>
            <w:r w:rsidR="0008415F">
              <w:rPr>
                <w:webHidden/>
              </w:rPr>
            </w:r>
            <w:r w:rsidR="0008415F">
              <w:rPr>
                <w:webHidden/>
              </w:rPr>
              <w:fldChar w:fldCharType="separate"/>
            </w:r>
            <w:r w:rsidR="00574EE6">
              <w:rPr>
                <w:webHidden/>
              </w:rPr>
              <w:t>41</w:t>
            </w:r>
            <w:r w:rsidR="0008415F">
              <w:rPr>
                <w:webHidden/>
              </w:rPr>
              <w:fldChar w:fldCharType="end"/>
            </w:r>
          </w:hyperlink>
        </w:p>
        <w:p w14:paraId="4273A94D" w14:textId="26C3BFE8" w:rsidR="0078105F" w:rsidRDefault="005B070E" w:rsidP="001F4D7E">
          <w:pPr>
            <w:pStyle w:val="Verzeichnis1"/>
            <w:ind w:right="624"/>
          </w:pPr>
          <w:r>
            <w:fldChar w:fldCharType="end"/>
          </w:r>
        </w:p>
      </w:sdtContent>
    </w:sdt>
    <w:p w14:paraId="1744954A" w14:textId="703544B9" w:rsidR="00F64C94" w:rsidRDefault="00E56592" w:rsidP="00822A8C">
      <w:pPr>
        <w:pStyle w:val="berschrift1"/>
      </w:pPr>
      <w:bookmarkStart w:id="2" w:name="_Toc140043765"/>
      <w:bookmarkStart w:id="3" w:name="_Toc431209492"/>
      <w:r>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0DEFAA7A"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6A2951">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1A7B1DDA" w14:textId="23A52480"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6A2951">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6A2951">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6A2951">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6A2951">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40043766"/>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5F7CCF85"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6A2951">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6A2951" w:rsidRPr="00C45820">
        <w:t xml:space="preserve">Mindestumfang der </w:t>
      </w:r>
      <w:r w:rsidR="006A2951">
        <w:t>Messprodukte</w:t>
      </w:r>
      <w:r w:rsidR="006A2951"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40043767"/>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40043768"/>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72641E8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6A2951" w:rsidRPr="006A2951">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4CAA7763"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6A2951" w:rsidRPr="006A2951">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7D6294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6A2951" w:rsidRPr="006A2951">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F77FCF6"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6A2951" w:rsidRPr="006A2951">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40043769"/>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5D1F25B5"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1F2A71F8"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031DAE90"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3CA44C45"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01B7E7D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4904EBF3"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40043770"/>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F9E09B"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40043771"/>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40043772"/>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64367357"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7C17E67B"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4A85A48F"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6A2951" w:rsidRPr="006A2951">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32CA33B0"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1465897"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6A2951" w:rsidRPr="006A2951">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E6BB62F"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3906279A"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40043773"/>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7B53A8AE"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40043774"/>
      <w:r w:rsidRPr="00591838">
        <w:lastRenderedPageBreak/>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BCBC7AA"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02576F0E"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bookmarkStart w:id="23" w:name="_Ref137546198"/>
            <w:r w:rsidR="006A2951">
              <w:rPr>
                <w:rStyle w:val="Funotenzeichen"/>
                <w:rFonts w:ascii="Calibri" w:hAnsi="Calibri" w:cs="Calibri"/>
                <w:color w:val="000000" w:themeColor="text1"/>
                <w:sz w:val="18"/>
                <w:szCs w:val="18"/>
              </w:rPr>
              <w:footnoteReference w:id="10"/>
            </w:r>
            <w:bookmarkEnd w:id="23"/>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372F3B30"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1DF706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0A078F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3F714431"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1AD2828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4" w:name="_Toc140043775"/>
      <w:r w:rsidRPr="004F5E68">
        <w:lastRenderedPageBreak/>
        <w:t xml:space="preserve">Codeliste der </w:t>
      </w:r>
      <w:r>
        <w:t>Standard-Messprodukte Gas</w:t>
      </w:r>
      <w:bookmarkEnd w:id="24"/>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1FF11CBF"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1"/>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9"/>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5" w:name="_Ref83039940"/>
      <w:bookmarkStart w:id="26" w:name="_Ref83039984"/>
      <w:bookmarkStart w:id="27" w:name="_Ref83040009"/>
      <w:bookmarkStart w:id="28" w:name="_Ref83040028"/>
      <w:bookmarkStart w:id="29" w:name="_Ref83040068"/>
      <w:bookmarkStart w:id="30" w:name="_Ref83040195"/>
      <w:bookmarkStart w:id="31"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2" w:name="_Toc140043776"/>
      <w:bookmarkEnd w:id="3"/>
      <w:bookmarkEnd w:id="25"/>
      <w:bookmarkEnd w:id="26"/>
      <w:bookmarkEnd w:id="27"/>
      <w:bookmarkEnd w:id="28"/>
      <w:bookmarkEnd w:id="29"/>
      <w:bookmarkEnd w:id="30"/>
      <w:bookmarkEnd w:id="31"/>
      <w:r>
        <w:lastRenderedPageBreak/>
        <w:t xml:space="preserve">Codelisten der </w:t>
      </w:r>
      <w:r w:rsidR="009F4D38">
        <w:t xml:space="preserve">Konfigurationsprodukte und </w:t>
      </w:r>
      <w:r w:rsidR="00626AB2">
        <w:t>Messprodukte für Werte nach Typ 2</w:t>
      </w:r>
      <w:bookmarkEnd w:id="32"/>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3" w:name="_Toc118113629"/>
      <w:r w:rsidR="0005591B" w:rsidRPr="0005591B">
        <w:t>Bestellung einer Konfiguration</w:t>
      </w:r>
      <w:bookmarkEnd w:id="33"/>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WiM III 4. </w:t>
      </w:r>
      <w:r w:rsidR="0005591B">
        <w:t>verwendet.</w:t>
      </w:r>
    </w:p>
    <w:p w14:paraId="58345ED2" w14:textId="6BA02951" w:rsidR="0005591B" w:rsidRDefault="0005591B" w:rsidP="0005591B">
      <w:pPr>
        <w:pStyle w:val="berschrift2"/>
      </w:pPr>
      <w:bookmarkStart w:id="34" w:name="_Toc140043777"/>
      <w:r>
        <w:t>Konfigurationsprodukte Schalt</w:t>
      </w:r>
      <w:r w:rsidR="00C02014">
        <w:t>zeit</w:t>
      </w:r>
      <w:r>
        <w:t>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FD27AA3"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5" w:name="_Toc140043778"/>
      <w:r>
        <w:t>Konfigurationsprodukte Leistungskurvendefinition</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5A8205D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6" w:name="_Toc140043779"/>
      <w:r>
        <w:lastRenderedPageBreak/>
        <w:t>Konfigurationsprodukte Ad-Hoc-Steuerkanal</w:t>
      </w:r>
      <w:bookmarkEnd w:id="36"/>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6969D9E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7" w:name="_Toc140043780"/>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7"/>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B1F622A"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0"/>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692E458B"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bookmarkStart w:id="38" w:name="_Ref125634509"/>
            <w:r>
              <w:rPr>
                <w:rStyle w:val="Funotenzeichen"/>
                <w:rFonts w:cstheme="minorHAnsi"/>
                <w:color w:val="000000" w:themeColor="text1"/>
                <w:sz w:val="18"/>
                <w:szCs w:val="18"/>
              </w:rPr>
              <w:footnoteReference w:id="21"/>
            </w:r>
            <w:bookmarkEnd w:id="38"/>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9" w:name="_Ref125628106"/>
            <w:r>
              <w:rPr>
                <w:rStyle w:val="Funotenzeichen"/>
                <w:rFonts w:cstheme="minorHAnsi"/>
                <w:color w:val="000000" w:themeColor="text1"/>
                <w:sz w:val="18"/>
                <w:szCs w:val="18"/>
              </w:rPr>
              <w:footnoteReference w:id="22"/>
            </w:r>
            <w:bookmarkEnd w:id="39"/>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4E83EC5F"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19B4D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3DB3B5BF"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4CBC5EE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75557FC2"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342252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347233ED"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6A2951" w:rsidRPr="00574EE6">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6A2951" w:rsidRPr="00574EE6">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407EEC45"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6A2951" w:rsidRPr="00574EE6">
              <w:rPr>
                <w:rFonts w:cstheme="minorHAnsi"/>
                <w:color w:val="000000" w:themeColor="text1"/>
                <w:sz w:val="18"/>
                <w:szCs w:val="18"/>
                <w:vertAlign w:val="superscript"/>
              </w:rPr>
              <w:t>22</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2BED83CE"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Pr="00574EE6">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Pr="00574EE6">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Pr="00574EE6">
              <w:rPr>
                <w:rFonts w:cstheme="minorHAnsi"/>
                <w:color w:val="000000" w:themeColor="text1"/>
                <w:sz w:val="18"/>
                <w:szCs w:val="18"/>
                <w:vertAlign w:val="superscript"/>
              </w:rPr>
              <w:t>22</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4CB113B5"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6A2951">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3"/>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06D3573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02E8C76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1FBA9A1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60095C4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bookmarkStart w:id="40" w:name="_Ref125634635"/>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64E24D9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49465D79"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6DAD6B3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1A58239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7C1C5A4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404310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19B5878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5D26516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bookmarkStart w:id="41" w:name="_Ref125634746"/>
            <w:r>
              <w:rPr>
                <w:rStyle w:val="Funotenzeichen"/>
                <w:rFonts w:cstheme="minorHAnsi"/>
                <w:color w:val="000000" w:themeColor="text1"/>
                <w:sz w:val="18"/>
                <w:szCs w:val="18"/>
              </w:rPr>
              <w:footnoteReference w:id="25"/>
            </w:r>
            <w:bookmarkEnd w:id="41"/>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D95CA2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8B560F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5E1230C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22695AA0"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B76A6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3380F70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502AA05E"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3DAE27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6496BEE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050830F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2" w:name="_Toc140043781"/>
      <w:r w:rsidRPr="0080009B">
        <w:lastRenderedPageBreak/>
        <w:t>Messprodukt</w:t>
      </w:r>
      <w:r>
        <w:t>e</w:t>
      </w:r>
      <w:r w:rsidRPr="0080009B">
        <w:t xml:space="preserve"> für Werte nach Typ 2 aus Backend</w:t>
      </w:r>
      <w:r w:rsidR="009F4D38">
        <w:t xml:space="preserve"> für LF und NB</w:t>
      </w:r>
      <w:bookmarkEnd w:id="42"/>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3" w:name="_Ref120365132"/>
      <w:bookmarkStart w:id="44" w:name="_Ref120365283"/>
      <w:bookmarkStart w:id="45" w:name="_Ref120365388"/>
      <w:bookmarkStart w:id="46" w:name="_Toc140043782"/>
      <w:r w:rsidRPr="004F5E68">
        <w:lastRenderedPageBreak/>
        <w:t>Codeliste</w:t>
      </w:r>
      <w:r w:rsidR="00492581">
        <w:t>n</w:t>
      </w:r>
      <w:r w:rsidRPr="004F5E68">
        <w:t xml:space="preserve"> der </w:t>
      </w:r>
      <w:r>
        <w:t>Messp</w:t>
      </w:r>
      <w:r w:rsidRPr="00123D34">
        <w:t>rodukte</w:t>
      </w:r>
      <w:r>
        <w:t xml:space="preserve"> Strom</w:t>
      </w:r>
      <w:bookmarkEnd w:id="43"/>
      <w:bookmarkEnd w:id="44"/>
      <w:bookmarkEnd w:id="45"/>
      <w:r w:rsidR="009F4D38">
        <w:t xml:space="preserve"> für ESA</w:t>
      </w:r>
      <w:bookmarkEnd w:id="46"/>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592B8C54" w14:textId="11E77B52" w:rsidR="007704F0" w:rsidRDefault="007704F0" w:rsidP="007704F0">
      <w:pPr>
        <w:pStyle w:val="berschrift3"/>
        <w:rPr>
          <w:rFonts w:eastAsia="Arial"/>
        </w:rPr>
      </w:pPr>
      <w:bookmarkStart w:id="47" w:name="_Toc140043783"/>
      <w:r>
        <w:rPr>
          <w:rFonts w:eastAsia="Arial"/>
        </w:rPr>
        <w:t>Werte nach Typ 2 aus Backend</w:t>
      </w:r>
      <w:bookmarkEnd w:id="47"/>
      <w:r>
        <w:rPr>
          <w:rFonts w:eastAsia="Arial"/>
        </w:rPr>
        <w:t xml:space="preserve"> </w:t>
      </w:r>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7704F0" w:rsidRPr="00FA6231" w14:paraId="503CEE14" w14:textId="77777777" w:rsidTr="008766F2">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6B164C68" w14:textId="77777777" w:rsidR="007704F0" w:rsidRPr="00633806" w:rsidRDefault="007704F0" w:rsidP="008766F2">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6A2951">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517E2A7D"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7030EF39"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20565A8A"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2BDC2B4A" w14:textId="77777777" w:rsidR="007704F0" w:rsidRPr="00FA6231"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3875707A" w14:textId="77777777" w:rsidR="007704F0" w:rsidRPr="00FA6231"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0C68D3D0"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2C927DB9"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0AEDEDAA"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64C342DC"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31E8E34A"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4E6460E7"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BE661A5" w14:textId="77777777" w:rsidR="007704F0" w:rsidRPr="00F0352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7704F0" w:rsidRPr="009B4767" w14:paraId="78C903E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F9D3565" w14:textId="77777777" w:rsidR="007704F0" w:rsidRPr="009B4767" w:rsidRDefault="007704F0" w:rsidP="008766F2">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tcPr>
          <w:p w14:paraId="4D16515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tcPr>
          <w:p w14:paraId="6C3A3A0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tcPr>
          <w:p w14:paraId="10D057AA"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23BFCED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tcPr>
          <w:p w14:paraId="106E6C17"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tcPr>
          <w:p w14:paraId="7735765C"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tcPr>
          <w:p w14:paraId="590A969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tcPr>
          <w:p w14:paraId="0640F428"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tcPr>
          <w:p w14:paraId="04E3645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tcPr>
          <w:p w14:paraId="228C63B3"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tcPr>
          <w:p w14:paraId="7ED98F8F"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tcPr>
          <w:p w14:paraId="7B65505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7704F0" w:rsidRPr="009B4767" w14:paraId="6EE458F7"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0A3483BF" w14:textId="77777777" w:rsidR="007704F0" w:rsidRPr="009B4767" w:rsidRDefault="007704F0" w:rsidP="008766F2">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tcPr>
          <w:p w14:paraId="1BAEF1A8"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tcPr>
          <w:p w14:paraId="2179878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tcPr>
          <w:p w14:paraId="4E505906"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7B740A0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tcPr>
          <w:p w14:paraId="2DB0A58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tcPr>
          <w:p w14:paraId="6CC9F0F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tcPr>
          <w:p w14:paraId="1A2D5EC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tcPr>
          <w:p w14:paraId="5999399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tcPr>
          <w:p w14:paraId="6642BB5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tcPr>
          <w:p w14:paraId="29197A2E"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tcPr>
          <w:p w14:paraId="5171096E"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tcPr>
          <w:p w14:paraId="7883AF2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7704F0" w:rsidRPr="00C331C1" w14:paraId="7EFD35A4"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545B1BC" w14:textId="77777777" w:rsidR="007704F0" w:rsidRPr="00DA11AE" w:rsidRDefault="007704F0" w:rsidP="008766F2">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275" w:type="dxa"/>
          </w:tcPr>
          <w:p w14:paraId="1DC04F2B"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ESA, Messlokation Blindarbeit Lastgang Verbrauch 1/4 stündlich</w:t>
            </w:r>
          </w:p>
        </w:tc>
        <w:tc>
          <w:tcPr>
            <w:tcW w:w="851" w:type="dxa"/>
          </w:tcPr>
          <w:p w14:paraId="75A9DE3D"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EDIFACT</w:t>
            </w:r>
          </w:p>
        </w:tc>
        <w:tc>
          <w:tcPr>
            <w:tcW w:w="992" w:type="dxa"/>
          </w:tcPr>
          <w:p w14:paraId="10BFBE27"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tcPr>
          <w:p w14:paraId="26EE988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92" w:type="dxa"/>
          </w:tcPr>
          <w:p w14:paraId="2A5EACB8"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709" w:type="dxa"/>
          </w:tcPr>
          <w:p w14:paraId="0D14C65E"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1276" w:type="dxa"/>
          </w:tcPr>
          <w:p w14:paraId="710ACE7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51" w:type="dxa"/>
          </w:tcPr>
          <w:p w14:paraId="469FFF5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51" w:type="dxa"/>
          </w:tcPr>
          <w:p w14:paraId="0314023B"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1134" w:type="dxa"/>
          </w:tcPr>
          <w:p w14:paraId="31A63F71"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2268" w:type="dxa"/>
          </w:tcPr>
          <w:p w14:paraId="51DC99C2"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tcPr>
          <w:p w14:paraId="170391CD"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p>
        </w:tc>
      </w:tr>
      <w:tr w:rsidR="007704F0" w:rsidRPr="00C331C1" w14:paraId="2EFB242E"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52FFE26B" w14:textId="77777777" w:rsidR="007704F0" w:rsidRPr="00C331C1" w:rsidRDefault="007704F0" w:rsidP="008766F2">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tcPr>
          <w:p w14:paraId="3D9DF6DE"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tcPr>
          <w:p w14:paraId="70146DE0"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tcPr>
          <w:p w14:paraId="5AC8124D"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tcPr>
          <w:p w14:paraId="4872EB6A"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tcPr>
          <w:p w14:paraId="7BBE1A5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tcPr>
          <w:p w14:paraId="470698A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tcPr>
          <w:p w14:paraId="631C5A3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tcPr>
          <w:p w14:paraId="51BF1993"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tcPr>
          <w:p w14:paraId="2B44EB74"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tcPr>
          <w:p w14:paraId="0E098CD2"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tcPr>
          <w:p w14:paraId="1F6C194D"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tcPr>
          <w:p w14:paraId="11135D9E"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7704F0" w:rsidRPr="00C331C1" w14:paraId="1FAD446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320BB4B6"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9991 00000 074 7</w:t>
            </w:r>
          </w:p>
        </w:tc>
        <w:tc>
          <w:tcPr>
            <w:tcW w:w="1275" w:type="dxa"/>
          </w:tcPr>
          <w:p w14:paraId="062075B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Marktlokation Wirkarbeit Lastgang Verbrauch </w:t>
            </w:r>
            <w:r w:rsidRPr="00506D9D">
              <w:rPr>
                <w:rFonts w:cstheme="minorHAnsi"/>
                <w:color w:val="000000" w:themeColor="text1"/>
                <w:sz w:val="18"/>
                <w:szCs w:val="18"/>
              </w:rPr>
              <w:lastRenderedPageBreak/>
              <w:t>oder Erzeugung 1/4 stündlich</w:t>
            </w:r>
          </w:p>
        </w:tc>
        <w:tc>
          <w:tcPr>
            <w:tcW w:w="851" w:type="dxa"/>
          </w:tcPr>
          <w:p w14:paraId="2650F84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lastRenderedPageBreak/>
              <w:t>EDIFACT</w:t>
            </w:r>
          </w:p>
        </w:tc>
        <w:tc>
          <w:tcPr>
            <w:tcW w:w="992" w:type="dxa"/>
          </w:tcPr>
          <w:p w14:paraId="0B50720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Marktlokation</w:t>
            </w:r>
          </w:p>
        </w:tc>
        <w:tc>
          <w:tcPr>
            <w:tcW w:w="992" w:type="dxa"/>
          </w:tcPr>
          <w:p w14:paraId="2832B0D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tcPr>
          <w:p w14:paraId="3BB7C4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13FE629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21195DD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tcPr>
          <w:p w14:paraId="6531441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2E0EEBE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D7D78F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196EA2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35A1EA7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32D6E4D5"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076655BE"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9991 00000 075 5</w:t>
            </w:r>
          </w:p>
        </w:tc>
        <w:tc>
          <w:tcPr>
            <w:tcW w:w="1275" w:type="dxa"/>
          </w:tcPr>
          <w:p w14:paraId="7BF4048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Tranche Wirkarbeit Lastgang Erzeugung 1/4 stündlich</w:t>
            </w:r>
          </w:p>
        </w:tc>
        <w:tc>
          <w:tcPr>
            <w:tcW w:w="851" w:type="dxa"/>
          </w:tcPr>
          <w:p w14:paraId="5B5DC8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tcPr>
          <w:p w14:paraId="37E903A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Tranche</w:t>
            </w:r>
          </w:p>
        </w:tc>
        <w:tc>
          <w:tcPr>
            <w:tcW w:w="992" w:type="dxa"/>
          </w:tcPr>
          <w:p w14:paraId="013DA68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tcPr>
          <w:p w14:paraId="3529B3B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1BDFB82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70A8017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Erzeugung</w:t>
            </w:r>
          </w:p>
        </w:tc>
        <w:tc>
          <w:tcPr>
            <w:tcW w:w="851" w:type="dxa"/>
          </w:tcPr>
          <w:p w14:paraId="784C7C1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294188C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227F41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61CC9F2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20271D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6A2951" w14:paraId="2011D385"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9158609" w14:textId="77777777" w:rsidR="007704F0" w:rsidRPr="00C76984" w:rsidRDefault="007704F0" w:rsidP="008766F2">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sidRPr="00C76984">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275" w:type="dxa"/>
          </w:tcPr>
          <w:p w14:paraId="49C4032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p>
        </w:tc>
        <w:tc>
          <w:tcPr>
            <w:tcW w:w="851" w:type="dxa"/>
          </w:tcPr>
          <w:p w14:paraId="7FB8C633"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tcPr>
          <w:p w14:paraId="6E98A216"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92" w:type="dxa"/>
          </w:tcPr>
          <w:p w14:paraId="708F2717"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tcPr>
          <w:p w14:paraId="3EDB9C5C"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tcPr>
          <w:p w14:paraId="0A0A4AC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tcPr>
          <w:p w14:paraId="47E316C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tcPr>
          <w:p w14:paraId="6DED6E09"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tcPr>
          <w:p w14:paraId="48A353BE"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3CD07F42"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tcPr>
          <w:p w14:paraId="25AEDBA6"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402D2C8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p>
        </w:tc>
      </w:tr>
      <w:tr w:rsidR="007704F0" w:rsidRPr="006A2951" w14:paraId="354E7AA2"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6EC49B0" w14:textId="77777777" w:rsidR="007704F0" w:rsidRPr="006A2951" w:rsidRDefault="007704F0" w:rsidP="008766F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275" w:type="dxa"/>
          </w:tcPr>
          <w:p w14:paraId="11D3E3DF"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p>
        </w:tc>
        <w:tc>
          <w:tcPr>
            <w:tcW w:w="851" w:type="dxa"/>
          </w:tcPr>
          <w:p w14:paraId="08D989F4"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tcPr>
          <w:p w14:paraId="1C8E020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92" w:type="dxa"/>
          </w:tcPr>
          <w:p w14:paraId="0EEF81DC"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tcPr>
          <w:p w14:paraId="15558FD2"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tcPr>
          <w:p w14:paraId="0E7B15ED"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tcPr>
          <w:p w14:paraId="2304E623"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tcPr>
          <w:p w14:paraId="0DFD99AB"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tcPr>
          <w:p w14:paraId="54FCFD8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0896032D"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tcPr>
          <w:p w14:paraId="7E04897F"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0F1BB72A"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p>
        </w:tc>
      </w:tr>
      <w:tr w:rsidR="007704F0" w:rsidRPr="00791B6E" w14:paraId="4A08D71E"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1EC3716B"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9991 00000 077 1</w:t>
            </w:r>
          </w:p>
        </w:tc>
        <w:tc>
          <w:tcPr>
            <w:tcW w:w="1275" w:type="dxa"/>
          </w:tcPr>
          <w:p w14:paraId="4AE2E42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Messlokation Wirkarbeit Lastgang Verbrauch 1/4 stündlich </w:t>
            </w:r>
          </w:p>
        </w:tc>
        <w:tc>
          <w:tcPr>
            <w:tcW w:w="851" w:type="dxa"/>
          </w:tcPr>
          <w:p w14:paraId="7D583EB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3D6A6D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36FBDB0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tcPr>
          <w:p w14:paraId="770D8D5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tcPr>
          <w:p w14:paraId="5DF3B2C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tcPr>
          <w:p w14:paraId="691F0982"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Verbrauch</w:t>
            </w:r>
          </w:p>
        </w:tc>
        <w:tc>
          <w:tcPr>
            <w:tcW w:w="851" w:type="dxa"/>
          </w:tcPr>
          <w:p w14:paraId="66BCB26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506D9D">
              <w:rPr>
                <w:rFonts w:cstheme="minorHAnsi"/>
                <w:color w:val="000000" w:themeColor="text1"/>
                <w:sz w:val="18"/>
                <w:szCs w:val="18"/>
              </w:rPr>
              <w:t>ein</w:t>
            </w:r>
          </w:p>
        </w:tc>
        <w:tc>
          <w:tcPr>
            <w:tcW w:w="851" w:type="dxa"/>
          </w:tcPr>
          <w:p w14:paraId="701585D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4BB7F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81E57F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2F22183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791B6E" w14:paraId="702C05A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7CE16FD"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9991 00000 078 9</w:t>
            </w:r>
          </w:p>
        </w:tc>
        <w:tc>
          <w:tcPr>
            <w:tcW w:w="1275" w:type="dxa"/>
          </w:tcPr>
          <w:p w14:paraId="6854C60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Wirkarbeit Lastgang Erzeugung 1/4 stündlich</w:t>
            </w:r>
          </w:p>
        </w:tc>
        <w:tc>
          <w:tcPr>
            <w:tcW w:w="851" w:type="dxa"/>
          </w:tcPr>
          <w:p w14:paraId="173D8D0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2F59006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0470DFE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tcPr>
          <w:p w14:paraId="794AB07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tcPr>
          <w:p w14:paraId="4161396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tcPr>
          <w:p w14:paraId="49E4BCE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Erzeugung</w:t>
            </w:r>
          </w:p>
        </w:tc>
        <w:tc>
          <w:tcPr>
            <w:tcW w:w="851" w:type="dxa"/>
          </w:tcPr>
          <w:p w14:paraId="672EB2A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058832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507C6B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65FAB4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3F3BB21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791B6E" w14:paraId="5B792603"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3E0D331"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275" w:type="dxa"/>
          </w:tcPr>
          <w:p w14:paraId="4312F9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p>
        </w:tc>
        <w:tc>
          <w:tcPr>
            <w:tcW w:w="851" w:type="dxa"/>
          </w:tcPr>
          <w:p w14:paraId="49FEA45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48F3B98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4921700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tcPr>
          <w:p w14:paraId="22D352F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2021F3A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18DB43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51" w:type="dxa"/>
          </w:tcPr>
          <w:p w14:paraId="4447C50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105E5A9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EC6EDF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00A2CCC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097D2A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1A871372"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51B42228"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9991 00000 080 4</w:t>
            </w:r>
          </w:p>
        </w:tc>
        <w:tc>
          <w:tcPr>
            <w:tcW w:w="1275" w:type="dxa"/>
          </w:tcPr>
          <w:p w14:paraId="068F3A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p>
        </w:tc>
        <w:tc>
          <w:tcPr>
            <w:tcW w:w="851" w:type="dxa"/>
          </w:tcPr>
          <w:p w14:paraId="3FCB49D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74DC265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3CB735F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tcPr>
          <w:p w14:paraId="5B9E094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58D73D7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45CDE8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51" w:type="dxa"/>
          </w:tcPr>
          <w:p w14:paraId="09D2EAD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7B89151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4FB40B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45EF78C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EF9A6F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1788D8D8"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B01BB5A"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5</w:t>
            </w:r>
          </w:p>
        </w:tc>
        <w:tc>
          <w:tcPr>
            <w:tcW w:w="1275" w:type="dxa"/>
          </w:tcPr>
          <w:p w14:paraId="1C7D5BB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Messlokation Zählerstandsgang Erzeugung 1/4 stündlich</w:t>
            </w:r>
          </w:p>
        </w:tc>
        <w:tc>
          <w:tcPr>
            <w:tcW w:w="851" w:type="dxa"/>
          </w:tcPr>
          <w:p w14:paraId="1034442A"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4027BA1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4F1A5B4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412D37C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7EC14D2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8B9505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w:t>
            </w:r>
          </w:p>
        </w:tc>
        <w:tc>
          <w:tcPr>
            <w:tcW w:w="851" w:type="dxa"/>
          </w:tcPr>
          <w:p w14:paraId="584C19F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7A8CAB9C"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01A07730"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04091521"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Pr="006A2951">
              <w:rPr>
                <w:rFonts w:cstheme="minorHAnsi"/>
                <w:color w:val="000000" w:themeColor="text1"/>
                <w:sz w:val="18"/>
                <w:szCs w:val="18"/>
                <w:vertAlign w:val="superscript"/>
              </w:rPr>
              <w:t>22</w:t>
            </w:r>
            <w:r>
              <w:rPr>
                <w:rFonts w:cstheme="minorHAnsi"/>
                <w:color w:val="000000" w:themeColor="text1"/>
                <w:sz w:val="18"/>
                <w:szCs w:val="18"/>
              </w:rPr>
              <w:fldChar w:fldCharType="end"/>
            </w:r>
          </w:p>
        </w:tc>
        <w:tc>
          <w:tcPr>
            <w:tcW w:w="1134" w:type="dxa"/>
          </w:tcPr>
          <w:p w14:paraId="6B7C384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7704F0" w:rsidRPr="00C331C1" w14:paraId="33791F94"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7F39C39"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1 3</w:t>
            </w:r>
          </w:p>
        </w:tc>
        <w:tc>
          <w:tcPr>
            <w:tcW w:w="1275" w:type="dxa"/>
          </w:tcPr>
          <w:p w14:paraId="57BD3B0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Marktlokation Zählerstandsgang Verbrauch / Erzeugung 1/4 stündlich</w:t>
            </w:r>
          </w:p>
        </w:tc>
        <w:tc>
          <w:tcPr>
            <w:tcW w:w="851" w:type="dxa"/>
          </w:tcPr>
          <w:p w14:paraId="118E735B"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20EC2E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p>
        </w:tc>
        <w:tc>
          <w:tcPr>
            <w:tcW w:w="992" w:type="dxa"/>
          </w:tcPr>
          <w:p w14:paraId="1FC2651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7FACC79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2272F54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2F398362"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 / Verbrauch</w:t>
            </w:r>
          </w:p>
        </w:tc>
        <w:tc>
          <w:tcPr>
            <w:tcW w:w="851" w:type="dxa"/>
          </w:tcPr>
          <w:p w14:paraId="4C721C7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50BB0794"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321E8664"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58168B0F"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18130B">
              <w:rPr>
                <w:rFonts w:cstheme="minorHAnsi"/>
                <w:color w:val="000000" w:themeColor="text1"/>
                <w:sz w:val="18"/>
                <w:szCs w:val="18"/>
                <w:vertAlign w:val="superscript"/>
              </w:rPr>
              <w:fldChar w:fldCharType="begin"/>
            </w:r>
            <w:r w:rsidRPr="0018130B">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18130B">
              <w:rPr>
                <w:rFonts w:cstheme="minorHAnsi"/>
                <w:color w:val="000000" w:themeColor="text1"/>
                <w:sz w:val="18"/>
                <w:szCs w:val="18"/>
                <w:vertAlign w:val="superscript"/>
              </w:rPr>
            </w:r>
            <w:r w:rsidRPr="0018130B">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18130B">
              <w:rPr>
                <w:rFonts w:cstheme="minorHAnsi"/>
                <w:color w:val="000000" w:themeColor="text1"/>
                <w:sz w:val="18"/>
                <w:szCs w:val="18"/>
                <w:vertAlign w:val="superscript"/>
              </w:rPr>
              <w:fldChar w:fldCharType="end"/>
            </w:r>
          </w:p>
        </w:tc>
        <w:tc>
          <w:tcPr>
            <w:tcW w:w="1134" w:type="dxa"/>
          </w:tcPr>
          <w:p w14:paraId="73E1AB6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7704F0" w:rsidRPr="00C331C1" w14:paraId="4C8B3737"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8BD3B2B"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2 1</w:t>
            </w:r>
          </w:p>
        </w:tc>
        <w:tc>
          <w:tcPr>
            <w:tcW w:w="1275" w:type="dxa"/>
          </w:tcPr>
          <w:p w14:paraId="1E93C8A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Messlokation Zählerstandsgang Verbrauch 1/4 stündlich</w:t>
            </w:r>
          </w:p>
        </w:tc>
        <w:tc>
          <w:tcPr>
            <w:tcW w:w="851" w:type="dxa"/>
          </w:tcPr>
          <w:p w14:paraId="26845A19"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3E813ED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7F55463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057403C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4EC1A19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755FFAF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Verbrauch</w:t>
            </w:r>
          </w:p>
        </w:tc>
        <w:tc>
          <w:tcPr>
            <w:tcW w:w="851" w:type="dxa"/>
          </w:tcPr>
          <w:p w14:paraId="7E2B8D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67E2407F"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6DD14617"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107AC729"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Pr="006A2951">
              <w:rPr>
                <w:rFonts w:cstheme="minorHAnsi"/>
                <w:color w:val="000000" w:themeColor="text1"/>
                <w:sz w:val="18"/>
                <w:szCs w:val="18"/>
                <w:vertAlign w:val="superscript"/>
              </w:rPr>
              <w:t>22</w:t>
            </w:r>
            <w:r>
              <w:rPr>
                <w:rFonts w:cstheme="minorHAnsi"/>
                <w:color w:val="000000" w:themeColor="text1"/>
                <w:sz w:val="18"/>
                <w:szCs w:val="18"/>
              </w:rPr>
              <w:fldChar w:fldCharType="end"/>
            </w:r>
          </w:p>
        </w:tc>
        <w:tc>
          <w:tcPr>
            <w:tcW w:w="1134" w:type="dxa"/>
          </w:tcPr>
          <w:p w14:paraId="51372B7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bl>
    <w:p w14:paraId="6ECE7F3B" w14:textId="77777777" w:rsidR="007704F0" w:rsidRDefault="007704F0" w:rsidP="007704F0">
      <w:pPr>
        <w:rPr>
          <w:rFonts w:eastAsia="Arial"/>
        </w:rPr>
      </w:pPr>
    </w:p>
    <w:p w14:paraId="2CE362EF" w14:textId="3A9BBB6E" w:rsidR="007704F0" w:rsidRPr="007704F0" w:rsidRDefault="007704F0" w:rsidP="007704F0">
      <w:pPr>
        <w:pStyle w:val="berschrift3"/>
      </w:pPr>
      <w:bookmarkStart w:id="48" w:name="_Toc140043784"/>
      <w:r>
        <w:lastRenderedPageBreak/>
        <w:t>Werte nach Typ 2 aus SMGW</w:t>
      </w:r>
      <w:bookmarkEnd w:id="48"/>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C03281" w:rsidRPr="00FA6231" w14:paraId="376A8BFA" w14:textId="77777777" w:rsidTr="00C7698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3AEB19CA" w:rsidR="00C03281" w:rsidRPr="00633806" w:rsidRDefault="00C03281" w:rsidP="00C03281">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490989BD"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DF5F8FF"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436EFA7E" w14:textId="6FF01933"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305E003E" w14:textId="33F7C5E0"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213C0771" w14:textId="77777777"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16F64761"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011D191A"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6D539AB7" w14:textId="4026476D"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5458AB26" w14:textId="7F263326"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76C314AD"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34FD35EC"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10A68FC" w14:textId="77777777" w:rsidR="00C03281" w:rsidRPr="00F03520"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C03281" w:rsidRPr="009B4767" w14:paraId="2EAF5165"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09A893B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2337729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3C4C1611" w14:textId="118BAA0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13359DB" w14:textId="2F85D51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A0AE1F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1E8C0F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7E313B5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70C589DB" w14:textId="3E32E5C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41BEBB45" w14:textId="7C1F3EC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5701DF2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7DDB0746" w14:textId="61F2F7F4"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6B3116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0475B8E8"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9991 00000 044 0</w:t>
            </w:r>
          </w:p>
        </w:tc>
        <w:tc>
          <w:tcPr>
            <w:tcW w:w="1275" w:type="dxa"/>
            <w:shd w:val="clear" w:color="auto" w:fill="FFFFFF" w:themeFill="background1"/>
          </w:tcPr>
          <w:p w14:paraId="1DD19E7E"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0DB9F72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236C25AB" w14:textId="3606D4B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324A7F09" w14:textId="4DF74DB0"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F8522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773E8B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44B2E8B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608B4327" w14:textId="41A6091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1E970F46" w14:textId="2684FA9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A8B31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FEB4029" w14:textId="67F2978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F0957A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C331C1" w14:paraId="07A165AA"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65E802E1"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10C35BEA"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5CD952B9" w14:textId="191A8D8E"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31A9E23F" w14:textId="2A2B5E9C"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5D59543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701A1B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24A4F4F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5967D753" w14:textId="1E2F044A"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51" w:type="dxa"/>
            <w:shd w:val="clear" w:color="auto" w:fill="FFFFFF" w:themeFill="background1"/>
          </w:tcPr>
          <w:p w14:paraId="6756969F" w14:textId="738F790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67A14DC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231DC95" w14:textId="4EEE261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3DE7FB53"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46F1C02E"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227B5A84"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51" w:type="dxa"/>
            <w:shd w:val="clear" w:color="auto" w:fill="FFFFFF" w:themeFill="background1"/>
          </w:tcPr>
          <w:p w14:paraId="714C343F"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6E2EEDA" w14:textId="2AB53F2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137D3ADE" w14:textId="18476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48125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55F5711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43FF9FF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D272BA7" w14:textId="0CC45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40A8E488" w14:textId="6EE2495D"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732D945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6A0965D" w14:textId="30E7B23E" w:rsidR="00C03281" w:rsidRPr="00C331C1" w:rsidRDefault="00A624F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49B52FA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bl>
    <w:p w14:paraId="6D924274" w14:textId="13D221A9" w:rsidR="00492581" w:rsidRDefault="00492581" w:rsidP="00492581">
      <w:pPr>
        <w:pStyle w:val="Zwischenberschrift"/>
      </w:pPr>
    </w:p>
    <w:tbl>
      <w:tblPr>
        <w:tblStyle w:val="edienergy"/>
        <w:tblW w:w="14288" w:type="dxa"/>
        <w:tblLayout w:type="fixed"/>
        <w:tblLook w:val="04A0" w:firstRow="1" w:lastRow="0" w:firstColumn="1" w:lastColumn="0" w:noHBand="0" w:noVBand="1"/>
      </w:tblPr>
      <w:tblGrid>
        <w:gridCol w:w="1644"/>
        <w:gridCol w:w="1161"/>
        <w:gridCol w:w="955"/>
        <w:gridCol w:w="821"/>
        <w:gridCol w:w="955"/>
        <w:gridCol w:w="1091"/>
        <w:gridCol w:w="955"/>
        <w:gridCol w:w="956"/>
        <w:gridCol w:w="1091"/>
        <w:gridCol w:w="955"/>
        <w:gridCol w:w="955"/>
        <w:gridCol w:w="1496"/>
        <w:gridCol w:w="1253"/>
      </w:tblGrid>
      <w:tr w:rsidR="00310B06" w:rsidRPr="00FA6231" w14:paraId="6378E783" w14:textId="2106979E" w:rsidTr="006A30ED">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10090323" w14:textId="0735B78D" w:rsidR="00E90624" w:rsidRPr="00633806" w:rsidRDefault="00E90624" w:rsidP="00CE049D">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161" w:type="dxa"/>
            <w:shd w:val="clear" w:color="auto" w:fill="D8DFE4"/>
          </w:tcPr>
          <w:p w14:paraId="44CA1F38"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55" w:type="dxa"/>
            <w:shd w:val="clear" w:color="auto" w:fill="D8DFE4"/>
          </w:tcPr>
          <w:p w14:paraId="191C8874"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21" w:type="dxa"/>
            <w:shd w:val="clear" w:color="auto" w:fill="D8DFE4"/>
          </w:tcPr>
          <w:p w14:paraId="76AB8D33"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55" w:type="dxa"/>
            <w:shd w:val="clear" w:color="auto" w:fill="D8DFE4"/>
          </w:tcPr>
          <w:p w14:paraId="38A81DCB" w14:textId="329BA0AE"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1" w:type="dxa"/>
            <w:shd w:val="clear" w:color="auto" w:fill="D8DFE4"/>
          </w:tcPr>
          <w:p w14:paraId="6FC11832" w14:textId="24C42F66"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955" w:type="dxa"/>
            <w:shd w:val="clear" w:color="auto" w:fill="D8DFE4"/>
          </w:tcPr>
          <w:p w14:paraId="2E54CD2C" w14:textId="760D1A91"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56" w:type="dxa"/>
            <w:shd w:val="clear" w:color="auto" w:fill="D8DFE4"/>
          </w:tcPr>
          <w:p w14:paraId="064FDD57"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091" w:type="dxa"/>
            <w:shd w:val="clear" w:color="auto" w:fill="D8DFE4"/>
          </w:tcPr>
          <w:p w14:paraId="40EB099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955" w:type="dxa"/>
            <w:shd w:val="clear" w:color="auto" w:fill="D8DFE4"/>
          </w:tcPr>
          <w:p w14:paraId="13DC3F3A" w14:textId="77777777" w:rsidR="00E90624" w:rsidRPr="00F03520"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55" w:type="dxa"/>
            <w:shd w:val="clear" w:color="auto" w:fill="D8DFE4"/>
          </w:tcPr>
          <w:p w14:paraId="0372453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496" w:type="dxa"/>
            <w:shd w:val="clear" w:color="auto" w:fill="D8DFE4"/>
          </w:tcPr>
          <w:p w14:paraId="2C4E4330"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6"/>
            </w:r>
          </w:p>
        </w:tc>
        <w:tc>
          <w:tcPr>
            <w:tcW w:w="1253" w:type="dxa"/>
            <w:shd w:val="clear" w:color="auto" w:fill="D8DFE4"/>
          </w:tcPr>
          <w:p w14:paraId="14F3471E" w14:textId="657540A4"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10B06" w:rsidRPr="009B6414" w14:paraId="0FFF2E4C" w14:textId="1B7A917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5AC67E2B" w14:textId="62CF0C46"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61" w:type="dxa"/>
            <w:shd w:val="clear" w:color="auto" w:fill="FFFFFF" w:themeFill="background1"/>
          </w:tcPr>
          <w:p w14:paraId="0BE32E76" w14:textId="4B5FD35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257A1B7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87D7435"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67809E4" w14:textId="442F213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4197F4F3" w14:textId="611BCE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5FE00160" w14:textId="09A2B21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2FA19DD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6630EC0A" w14:textId="0B0B7F3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DDC188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7FA66F53" w14:textId="1C381524"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236E73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82B46F1" w14:textId="38B4E32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0C935740" w14:textId="3F4D54AE"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4B9FD554" w14:textId="7BE46AF8"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61" w:type="dxa"/>
            <w:shd w:val="clear" w:color="auto" w:fill="FFFFFF" w:themeFill="background1"/>
          </w:tcPr>
          <w:p w14:paraId="4DC7C870" w14:textId="7C30C1C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4615120"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2471E35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BBD6492" w14:textId="29164B6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99B2064" w14:textId="73E2C60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402B2240" w14:textId="7D9CF62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56" w:type="dxa"/>
            <w:shd w:val="clear" w:color="auto" w:fill="FFFFFF" w:themeFill="background1"/>
          </w:tcPr>
          <w:p w14:paraId="51CDBA1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C688062" w14:textId="26755E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301217C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1260D06" w14:textId="605050A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67FA898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14B67BD8" w14:textId="0E7AF2C3"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5A0FC88D" w14:textId="37B9BEC6"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B86DA91" w14:textId="5027397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61" w:type="dxa"/>
            <w:shd w:val="clear" w:color="auto" w:fill="FFFFFF" w:themeFill="background1"/>
          </w:tcPr>
          <w:p w14:paraId="4F7B9583" w14:textId="7DF5A8E2"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955" w:type="dxa"/>
            <w:shd w:val="clear" w:color="auto" w:fill="FFFFFF" w:themeFill="background1"/>
          </w:tcPr>
          <w:p w14:paraId="53239C3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182C5A0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3AC65C3C" w14:textId="23BA7221"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110A9FA" w14:textId="479E113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8865791" w14:textId="1F364C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54DA492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5534C078" w14:textId="5D742DB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63C8A5FD"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2394D86B" w14:textId="52E8FF0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5351B95"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6BD87956" w14:textId="1DBFE10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56CDBF4" w14:textId="6AB3B60D"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A8DB8F1" w14:textId="741225F1"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61" w:type="dxa"/>
            <w:shd w:val="clear" w:color="auto" w:fill="FFFFFF" w:themeFill="background1"/>
          </w:tcPr>
          <w:p w14:paraId="19FCC8B9" w14:textId="082D4D2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955" w:type="dxa"/>
            <w:shd w:val="clear" w:color="auto" w:fill="FFFFFF" w:themeFill="background1"/>
          </w:tcPr>
          <w:p w14:paraId="11AD2C83"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3B91661F"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6D71A152" w14:textId="170306B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2A78107D" w14:textId="04C023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54078682" w14:textId="04FD009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3FBFFB80" w14:textId="7F41D2B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432021E9" w14:textId="2009A32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2C1BB4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39EE75" w14:textId="3620AB2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A94E231"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0B5BFA73" w14:textId="6528C09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5B088F8" w14:textId="62A3CC91"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C3EDCDC" w14:textId="40EDCFD5"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61" w:type="dxa"/>
            <w:shd w:val="clear" w:color="auto" w:fill="FFFFFF" w:themeFill="background1"/>
          </w:tcPr>
          <w:p w14:paraId="02ABA6C3" w14:textId="0B51938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E293B3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ED1858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4C5B607" w14:textId="6E2C868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F04B97B" w14:textId="4EFFFA6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26FD312A" w14:textId="5B1D52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5A53E1E9"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5F0E96B0" w14:textId="1496F82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DB7BF1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2BD24B" w14:textId="4E35B633"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7292FE5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0EBB8C2" w14:textId="6771C5D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88D5654" w14:textId="2E1BBB6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08356CF" w14:textId="129098BE"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61" w:type="dxa"/>
            <w:shd w:val="clear" w:color="auto" w:fill="FFFFFF" w:themeFill="background1"/>
          </w:tcPr>
          <w:p w14:paraId="49A5E5F7" w14:textId="7BCEA45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7C74195B"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CFDC18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1A5CD509" w14:textId="3E5F733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63DDC460" w14:textId="36E1D28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DF7240C" w14:textId="434C5EC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56" w:type="dxa"/>
            <w:shd w:val="clear" w:color="auto" w:fill="FFFFFF" w:themeFill="background1"/>
          </w:tcPr>
          <w:p w14:paraId="0D2EDAC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98C7017" w14:textId="6F1585E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BB5141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6CD0D294" w14:textId="42E6936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1496" w:type="dxa"/>
            <w:shd w:val="clear" w:color="auto" w:fill="FFFFFF" w:themeFill="background1"/>
          </w:tcPr>
          <w:p w14:paraId="770E0934"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78F1187C" w14:textId="12BF802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7704F0" w:rsidRPr="009B6414" w14:paraId="640B3979" w14:textId="77777777" w:rsidTr="007704F0">
        <w:tc>
          <w:tcPr>
            <w:cnfStyle w:val="001000000000" w:firstRow="0" w:lastRow="0" w:firstColumn="1" w:lastColumn="0" w:oddVBand="0" w:evenVBand="0" w:oddHBand="0" w:evenHBand="0" w:firstRowFirstColumn="0" w:firstRowLastColumn="0" w:lastRowFirstColumn="0" w:lastRowLastColumn="0"/>
            <w:tcW w:w="1644" w:type="dxa"/>
          </w:tcPr>
          <w:p w14:paraId="5C670F9E" w14:textId="77777777" w:rsidR="007704F0" w:rsidRPr="009B6414" w:rsidRDefault="007704F0"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124 0</w:t>
            </w:r>
          </w:p>
        </w:tc>
        <w:tc>
          <w:tcPr>
            <w:tcW w:w="1161" w:type="dxa"/>
          </w:tcPr>
          <w:p w14:paraId="78CF19DB" w14:textId="77777777" w:rsidR="007704F0" w:rsidRPr="001D3FD5"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955" w:type="dxa"/>
          </w:tcPr>
          <w:p w14:paraId="3C1FD142"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tcPr>
          <w:p w14:paraId="2BAB9DA1"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tcPr>
          <w:p w14:paraId="71CAFC5B"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tcPr>
          <w:p w14:paraId="13402B38"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tcPr>
          <w:p w14:paraId="1FC6B613"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tcPr>
          <w:p w14:paraId="2543A942"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tcPr>
          <w:p w14:paraId="2FC0FEDA"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tcPr>
          <w:p w14:paraId="19FDBBAD"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tcPr>
          <w:p w14:paraId="3615A474"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tcPr>
          <w:p w14:paraId="7752D05A"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tcPr>
          <w:p w14:paraId="3F100136"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7704F0" w:rsidRPr="009B6414" w14:paraId="0F65E3B4" w14:textId="77777777" w:rsidTr="007704F0">
        <w:tc>
          <w:tcPr>
            <w:cnfStyle w:val="001000000000" w:firstRow="0" w:lastRow="0" w:firstColumn="1" w:lastColumn="0" w:oddVBand="0" w:evenVBand="0" w:oddHBand="0" w:evenHBand="0" w:firstRowFirstColumn="0" w:firstRowLastColumn="0" w:lastRowFirstColumn="0" w:lastRowLastColumn="0"/>
            <w:tcW w:w="1644" w:type="dxa"/>
          </w:tcPr>
          <w:p w14:paraId="1DA8D464" w14:textId="77777777" w:rsidR="007704F0" w:rsidRPr="009B6414" w:rsidRDefault="007704F0"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61" w:type="dxa"/>
          </w:tcPr>
          <w:p w14:paraId="70E8B659"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955" w:type="dxa"/>
          </w:tcPr>
          <w:p w14:paraId="2AA8731D"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tcPr>
          <w:p w14:paraId="1B54DFE7"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tcPr>
          <w:p w14:paraId="221E5585"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tcPr>
          <w:p w14:paraId="00C3966D"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tcPr>
          <w:p w14:paraId="6A6E9588"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tcPr>
          <w:p w14:paraId="2F6B7C9E"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tcPr>
          <w:p w14:paraId="49988227"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tcPr>
          <w:p w14:paraId="7AC5FA51"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tcPr>
          <w:p w14:paraId="1820E1B3"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tcPr>
          <w:p w14:paraId="407F55A3"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tcPr>
          <w:p w14:paraId="70051E3C"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bl>
    <w:p w14:paraId="78C09B0C" w14:textId="4F34E8A4" w:rsidR="00492581" w:rsidRDefault="00492581" w:rsidP="0005591B"/>
    <w:p w14:paraId="3BCDADED" w14:textId="23D30B04" w:rsidR="001D3FD5" w:rsidRDefault="001D3FD5" w:rsidP="001D3FD5">
      <w:pPr>
        <w:pStyle w:val="berschrift2"/>
      </w:pPr>
      <w:bookmarkStart w:id="49" w:name="_Ref125633563"/>
      <w:bookmarkStart w:id="50" w:name="_Toc140043785"/>
      <w:r>
        <w:t>Art der Werte für Messprodukte nach Typ 2</w:t>
      </w:r>
      <w:bookmarkEnd w:id="49"/>
      <w:bookmarkEnd w:id="50"/>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1" w:name="_Ref125634578"/>
      <w:bookmarkStart w:id="52" w:name="_Ref125634612"/>
      <w:bookmarkStart w:id="53" w:name="_Toc140043786"/>
      <w:r>
        <w:lastRenderedPageBreak/>
        <w:t>Messprodukt-Position-Codes für die Messprodukte Ist-Einspeisung</w:t>
      </w:r>
      <w:bookmarkEnd w:id="51"/>
      <w:bookmarkEnd w:id="52"/>
      <w:bookmarkEnd w:id="53"/>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127D95BD"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4" w:name="_Ref125634451"/>
      <w:bookmarkStart w:id="55" w:name="_Ref125634470"/>
      <w:bookmarkStart w:id="56" w:name="_Toc140043787"/>
      <w:r>
        <w:lastRenderedPageBreak/>
        <w:t>Messprodukt-Position-Codes für die Messprodukte Netzzustandsdaten</w:t>
      </w:r>
      <w:bookmarkEnd w:id="54"/>
      <w:bookmarkEnd w:id="55"/>
      <w:bookmarkEnd w:id="56"/>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CE0E9D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7" w:name="_Ref125634675"/>
      <w:bookmarkStart w:id="58" w:name="_Ref125634723"/>
      <w:bookmarkStart w:id="59" w:name="_Toc140043788"/>
      <w:r>
        <w:lastRenderedPageBreak/>
        <w:t>Messprodukt-Position-Codes für die Messprodukte Mehrwertdienste</w:t>
      </w:r>
      <w:bookmarkEnd w:id="57"/>
      <w:bookmarkEnd w:id="58"/>
      <w:bookmarkEnd w:id="59"/>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9C50A60"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0" w:name="_Ref129362474"/>
      <w:bookmarkStart w:id="61" w:name="_Toc140043789"/>
      <w:r>
        <w:lastRenderedPageBreak/>
        <w:t>Messprodukt-Position-Codes für die Messprodukte Netzzustandsdaten Spannung</w:t>
      </w:r>
      <w:bookmarkEnd w:id="60"/>
      <w:bookmarkEnd w:id="61"/>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071258BC"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2" w:name="_Ref120364875"/>
      <w:bookmarkStart w:id="63" w:name="_Ref120364883"/>
      <w:bookmarkStart w:id="64" w:name="_Toc140043790"/>
      <w:r w:rsidRPr="00C45820">
        <w:lastRenderedPageBreak/>
        <w:t xml:space="preserve">Mindestumfang der </w:t>
      </w:r>
      <w:r>
        <w:t>Messprodukte</w:t>
      </w:r>
      <w:r w:rsidRPr="00C45820">
        <w:t xml:space="preserve"> in der UTILMD</w:t>
      </w:r>
      <w:bookmarkEnd w:id="62"/>
      <w:bookmarkEnd w:id="63"/>
      <w:bookmarkEnd w:id="64"/>
    </w:p>
    <w:p w14:paraId="607449A3" w14:textId="35E2E51F" w:rsidR="00823A38" w:rsidRDefault="00823A38" w:rsidP="00823A38">
      <w:pPr>
        <w:pStyle w:val="berschrift2"/>
      </w:pPr>
      <w:bookmarkStart w:id="65" w:name="_Toc140043791"/>
      <w:r>
        <w:t>Mindestumfang der Messprodukte in der UTILMD Strom</w:t>
      </w:r>
      <w:bookmarkEnd w:id="65"/>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w:t>
            </w:r>
            <w:proofErr w:type="gramStart"/>
            <w:r w:rsidRPr="008C0C37">
              <w:rPr>
                <w:rFonts w:eastAsia="Arial" w:cstheme="minorHAnsi"/>
                <w:sz w:val="18"/>
                <w:szCs w:val="18"/>
              </w:rPr>
              <w:t>mME  (</w:t>
            </w:r>
            <w:proofErr w:type="gramEnd"/>
            <w:r w:rsidRPr="008C0C37">
              <w:rPr>
                <w:rFonts w:eastAsia="Arial" w:cstheme="minorHAnsi"/>
                <w:sz w:val="18"/>
                <w:szCs w:val="18"/>
              </w:rPr>
              <w:t>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6" w:name="_Toc140043792"/>
      <w:r>
        <w:t>Mindestumfang der Messprodukte in der UTILMD Gas</w:t>
      </w:r>
      <w:bookmarkEnd w:id="66"/>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7AC9F572" w14:textId="30DA1DE3" w:rsidR="00823A38" w:rsidRDefault="00823A38" w:rsidP="0005591B"/>
    <w:p w14:paraId="3AB95087" w14:textId="77777777" w:rsidR="00823A38" w:rsidRDefault="00823A38"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67" w:name="_Toc140043793"/>
      <w:r>
        <w:lastRenderedPageBreak/>
        <w:t>Änderungshistorie</w:t>
      </w:r>
      <w:bookmarkEnd w:id="6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EF1707">
        <w:tc>
          <w:tcPr>
            <w:tcW w:w="695" w:type="dxa"/>
            <w:tcBorders>
              <w:top w:val="nil"/>
              <w:left w:val="single" w:sz="6" w:space="0" w:color="000000"/>
              <w:bottom w:val="single" w:sz="6" w:space="0" w:color="000000"/>
              <w:right w:val="single" w:sz="6" w:space="0" w:color="000000"/>
            </w:tcBorders>
            <w:shd w:val="clear" w:color="auto" w:fill="FFFFFF"/>
          </w:tcPr>
          <w:p w14:paraId="7A0281E1" w14:textId="77777777" w:rsidR="006452FD" w:rsidRDefault="006452FD" w:rsidP="00EF1707">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4D3D9457" w14:textId="2E835FF0" w:rsidR="006452FD" w:rsidRDefault="006452FD" w:rsidP="00EF1707">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E70B455" w14:textId="624C46D3"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1.1a</w:t>
            </w:r>
          </w:p>
        </w:tc>
        <w:tc>
          <w:tcPr>
            <w:tcW w:w="3368" w:type="dxa"/>
            <w:tcBorders>
              <w:top w:val="nil"/>
              <w:left w:val="nil"/>
              <w:bottom w:val="single" w:sz="6" w:space="0" w:color="000000"/>
              <w:right w:val="single" w:sz="6" w:space="0" w:color="000000"/>
            </w:tcBorders>
            <w:shd w:val="clear" w:color="auto" w:fill="FFFFFF"/>
          </w:tcPr>
          <w:p w14:paraId="54C2FBD7" w14:textId="4BC50027"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Pr>
                <w:rFonts w:cstheme="minorHAnsi"/>
                <w:sz w:val="18"/>
                <w:szCs w:val="18"/>
              </w:rPr>
              <w:t>2</w:t>
            </w:r>
          </w:p>
        </w:tc>
        <w:tc>
          <w:tcPr>
            <w:tcW w:w="2806" w:type="dxa"/>
            <w:tcBorders>
              <w:top w:val="nil"/>
              <w:left w:val="nil"/>
              <w:bottom w:val="single" w:sz="6" w:space="0" w:color="000000"/>
              <w:right w:val="single" w:sz="6" w:space="0" w:color="000000"/>
            </w:tcBorders>
            <w:shd w:val="clear" w:color="auto" w:fill="FFFFFF"/>
          </w:tcPr>
          <w:p w14:paraId="57445493" w14:textId="77777777" w:rsidR="006452FD" w:rsidRPr="001C4590" w:rsidRDefault="006452FD" w:rsidP="00EF1707">
            <w:pPr>
              <w:spacing w:after="60" w:line="192" w:lineRule="exact"/>
              <w:ind w:left="56"/>
              <w:rPr>
                <w:rFonts w:cstheme="minorHAnsi"/>
                <w:sz w:val="18"/>
                <w:szCs w:val="18"/>
              </w:rPr>
            </w:pPr>
            <w:r w:rsidRPr="001C4590">
              <w:rPr>
                <w:rFonts w:cstheme="minorHAnsi"/>
                <w:sz w:val="18"/>
                <w:szCs w:val="18"/>
              </w:rPr>
              <w:t xml:space="preserve">Version aktualisiert. </w:t>
            </w:r>
          </w:p>
          <w:p w14:paraId="736D73B3" w14:textId="77777777" w:rsidR="006452FD" w:rsidRDefault="006452FD" w:rsidP="00EF1707">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48FC943C" w14:textId="17E9FC34" w:rsidR="006452FD" w:rsidRDefault="006E513B" w:rsidP="00EF1707">
            <w:pPr>
              <w:spacing w:after="60" w:line="192" w:lineRule="exact"/>
              <w:ind w:left="90" w:right="23"/>
              <w:rPr>
                <w:rFonts w:cstheme="minorHAnsi"/>
                <w:sz w:val="18"/>
                <w:szCs w:val="18"/>
              </w:rPr>
            </w:pPr>
            <w:r>
              <w:rPr>
                <w:rFonts w:cstheme="minorHAnsi"/>
                <w:sz w:val="18"/>
                <w:szCs w:val="18"/>
              </w:rPr>
              <w:t>Genehmigt</w:t>
            </w:r>
          </w:p>
        </w:tc>
      </w:tr>
      <w:tr w:rsidR="00833772" w:rsidRPr="00610B8D" w14:paraId="67BA33C9"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1BF2CEF3" w14:textId="42944225" w:rsidR="00833772" w:rsidRPr="00610B8D" w:rsidRDefault="008E2DB3" w:rsidP="00DA4823">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24081</w:t>
            </w:r>
          </w:p>
        </w:tc>
        <w:tc>
          <w:tcPr>
            <w:tcW w:w="1703" w:type="dxa"/>
            <w:tcBorders>
              <w:top w:val="nil"/>
              <w:left w:val="nil"/>
              <w:bottom w:val="single" w:sz="6" w:space="0" w:color="000000"/>
              <w:right w:val="single" w:sz="6" w:space="0" w:color="000000"/>
            </w:tcBorders>
            <w:shd w:val="clear" w:color="auto" w:fill="FFFFFF"/>
          </w:tcPr>
          <w:p w14:paraId="4CFA1219" w14:textId="533EDEF7" w:rsidR="00833772" w:rsidRPr="00610B8D" w:rsidRDefault="00833772"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0953069" w14:textId="68AA3F75" w:rsidR="00833772" w:rsidRPr="00833772" w:rsidRDefault="00833772" w:rsidP="00EB2EF5">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C84CDE7" w14:textId="6025780B"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Messprodukt-Code: 9991 00000 009 4 (Fußnote 5)</w:t>
            </w:r>
          </w:p>
          <w:p w14:paraId="1DDBFE06" w14:textId="20E127A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Bezeichnung: Marktlokation ohne Wahlmöglichkeit der Zuordnung einer Zählzeit für Blindarbeit Lastgang 1/4 stündlich</w:t>
            </w:r>
          </w:p>
          <w:p w14:paraId="1BACDD43"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51B105D7" w14:textId="3697B3C2"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 Lastgang</w:t>
            </w:r>
          </w:p>
          <w:p w14:paraId="0F39F348" w14:textId="39005F8F"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Wertegranularität: 1/4 stündlich</w:t>
            </w:r>
          </w:p>
          <w:p w14:paraId="3D36D365"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 gegenüber MSB von Marktrolle bestellbar</w:t>
            </w:r>
          </w:p>
          <w:p w14:paraId="7B58930B"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NB X</w:t>
            </w:r>
          </w:p>
          <w:p w14:paraId="100E0688"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LF –</w:t>
            </w:r>
          </w:p>
          <w:p w14:paraId="051D5ADD"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MSB --</w:t>
            </w:r>
          </w:p>
          <w:p w14:paraId="666EF220" w14:textId="52338063"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Fußnote 5: Nutzbar bis zum 01.01.2024 00:00 Uhr.</w:t>
            </w:r>
          </w:p>
        </w:tc>
        <w:tc>
          <w:tcPr>
            <w:tcW w:w="2806" w:type="dxa"/>
            <w:tcBorders>
              <w:top w:val="nil"/>
              <w:left w:val="nil"/>
              <w:bottom w:val="single" w:sz="6" w:space="0" w:color="000000"/>
              <w:right w:val="single" w:sz="6" w:space="0" w:color="000000"/>
            </w:tcBorders>
            <w:shd w:val="clear" w:color="auto" w:fill="FFFFFF"/>
          </w:tcPr>
          <w:p w14:paraId="494BA87D" w14:textId="3B95D0EE" w:rsidR="00833772" w:rsidRPr="00833772" w:rsidRDefault="00833772" w:rsidP="00EB2EF5">
            <w:pPr>
              <w:spacing w:after="60" w:line="192" w:lineRule="exact"/>
              <w:ind w:left="56"/>
              <w:rPr>
                <w:rFonts w:cstheme="minorHAnsi"/>
                <w:color w:val="000000" w:themeColor="text1"/>
                <w:sz w:val="18"/>
                <w:szCs w:val="18"/>
              </w:rPr>
            </w:pPr>
            <w:r w:rsidRPr="00833772">
              <w:rPr>
                <w:rFonts w:cstheme="minorHAnsi"/>
                <w:color w:val="000000" w:themeColor="text1"/>
                <w:sz w:val="18"/>
                <w:szCs w:val="18"/>
              </w:rPr>
              <w:t>Das Messprodukt mit dem Code 9991 00000 009 4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768BAEB4" w14:textId="4A5DCF68" w:rsidR="00833772" w:rsidRPr="00610B8D" w:rsidRDefault="006E513B" w:rsidP="00DA4823">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33772" w:rsidRPr="00610B8D">
              <w:rPr>
                <w:rFonts w:cstheme="minorHAnsi"/>
                <w:color w:val="000000" w:themeColor="text1"/>
                <w:sz w:val="18"/>
                <w:szCs w:val="18"/>
              </w:rPr>
              <w:t>Fehler (29.06.2023)</w:t>
            </w:r>
          </w:p>
        </w:tc>
      </w:tr>
      <w:tr w:rsidR="00833772" w:rsidRPr="00610B8D" w14:paraId="3BED8347"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99FBD7A" w14:textId="37F84DB5" w:rsidR="00833772" w:rsidRPr="00610B8D" w:rsidRDefault="008E2DB3" w:rsidP="00DA4823">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w:t>
            </w:r>
            <w:r>
              <w:rPr>
                <w:rFonts w:cstheme="minorHAnsi"/>
                <w:color w:val="000000" w:themeColor="text1"/>
                <w:sz w:val="18"/>
                <w:szCs w:val="18"/>
              </w:rPr>
              <w:t>2</w:t>
            </w:r>
          </w:p>
        </w:tc>
        <w:tc>
          <w:tcPr>
            <w:tcW w:w="1703" w:type="dxa"/>
            <w:tcBorders>
              <w:top w:val="nil"/>
              <w:left w:val="nil"/>
              <w:bottom w:val="single" w:sz="6" w:space="0" w:color="000000"/>
              <w:right w:val="single" w:sz="6" w:space="0" w:color="000000"/>
            </w:tcBorders>
            <w:shd w:val="clear" w:color="auto" w:fill="FFFFFF"/>
          </w:tcPr>
          <w:p w14:paraId="4034C6F7" w14:textId="55F92CF7" w:rsidR="00833772" w:rsidRPr="00610B8D" w:rsidRDefault="00833772"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43C1BCCF" w14:textId="292E1A0D" w:rsidR="00833772" w:rsidRPr="00833772" w:rsidRDefault="00833772" w:rsidP="00EB2EF5">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1CD14755" w14:textId="58C1461C"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Messprodukt-Code: 9991 00000 010 1 (Fußnote 5)</w:t>
            </w:r>
          </w:p>
          <w:p w14:paraId="23AA5AE7" w14:textId="5163E890"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Bezeichnung: Marktlokation ohne Wahlmöglichkeit der Zuordnung einer Zählzeit für Blindarbeit höchste 1/4 Stunde im Monat</w:t>
            </w:r>
          </w:p>
          <w:p w14:paraId="596E0D48"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6E007A4A" w14:textId="5D35FB0E"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 höchste 1/4 Stunde im Monat</w:t>
            </w:r>
          </w:p>
          <w:p w14:paraId="236061BF" w14:textId="6DE2107F"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lastRenderedPageBreak/>
              <w:t>Wertegranularität: --</w:t>
            </w:r>
          </w:p>
          <w:p w14:paraId="43928F6A"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 gegenüber MSB von Marktrolle bestellbar</w:t>
            </w:r>
          </w:p>
          <w:p w14:paraId="6894A3BB"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NB X</w:t>
            </w:r>
          </w:p>
          <w:p w14:paraId="295A2F0D"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LF –</w:t>
            </w:r>
          </w:p>
          <w:p w14:paraId="03CBD1B4"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MSB --</w:t>
            </w:r>
          </w:p>
          <w:p w14:paraId="7A752B2F" w14:textId="3D38A0E9"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Fußnote 5: Nutzbar bis zum 01.01.2024 00:00 Uhr.</w:t>
            </w:r>
          </w:p>
        </w:tc>
        <w:tc>
          <w:tcPr>
            <w:tcW w:w="2806" w:type="dxa"/>
            <w:tcBorders>
              <w:top w:val="nil"/>
              <w:left w:val="nil"/>
              <w:bottom w:val="single" w:sz="6" w:space="0" w:color="000000"/>
              <w:right w:val="single" w:sz="6" w:space="0" w:color="000000"/>
            </w:tcBorders>
            <w:shd w:val="clear" w:color="auto" w:fill="FFFFFF"/>
          </w:tcPr>
          <w:p w14:paraId="7C06B00B" w14:textId="03D4BB9D" w:rsidR="00833772" w:rsidRPr="00833772" w:rsidRDefault="00833772" w:rsidP="00EB2EF5">
            <w:pPr>
              <w:spacing w:after="60" w:line="192" w:lineRule="exact"/>
              <w:ind w:left="56"/>
              <w:rPr>
                <w:rFonts w:cstheme="minorHAnsi"/>
                <w:color w:val="000000" w:themeColor="text1"/>
                <w:sz w:val="18"/>
                <w:szCs w:val="18"/>
              </w:rPr>
            </w:pPr>
            <w:r w:rsidRPr="00833772">
              <w:rPr>
                <w:rFonts w:cstheme="minorHAnsi"/>
                <w:color w:val="000000" w:themeColor="text1"/>
                <w:sz w:val="18"/>
                <w:szCs w:val="18"/>
              </w:rPr>
              <w:lastRenderedPageBreak/>
              <w:t>Das Messprodukt mit dem Code 9991 00000 010 1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279C8D82" w14:textId="3399D798" w:rsidR="00833772" w:rsidRPr="00610B8D" w:rsidRDefault="006E513B" w:rsidP="00DA4823">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33772" w:rsidRPr="00610B8D">
              <w:rPr>
                <w:rFonts w:cstheme="minorHAnsi"/>
                <w:color w:val="000000" w:themeColor="text1"/>
                <w:sz w:val="18"/>
                <w:szCs w:val="18"/>
              </w:rPr>
              <w:t>Fehler (29.06.2023)</w:t>
            </w:r>
          </w:p>
        </w:tc>
      </w:tr>
      <w:tr w:rsidR="00794B10" w:rsidRPr="00610B8D" w14:paraId="0A9D7D40"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1E3CB45" w14:textId="28579982" w:rsidR="00794B10" w:rsidRPr="00610B8D" w:rsidRDefault="00794B10" w:rsidP="00DA4823">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24402</w:t>
            </w:r>
          </w:p>
        </w:tc>
        <w:tc>
          <w:tcPr>
            <w:tcW w:w="1703" w:type="dxa"/>
            <w:tcBorders>
              <w:top w:val="nil"/>
              <w:left w:val="nil"/>
              <w:bottom w:val="single" w:sz="6" w:space="0" w:color="000000"/>
              <w:right w:val="single" w:sz="6" w:space="0" w:color="000000"/>
            </w:tcBorders>
            <w:shd w:val="clear" w:color="auto" w:fill="FFFFFF"/>
          </w:tcPr>
          <w:p w14:paraId="0AF9EFE9" w14:textId="0253CCEC" w:rsidR="00794B10" w:rsidRPr="00610B8D" w:rsidRDefault="00794B10"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 xml:space="preserve">Kapitel </w:t>
            </w:r>
            <w:r w:rsidR="00610B8D" w:rsidRPr="00610B8D">
              <w:rPr>
                <w:rFonts w:cstheme="minorHAnsi"/>
                <w:color w:val="000000" w:themeColor="text1"/>
                <w:sz w:val="18"/>
                <w:szCs w:val="18"/>
              </w:rPr>
              <w:t>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17568F4" w14:textId="01B5F3E7" w:rsidR="00794B10" w:rsidRPr="00610B8D" w:rsidRDefault="00794B10" w:rsidP="00EB2EF5">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7729F395" w14:textId="09F4F9ED"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011 9 (</w:t>
            </w:r>
            <w:r w:rsidR="00610B8D">
              <w:rPr>
                <w:rFonts w:cstheme="minorHAnsi"/>
                <w:color w:val="000000" w:themeColor="text1"/>
                <w:sz w:val="18"/>
                <w:szCs w:val="18"/>
              </w:rPr>
              <w:t>Fußnote</w:t>
            </w:r>
            <w:r w:rsidRPr="00610B8D">
              <w:rPr>
                <w:rFonts w:cstheme="minorHAnsi"/>
                <w:color w:val="000000" w:themeColor="text1"/>
                <w:sz w:val="18"/>
                <w:szCs w:val="18"/>
              </w:rPr>
              <w:t xml:space="preserve"> </w:t>
            </w:r>
            <w:r w:rsidR="00610B8D">
              <w:rPr>
                <w:rFonts w:cstheme="minorHAnsi"/>
                <w:color w:val="000000" w:themeColor="text1"/>
                <w:sz w:val="18"/>
                <w:szCs w:val="18"/>
              </w:rPr>
              <w:t>5</w:t>
            </w:r>
            <w:r w:rsidRPr="00610B8D">
              <w:rPr>
                <w:rFonts w:cstheme="minorHAnsi"/>
                <w:color w:val="000000" w:themeColor="text1"/>
                <w:sz w:val="18"/>
                <w:szCs w:val="18"/>
              </w:rPr>
              <w:t>)</w:t>
            </w:r>
          </w:p>
          <w:p w14:paraId="1F728FDF" w14:textId="6177532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Bezeichnung: </w:t>
            </w:r>
            <w:r w:rsidR="00610B8D" w:rsidRPr="00610B8D">
              <w:rPr>
                <w:rFonts w:cstheme="minorHAnsi"/>
                <w:color w:val="000000" w:themeColor="text1"/>
                <w:sz w:val="18"/>
                <w:szCs w:val="18"/>
              </w:rPr>
              <w:t>Marktlokation ohne Wahlmöglichkeit der Zuordnung einer Zählzeit für Blindarbeit Menge jährlich</w:t>
            </w:r>
          </w:p>
          <w:p w14:paraId="48D9BA15" w14:textId="7777777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63C49104" w14:textId="772F3CD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Werteart: </w:t>
            </w:r>
            <w:r w:rsidR="00610B8D" w:rsidRPr="00610B8D">
              <w:rPr>
                <w:rFonts w:cstheme="minorHAnsi"/>
                <w:color w:val="000000" w:themeColor="text1"/>
                <w:sz w:val="18"/>
                <w:szCs w:val="18"/>
              </w:rPr>
              <w:t>Menge</w:t>
            </w:r>
          </w:p>
          <w:p w14:paraId="06FC3B0C" w14:textId="768BCD4B"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Wertegranularität: </w:t>
            </w:r>
            <w:r w:rsidR="00610B8D" w:rsidRPr="00610B8D">
              <w:rPr>
                <w:rFonts w:cstheme="minorHAnsi"/>
                <w:color w:val="000000" w:themeColor="text1"/>
                <w:sz w:val="18"/>
                <w:szCs w:val="18"/>
              </w:rPr>
              <w:t>jährlich</w:t>
            </w:r>
          </w:p>
          <w:p w14:paraId="0FF21E42" w14:textId="26A77E13" w:rsidR="00794B10"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0943470B" w14:textId="1D24D45E"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2CFEBAF8" w14:textId="2F0FEE14"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7D124EAE" w14:textId="02F2CDB9"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00483209" w14:textId="5DC90BF5"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6CB42B21" w14:textId="07132E1E" w:rsidR="00794B10" w:rsidRPr="00610B8D" w:rsidRDefault="00794B10" w:rsidP="00EB2EF5">
            <w:pPr>
              <w:spacing w:after="60" w:line="192" w:lineRule="exact"/>
              <w:ind w:left="56"/>
              <w:rPr>
                <w:rFonts w:cstheme="minorHAnsi"/>
                <w:color w:val="000000" w:themeColor="text1"/>
                <w:sz w:val="18"/>
                <w:szCs w:val="18"/>
              </w:rPr>
            </w:pPr>
            <w:r w:rsidRPr="00610B8D">
              <w:rPr>
                <w:rFonts w:cstheme="minorHAnsi"/>
                <w:color w:val="000000" w:themeColor="text1"/>
                <w:sz w:val="18"/>
                <w:szCs w:val="18"/>
              </w:rPr>
              <w:t>Das Messprodukt mit dem Code 9991 00000 011 9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56E7831B" w14:textId="551F620B" w:rsidR="00794B10" w:rsidRPr="00610B8D" w:rsidRDefault="006E513B" w:rsidP="00DA4823">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94B10" w:rsidRPr="00610B8D">
              <w:rPr>
                <w:rFonts w:cstheme="minorHAnsi"/>
                <w:color w:val="000000" w:themeColor="text1"/>
                <w:sz w:val="18"/>
                <w:szCs w:val="18"/>
              </w:rPr>
              <w:t>Fehler (29.06.2023)</w:t>
            </w:r>
          </w:p>
        </w:tc>
      </w:tr>
      <w:tr w:rsidR="00794B10" w:rsidRPr="00610B8D" w14:paraId="3D938CE0"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1746D31" w14:textId="191F1452" w:rsidR="00794B10" w:rsidRPr="00610B8D" w:rsidRDefault="00794B10" w:rsidP="00DA4823">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24403</w:t>
            </w:r>
          </w:p>
        </w:tc>
        <w:tc>
          <w:tcPr>
            <w:tcW w:w="1703" w:type="dxa"/>
            <w:tcBorders>
              <w:top w:val="nil"/>
              <w:left w:val="nil"/>
              <w:bottom w:val="single" w:sz="6" w:space="0" w:color="000000"/>
              <w:right w:val="single" w:sz="6" w:space="0" w:color="000000"/>
            </w:tcBorders>
            <w:shd w:val="clear" w:color="auto" w:fill="FFFFFF"/>
          </w:tcPr>
          <w:p w14:paraId="4A8DDD26" w14:textId="085A255B" w:rsidR="00794B10" w:rsidRPr="00610B8D" w:rsidRDefault="00610B8D"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F69C74F" w14:textId="74F0B057" w:rsidR="00794B10" w:rsidRPr="00610B8D" w:rsidRDefault="00794B10" w:rsidP="00EB2EF5">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102ACA3" w14:textId="5625C696"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050 7 (</w:t>
            </w:r>
            <w:r w:rsidR="00610B8D">
              <w:rPr>
                <w:rFonts w:cstheme="minorHAnsi"/>
                <w:color w:val="000000" w:themeColor="text1"/>
                <w:sz w:val="18"/>
                <w:szCs w:val="18"/>
              </w:rPr>
              <w:t>Fußnote 5</w:t>
            </w:r>
            <w:r w:rsidRPr="00610B8D">
              <w:rPr>
                <w:rFonts w:cstheme="minorHAnsi"/>
                <w:color w:val="000000" w:themeColor="text1"/>
                <w:sz w:val="18"/>
                <w:szCs w:val="18"/>
              </w:rPr>
              <w:t>)</w:t>
            </w:r>
          </w:p>
          <w:p w14:paraId="0C501892" w14:textId="5E31AB83"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halbjährlich</w:t>
            </w:r>
          </w:p>
          <w:p w14:paraId="77CB5B1F"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4F73BC68"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260FBD45" w14:textId="60296F0C"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halbjährlich</w:t>
            </w:r>
          </w:p>
          <w:p w14:paraId="44DCD197"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lastRenderedPageBreak/>
              <w:t>Messprodukt gegenüber MSB von Marktrolle bestellbar</w:t>
            </w:r>
          </w:p>
          <w:p w14:paraId="6661594E"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3FAC022B"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44DBF6A0" w14:textId="4DD3BD94"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7171F862" w14:textId="77777777" w:rsidR="00610B8D" w:rsidRPr="00610B8D" w:rsidRDefault="00610B8D" w:rsidP="00610B8D">
            <w:pPr>
              <w:spacing w:after="60" w:line="192" w:lineRule="exact"/>
              <w:ind w:left="146" w:hanging="4"/>
              <w:rPr>
                <w:rFonts w:cstheme="minorHAnsi"/>
                <w:color w:val="000000" w:themeColor="text1"/>
                <w:sz w:val="18"/>
                <w:szCs w:val="18"/>
              </w:rPr>
            </w:pPr>
          </w:p>
          <w:p w14:paraId="580FE6A2" w14:textId="5EF4AEC5" w:rsidR="00794B10" w:rsidRPr="00610B8D" w:rsidRDefault="00610B8D" w:rsidP="00610B8D">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750FB2E2" w14:textId="34B48A21" w:rsidR="00794B10" w:rsidRPr="00610B8D" w:rsidRDefault="00794B10" w:rsidP="00EB2EF5">
            <w:pPr>
              <w:spacing w:after="60" w:line="192" w:lineRule="exact"/>
              <w:ind w:left="56"/>
              <w:rPr>
                <w:rFonts w:cstheme="minorHAnsi"/>
                <w:color w:val="000000" w:themeColor="text1"/>
                <w:sz w:val="18"/>
                <w:szCs w:val="18"/>
              </w:rPr>
            </w:pPr>
            <w:r w:rsidRPr="00610B8D">
              <w:rPr>
                <w:rFonts w:cstheme="minorHAnsi"/>
                <w:color w:val="000000" w:themeColor="text1"/>
                <w:sz w:val="18"/>
                <w:szCs w:val="18"/>
              </w:rPr>
              <w:lastRenderedPageBreak/>
              <w:t>Das Messprodukt mit dem Code 9991 00000 050 7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764E86BA" w14:textId="5EB62770" w:rsidR="00794B10" w:rsidRPr="00610B8D" w:rsidRDefault="006E513B" w:rsidP="00DA4823">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94B10" w:rsidRPr="00610B8D">
              <w:rPr>
                <w:rFonts w:cstheme="minorHAnsi"/>
                <w:color w:val="000000" w:themeColor="text1"/>
                <w:sz w:val="18"/>
                <w:szCs w:val="18"/>
              </w:rPr>
              <w:t>Fehler (29.06.2023)</w:t>
            </w:r>
          </w:p>
        </w:tc>
      </w:tr>
      <w:tr w:rsidR="00794B10" w:rsidRPr="00610B8D" w14:paraId="62D7E9EE"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4CD1B9E3" w14:textId="6C959368" w:rsidR="00794B10" w:rsidRPr="00610B8D" w:rsidRDefault="00794B10" w:rsidP="00794B10">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24404</w:t>
            </w:r>
          </w:p>
        </w:tc>
        <w:tc>
          <w:tcPr>
            <w:tcW w:w="1703" w:type="dxa"/>
            <w:tcBorders>
              <w:top w:val="nil"/>
              <w:left w:val="nil"/>
              <w:bottom w:val="single" w:sz="6" w:space="0" w:color="000000"/>
              <w:right w:val="single" w:sz="6" w:space="0" w:color="000000"/>
            </w:tcBorders>
            <w:shd w:val="clear" w:color="auto" w:fill="FFFFFF"/>
          </w:tcPr>
          <w:p w14:paraId="24D52AC2" w14:textId="15240934" w:rsidR="00794B10" w:rsidRPr="00610B8D" w:rsidRDefault="00610B8D" w:rsidP="00794B10">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20D62088" w14:textId="0098C55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68416B2" w14:textId="14F3D695"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012 7 (</w:t>
            </w:r>
            <w:r w:rsidR="00610B8D">
              <w:rPr>
                <w:rFonts w:cstheme="minorHAnsi"/>
                <w:color w:val="000000" w:themeColor="text1"/>
                <w:sz w:val="18"/>
                <w:szCs w:val="18"/>
              </w:rPr>
              <w:t>Fußnote 5</w:t>
            </w:r>
            <w:r w:rsidRPr="00610B8D">
              <w:rPr>
                <w:rFonts w:cstheme="minorHAnsi"/>
                <w:color w:val="000000" w:themeColor="text1"/>
                <w:sz w:val="18"/>
                <w:szCs w:val="18"/>
              </w:rPr>
              <w:t>)</w:t>
            </w:r>
          </w:p>
          <w:p w14:paraId="04AE738D" w14:textId="771412C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quartalsweise</w:t>
            </w:r>
          </w:p>
          <w:p w14:paraId="33938EE3"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3EDD69D0"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4F31381D" w14:textId="1924B9A3"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quartalsweise</w:t>
            </w:r>
          </w:p>
          <w:p w14:paraId="2E428B6D"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49EB94BC"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6DB5DCB7"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74E15250"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3FA1BE3A" w14:textId="77777777" w:rsidR="00794B10" w:rsidRPr="00610B8D" w:rsidRDefault="00794B10" w:rsidP="00794B10">
            <w:pPr>
              <w:spacing w:after="60" w:line="192" w:lineRule="exact"/>
              <w:ind w:left="146" w:hanging="4"/>
              <w:rPr>
                <w:rFonts w:cstheme="minorHAnsi"/>
                <w:color w:val="000000" w:themeColor="text1"/>
                <w:sz w:val="18"/>
                <w:szCs w:val="18"/>
              </w:rPr>
            </w:pPr>
          </w:p>
          <w:p w14:paraId="51AAC2E5" w14:textId="772EF187"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1F039B98" w14:textId="0BDB81A1" w:rsidR="00794B10" w:rsidRPr="00610B8D" w:rsidRDefault="00794B10" w:rsidP="00794B10">
            <w:pPr>
              <w:spacing w:after="60" w:line="192" w:lineRule="exact"/>
              <w:ind w:left="56"/>
              <w:rPr>
                <w:rFonts w:cstheme="minorHAnsi"/>
                <w:color w:val="000000" w:themeColor="text1"/>
                <w:sz w:val="18"/>
                <w:szCs w:val="18"/>
              </w:rPr>
            </w:pPr>
            <w:r w:rsidRPr="00610B8D">
              <w:rPr>
                <w:rFonts w:cstheme="minorHAnsi"/>
                <w:color w:val="000000" w:themeColor="text1"/>
                <w:sz w:val="18"/>
                <w:szCs w:val="18"/>
              </w:rPr>
              <w:t>Das Messprodukt mit dem Code 9991 00000 012 7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6874C5DF" w14:textId="4EF94862" w:rsidR="00794B10" w:rsidRPr="00610B8D" w:rsidRDefault="006E513B"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94B10" w:rsidRPr="00610B8D">
              <w:rPr>
                <w:rFonts w:cstheme="minorHAnsi"/>
                <w:color w:val="000000" w:themeColor="text1"/>
                <w:sz w:val="18"/>
                <w:szCs w:val="18"/>
              </w:rPr>
              <w:t>Fehler (29.06.2023)</w:t>
            </w:r>
          </w:p>
        </w:tc>
      </w:tr>
      <w:tr w:rsidR="00794B10" w:rsidRPr="00610B8D" w14:paraId="04AB760E"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5F51FA32" w14:textId="0D18F3C2" w:rsidR="00794B10" w:rsidRPr="00610B8D" w:rsidRDefault="00794B10" w:rsidP="00794B10">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24405</w:t>
            </w:r>
          </w:p>
        </w:tc>
        <w:tc>
          <w:tcPr>
            <w:tcW w:w="1703" w:type="dxa"/>
            <w:tcBorders>
              <w:top w:val="nil"/>
              <w:left w:val="nil"/>
              <w:bottom w:val="single" w:sz="6" w:space="0" w:color="000000"/>
              <w:right w:val="single" w:sz="6" w:space="0" w:color="000000"/>
            </w:tcBorders>
            <w:shd w:val="clear" w:color="auto" w:fill="FFFFFF"/>
          </w:tcPr>
          <w:p w14:paraId="66F84054" w14:textId="68628512" w:rsidR="00794B10" w:rsidRPr="00610B8D" w:rsidRDefault="00610B8D" w:rsidP="00794B10">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5CC8D37F" w14:textId="195174B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18764106" w14:textId="37819B9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013 5 (</w:t>
            </w:r>
            <w:r w:rsidR="00610B8D">
              <w:rPr>
                <w:rFonts w:cstheme="minorHAnsi"/>
                <w:color w:val="000000" w:themeColor="text1"/>
                <w:sz w:val="18"/>
                <w:szCs w:val="18"/>
              </w:rPr>
              <w:t>Fußnote 5)</w:t>
            </w:r>
          </w:p>
          <w:p w14:paraId="5992CB10" w14:textId="1A7F649A"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monatlich</w:t>
            </w:r>
          </w:p>
          <w:p w14:paraId="6F84FFD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5C581C45"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3B416765" w14:textId="3691637B"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monatlich</w:t>
            </w:r>
          </w:p>
          <w:p w14:paraId="57286FD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lastRenderedPageBreak/>
              <w:t>Messprodukt gegenüber MSB von Marktrolle bestellbar</w:t>
            </w:r>
          </w:p>
          <w:p w14:paraId="4557AFB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4FFD2885"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3E0847C4"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5EB5EEB0" w14:textId="77777777" w:rsidR="00610B8D" w:rsidRPr="00610B8D" w:rsidRDefault="00610B8D" w:rsidP="00610B8D">
            <w:pPr>
              <w:spacing w:after="60" w:line="192" w:lineRule="exact"/>
              <w:ind w:left="146" w:hanging="4"/>
              <w:rPr>
                <w:rFonts w:cstheme="minorHAnsi"/>
                <w:color w:val="000000" w:themeColor="text1"/>
                <w:sz w:val="18"/>
                <w:szCs w:val="18"/>
              </w:rPr>
            </w:pPr>
          </w:p>
          <w:p w14:paraId="1F668814" w14:textId="15CD11C2"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3B7F320B" w14:textId="6622508B" w:rsidR="00794B10" w:rsidRPr="00610B8D" w:rsidRDefault="00794B10" w:rsidP="00794B10">
            <w:pPr>
              <w:spacing w:after="60" w:line="192" w:lineRule="exact"/>
              <w:ind w:left="56"/>
              <w:rPr>
                <w:rFonts w:cstheme="minorHAnsi"/>
                <w:color w:val="000000" w:themeColor="text1"/>
                <w:sz w:val="18"/>
                <w:szCs w:val="18"/>
              </w:rPr>
            </w:pPr>
            <w:r w:rsidRPr="00610B8D">
              <w:rPr>
                <w:rFonts w:cstheme="minorHAnsi"/>
                <w:color w:val="000000" w:themeColor="text1"/>
                <w:sz w:val="18"/>
                <w:szCs w:val="18"/>
              </w:rPr>
              <w:lastRenderedPageBreak/>
              <w:t>Das Messprodukt mit dem Code 9991 00000 013 5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19AFB47A" w14:textId="61ADA94F" w:rsidR="00794B10" w:rsidRPr="00610B8D" w:rsidRDefault="006E513B"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94B10" w:rsidRPr="00610B8D">
              <w:rPr>
                <w:rFonts w:cstheme="minorHAnsi"/>
                <w:color w:val="000000" w:themeColor="text1"/>
                <w:sz w:val="18"/>
                <w:szCs w:val="18"/>
              </w:rPr>
              <w:t>Fehler (29.06.2023)</w:t>
            </w:r>
          </w:p>
        </w:tc>
      </w:tr>
      <w:tr w:rsidR="006A2951" w:rsidRPr="004C55C6" w14:paraId="04DA4E7F"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A50FA8F" w14:textId="3993EF3A" w:rsidR="006A2951" w:rsidRPr="004C55C6" w:rsidRDefault="008E2DB3" w:rsidP="00794B10">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w:t>
            </w:r>
            <w:r>
              <w:rPr>
                <w:rFonts w:cstheme="minorHAnsi"/>
                <w:color w:val="000000" w:themeColor="text1"/>
                <w:sz w:val="18"/>
                <w:szCs w:val="18"/>
              </w:rPr>
              <w:t>3</w:t>
            </w:r>
          </w:p>
        </w:tc>
        <w:tc>
          <w:tcPr>
            <w:tcW w:w="1703" w:type="dxa"/>
            <w:tcBorders>
              <w:top w:val="nil"/>
              <w:left w:val="nil"/>
              <w:bottom w:val="single" w:sz="6" w:space="0" w:color="000000"/>
              <w:right w:val="single" w:sz="6" w:space="0" w:color="000000"/>
            </w:tcBorders>
            <w:shd w:val="clear" w:color="auto" w:fill="FFFFFF"/>
          </w:tcPr>
          <w:p w14:paraId="3FA94240" w14:textId="448F4F7D" w:rsidR="006A2951" w:rsidRPr="004C55C6" w:rsidRDefault="006A2951" w:rsidP="00794B1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A2951">
              <w:rPr>
                <w:rFonts w:cstheme="minorHAnsi"/>
                <w:color w:val="000000" w:themeColor="text1"/>
                <w:sz w:val="18"/>
                <w:szCs w:val="18"/>
              </w:rPr>
              <w:t>2.4</w:t>
            </w:r>
            <w:r>
              <w:rPr>
                <w:rFonts w:cstheme="minorHAnsi"/>
                <w:color w:val="000000" w:themeColor="text1"/>
                <w:sz w:val="18"/>
                <w:szCs w:val="18"/>
              </w:rPr>
              <w:t xml:space="preserve"> </w:t>
            </w:r>
            <w:r w:rsidRPr="006A2951">
              <w:rPr>
                <w:rFonts w:cstheme="minorHAnsi"/>
                <w:color w:val="000000" w:themeColor="text1"/>
                <w:sz w:val="18"/>
                <w:szCs w:val="18"/>
              </w:rPr>
              <w:t>Standard-Messprodukte der Netzlokation</w:t>
            </w:r>
          </w:p>
        </w:tc>
        <w:tc>
          <w:tcPr>
            <w:tcW w:w="3350" w:type="dxa"/>
            <w:tcBorders>
              <w:top w:val="nil"/>
              <w:left w:val="nil"/>
              <w:bottom w:val="single" w:sz="6" w:space="0" w:color="000000"/>
              <w:right w:val="single" w:sz="6" w:space="0" w:color="000000"/>
            </w:tcBorders>
            <w:shd w:val="clear" w:color="auto" w:fill="FFFFFF"/>
          </w:tcPr>
          <w:p w14:paraId="5B5F6638" w14:textId="3D5BB38F" w:rsidR="006A2951" w:rsidRPr="004C55C6" w:rsidRDefault="006A2951"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Alle Messprodukte ohne Fußnote</w:t>
            </w:r>
          </w:p>
        </w:tc>
        <w:tc>
          <w:tcPr>
            <w:tcW w:w="3368" w:type="dxa"/>
            <w:tcBorders>
              <w:top w:val="nil"/>
              <w:left w:val="nil"/>
              <w:bottom w:val="single" w:sz="6" w:space="0" w:color="000000"/>
              <w:right w:val="single" w:sz="6" w:space="0" w:color="000000"/>
            </w:tcBorders>
            <w:shd w:val="clear" w:color="auto" w:fill="FFFFFF"/>
          </w:tcPr>
          <w:p w14:paraId="6AFB1F07" w14:textId="77777777" w:rsidR="006A2951" w:rsidRDefault="006A2951"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Alle Messprodukte mit Fußnote: </w:t>
            </w:r>
          </w:p>
          <w:p w14:paraId="093CF99B" w14:textId="12F89AA8" w:rsidR="006A2951" w:rsidRDefault="006A2951"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Nutzbar </w:t>
            </w:r>
            <w:r>
              <w:rPr>
                <w:rFonts w:cstheme="minorHAnsi"/>
                <w:color w:val="000000" w:themeColor="text1"/>
                <w:sz w:val="18"/>
                <w:szCs w:val="18"/>
              </w:rPr>
              <w:t>ab</w:t>
            </w:r>
            <w:r w:rsidRPr="00610B8D">
              <w:rPr>
                <w:rFonts w:cstheme="minorHAnsi"/>
                <w:color w:val="000000" w:themeColor="text1"/>
                <w:sz w:val="18"/>
                <w:szCs w:val="18"/>
              </w:rPr>
              <w:t xml:space="preserve"> </w:t>
            </w:r>
            <w:r>
              <w:rPr>
                <w:rFonts w:cstheme="minorHAnsi"/>
                <w:color w:val="000000" w:themeColor="text1"/>
                <w:sz w:val="18"/>
                <w:szCs w:val="18"/>
              </w:rPr>
              <w:t>dem</w:t>
            </w:r>
            <w:r w:rsidRPr="00610B8D">
              <w:rPr>
                <w:rFonts w:cstheme="minorHAnsi"/>
                <w:color w:val="000000" w:themeColor="text1"/>
                <w:sz w:val="18"/>
                <w:szCs w:val="18"/>
              </w:rPr>
              <w:t xml:space="preserve"> 01.01.2024 00:00 Uhr</w:t>
            </w:r>
            <w:r>
              <w:rPr>
                <w:rFonts w:cstheme="minorHAnsi"/>
                <w:color w:val="000000" w:themeColor="text1"/>
                <w:sz w:val="18"/>
                <w:szCs w:val="18"/>
              </w:rPr>
              <w:t>.</w:t>
            </w:r>
          </w:p>
          <w:p w14:paraId="75E14B6E" w14:textId="595D535D" w:rsidR="006A2951" w:rsidRPr="004C55C6" w:rsidRDefault="006A2951" w:rsidP="00794B10">
            <w:pPr>
              <w:spacing w:after="60" w:line="192" w:lineRule="exact"/>
              <w:ind w:left="146" w:hanging="4"/>
              <w:rPr>
                <w:rFonts w:cstheme="minorHAnsi"/>
                <w:color w:val="000000" w:themeColor="text1"/>
                <w:sz w:val="18"/>
                <w:szCs w:val="18"/>
              </w:rPr>
            </w:pPr>
          </w:p>
        </w:tc>
        <w:tc>
          <w:tcPr>
            <w:tcW w:w="2806" w:type="dxa"/>
            <w:tcBorders>
              <w:top w:val="nil"/>
              <w:left w:val="nil"/>
              <w:bottom w:val="single" w:sz="6" w:space="0" w:color="000000"/>
              <w:right w:val="single" w:sz="6" w:space="0" w:color="000000"/>
            </w:tcBorders>
            <w:shd w:val="clear" w:color="auto" w:fill="FFFFFF"/>
          </w:tcPr>
          <w:p w14:paraId="5F17BA0A" w14:textId="7783DB5F" w:rsidR="006A2951" w:rsidRPr="004C55C6" w:rsidRDefault="006A2951" w:rsidP="00794B10">
            <w:pPr>
              <w:spacing w:after="60" w:line="192" w:lineRule="exact"/>
              <w:ind w:left="56"/>
              <w:rPr>
                <w:rFonts w:cstheme="minorHAnsi"/>
                <w:color w:val="000000" w:themeColor="text1"/>
                <w:sz w:val="18"/>
                <w:szCs w:val="18"/>
              </w:rPr>
            </w:pPr>
            <w:r w:rsidRPr="004C55C6">
              <w:rPr>
                <w:rFonts w:cstheme="minorHAnsi"/>
                <w:color w:val="000000" w:themeColor="text1"/>
                <w:sz w:val="18"/>
                <w:szCs w:val="18"/>
              </w:rPr>
              <w:t xml:space="preserve">Die Blindarbeit auf Ebene der Netzlokation wird erst ab dem 01.01.2024 00:00 Uhr ausgetauscht. </w:t>
            </w:r>
            <w:r>
              <w:rPr>
                <w:rFonts w:cstheme="minorHAnsi"/>
                <w:color w:val="000000" w:themeColor="text1"/>
                <w:sz w:val="18"/>
                <w:szCs w:val="18"/>
              </w:rPr>
              <w:t xml:space="preserve">Daher können </w:t>
            </w:r>
            <w:r w:rsidRPr="004C55C6">
              <w:rPr>
                <w:rFonts w:cstheme="minorHAnsi"/>
                <w:color w:val="000000" w:themeColor="text1"/>
                <w:sz w:val="18"/>
                <w:szCs w:val="18"/>
              </w:rPr>
              <w:t xml:space="preserve">auch erst </w:t>
            </w:r>
            <w:r>
              <w:rPr>
                <w:rFonts w:cstheme="minorHAnsi"/>
                <w:color w:val="000000" w:themeColor="text1"/>
                <w:sz w:val="18"/>
                <w:szCs w:val="18"/>
              </w:rPr>
              <w:t xml:space="preserve">für </w:t>
            </w:r>
            <w:r w:rsidRPr="004C55C6">
              <w:rPr>
                <w:rFonts w:cstheme="minorHAnsi"/>
                <w:color w:val="000000" w:themeColor="text1"/>
                <w:sz w:val="18"/>
                <w:szCs w:val="18"/>
              </w:rPr>
              <w:t>Zeiträume ab dem 01.01.2024 00:00 Uhr diese Messprodukt</w:t>
            </w:r>
            <w:r>
              <w:rPr>
                <w:rFonts w:cstheme="minorHAnsi"/>
                <w:color w:val="000000" w:themeColor="text1"/>
                <w:sz w:val="18"/>
                <w:szCs w:val="18"/>
              </w:rPr>
              <w:t>e</w:t>
            </w:r>
            <w:r w:rsidRPr="004C55C6">
              <w:rPr>
                <w:rFonts w:cstheme="minorHAnsi"/>
                <w:color w:val="000000" w:themeColor="text1"/>
                <w:sz w:val="18"/>
                <w:szCs w:val="18"/>
              </w:rPr>
              <w:t xml:space="preserve"> bestell</w:t>
            </w:r>
            <w:r>
              <w:rPr>
                <w:rFonts w:cstheme="minorHAnsi"/>
                <w:color w:val="000000" w:themeColor="text1"/>
                <w:sz w:val="18"/>
                <w:szCs w:val="18"/>
              </w:rPr>
              <w:t>t werden</w:t>
            </w:r>
            <w:r w:rsidRPr="004C55C6">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2C48EDDF" w14:textId="7EBCFB46" w:rsidR="006A2951" w:rsidRPr="004C55C6" w:rsidRDefault="006E513B"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6A2951" w:rsidRPr="004C55C6">
              <w:rPr>
                <w:rFonts w:cstheme="minorHAnsi"/>
                <w:color w:val="000000" w:themeColor="text1"/>
                <w:sz w:val="18"/>
                <w:szCs w:val="18"/>
              </w:rPr>
              <w:t>Fehler (29.06.2023)</w:t>
            </w:r>
          </w:p>
        </w:tc>
      </w:tr>
      <w:tr w:rsidR="006E513B" w:rsidRPr="004C55C6" w14:paraId="49B9B384"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41752515" w14:textId="3D52EE33" w:rsidR="006E513B" w:rsidRDefault="006E513B" w:rsidP="00794B10">
            <w:pPr>
              <w:spacing w:after="60" w:line="192" w:lineRule="exact"/>
              <w:jc w:val="center"/>
              <w:rPr>
                <w:rFonts w:cstheme="minorHAnsi"/>
                <w:color w:val="000000" w:themeColor="text1"/>
                <w:sz w:val="18"/>
                <w:szCs w:val="18"/>
              </w:rPr>
            </w:pPr>
            <w:r>
              <w:rPr>
                <w:rFonts w:cstheme="minorHAnsi"/>
                <w:color w:val="000000" w:themeColor="text1"/>
                <w:sz w:val="18"/>
                <w:szCs w:val="18"/>
              </w:rPr>
              <w:t>24626</w:t>
            </w:r>
          </w:p>
        </w:tc>
        <w:tc>
          <w:tcPr>
            <w:tcW w:w="1703" w:type="dxa"/>
            <w:tcBorders>
              <w:top w:val="nil"/>
              <w:left w:val="nil"/>
              <w:bottom w:val="single" w:sz="6" w:space="0" w:color="000000"/>
              <w:right w:val="single" w:sz="6" w:space="0" w:color="000000"/>
            </w:tcBorders>
            <w:shd w:val="clear" w:color="auto" w:fill="FFFFFF"/>
          </w:tcPr>
          <w:p w14:paraId="461C80F4" w14:textId="6FD117C6" w:rsidR="006E513B" w:rsidRDefault="006E513B" w:rsidP="00794B1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E513B">
              <w:rPr>
                <w:rFonts w:cstheme="minorHAnsi"/>
                <w:color w:val="000000" w:themeColor="text1"/>
                <w:sz w:val="18"/>
                <w:szCs w:val="18"/>
              </w:rPr>
              <w:t>4.4</w:t>
            </w:r>
            <w:r>
              <w:rPr>
                <w:rFonts w:cstheme="minorHAnsi"/>
                <w:color w:val="000000" w:themeColor="text1"/>
                <w:sz w:val="18"/>
                <w:szCs w:val="18"/>
              </w:rPr>
              <w:t xml:space="preserve"> </w:t>
            </w:r>
            <w:r w:rsidRPr="006E513B">
              <w:rPr>
                <w:rFonts w:cstheme="minorHAnsi"/>
                <w:color w:val="000000" w:themeColor="text1"/>
                <w:sz w:val="18"/>
                <w:szCs w:val="18"/>
              </w:rPr>
              <w:t>Messprodukte mit Konfigurationserlaubnis für Werte nach Typ 2 aus SMGW</w:t>
            </w:r>
            <w:r>
              <w:rPr>
                <w:rFonts w:cstheme="minorHAnsi"/>
                <w:color w:val="000000" w:themeColor="text1"/>
                <w:sz w:val="18"/>
                <w:szCs w:val="18"/>
              </w:rPr>
              <w:t>, Tabelle</w:t>
            </w:r>
          </w:p>
        </w:tc>
        <w:tc>
          <w:tcPr>
            <w:tcW w:w="3350" w:type="dxa"/>
            <w:tcBorders>
              <w:top w:val="nil"/>
              <w:left w:val="nil"/>
              <w:bottom w:val="single" w:sz="6" w:space="0" w:color="000000"/>
              <w:right w:val="single" w:sz="6" w:space="0" w:color="000000"/>
            </w:tcBorders>
            <w:shd w:val="clear" w:color="auto" w:fill="FFFFFF"/>
          </w:tcPr>
          <w:p w14:paraId="19B44444"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Zeile:</w:t>
            </w:r>
          </w:p>
          <w:p w14:paraId="3681B89A"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6E513B">
              <w:rPr>
                <w:rFonts w:cstheme="minorHAnsi"/>
                <w:color w:val="000000" w:themeColor="text1"/>
                <w:sz w:val="18"/>
                <w:szCs w:val="18"/>
              </w:rPr>
              <w:t>9991 00000 085 4</w:t>
            </w:r>
          </w:p>
          <w:p w14:paraId="1C8D40B2" w14:textId="3CC1C4BC"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Bezeichnung: </w:t>
            </w:r>
            <w:r w:rsidRPr="006E513B">
              <w:rPr>
                <w:rFonts w:cstheme="minorHAnsi"/>
                <w:color w:val="000000" w:themeColor="text1"/>
                <w:sz w:val="18"/>
                <w:szCs w:val="18"/>
              </w:rPr>
              <w:t>Messlokation, Netzzustandsdaten, täglich</w:t>
            </w:r>
          </w:p>
          <w:p w14:paraId="4E8BE0D0" w14:textId="108EBD23"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nil"/>
              <w:left w:val="nil"/>
              <w:bottom w:val="single" w:sz="6" w:space="0" w:color="000000"/>
              <w:right w:val="single" w:sz="6" w:space="0" w:color="000000"/>
            </w:tcBorders>
            <w:shd w:val="clear" w:color="auto" w:fill="FFFFFF"/>
          </w:tcPr>
          <w:p w14:paraId="4FAA1A95"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Zeile:</w:t>
            </w:r>
          </w:p>
          <w:p w14:paraId="4BCAA3DD"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6E513B">
              <w:rPr>
                <w:rFonts w:cstheme="minorHAnsi"/>
                <w:color w:val="000000" w:themeColor="text1"/>
                <w:sz w:val="18"/>
                <w:szCs w:val="18"/>
              </w:rPr>
              <w:t>9991 00000 085 4</w:t>
            </w:r>
          </w:p>
          <w:p w14:paraId="37FD380B"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Bezeichnung: </w:t>
            </w:r>
            <w:r w:rsidRPr="006E513B">
              <w:rPr>
                <w:rFonts w:cstheme="minorHAnsi"/>
                <w:color w:val="000000" w:themeColor="text1"/>
                <w:sz w:val="18"/>
                <w:szCs w:val="18"/>
              </w:rPr>
              <w:t>Messlokation, Netzzustandsdaten, täglich, Erfassungsintervall 1 Min.</w:t>
            </w:r>
          </w:p>
          <w:p w14:paraId="673C7309" w14:textId="085BC0E9"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15161A8E" w14:textId="7D6AFCFA" w:rsidR="006E513B" w:rsidRPr="006E513B" w:rsidRDefault="006E513B" w:rsidP="00794B10">
            <w:pPr>
              <w:spacing w:after="60" w:line="192" w:lineRule="exact"/>
              <w:ind w:left="56"/>
              <w:rPr>
                <w:rFonts w:cstheme="minorHAnsi"/>
                <w:color w:val="000000" w:themeColor="text1"/>
                <w:sz w:val="18"/>
                <w:szCs w:val="18"/>
              </w:rPr>
            </w:pPr>
            <w:r>
              <w:rPr>
                <w:rFonts w:cstheme="minorHAnsi"/>
                <w:color w:val="000000" w:themeColor="text1"/>
                <w:sz w:val="18"/>
                <w:szCs w:val="18"/>
              </w:rPr>
              <w:t>Aufgrund der Aufnahme eines weiteren Produkts für Netzzustandsdaten mit einem Erfassungsintervall von 15 Min. (siehe Änderungs-ID</w:t>
            </w:r>
            <w:r w:rsidR="00574EE6">
              <w:rPr>
                <w:rFonts w:cstheme="minorHAnsi"/>
                <w:color w:val="000000" w:themeColor="text1"/>
                <w:sz w:val="18"/>
                <w:szCs w:val="18"/>
              </w:rPr>
              <w:t>:</w:t>
            </w:r>
            <w:r>
              <w:rPr>
                <w:rFonts w:cstheme="minorHAnsi"/>
                <w:color w:val="000000" w:themeColor="text1"/>
                <w:sz w:val="18"/>
                <w:szCs w:val="18"/>
              </w:rPr>
              <w:t xml:space="preserve"> 24625) wurde die bisherige Bezeichnung </w:t>
            </w:r>
            <w:r w:rsidR="00574EE6">
              <w:rPr>
                <w:rFonts w:cstheme="minorHAnsi"/>
                <w:color w:val="000000" w:themeColor="text1"/>
                <w:sz w:val="18"/>
                <w:szCs w:val="18"/>
              </w:rPr>
              <w:t>präzisiert.</w:t>
            </w:r>
          </w:p>
        </w:tc>
        <w:tc>
          <w:tcPr>
            <w:tcW w:w="2264" w:type="dxa"/>
            <w:tcBorders>
              <w:top w:val="nil"/>
              <w:left w:val="nil"/>
              <w:bottom w:val="single" w:sz="6" w:space="0" w:color="000000"/>
              <w:right w:val="single" w:sz="6" w:space="0" w:color="000000"/>
            </w:tcBorders>
            <w:shd w:val="clear" w:color="auto" w:fill="FFFFFF"/>
          </w:tcPr>
          <w:p w14:paraId="0C057DD9" w14:textId="4472A684" w:rsidR="006E513B" w:rsidRDefault="00574EE6"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6E513B" w:rsidRPr="004C55C6" w14:paraId="7A0CAE5D"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5C59BB36" w14:textId="3185B93E" w:rsidR="006E513B" w:rsidRPr="004C55C6" w:rsidRDefault="006E513B" w:rsidP="00794B10">
            <w:pPr>
              <w:spacing w:after="60" w:line="192" w:lineRule="exact"/>
              <w:jc w:val="center"/>
              <w:rPr>
                <w:rFonts w:cstheme="minorHAnsi"/>
                <w:color w:val="000000" w:themeColor="text1"/>
                <w:sz w:val="18"/>
                <w:szCs w:val="18"/>
              </w:rPr>
            </w:pPr>
            <w:r>
              <w:rPr>
                <w:rFonts w:cstheme="minorHAnsi"/>
                <w:color w:val="000000" w:themeColor="text1"/>
                <w:sz w:val="18"/>
                <w:szCs w:val="18"/>
              </w:rPr>
              <w:t>24625</w:t>
            </w:r>
          </w:p>
        </w:tc>
        <w:tc>
          <w:tcPr>
            <w:tcW w:w="1703" w:type="dxa"/>
            <w:tcBorders>
              <w:top w:val="nil"/>
              <w:left w:val="nil"/>
              <w:bottom w:val="single" w:sz="6" w:space="0" w:color="000000"/>
              <w:right w:val="single" w:sz="6" w:space="0" w:color="000000"/>
            </w:tcBorders>
            <w:shd w:val="clear" w:color="auto" w:fill="FFFFFF"/>
          </w:tcPr>
          <w:p w14:paraId="796FF3DC" w14:textId="573006C8" w:rsidR="006E513B" w:rsidRPr="004C55C6" w:rsidRDefault="006E513B" w:rsidP="00794B1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E513B">
              <w:rPr>
                <w:rFonts w:cstheme="minorHAnsi"/>
                <w:color w:val="000000" w:themeColor="text1"/>
                <w:sz w:val="18"/>
                <w:szCs w:val="18"/>
              </w:rPr>
              <w:t>4.4</w:t>
            </w:r>
            <w:r>
              <w:rPr>
                <w:rFonts w:cstheme="minorHAnsi"/>
                <w:color w:val="000000" w:themeColor="text1"/>
                <w:sz w:val="18"/>
                <w:szCs w:val="18"/>
              </w:rPr>
              <w:t xml:space="preserve"> </w:t>
            </w:r>
            <w:r w:rsidRPr="006E513B">
              <w:rPr>
                <w:rFonts w:cstheme="minorHAnsi"/>
                <w:color w:val="000000" w:themeColor="text1"/>
                <w:sz w:val="18"/>
                <w:szCs w:val="18"/>
              </w:rPr>
              <w:t>Messprodukte mit Konfigurationserlaubnis für Werte nach Typ 2 aus SMGW</w:t>
            </w:r>
            <w:r>
              <w:rPr>
                <w:rFonts w:cstheme="minorHAnsi"/>
                <w:color w:val="000000" w:themeColor="text1"/>
                <w:sz w:val="18"/>
                <w:szCs w:val="18"/>
              </w:rPr>
              <w:t>, Tabelle</w:t>
            </w:r>
          </w:p>
        </w:tc>
        <w:tc>
          <w:tcPr>
            <w:tcW w:w="3350" w:type="dxa"/>
            <w:tcBorders>
              <w:top w:val="nil"/>
              <w:left w:val="nil"/>
              <w:bottom w:val="single" w:sz="6" w:space="0" w:color="000000"/>
              <w:right w:val="single" w:sz="6" w:space="0" w:color="000000"/>
            </w:tcBorders>
            <w:shd w:val="clear" w:color="auto" w:fill="FFFFFF"/>
          </w:tcPr>
          <w:p w14:paraId="56EB38AE" w14:textId="2BC0CD55" w:rsidR="006E513B" w:rsidRPr="004C55C6" w:rsidRDefault="00574EE6"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648098CF" w14:textId="77777777" w:rsidR="006E513B" w:rsidRDefault="006E513B" w:rsidP="006E513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34731E62" w14:textId="77777777" w:rsidR="006E513B" w:rsidRDefault="006E513B" w:rsidP="006E513B">
            <w:pPr>
              <w:spacing w:after="60" w:line="192" w:lineRule="exact"/>
              <w:ind w:left="146" w:hanging="4"/>
              <w:rPr>
                <w:rFonts w:cstheme="minorHAnsi"/>
                <w:color w:val="000000" w:themeColor="text1"/>
                <w:sz w:val="18"/>
                <w:szCs w:val="18"/>
              </w:rPr>
            </w:pPr>
          </w:p>
          <w:p w14:paraId="3F615FA2" w14:textId="406A0FCD"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 xml:space="preserve">Messprodukt-Code: </w:t>
            </w:r>
            <w:r w:rsidR="00574EE6" w:rsidRPr="006E513B">
              <w:rPr>
                <w:rFonts w:cstheme="minorHAnsi"/>
                <w:color w:val="000000" w:themeColor="text1"/>
                <w:sz w:val="18"/>
                <w:szCs w:val="18"/>
              </w:rPr>
              <w:t xml:space="preserve">9991 00000 </w:t>
            </w:r>
            <w:r w:rsidR="00574EE6">
              <w:rPr>
                <w:rFonts w:cstheme="minorHAnsi"/>
                <w:color w:val="000000" w:themeColor="text1"/>
                <w:sz w:val="18"/>
                <w:szCs w:val="18"/>
              </w:rPr>
              <w:t>154 7</w:t>
            </w:r>
          </w:p>
          <w:p w14:paraId="159E8F03"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Bezeichnung: Messlokation, Netzzustandsdaten, täglich, Erfassungsintervall 15 Min.</w:t>
            </w:r>
          </w:p>
          <w:p w14:paraId="7EE132AA"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Übertragungsweg: aus dem SMGW</w:t>
            </w:r>
          </w:p>
          <w:p w14:paraId="20619607"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Ebene: Messlokation</w:t>
            </w:r>
          </w:p>
          <w:p w14:paraId="5AC53E2B" w14:textId="29128BD2"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 xml:space="preserve">Werteart: </w:t>
            </w:r>
            <w:r w:rsidR="00574EE6">
              <w:rPr>
                <w:rFonts w:cstheme="minorHAnsi"/>
                <w:color w:val="000000" w:themeColor="text1"/>
                <w:sz w:val="18"/>
                <w:szCs w:val="18"/>
              </w:rPr>
              <w:t>s</w:t>
            </w:r>
            <w:r w:rsidRPr="006E513B">
              <w:rPr>
                <w:rFonts w:cstheme="minorHAnsi"/>
                <w:color w:val="000000" w:themeColor="text1"/>
                <w:sz w:val="18"/>
                <w:szCs w:val="18"/>
              </w:rPr>
              <w:t>iehe Kap. 4.7.2</w:t>
            </w:r>
            <w:r w:rsidR="00574EE6">
              <w:rPr>
                <w:rFonts w:cstheme="minorHAnsi"/>
                <w:color w:val="000000" w:themeColor="text1"/>
                <w:sz w:val="18"/>
                <w:szCs w:val="18"/>
              </w:rPr>
              <w:t xml:space="preserve"> </w:t>
            </w:r>
            <w:r w:rsidR="00574EE6" w:rsidRPr="00610B8D">
              <w:rPr>
                <w:rFonts w:cstheme="minorHAnsi"/>
                <w:color w:val="000000" w:themeColor="text1"/>
                <w:sz w:val="18"/>
                <w:szCs w:val="18"/>
              </w:rPr>
              <w:t>(</w:t>
            </w:r>
            <w:r w:rsidR="00574EE6">
              <w:rPr>
                <w:rFonts w:cstheme="minorHAnsi"/>
                <w:color w:val="000000" w:themeColor="text1"/>
                <w:sz w:val="18"/>
                <w:szCs w:val="18"/>
              </w:rPr>
              <w:t>Fußnote 21)</w:t>
            </w:r>
          </w:p>
          <w:p w14:paraId="5BEED73A"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Auslöser: --</w:t>
            </w:r>
          </w:p>
          <w:p w14:paraId="74C3C394"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Erfassungsintervall: 15 Min.</w:t>
            </w:r>
          </w:p>
          <w:p w14:paraId="1532FA1B"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Übermittlungsintervall: Täglich</w:t>
            </w:r>
          </w:p>
          <w:p w14:paraId="5FB1A2AB"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Frist: Direktverbindung</w:t>
            </w:r>
          </w:p>
          <w:p w14:paraId="3CBA5130"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Zuordnung Zählzeit möglich: nein</w:t>
            </w:r>
          </w:p>
          <w:p w14:paraId="52C97AD3"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lastRenderedPageBreak/>
              <w:t>Wertequalität: Werte</w:t>
            </w:r>
          </w:p>
          <w:p w14:paraId="1679C912"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 xml:space="preserve">Konfigurations-Priorität: </w:t>
            </w:r>
            <w:proofErr w:type="spellStart"/>
            <w:r w:rsidRPr="006E513B">
              <w:rPr>
                <w:rFonts w:cstheme="minorHAnsi"/>
                <w:color w:val="000000" w:themeColor="text1"/>
                <w:sz w:val="18"/>
                <w:szCs w:val="18"/>
              </w:rPr>
              <w:t>Prio</w:t>
            </w:r>
            <w:proofErr w:type="spellEnd"/>
            <w:r w:rsidRPr="006E513B">
              <w:rPr>
                <w:rFonts w:cstheme="minorHAnsi"/>
                <w:color w:val="000000" w:themeColor="text1"/>
                <w:sz w:val="18"/>
                <w:szCs w:val="18"/>
              </w:rPr>
              <w:t xml:space="preserve"> 1: Energiewirtschaftliche Grundlage</w:t>
            </w:r>
          </w:p>
          <w:p w14:paraId="592377E7"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Messprodukt gegenüber MSB von Marktrolle bestellbar</w:t>
            </w:r>
          </w:p>
          <w:p w14:paraId="40BBB3E2"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NB: X</w:t>
            </w:r>
          </w:p>
          <w:p w14:paraId="7BF0AC35" w14:textId="77777777" w:rsidR="006E513B" w:rsidRP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LF: --</w:t>
            </w:r>
          </w:p>
          <w:p w14:paraId="5B0B558E" w14:textId="77777777" w:rsidR="006E513B"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MSB: --</w:t>
            </w:r>
          </w:p>
          <w:p w14:paraId="33467382" w14:textId="77777777" w:rsidR="00574EE6" w:rsidRDefault="00574EE6" w:rsidP="006E513B">
            <w:pPr>
              <w:spacing w:after="60" w:line="192" w:lineRule="exact"/>
              <w:ind w:left="146" w:hanging="4"/>
              <w:rPr>
                <w:rFonts w:cstheme="minorHAnsi"/>
                <w:color w:val="000000" w:themeColor="text1"/>
                <w:sz w:val="18"/>
                <w:szCs w:val="18"/>
              </w:rPr>
            </w:pPr>
          </w:p>
          <w:p w14:paraId="5CDDFC6E" w14:textId="36E5C662" w:rsidR="006E513B" w:rsidRDefault="00574EE6" w:rsidP="00574EE6">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Fußnote 21: </w:t>
            </w:r>
            <w:r w:rsidRPr="00574EE6">
              <w:rPr>
                <w:rFonts w:cstheme="minorHAnsi"/>
                <w:color w:val="000000" w:themeColor="text1"/>
                <w:sz w:val="18"/>
                <w:szCs w:val="18"/>
              </w:rPr>
              <w:t>Die Art der Werte für dieses Messprodukt sind in Kapitel 4.7.2 der Codeliste der Konfigurationen beschrieben.</w:t>
            </w:r>
          </w:p>
          <w:p w14:paraId="7F6D39DA" w14:textId="77777777" w:rsidR="00574EE6" w:rsidRDefault="00574EE6" w:rsidP="00574EE6">
            <w:pPr>
              <w:spacing w:after="60" w:line="192" w:lineRule="exact"/>
              <w:ind w:left="146" w:hanging="4"/>
              <w:rPr>
                <w:rFonts w:cstheme="minorHAnsi"/>
                <w:color w:val="000000" w:themeColor="text1"/>
                <w:sz w:val="18"/>
                <w:szCs w:val="18"/>
              </w:rPr>
            </w:pPr>
          </w:p>
          <w:p w14:paraId="18EA4B7F" w14:textId="2240D634" w:rsidR="006E513B" w:rsidRPr="004C55C6" w:rsidRDefault="006E513B" w:rsidP="006E513B">
            <w:pPr>
              <w:spacing w:after="60" w:line="192" w:lineRule="exact"/>
              <w:ind w:left="146" w:hanging="4"/>
              <w:rPr>
                <w:rFonts w:cstheme="minorHAnsi"/>
                <w:color w:val="000000" w:themeColor="text1"/>
                <w:sz w:val="18"/>
                <w:szCs w:val="18"/>
              </w:rPr>
            </w:pPr>
            <w:r w:rsidRPr="006E513B">
              <w:rPr>
                <w:rFonts w:cstheme="minorHAnsi"/>
                <w:color w:val="000000" w:themeColor="text1"/>
                <w:sz w:val="18"/>
                <w:szCs w:val="18"/>
              </w:rPr>
              <w:t>vorhanden</w:t>
            </w:r>
          </w:p>
        </w:tc>
        <w:tc>
          <w:tcPr>
            <w:tcW w:w="2806" w:type="dxa"/>
            <w:tcBorders>
              <w:top w:val="nil"/>
              <w:left w:val="nil"/>
              <w:bottom w:val="single" w:sz="6" w:space="0" w:color="000000"/>
              <w:right w:val="single" w:sz="6" w:space="0" w:color="000000"/>
            </w:tcBorders>
            <w:shd w:val="clear" w:color="auto" w:fill="FFFFFF"/>
          </w:tcPr>
          <w:p w14:paraId="6F5F0A45" w14:textId="33DCC297" w:rsidR="006E513B" w:rsidRPr="004C55C6" w:rsidRDefault="006E513B" w:rsidP="00794B10">
            <w:pPr>
              <w:spacing w:after="60" w:line="192" w:lineRule="exact"/>
              <w:ind w:left="56"/>
              <w:rPr>
                <w:rFonts w:cstheme="minorHAnsi"/>
                <w:color w:val="000000" w:themeColor="text1"/>
                <w:sz w:val="18"/>
                <w:szCs w:val="18"/>
              </w:rPr>
            </w:pPr>
            <w:r w:rsidRPr="006E513B">
              <w:rPr>
                <w:rFonts w:cstheme="minorHAnsi"/>
                <w:color w:val="000000" w:themeColor="text1"/>
                <w:sz w:val="18"/>
                <w:szCs w:val="18"/>
              </w:rPr>
              <w:lastRenderedPageBreak/>
              <w:t xml:space="preserve">Standardleistungen (§34, 1 Absatz </w:t>
            </w:r>
            <w:r w:rsidR="00574EE6" w:rsidRPr="006E513B">
              <w:rPr>
                <w:rFonts w:cstheme="minorHAnsi"/>
                <w:color w:val="000000" w:themeColor="text1"/>
                <w:sz w:val="18"/>
                <w:szCs w:val="18"/>
              </w:rPr>
              <w:t>Nr.</w:t>
            </w:r>
            <w:r w:rsidRPr="006E513B">
              <w:rPr>
                <w:rFonts w:cstheme="minorHAnsi"/>
                <w:color w:val="000000" w:themeColor="text1"/>
                <w:sz w:val="18"/>
                <w:szCs w:val="18"/>
              </w:rPr>
              <w:t xml:space="preserve"> 4</w:t>
            </w:r>
            <w:r w:rsidR="00574EE6">
              <w:rPr>
                <w:rFonts w:cstheme="minorHAnsi"/>
                <w:color w:val="000000" w:themeColor="text1"/>
                <w:sz w:val="18"/>
                <w:szCs w:val="18"/>
              </w:rPr>
              <w:t>, MsbG</w:t>
            </w:r>
            <w:r w:rsidRPr="006E513B">
              <w:rPr>
                <w:rFonts w:cstheme="minorHAnsi"/>
                <w:color w:val="000000" w:themeColor="text1"/>
                <w:sz w:val="18"/>
                <w:szCs w:val="18"/>
              </w:rPr>
              <w:t xml:space="preserve">) schreiben </w:t>
            </w:r>
            <w:r w:rsidR="00574EE6">
              <w:rPr>
                <w:rFonts w:cstheme="minorHAnsi"/>
                <w:color w:val="000000" w:themeColor="text1"/>
                <w:sz w:val="18"/>
                <w:szCs w:val="18"/>
              </w:rPr>
              <w:t xml:space="preserve">auch </w:t>
            </w:r>
            <w:r w:rsidRPr="006E513B">
              <w:rPr>
                <w:rFonts w:cstheme="minorHAnsi"/>
                <w:color w:val="000000" w:themeColor="text1"/>
                <w:sz w:val="18"/>
                <w:szCs w:val="18"/>
              </w:rPr>
              <w:t>15-minütige Netzzustandsdaten mit täglichem Versand vor</w:t>
            </w:r>
            <w:r>
              <w:rPr>
                <w:rFonts w:cstheme="minorHAnsi"/>
                <w:color w:val="000000" w:themeColor="text1"/>
                <w:sz w:val="18"/>
                <w:szCs w:val="18"/>
              </w:rPr>
              <w:t>. Dieses Produkt wurde daher ergänzt.</w:t>
            </w:r>
          </w:p>
        </w:tc>
        <w:tc>
          <w:tcPr>
            <w:tcW w:w="2264" w:type="dxa"/>
            <w:tcBorders>
              <w:top w:val="nil"/>
              <w:left w:val="nil"/>
              <w:bottom w:val="single" w:sz="6" w:space="0" w:color="000000"/>
              <w:right w:val="single" w:sz="6" w:space="0" w:color="000000"/>
            </w:tcBorders>
            <w:shd w:val="clear" w:color="auto" w:fill="FFFFFF"/>
          </w:tcPr>
          <w:p w14:paraId="2C19EFAE" w14:textId="225925FE" w:rsidR="006E513B" w:rsidRDefault="006E513B"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794B10" w:rsidRPr="004C55C6" w14:paraId="1FB7A179"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1C031551" w14:textId="41CFFAD0" w:rsidR="00794B10" w:rsidRPr="004C55C6" w:rsidRDefault="00794B10" w:rsidP="00794B10">
            <w:pPr>
              <w:spacing w:after="60" w:line="192" w:lineRule="exact"/>
              <w:jc w:val="center"/>
              <w:rPr>
                <w:rFonts w:cstheme="minorHAnsi"/>
                <w:color w:val="000000" w:themeColor="text1"/>
                <w:sz w:val="18"/>
                <w:szCs w:val="18"/>
              </w:rPr>
            </w:pPr>
            <w:r w:rsidRPr="004C55C6">
              <w:rPr>
                <w:rFonts w:cstheme="minorHAnsi"/>
                <w:color w:val="000000" w:themeColor="text1"/>
                <w:sz w:val="18"/>
                <w:szCs w:val="18"/>
              </w:rPr>
              <w:t>24406</w:t>
            </w:r>
          </w:p>
        </w:tc>
        <w:tc>
          <w:tcPr>
            <w:tcW w:w="1703" w:type="dxa"/>
            <w:tcBorders>
              <w:top w:val="nil"/>
              <w:left w:val="nil"/>
              <w:bottom w:val="single" w:sz="6" w:space="0" w:color="000000"/>
              <w:right w:val="single" w:sz="6" w:space="0" w:color="000000"/>
            </w:tcBorders>
            <w:shd w:val="clear" w:color="auto" w:fill="FFFFFF"/>
          </w:tcPr>
          <w:p w14:paraId="3D559772" w14:textId="15286444" w:rsidR="00794B10" w:rsidRPr="004C55C6" w:rsidRDefault="00794B10" w:rsidP="00794B10">
            <w:pPr>
              <w:spacing w:after="60" w:line="192" w:lineRule="exact"/>
              <w:ind w:left="147"/>
              <w:rPr>
                <w:rFonts w:cstheme="minorHAnsi"/>
                <w:color w:val="000000" w:themeColor="text1"/>
                <w:sz w:val="18"/>
                <w:szCs w:val="18"/>
              </w:rPr>
            </w:pPr>
            <w:r w:rsidRPr="004C55C6">
              <w:rPr>
                <w:rFonts w:cstheme="minorHAnsi"/>
                <w:color w:val="000000" w:themeColor="text1"/>
                <w:sz w:val="18"/>
                <w:szCs w:val="18"/>
              </w:rPr>
              <w:t>Kapitel 4.6 Codelisten der Messprodukte Strom für ESA</w:t>
            </w:r>
          </w:p>
        </w:tc>
        <w:tc>
          <w:tcPr>
            <w:tcW w:w="3350" w:type="dxa"/>
            <w:tcBorders>
              <w:top w:val="nil"/>
              <w:left w:val="nil"/>
              <w:bottom w:val="single" w:sz="6" w:space="0" w:color="000000"/>
              <w:right w:val="single" w:sz="6" w:space="0" w:color="000000"/>
            </w:tcBorders>
            <w:shd w:val="clear" w:color="auto" w:fill="FFFFFF"/>
          </w:tcPr>
          <w:p w14:paraId="4B408303"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Zeile mit Messprodukt-Code:</w:t>
            </w:r>
          </w:p>
          <w:p w14:paraId="04EED5B2"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9991 00000 076 3</w:t>
            </w:r>
          </w:p>
          <w:p w14:paraId="5988CBB4"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Bezeichnung: ESA, Netzlokation Blindarbeit Lastgang 1/4 stündlich</w:t>
            </w:r>
          </w:p>
          <w:p w14:paraId="6FFBA183"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w:t>
            </w:r>
          </w:p>
          <w:p w14:paraId="179FD425" w14:textId="237018BA"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Nutzbar ab 01.10.2023</w:t>
            </w:r>
          </w:p>
        </w:tc>
        <w:tc>
          <w:tcPr>
            <w:tcW w:w="3368" w:type="dxa"/>
            <w:tcBorders>
              <w:top w:val="nil"/>
              <w:left w:val="nil"/>
              <w:bottom w:val="single" w:sz="6" w:space="0" w:color="000000"/>
              <w:right w:val="single" w:sz="6" w:space="0" w:color="000000"/>
            </w:tcBorders>
            <w:shd w:val="clear" w:color="auto" w:fill="FFFFFF"/>
          </w:tcPr>
          <w:p w14:paraId="7DA372CC"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Zeile mit Messprodukt-Code:</w:t>
            </w:r>
          </w:p>
          <w:p w14:paraId="0277E5B0"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9991 00000 076 3</w:t>
            </w:r>
          </w:p>
          <w:p w14:paraId="4CB341DD"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Bezeichnung: ESA, Netzlokation Blindarbeit Lastgang 1/4 stündlich</w:t>
            </w:r>
          </w:p>
          <w:p w14:paraId="13F2AC95"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w:t>
            </w:r>
          </w:p>
          <w:p w14:paraId="699A6036" w14:textId="5FD38CD2"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Nutzbar ab 01.01.2024</w:t>
            </w:r>
          </w:p>
        </w:tc>
        <w:tc>
          <w:tcPr>
            <w:tcW w:w="2806" w:type="dxa"/>
            <w:tcBorders>
              <w:top w:val="nil"/>
              <w:left w:val="nil"/>
              <w:bottom w:val="single" w:sz="6" w:space="0" w:color="000000"/>
              <w:right w:val="single" w:sz="6" w:space="0" w:color="000000"/>
            </w:tcBorders>
            <w:shd w:val="clear" w:color="auto" w:fill="FFFFFF"/>
          </w:tcPr>
          <w:p w14:paraId="6269F07A" w14:textId="468B6E91" w:rsidR="00794B10" w:rsidRPr="004C55C6" w:rsidRDefault="00794B10" w:rsidP="00794B10">
            <w:pPr>
              <w:spacing w:after="60" w:line="192" w:lineRule="exact"/>
              <w:ind w:left="56"/>
              <w:rPr>
                <w:rFonts w:cstheme="minorHAnsi"/>
                <w:color w:val="000000" w:themeColor="text1"/>
                <w:sz w:val="18"/>
                <w:szCs w:val="18"/>
              </w:rPr>
            </w:pPr>
            <w:r w:rsidRPr="004C55C6">
              <w:rPr>
                <w:rFonts w:cstheme="minorHAnsi"/>
                <w:color w:val="000000" w:themeColor="text1"/>
                <w:sz w:val="18"/>
                <w:szCs w:val="18"/>
              </w:rPr>
              <w:t>Die Blindarbeit auf Ebene der Netzlokation wird erst ab dem 01.01.2024 00:00 Uhr ausgetauscht. Daher kann der ESA auch erst für Zeiträume ab dem 01.01.2024 00:00 Uhr dieses Messprodukt bestellen.</w:t>
            </w:r>
          </w:p>
        </w:tc>
        <w:tc>
          <w:tcPr>
            <w:tcW w:w="2264" w:type="dxa"/>
            <w:tcBorders>
              <w:top w:val="nil"/>
              <w:left w:val="nil"/>
              <w:bottom w:val="single" w:sz="6" w:space="0" w:color="000000"/>
              <w:right w:val="single" w:sz="6" w:space="0" w:color="000000"/>
            </w:tcBorders>
            <w:shd w:val="clear" w:color="auto" w:fill="FFFFFF"/>
          </w:tcPr>
          <w:p w14:paraId="153B51A3" w14:textId="3BA0D7F6" w:rsidR="00794B10" w:rsidRPr="004C55C6" w:rsidRDefault="006E513B" w:rsidP="00794B10">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94B10" w:rsidRPr="004C55C6">
              <w:rPr>
                <w:rFonts w:cstheme="minorHAnsi"/>
                <w:color w:val="000000" w:themeColor="text1"/>
                <w:sz w:val="18"/>
                <w:szCs w:val="18"/>
              </w:rPr>
              <w:t>Fehler (29.06.2023)</w:t>
            </w:r>
          </w:p>
        </w:tc>
      </w:tr>
      <w:tr w:rsidR="00833772" w:rsidRPr="00133BFE" w14:paraId="78F0138C"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7B8D79D" w14:textId="7128183C" w:rsidR="00833772" w:rsidRDefault="008E2DB3" w:rsidP="00794B10">
            <w:pPr>
              <w:spacing w:after="60" w:line="192" w:lineRule="exact"/>
              <w:jc w:val="center"/>
              <w:rPr>
                <w:rFonts w:cstheme="minorHAnsi"/>
                <w:sz w:val="18"/>
                <w:szCs w:val="18"/>
              </w:rPr>
            </w:pPr>
            <w:r>
              <w:rPr>
                <w:rFonts w:cstheme="minorHAnsi"/>
                <w:sz w:val="18"/>
                <w:szCs w:val="18"/>
              </w:rPr>
              <w:t>24084</w:t>
            </w:r>
          </w:p>
        </w:tc>
        <w:tc>
          <w:tcPr>
            <w:tcW w:w="1703" w:type="dxa"/>
            <w:tcBorders>
              <w:top w:val="nil"/>
              <w:left w:val="nil"/>
              <w:bottom w:val="single" w:sz="6" w:space="0" w:color="000000"/>
              <w:right w:val="single" w:sz="6" w:space="0" w:color="000000"/>
            </w:tcBorders>
            <w:shd w:val="clear" w:color="auto" w:fill="FFFFFF"/>
          </w:tcPr>
          <w:p w14:paraId="49346ED6" w14:textId="18FD0826" w:rsidR="00833772" w:rsidRDefault="00833772" w:rsidP="00794B10">
            <w:pPr>
              <w:spacing w:after="60" w:line="192" w:lineRule="exact"/>
              <w:ind w:left="147"/>
              <w:rPr>
                <w:rFonts w:cstheme="minorHAnsi"/>
                <w:sz w:val="18"/>
                <w:szCs w:val="18"/>
              </w:rPr>
            </w:pPr>
            <w:r w:rsidRPr="004C55C6">
              <w:rPr>
                <w:rFonts w:cstheme="minorHAnsi"/>
                <w:color w:val="000000" w:themeColor="text1"/>
                <w:sz w:val="18"/>
                <w:szCs w:val="18"/>
              </w:rPr>
              <w:t>Kapitel 4.6 Codelisten der Messprodukte Strom für ESA</w:t>
            </w:r>
          </w:p>
        </w:tc>
        <w:tc>
          <w:tcPr>
            <w:tcW w:w="3350" w:type="dxa"/>
            <w:tcBorders>
              <w:top w:val="nil"/>
              <w:left w:val="nil"/>
              <w:bottom w:val="single" w:sz="6" w:space="0" w:color="000000"/>
              <w:right w:val="single" w:sz="6" w:space="0" w:color="000000"/>
            </w:tcBorders>
            <w:shd w:val="clear" w:color="auto" w:fill="FFFFFF"/>
          </w:tcPr>
          <w:p w14:paraId="7B8CE88C" w14:textId="6D2AEF05" w:rsidR="00833772" w:rsidRPr="00EB2EF5" w:rsidRDefault="001F6705" w:rsidP="00794B10">
            <w:pPr>
              <w:spacing w:after="60" w:line="192" w:lineRule="exact"/>
              <w:ind w:left="146" w:hanging="4"/>
              <w:rPr>
                <w:rFonts w:cstheme="minorHAnsi"/>
                <w:sz w:val="18"/>
                <w:szCs w:val="18"/>
              </w:rPr>
            </w:pPr>
            <w:r>
              <w:rPr>
                <w:rFonts w:cstheme="minorHAnsi"/>
                <w:sz w:val="18"/>
                <w:szCs w:val="18"/>
              </w:rPr>
              <w:t>n</w:t>
            </w:r>
            <w:r w:rsidR="00833772">
              <w:rPr>
                <w:rFonts w:cstheme="minorHAnsi"/>
                <w:sz w:val="18"/>
                <w:szCs w:val="18"/>
              </w:rPr>
              <w:t>icht vorhanden</w:t>
            </w:r>
          </w:p>
        </w:tc>
        <w:tc>
          <w:tcPr>
            <w:tcW w:w="3368" w:type="dxa"/>
            <w:tcBorders>
              <w:top w:val="nil"/>
              <w:left w:val="nil"/>
              <w:bottom w:val="single" w:sz="6" w:space="0" w:color="000000"/>
              <w:right w:val="single" w:sz="6" w:space="0" w:color="000000"/>
            </w:tcBorders>
            <w:shd w:val="clear" w:color="auto" w:fill="FFFFFF"/>
          </w:tcPr>
          <w:p w14:paraId="05BCE892" w14:textId="3C91ED96" w:rsidR="00833772" w:rsidRPr="001F6705" w:rsidRDefault="00833772" w:rsidP="00833772">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Messprodukt-Code: </w:t>
            </w:r>
            <w:r w:rsidR="001F6705" w:rsidRPr="001F6705">
              <w:rPr>
                <w:rFonts w:ascii="Calibri" w:hAnsi="Calibri" w:cs="Calibri"/>
                <w:color w:val="000000" w:themeColor="text1"/>
                <w:sz w:val="18"/>
                <w:szCs w:val="18"/>
              </w:rPr>
              <w:t>9991</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00000</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153</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9</w:t>
            </w:r>
            <w:r w:rsidRPr="00833772">
              <w:rPr>
                <w:rFonts w:cstheme="minorHAnsi"/>
                <w:color w:val="C20000" w:themeColor="background2"/>
                <w:sz w:val="18"/>
                <w:szCs w:val="18"/>
              </w:rPr>
              <w:t xml:space="preserve"> </w:t>
            </w:r>
            <w:r w:rsidRPr="001F6705">
              <w:rPr>
                <w:rFonts w:cstheme="minorHAnsi"/>
                <w:color w:val="000000" w:themeColor="text1"/>
                <w:sz w:val="18"/>
                <w:szCs w:val="18"/>
              </w:rPr>
              <w:t>(Fußnote 5)</w:t>
            </w:r>
          </w:p>
          <w:p w14:paraId="3B32E3DC" w14:textId="478C43BD"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Bezeichnung: ESA, Marktlokation Blindarbeit Lastgang 1/4 stündlich</w:t>
            </w:r>
          </w:p>
          <w:p w14:paraId="4ECFA4AD" w14:textId="1A48D2BB" w:rsidR="00833772"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Übertragungsweg: EDIFACT</w:t>
            </w:r>
          </w:p>
          <w:p w14:paraId="17C88E00" w14:textId="79557880" w:rsidR="00833772" w:rsidRDefault="00833772" w:rsidP="00833772">
            <w:pPr>
              <w:spacing w:after="60" w:line="192" w:lineRule="exact"/>
              <w:ind w:left="146" w:hanging="4"/>
              <w:rPr>
                <w:rFonts w:cstheme="minorHAnsi"/>
                <w:color w:val="000000" w:themeColor="text1"/>
                <w:sz w:val="18"/>
                <w:szCs w:val="18"/>
              </w:rPr>
            </w:pPr>
            <w:r>
              <w:rPr>
                <w:rFonts w:cstheme="minorHAnsi"/>
                <w:color w:val="000000" w:themeColor="text1"/>
                <w:sz w:val="18"/>
                <w:szCs w:val="18"/>
              </w:rPr>
              <w:t>Ebene: Marktlokation</w:t>
            </w:r>
          </w:p>
          <w:p w14:paraId="2A5C38F4" w14:textId="76C8FE16"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2F01ADCD" w14:textId="39770120" w:rsidR="00833772" w:rsidRPr="001F6705"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w:t>
            </w:r>
            <w:r w:rsidRPr="001F6705">
              <w:rPr>
                <w:rFonts w:cstheme="minorHAnsi"/>
                <w:color w:val="000000" w:themeColor="text1"/>
                <w:sz w:val="18"/>
                <w:szCs w:val="18"/>
              </w:rPr>
              <w:t>: Lastgang</w:t>
            </w:r>
          </w:p>
          <w:p w14:paraId="6E755E0C" w14:textId="655DE6BE"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Wertegranularität: 1/4 stündlich</w:t>
            </w:r>
          </w:p>
          <w:p w14:paraId="21E0ED8F" w14:textId="24F10553"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Energieflussrichtung / Quadranten: Verbrauch / Erzeugung</w:t>
            </w:r>
          </w:p>
          <w:p w14:paraId="61D48D16" w14:textId="1E45471F"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Zuordnung Zählzeit möglich: nein</w:t>
            </w:r>
          </w:p>
          <w:p w14:paraId="771241FD" w14:textId="451E566B" w:rsidR="001F6705" w:rsidRPr="001F6705" w:rsidRDefault="001F6705"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lastRenderedPageBreak/>
              <w:t>Übermittlungsintervall: gemäß WiM-Tabelle III 2.5.5.</w:t>
            </w:r>
          </w:p>
          <w:p w14:paraId="055D9DDB" w14:textId="79B11526" w:rsidR="00833772" w:rsidRPr="001F6705" w:rsidRDefault="001F6705"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Frist: gemäß WiM-Tabelle III 2.5.5.</w:t>
            </w:r>
          </w:p>
          <w:p w14:paraId="6C8CD7C0" w14:textId="12D5140B" w:rsidR="00833772" w:rsidRDefault="001F6705" w:rsidP="00833772">
            <w:pPr>
              <w:spacing w:after="60" w:line="192" w:lineRule="exact"/>
              <w:ind w:left="146" w:hanging="4"/>
              <w:rPr>
                <w:rFonts w:cstheme="minorHAnsi"/>
                <w:sz w:val="18"/>
                <w:szCs w:val="18"/>
              </w:rPr>
            </w:pPr>
            <w:r w:rsidRPr="001F6705">
              <w:rPr>
                <w:rFonts w:cstheme="minorHAnsi"/>
                <w:sz w:val="18"/>
                <w:szCs w:val="18"/>
              </w:rPr>
              <w:t xml:space="preserve">Wertequalität:  </w:t>
            </w:r>
            <w:r w:rsidRPr="001F6705">
              <w:rPr>
                <w:rFonts w:cstheme="minorHAnsi"/>
                <w:color w:val="000000" w:themeColor="text1"/>
                <w:sz w:val="18"/>
                <w:szCs w:val="18"/>
              </w:rPr>
              <w:t>gemäß WiM-Tabelle III 2.5.5.</w:t>
            </w:r>
          </w:p>
          <w:p w14:paraId="39331042" w14:textId="77777777" w:rsidR="001F6705" w:rsidRDefault="001F6705" w:rsidP="00833772">
            <w:pPr>
              <w:spacing w:after="60" w:line="192" w:lineRule="exact"/>
              <w:ind w:left="146" w:hanging="4"/>
              <w:rPr>
                <w:rFonts w:cstheme="minorHAnsi"/>
                <w:sz w:val="18"/>
                <w:szCs w:val="18"/>
              </w:rPr>
            </w:pPr>
            <w:r>
              <w:rPr>
                <w:rFonts w:cstheme="minorHAnsi"/>
                <w:sz w:val="18"/>
                <w:szCs w:val="18"/>
              </w:rPr>
              <w:t>Nutzbar ab: 01.10.2023</w:t>
            </w:r>
          </w:p>
          <w:p w14:paraId="5BACBBE5" w14:textId="77777777" w:rsidR="001F6705" w:rsidRDefault="001F6705" w:rsidP="00833772">
            <w:pPr>
              <w:spacing w:after="60" w:line="192" w:lineRule="exact"/>
              <w:ind w:left="146" w:hanging="4"/>
              <w:rPr>
                <w:rFonts w:cstheme="minorHAnsi"/>
                <w:sz w:val="18"/>
                <w:szCs w:val="18"/>
              </w:rPr>
            </w:pPr>
          </w:p>
          <w:p w14:paraId="67C236C5" w14:textId="3E45F0E2" w:rsidR="001F6705" w:rsidRPr="00EB2EF5" w:rsidRDefault="001F6705" w:rsidP="00833772">
            <w:pPr>
              <w:spacing w:after="60" w:line="192" w:lineRule="exact"/>
              <w:ind w:left="146" w:hanging="4"/>
              <w:rPr>
                <w:rFonts w:cstheme="minorHAnsi"/>
                <w:sz w:val="18"/>
                <w:szCs w:val="18"/>
              </w:rPr>
            </w:pPr>
            <w:r>
              <w:rPr>
                <w:rFonts w:cstheme="minorHAnsi"/>
                <w:color w:val="000000" w:themeColor="text1"/>
                <w:sz w:val="18"/>
                <w:szCs w:val="18"/>
              </w:rPr>
              <w:t>Fußnote 5</w:t>
            </w:r>
            <w:r w:rsidRPr="00610B8D">
              <w:rPr>
                <w:rFonts w:cstheme="minorHAnsi"/>
                <w:color w:val="000000" w:themeColor="text1"/>
                <w:sz w:val="18"/>
                <w:szCs w:val="18"/>
              </w:rPr>
              <w:t>: Nutzbar bis zum 01.01.2024 00:00 Uhr</w:t>
            </w:r>
          </w:p>
        </w:tc>
        <w:tc>
          <w:tcPr>
            <w:tcW w:w="2806" w:type="dxa"/>
            <w:tcBorders>
              <w:top w:val="nil"/>
              <w:left w:val="nil"/>
              <w:bottom w:val="single" w:sz="6" w:space="0" w:color="000000"/>
              <w:right w:val="single" w:sz="6" w:space="0" w:color="000000"/>
            </w:tcBorders>
            <w:shd w:val="clear" w:color="auto" w:fill="FFFFFF"/>
          </w:tcPr>
          <w:p w14:paraId="20BC23C5" w14:textId="758CDD90" w:rsidR="00833772" w:rsidRPr="00EB2EF5" w:rsidRDefault="001F6705" w:rsidP="00794B10">
            <w:pPr>
              <w:spacing w:after="60" w:line="192" w:lineRule="exact"/>
              <w:ind w:left="56"/>
              <w:rPr>
                <w:rFonts w:cstheme="minorHAnsi"/>
                <w:sz w:val="18"/>
                <w:szCs w:val="18"/>
              </w:rPr>
            </w:pPr>
            <w:r>
              <w:rPr>
                <w:rFonts w:cstheme="minorHAnsi"/>
                <w:sz w:val="18"/>
                <w:szCs w:val="18"/>
              </w:rPr>
              <w:lastRenderedPageBreak/>
              <w:t xml:space="preserve">Die Blindarbeit auf Ebene der Marktlokation konnte der ESA bis zum 01.10.2023 00:00 Uhr mit dem Messprodukt-Code: </w:t>
            </w:r>
            <w:r w:rsidRPr="001F6705">
              <w:rPr>
                <w:rFonts w:cstheme="minorHAnsi"/>
                <w:sz w:val="18"/>
                <w:szCs w:val="18"/>
              </w:rPr>
              <w:t>9991 00000 009 4</w:t>
            </w:r>
            <w:r>
              <w:rPr>
                <w:rFonts w:cstheme="minorHAnsi"/>
                <w:sz w:val="18"/>
                <w:szCs w:val="18"/>
              </w:rPr>
              <w:t xml:space="preserve"> bestellen. Aufgrund der Neustrukturierung der Codeliste im Vergleich zur vorherigen Version (</w:t>
            </w:r>
            <w:r w:rsidR="008E2DB3">
              <w:rPr>
                <w:rFonts w:cstheme="minorHAnsi"/>
                <w:sz w:val="18"/>
                <w:szCs w:val="18"/>
              </w:rPr>
              <w:t>Strukturierung Werte</w:t>
            </w:r>
            <w:r>
              <w:rPr>
                <w:rFonts w:cstheme="minorHAnsi"/>
                <w:sz w:val="18"/>
                <w:szCs w:val="18"/>
              </w:rPr>
              <w:t xml:space="preserve"> Typ 1 und Werte Typ 2) und damit verbunden, dass die Blindarbeit auf Ebene der Marktlokation bis zum 01.01.2024 00:00 Uhr bestellt werden kann, wurde hierfür das Messprodukt mit dem Messprodukt-Code: </w:t>
            </w:r>
            <w:r w:rsidRPr="001F6705">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153</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9</w:t>
            </w:r>
            <w:r w:rsidR="006A2951">
              <w:rPr>
                <w:rFonts w:ascii="Calibri" w:hAnsi="Calibri" w:cs="Calibri"/>
                <w:color w:val="000000" w:themeColor="text1"/>
                <w:sz w:val="18"/>
                <w:szCs w:val="18"/>
              </w:rPr>
              <w:t xml:space="preserve"> erstellt.</w:t>
            </w:r>
          </w:p>
        </w:tc>
        <w:tc>
          <w:tcPr>
            <w:tcW w:w="2264" w:type="dxa"/>
            <w:tcBorders>
              <w:top w:val="nil"/>
              <w:left w:val="nil"/>
              <w:bottom w:val="single" w:sz="6" w:space="0" w:color="000000"/>
              <w:right w:val="single" w:sz="6" w:space="0" w:color="000000"/>
            </w:tcBorders>
            <w:shd w:val="clear" w:color="auto" w:fill="FFFFFF"/>
          </w:tcPr>
          <w:p w14:paraId="6CB50E3C" w14:textId="561B6F62" w:rsidR="00833772" w:rsidRDefault="006E513B" w:rsidP="00794B10">
            <w:pPr>
              <w:spacing w:after="60" w:line="192" w:lineRule="exact"/>
              <w:ind w:left="90" w:right="23"/>
              <w:rPr>
                <w:rFonts w:cstheme="minorHAnsi"/>
                <w:sz w:val="18"/>
                <w:szCs w:val="18"/>
              </w:rPr>
            </w:pPr>
            <w:r>
              <w:rPr>
                <w:rFonts w:cstheme="minorHAnsi"/>
                <w:color w:val="000000" w:themeColor="text1"/>
                <w:sz w:val="18"/>
                <w:szCs w:val="18"/>
              </w:rPr>
              <w:t xml:space="preserve">Genehmigt: </w:t>
            </w:r>
            <w:r w:rsidR="00833772">
              <w:rPr>
                <w:rFonts w:cstheme="minorHAnsi"/>
                <w:sz w:val="18"/>
                <w:szCs w:val="18"/>
              </w:rPr>
              <w:t>Fehler (29.06.2023)</w:t>
            </w:r>
          </w:p>
        </w:tc>
      </w:tr>
      <w:tr w:rsidR="007704F0" w:rsidRPr="00133BFE" w14:paraId="1A2FF85B"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4646916" w14:textId="74AAC687" w:rsidR="007704F0" w:rsidRDefault="007704F0" w:rsidP="00794B10">
            <w:pPr>
              <w:spacing w:after="60" w:line="192" w:lineRule="exact"/>
              <w:jc w:val="center"/>
              <w:rPr>
                <w:rFonts w:cstheme="minorHAnsi"/>
                <w:sz w:val="18"/>
                <w:szCs w:val="18"/>
              </w:rPr>
            </w:pPr>
            <w:r>
              <w:rPr>
                <w:rFonts w:cstheme="minorHAnsi"/>
                <w:sz w:val="18"/>
                <w:szCs w:val="18"/>
              </w:rPr>
              <w:t>24259</w:t>
            </w:r>
          </w:p>
        </w:tc>
        <w:tc>
          <w:tcPr>
            <w:tcW w:w="1703" w:type="dxa"/>
            <w:tcBorders>
              <w:top w:val="nil"/>
              <w:left w:val="nil"/>
              <w:bottom w:val="single" w:sz="6" w:space="0" w:color="000000"/>
              <w:right w:val="single" w:sz="6" w:space="0" w:color="000000"/>
            </w:tcBorders>
            <w:shd w:val="clear" w:color="auto" w:fill="FFFFFF"/>
          </w:tcPr>
          <w:p w14:paraId="0B203A80" w14:textId="60C1F236" w:rsidR="007704F0" w:rsidRDefault="007704F0" w:rsidP="00794B10">
            <w:pPr>
              <w:spacing w:after="60" w:line="192" w:lineRule="exact"/>
              <w:ind w:left="147"/>
              <w:rPr>
                <w:rFonts w:cstheme="minorHAnsi"/>
                <w:sz w:val="18"/>
                <w:szCs w:val="18"/>
              </w:rPr>
            </w:pPr>
            <w:r w:rsidRPr="007704F0">
              <w:rPr>
                <w:rFonts w:cstheme="minorHAnsi"/>
                <w:sz w:val="18"/>
                <w:szCs w:val="18"/>
              </w:rPr>
              <w:t>Kapitel 4.6 Codelisten der Messprodukte Strom für ESA</w:t>
            </w:r>
          </w:p>
        </w:tc>
        <w:tc>
          <w:tcPr>
            <w:tcW w:w="3350" w:type="dxa"/>
            <w:tcBorders>
              <w:top w:val="nil"/>
              <w:left w:val="nil"/>
              <w:bottom w:val="single" w:sz="6" w:space="0" w:color="000000"/>
              <w:right w:val="single" w:sz="6" w:space="0" w:color="000000"/>
            </w:tcBorders>
            <w:shd w:val="clear" w:color="auto" w:fill="FFFFFF"/>
          </w:tcPr>
          <w:p w14:paraId="6E70FB3E" w14:textId="27960068" w:rsidR="007704F0" w:rsidRPr="00EB2EF5" w:rsidRDefault="007704F0" w:rsidP="00794B10">
            <w:pPr>
              <w:spacing w:after="60" w:line="192" w:lineRule="exact"/>
              <w:ind w:left="146" w:hanging="4"/>
              <w:rPr>
                <w:rFonts w:cstheme="minorHAnsi"/>
                <w:sz w:val="18"/>
                <w:szCs w:val="18"/>
              </w:rPr>
            </w:pPr>
            <w:r w:rsidRPr="007704F0">
              <w:rPr>
                <w:rFonts w:cstheme="minorHAnsi"/>
                <w:sz w:val="18"/>
                <w:szCs w:val="18"/>
              </w:rPr>
              <w:t>bisherige Struktur der Codelisten</w:t>
            </w:r>
            <w:r>
              <w:rPr>
                <w:rFonts w:cstheme="minorHAnsi"/>
                <w:sz w:val="18"/>
                <w:szCs w:val="18"/>
              </w:rPr>
              <w:t xml:space="preserve"> im Kapitel 4.6. </w:t>
            </w:r>
          </w:p>
        </w:tc>
        <w:tc>
          <w:tcPr>
            <w:tcW w:w="3368" w:type="dxa"/>
            <w:tcBorders>
              <w:top w:val="nil"/>
              <w:left w:val="nil"/>
              <w:bottom w:val="single" w:sz="6" w:space="0" w:color="000000"/>
              <w:right w:val="single" w:sz="6" w:space="0" w:color="000000"/>
            </w:tcBorders>
            <w:shd w:val="clear" w:color="auto" w:fill="FFFFFF"/>
          </w:tcPr>
          <w:p w14:paraId="5CC648FE" w14:textId="4785EADE" w:rsidR="007704F0" w:rsidRPr="007704F0" w:rsidRDefault="007704F0" w:rsidP="007704F0">
            <w:pPr>
              <w:spacing w:after="60" w:line="192" w:lineRule="exact"/>
              <w:ind w:left="146" w:hanging="4"/>
              <w:rPr>
                <w:rFonts w:cstheme="minorHAnsi"/>
                <w:sz w:val="18"/>
                <w:szCs w:val="18"/>
              </w:rPr>
            </w:pPr>
            <w:r w:rsidRPr="007704F0">
              <w:rPr>
                <w:rFonts w:cstheme="minorHAnsi"/>
                <w:sz w:val="18"/>
                <w:szCs w:val="18"/>
              </w:rPr>
              <w:t>Aktualisierte Struktur der Codelisten</w:t>
            </w:r>
            <w:r>
              <w:rPr>
                <w:rFonts w:cstheme="minorHAnsi"/>
                <w:sz w:val="18"/>
                <w:szCs w:val="18"/>
              </w:rPr>
              <w:t xml:space="preserve"> im Kapitel 4.6</w:t>
            </w:r>
          </w:p>
          <w:p w14:paraId="3DEB284B" w14:textId="77777777" w:rsidR="007704F0" w:rsidRPr="007704F0" w:rsidRDefault="007704F0" w:rsidP="007704F0">
            <w:pPr>
              <w:spacing w:after="60" w:line="192" w:lineRule="exact"/>
              <w:ind w:left="146" w:hanging="4"/>
              <w:rPr>
                <w:rFonts w:cstheme="minorHAnsi"/>
                <w:sz w:val="18"/>
                <w:szCs w:val="18"/>
              </w:rPr>
            </w:pPr>
          </w:p>
          <w:p w14:paraId="01758DEE" w14:textId="77777777" w:rsidR="007704F0" w:rsidRPr="007704F0" w:rsidRDefault="007704F0" w:rsidP="007704F0">
            <w:pPr>
              <w:spacing w:after="60" w:line="192" w:lineRule="exact"/>
              <w:ind w:left="146" w:hanging="4"/>
              <w:rPr>
                <w:rFonts w:cstheme="minorHAnsi"/>
                <w:sz w:val="18"/>
                <w:szCs w:val="18"/>
              </w:rPr>
            </w:pPr>
            <w:r w:rsidRPr="007704F0">
              <w:rPr>
                <w:rFonts w:cstheme="minorHAnsi"/>
                <w:sz w:val="18"/>
                <w:szCs w:val="18"/>
              </w:rPr>
              <w:t>Werte nach Typ 2 aus Backend</w:t>
            </w:r>
          </w:p>
          <w:p w14:paraId="15D29E48" w14:textId="77777777" w:rsidR="007704F0" w:rsidRPr="007704F0" w:rsidRDefault="007704F0" w:rsidP="007704F0">
            <w:pPr>
              <w:spacing w:after="60" w:line="192" w:lineRule="exact"/>
              <w:ind w:left="146" w:hanging="4"/>
              <w:rPr>
                <w:rFonts w:cstheme="minorHAnsi"/>
                <w:sz w:val="18"/>
                <w:szCs w:val="18"/>
              </w:rPr>
            </w:pPr>
            <w:r w:rsidRPr="007704F0">
              <w:rPr>
                <w:rFonts w:cstheme="minorHAnsi"/>
                <w:sz w:val="18"/>
                <w:szCs w:val="18"/>
              </w:rPr>
              <w:t xml:space="preserve">und </w:t>
            </w:r>
          </w:p>
          <w:p w14:paraId="7F6362F2" w14:textId="4C0EFA30" w:rsidR="007704F0" w:rsidRPr="00EB2EF5" w:rsidRDefault="007704F0" w:rsidP="007704F0">
            <w:pPr>
              <w:spacing w:after="60" w:line="192" w:lineRule="exact"/>
              <w:ind w:left="146" w:hanging="4"/>
              <w:rPr>
                <w:rFonts w:cstheme="minorHAnsi"/>
                <w:sz w:val="18"/>
                <w:szCs w:val="18"/>
              </w:rPr>
            </w:pPr>
            <w:r w:rsidRPr="007704F0">
              <w:rPr>
                <w:rFonts w:cstheme="minorHAnsi"/>
                <w:sz w:val="18"/>
                <w:szCs w:val="18"/>
              </w:rPr>
              <w:t>Werte nach Typ 2 aus SMGW</w:t>
            </w:r>
          </w:p>
        </w:tc>
        <w:tc>
          <w:tcPr>
            <w:tcW w:w="2806" w:type="dxa"/>
            <w:tcBorders>
              <w:top w:val="nil"/>
              <w:left w:val="nil"/>
              <w:bottom w:val="single" w:sz="6" w:space="0" w:color="000000"/>
              <w:right w:val="single" w:sz="6" w:space="0" w:color="000000"/>
            </w:tcBorders>
            <w:shd w:val="clear" w:color="auto" w:fill="FFFFFF"/>
          </w:tcPr>
          <w:p w14:paraId="22D7CDA2" w14:textId="082B2E29" w:rsidR="007704F0" w:rsidRPr="00EB2EF5" w:rsidRDefault="007704F0" w:rsidP="00794B10">
            <w:pPr>
              <w:spacing w:after="60" w:line="192" w:lineRule="exact"/>
              <w:ind w:left="56"/>
              <w:rPr>
                <w:rFonts w:cstheme="minorHAnsi"/>
                <w:sz w:val="18"/>
                <w:szCs w:val="18"/>
              </w:rPr>
            </w:pPr>
            <w:r w:rsidRPr="007704F0">
              <w:rPr>
                <w:rFonts w:cstheme="minorHAnsi"/>
                <w:sz w:val="18"/>
                <w:szCs w:val="18"/>
              </w:rPr>
              <w:t>Für den ESA sind alle Werte, die angefragt werde</w:t>
            </w:r>
            <w:r>
              <w:rPr>
                <w:rFonts w:cstheme="minorHAnsi"/>
                <w:sz w:val="18"/>
                <w:szCs w:val="18"/>
              </w:rPr>
              <w:t>n</w:t>
            </w:r>
            <w:r w:rsidRPr="007704F0">
              <w:rPr>
                <w:rFonts w:cstheme="minorHAnsi"/>
                <w:sz w:val="18"/>
                <w:szCs w:val="18"/>
              </w:rPr>
              <w:t xml:space="preserve"> können</w:t>
            </w:r>
            <w:r>
              <w:rPr>
                <w:rFonts w:cstheme="minorHAnsi"/>
                <w:sz w:val="18"/>
                <w:szCs w:val="18"/>
              </w:rPr>
              <w:t>,</w:t>
            </w:r>
            <w:r w:rsidRPr="007704F0">
              <w:rPr>
                <w:rFonts w:cstheme="minorHAnsi"/>
                <w:sz w:val="18"/>
                <w:szCs w:val="18"/>
              </w:rPr>
              <w:t xml:space="preserve"> Wert</w:t>
            </w:r>
            <w:r>
              <w:rPr>
                <w:rFonts w:cstheme="minorHAnsi"/>
                <w:sz w:val="18"/>
                <w:szCs w:val="18"/>
              </w:rPr>
              <w:t>e</w:t>
            </w:r>
            <w:r w:rsidRPr="007704F0">
              <w:rPr>
                <w:rFonts w:cstheme="minorHAnsi"/>
                <w:sz w:val="18"/>
                <w:szCs w:val="18"/>
              </w:rPr>
              <w:t xml:space="preserve"> nach Typ 2, daher ist die dafür notwendige </w:t>
            </w:r>
            <w:r>
              <w:rPr>
                <w:rFonts w:cstheme="minorHAnsi"/>
                <w:sz w:val="18"/>
                <w:szCs w:val="18"/>
              </w:rPr>
              <w:t>Struktur in den Codelisten erforderlich um die darauffolgenden Nachrichten auf dieser Basis strukturiert auszuprägen.</w:t>
            </w:r>
          </w:p>
        </w:tc>
        <w:tc>
          <w:tcPr>
            <w:tcW w:w="2264" w:type="dxa"/>
            <w:tcBorders>
              <w:top w:val="nil"/>
              <w:left w:val="nil"/>
              <w:bottom w:val="single" w:sz="6" w:space="0" w:color="000000"/>
              <w:right w:val="single" w:sz="6" w:space="0" w:color="000000"/>
            </w:tcBorders>
            <w:shd w:val="clear" w:color="auto" w:fill="FFFFFF"/>
          </w:tcPr>
          <w:p w14:paraId="4BF89319" w14:textId="5CC464B8" w:rsidR="007704F0" w:rsidRDefault="006E513B" w:rsidP="00794B10">
            <w:pPr>
              <w:spacing w:after="60" w:line="192" w:lineRule="exact"/>
              <w:ind w:left="90" w:right="23"/>
              <w:rPr>
                <w:rFonts w:cstheme="minorHAnsi"/>
                <w:sz w:val="18"/>
                <w:szCs w:val="18"/>
              </w:rPr>
            </w:pPr>
            <w:r>
              <w:rPr>
                <w:rFonts w:cstheme="minorHAnsi"/>
                <w:color w:val="000000" w:themeColor="text1"/>
                <w:sz w:val="18"/>
                <w:szCs w:val="18"/>
              </w:rPr>
              <w:t>Genehmigt</w:t>
            </w:r>
          </w:p>
        </w:tc>
      </w:tr>
      <w:tr w:rsidR="00794B10" w:rsidRPr="00133BFE" w14:paraId="4D5F77A3"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B29C8F7" w14:textId="4F2C1DA5" w:rsidR="00794B10" w:rsidRDefault="00794B10" w:rsidP="00794B10">
            <w:pPr>
              <w:spacing w:after="60" w:line="192" w:lineRule="exact"/>
              <w:jc w:val="center"/>
              <w:rPr>
                <w:rFonts w:cstheme="minorHAnsi"/>
                <w:sz w:val="18"/>
                <w:szCs w:val="18"/>
              </w:rPr>
            </w:pPr>
            <w:r>
              <w:rPr>
                <w:rFonts w:cstheme="minorHAnsi"/>
                <w:sz w:val="18"/>
                <w:szCs w:val="18"/>
              </w:rPr>
              <w:t>24292</w:t>
            </w:r>
          </w:p>
        </w:tc>
        <w:tc>
          <w:tcPr>
            <w:tcW w:w="1703" w:type="dxa"/>
            <w:tcBorders>
              <w:top w:val="nil"/>
              <w:left w:val="nil"/>
              <w:bottom w:val="single" w:sz="6" w:space="0" w:color="000000"/>
              <w:right w:val="single" w:sz="6" w:space="0" w:color="000000"/>
            </w:tcBorders>
            <w:shd w:val="clear" w:color="auto" w:fill="FFFFFF"/>
          </w:tcPr>
          <w:p w14:paraId="3D0F94B5" w14:textId="3565A7E9" w:rsidR="00794B10" w:rsidRDefault="00794B10" w:rsidP="00794B10">
            <w:pPr>
              <w:spacing w:after="60" w:line="192" w:lineRule="exact"/>
              <w:ind w:left="147"/>
              <w:rPr>
                <w:rFonts w:cstheme="minorHAnsi"/>
                <w:sz w:val="18"/>
                <w:szCs w:val="18"/>
              </w:rPr>
            </w:pPr>
            <w:r>
              <w:rPr>
                <w:rFonts w:cstheme="minorHAnsi"/>
                <w:sz w:val="18"/>
                <w:szCs w:val="18"/>
              </w:rPr>
              <w:t xml:space="preserve">Kapitel </w:t>
            </w:r>
            <w:r w:rsidRPr="00EB2EF5">
              <w:rPr>
                <w:rFonts w:cstheme="minorHAnsi"/>
                <w:sz w:val="18"/>
                <w:szCs w:val="18"/>
              </w:rPr>
              <w:t>5.1</w:t>
            </w:r>
            <w:r>
              <w:rPr>
                <w:rFonts w:cstheme="minorHAnsi"/>
                <w:sz w:val="18"/>
                <w:szCs w:val="18"/>
              </w:rPr>
              <w:t xml:space="preserve"> </w:t>
            </w:r>
            <w:r w:rsidRPr="00EB2EF5">
              <w:rPr>
                <w:rFonts w:cstheme="minorHAnsi"/>
                <w:sz w:val="18"/>
                <w:szCs w:val="18"/>
              </w:rPr>
              <w:t>Mindestumfang der Messprodukte in der UTILMD Strom</w:t>
            </w:r>
            <w:r>
              <w:rPr>
                <w:rFonts w:cstheme="minorHAnsi"/>
                <w:sz w:val="18"/>
                <w:szCs w:val="18"/>
              </w:rPr>
              <w:t xml:space="preserve">, </w:t>
            </w:r>
            <w:r w:rsidRPr="00EB2EF5">
              <w:rPr>
                <w:rFonts w:cstheme="minorHAnsi"/>
                <w:sz w:val="18"/>
                <w:szCs w:val="18"/>
              </w:rPr>
              <w:t>Mindestumfang der Messprodukte in der UTILMD bei iMS Strom</w:t>
            </w:r>
            <w:r>
              <w:rPr>
                <w:rFonts w:cstheme="minorHAnsi"/>
                <w:sz w:val="18"/>
                <w:szCs w:val="18"/>
              </w:rPr>
              <w:t>, Tabelle, Zeile 4</w:t>
            </w:r>
          </w:p>
        </w:tc>
        <w:tc>
          <w:tcPr>
            <w:tcW w:w="3350" w:type="dxa"/>
            <w:tcBorders>
              <w:top w:val="nil"/>
              <w:left w:val="nil"/>
              <w:bottom w:val="single" w:sz="6" w:space="0" w:color="000000"/>
              <w:right w:val="single" w:sz="6" w:space="0" w:color="000000"/>
            </w:tcBorders>
            <w:shd w:val="clear" w:color="auto" w:fill="FFFFFF"/>
          </w:tcPr>
          <w:p w14:paraId="77C41435" w14:textId="42CAA6A4"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 xml:space="preserve">Zeile mit den folgenden </w:t>
            </w:r>
            <w:r>
              <w:rPr>
                <w:rFonts w:cstheme="minorHAnsi"/>
                <w:sz w:val="18"/>
                <w:szCs w:val="18"/>
              </w:rPr>
              <w:t>Inhalten:</w:t>
            </w:r>
          </w:p>
          <w:p w14:paraId="3848371C" w14:textId="20D4B345"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Sparte: </w:t>
            </w:r>
            <w:r w:rsidRPr="00EB2EF5">
              <w:rPr>
                <w:rFonts w:cstheme="minorHAnsi"/>
                <w:sz w:val="18"/>
                <w:szCs w:val="18"/>
              </w:rPr>
              <w:t>Strom</w:t>
            </w:r>
          </w:p>
          <w:p w14:paraId="0B5E00BD" w14:textId="77777777" w:rsidR="00794B10" w:rsidRDefault="00794B10" w:rsidP="00794B10">
            <w:pPr>
              <w:spacing w:after="60" w:line="192" w:lineRule="exact"/>
              <w:ind w:left="146" w:hanging="4"/>
              <w:rPr>
                <w:rFonts w:eastAsia="Arial" w:cstheme="minorHAnsi"/>
                <w:sz w:val="18"/>
                <w:szCs w:val="18"/>
              </w:rPr>
            </w:pPr>
          </w:p>
          <w:p w14:paraId="6BC88FC7" w14:textId="01306FCC" w:rsidR="00794B10" w:rsidRDefault="00794B10" w:rsidP="00794B10">
            <w:pPr>
              <w:spacing w:after="60" w:line="192" w:lineRule="exact"/>
              <w:ind w:left="146" w:hanging="4"/>
              <w:rPr>
                <w:rFonts w:cstheme="minorHAnsi"/>
                <w:sz w:val="18"/>
                <w:szCs w:val="18"/>
              </w:rPr>
            </w:pPr>
            <w:r w:rsidRPr="00E841C7">
              <w:rPr>
                <w:rFonts w:eastAsia="Arial" w:cstheme="minorHAnsi"/>
                <w:sz w:val="18"/>
                <w:szCs w:val="18"/>
              </w:rPr>
              <w:t>Prognosegrundlage der Marktlokation</w:t>
            </w:r>
            <w:r>
              <w:rPr>
                <w:rFonts w:eastAsia="Arial" w:cstheme="minorHAnsi"/>
                <w:sz w:val="18"/>
                <w:szCs w:val="18"/>
              </w:rPr>
              <w:t>:</w:t>
            </w:r>
            <w:r w:rsidRPr="00EB2EF5">
              <w:rPr>
                <w:rFonts w:cstheme="minorHAnsi"/>
                <w:sz w:val="18"/>
                <w:szCs w:val="18"/>
              </w:rPr>
              <w:t xml:space="preserve"> Prognose auf Basis von Werten CCI+++ZC0</w:t>
            </w:r>
          </w:p>
          <w:p w14:paraId="6EBB18BC" w14:textId="77777777" w:rsidR="00794B10" w:rsidRDefault="00794B10" w:rsidP="00794B10">
            <w:pPr>
              <w:spacing w:after="60" w:line="192" w:lineRule="exact"/>
              <w:ind w:left="146" w:hanging="4"/>
              <w:rPr>
                <w:rFonts w:eastAsia="Arial" w:cstheme="minorHAnsi"/>
                <w:sz w:val="18"/>
                <w:szCs w:val="18"/>
              </w:rPr>
            </w:pPr>
          </w:p>
          <w:p w14:paraId="4FCD355A" w14:textId="14B494BF" w:rsidR="00794B10" w:rsidRPr="00EB2EF5" w:rsidRDefault="00794B10" w:rsidP="00794B10">
            <w:pPr>
              <w:spacing w:after="60" w:line="192" w:lineRule="exact"/>
              <w:ind w:left="146" w:hanging="4"/>
              <w:rPr>
                <w:rFonts w:cstheme="minorHAnsi"/>
                <w:sz w:val="18"/>
                <w:szCs w:val="18"/>
              </w:rPr>
            </w:pPr>
            <w:r w:rsidRPr="00FA6231">
              <w:rPr>
                <w:rFonts w:eastAsia="Arial" w:cstheme="minorHAnsi"/>
                <w:sz w:val="18"/>
                <w:szCs w:val="18"/>
              </w:rPr>
              <w:t>Messtechnische Einordnung der Marktlokation</w:t>
            </w:r>
            <w:r>
              <w:rPr>
                <w:rFonts w:eastAsia="Arial" w:cstheme="minorHAnsi"/>
                <w:sz w:val="18"/>
                <w:szCs w:val="18"/>
              </w:rPr>
              <w:t xml:space="preserve">: </w:t>
            </w:r>
            <w:r w:rsidRPr="00FA6231">
              <w:rPr>
                <w:rFonts w:eastAsia="Arial" w:cstheme="minorHAnsi"/>
                <w:sz w:val="18"/>
                <w:szCs w:val="18"/>
              </w:rPr>
              <w:t>iMS (Z52)</w:t>
            </w:r>
          </w:p>
          <w:p w14:paraId="3091347A" w14:textId="77777777" w:rsidR="00794B10" w:rsidRDefault="00794B10" w:rsidP="00794B10">
            <w:pPr>
              <w:spacing w:after="60" w:line="192" w:lineRule="exact"/>
              <w:ind w:left="146" w:hanging="4"/>
              <w:rPr>
                <w:rFonts w:cstheme="minorHAnsi"/>
                <w:sz w:val="18"/>
                <w:szCs w:val="18"/>
              </w:rPr>
            </w:pPr>
          </w:p>
          <w:p w14:paraId="7A4377B7" w14:textId="72FF3E0B" w:rsidR="00794B10" w:rsidRDefault="00794B10" w:rsidP="00794B10">
            <w:pPr>
              <w:spacing w:after="60" w:line="192" w:lineRule="exact"/>
              <w:ind w:left="146" w:hanging="4"/>
              <w:rPr>
                <w:rFonts w:eastAsia="Arial" w:cstheme="minorHAnsi"/>
                <w:sz w:val="18"/>
                <w:szCs w:val="18"/>
              </w:rPr>
            </w:pPr>
            <w:r w:rsidRPr="007C6521">
              <w:rPr>
                <w:rFonts w:eastAsia="Arial" w:cstheme="minorHAnsi"/>
                <w:sz w:val="18"/>
                <w:szCs w:val="18"/>
              </w:rPr>
              <w:t>Netznutzungsabrechnungsvariante</w:t>
            </w:r>
            <w:r>
              <w:rPr>
                <w:rFonts w:eastAsia="Arial" w:cstheme="minorHAnsi"/>
                <w:sz w:val="18"/>
                <w:szCs w:val="18"/>
              </w:rPr>
              <w:t>: --</w:t>
            </w:r>
          </w:p>
          <w:p w14:paraId="4FD70A18" w14:textId="77777777" w:rsidR="00794B10" w:rsidRDefault="00794B10" w:rsidP="00794B10">
            <w:pPr>
              <w:spacing w:after="60" w:line="192" w:lineRule="exact"/>
              <w:ind w:left="146" w:hanging="4"/>
              <w:rPr>
                <w:rFonts w:cstheme="minorHAnsi"/>
                <w:sz w:val="18"/>
                <w:szCs w:val="18"/>
              </w:rPr>
            </w:pPr>
          </w:p>
          <w:p w14:paraId="2CBDFBAB" w14:textId="07AB2C3D" w:rsidR="00794B10" w:rsidRDefault="00794B10" w:rsidP="00794B10">
            <w:pPr>
              <w:spacing w:after="60" w:line="192" w:lineRule="exact"/>
              <w:ind w:left="146" w:hanging="4"/>
              <w:rPr>
                <w:rFonts w:cstheme="minorHAnsi"/>
                <w:sz w:val="18"/>
                <w:szCs w:val="18"/>
              </w:rPr>
            </w:pPr>
            <w:r>
              <w:rPr>
                <w:rFonts w:cstheme="minorHAnsi"/>
                <w:sz w:val="18"/>
                <w:szCs w:val="18"/>
              </w:rPr>
              <w:t xml:space="preserve">Lieferrichtung: </w:t>
            </w:r>
            <w:r w:rsidRPr="00EB2EF5">
              <w:rPr>
                <w:rFonts w:cstheme="minorHAnsi"/>
                <w:sz w:val="18"/>
                <w:szCs w:val="18"/>
              </w:rPr>
              <w:t>Erzeugung (Z06)</w:t>
            </w:r>
          </w:p>
          <w:p w14:paraId="7B6D4F4F" w14:textId="77777777" w:rsidR="00794B10" w:rsidRPr="00EB2EF5" w:rsidRDefault="00794B10" w:rsidP="00794B10">
            <w:pPr>
              <w:spacing w:after="60" w:line="192" w:lineRule="exact"/>
              <w:ind w:left="146" w:hanging="4"/>
              <w:rPr>
                <w:rFonts w:cstheme="minorHAnsi"/>
                <w:sz w:val="18"/>
                <w:szCs w:val="18"/>
              </w:rPr>
            </w:pPr>
          </w:p>
          <w:p w14:paraId="2CCC5A1C"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Spalte "Marktlokation Messprodukt-Code":</w:t>
            </w:r>
          </w:p>
          <w:p w14:paraId="36A9B0D3"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9991 00000 006 0</w:t>
            </w:r>
          </w:p>
          <w:p w14:paraId="26F16186"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9991 00000 007 8</w:t>
            </w:r>
          </w:p>
          <w:p w14:paraId="7EFD88F9" w14:textId="77777777" w:rsidR="00794B10" w:rsidRDefault="00794B10" w:rsidP="00794B10">
            <w:pPr>
              <w:spacing w:after="60" w:line="192" w:lineRule="exact"/>
              <w:ind w:left="146" w:hanging="4"/>
              <w:rPr>
                <w:rFonts w:cstheme="minorHAnsi"/>
                <w:sz w:val="18"/>
                <w:szCs w:val="18"/>
              </w:rPr>
            </w:pPr>
            <w:r w:rsidRPr="00EB2EF5">
              <w:rPr>
                <w:rFonts w:cstheme="minorHAnsi"/>
                <w:sz w:val="18"/>
                <w:szCs w:val="18"/>
              </w:rPr>
              <w:lastRenderedPageBreak/>
              <w:t>9991 00000 008 6</w:t>
            </w:r>
          </w:p>
          <w:p w14:paraId="19C8A9AA" w14:textId="14E30293" w:rsidR="00794B10" w:rsidRPr="00AF14CA" w:rsidRDefault="00794B10" w:rsidP="00794B10">
            <w:pPr>
              <w:spacing w:after="60" w:line="192" w:lineRule="exact"/>
              <w:ind w:left="146" w:hanging="4"/>
              <w:rPr>
                <w:rFonts w:cstheme="minorHAnsi"/>
                <w:sz w:val="18"/>
                <w:szCs w:val="18"/>
              </w:rPr>
            </w:pP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7E9F5D53" w14:textId="5F2557BA"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lastRenderedPageBreak/>
              <w:t>Zeile mit den folgenden Inhalten</w:t>
            </w:r>
            <w:r>
              <w:rPr>
                <w:rFonts w:cstheme="minorHAnsi"/>
                <w:sz w:val="18"/>
                <w:szCs w:val="18"/>
              </w:rPr>
              <w:t>:</w:t>
            </w:r>
          </w:p>
          <w:p w14:paraId="42CC2F77" w14:textId="5836C50F"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Sparte </w:t>
            </w:r>
            <w:r w:rsidRPr="00EB2EF5">
              <w:rPr>
                <w:rFonts w:cstheme="minorHAnsi"/>
                <w:sz w:val="18"/>
                <w:szCs w:val="18"/>
              </w:rPr>
              <w:t>Strom</w:t>
            </w:r>
          </w:p>
          <w:p w14:paraId="6360563D" w14:textId="77777777" w:rsidR="00794B10" w:rsidRDefault="00794B10" w:rsidP="00794B10">
            <w:pPr>
              <w:spacing w:after="60" w:line="192" w:lineRule="exact"/>
              <w:ind w:left="146" w:hanging="4"/>
              <w:rPr>
                <w:rFonts w:eastAsia="Arial" w:cstheme="minorHAnsi"/>
                <w:sz w:val="18"/>
                <w:szCs w:val="18"/>
              </w:rPr>
            </w:pPr>
          </w:p>
          <w:p w14:paraId="441F0AA0" w14:textId="2065081F" w:rsidR="00794B10" w:rsidRPr="00EB2EF5" w:rsidRDefault="00794B10" w:rsidP="00794B10">
            <w:pPr>
              <w:spacing w:after="60" w:line="192" w:lineRule="exact"/>
              <w:ind w:left="146" w:hanging="4"/>
              <w:rPr>
                <w:rFonts w:cstheme="minorHAnsi"/>
                <w:sz w:val="18"/>
                <w:szCs w:val="18"/>
              </w:rPr>
            </w:pPr>
            <w:r w:rsidRPr="00E841C7">
              <w:rPr>
                <w:rFonts w:eastAsia="Arial" w:cstheme="minorHAnsi"/>
                <w:sz w:val="18"/>
                <w:szCs w:val="18"/>
              </w:rPr>
              <w:t>Prognosegrundlage der Marktlokation</w:t>
            </w:r>
            <w:r>
              <w:rPr>
                <w:rFonts w:eastAsia="Arial" w:cstheme="minorHAnsi"/>
                <w:sz w:val="18"/>
                <w:szCs w:val="18"/>
              </w:rPr>
              <w:t>:</w:t>
            </w:r>
            <w:r w:rsidRPr="00EB2EF5">
              <w:rPr>
                <w:rFonts w:cstheme="minorHAnsi"/>
                <w:sz w:val="18"/>
                <w:szCs w:val="18"/>
              </w:rPr>
              <w:t xml:space="preserve"> Prognose auf Basis von Werten CCI+++ZC0</w:t>
            </w:r>
          </w:p>
          <w:p w14:paraId="07246F10" w14:textId="77777777" w:rsidR="00794B10" w:rsidRDefault="00794B10" w:rsidP="00794B10">
            <w:pPr>
              <w:spacing w:after="60" w:line="192" w:lineRule="exact"/>
              <w:ind w:left="146" w:hanging="4"/>
              <w:rPr>
                <w:rFonts w:eastAsia="Arial" w:cstheme="minorHAnsi"/>
                <w:sz w:val="18"/>
                <w:szCs w:val="18"/>
              </w:rPr>
            </w:pPr>
          </w:p>
          <w:p w14:paraId="4BDA672A" w14:textId="01D94478" w:rsidR="00794B10" w:rsidRPr="00EB2EF5" w:rsidRDefault="00794B10" w:rsidP="00794B10">
            <w:pPr>
              <w:spacing w:after="60" w:line="192" w:lineRule="exact"/>
              <w:ind w:left="146" w:hanging="4"/>
              <w:rPr>
                <w:rFonts w:cstheme="minorHAnsi"/>
                <w:sz w:val="18"/>
                <w:szCs w:val="18"/>
              </w:rPr>
            </w:pPr>
            <w:r w:rsidRPr="00FA6231">
              <w:rPr>
                <w:rFonts w:eastAsia="Arial" w:cstheme="minorHAnsi"/>
                <w:sz w:val="18"/>
                <w:szCs w:val="18"/>
              </w:rPr>
              <w:t>Messtechnische Einordnung der Marktlokation</w:t>
            </w:r>
            <w:r>
              <w:rPr>
                <w:rFonts w:eastAsia="Arial" w:cstheme="minorHAnsi"/>
                <w:sz w:val="18"/>
                <w:szCs w:val="18"/>
              </w:rPr>
              <w:t xml:space="preserve">: </w:t>
            </w:r>
            <w:r w:rsidRPr="00FA6231">
              <w:rPr>
                <w:rFonts w:eastAsia="Arial" w:cstheme="minorHAnsi"/>
                <w:sz w:val="18"/>
                <w:szCs w:val="18"/>
              </w:rPr>
              <w:t>iMS (Z52)</w:t>
            </w:r>
          </w:p>
          <w:p w14:paraId="75E78180" w14:textId="43AFD710" w:rsidR="00794B10" w:rsidRDefault="00794B10" w:rsidP="00794B10">
            <w:pPr>
              <w:spacing w:after="60" w:line="192" w:lineRule="exact"/>
              <w:ind w:left="146" w:hanging="4"/>
              <w:rPr>
                <w:rFonts w:cstheme="minorHAnsi"/>
                <w:sz w:val="18"/>
                <w:szCs w:val="18"/>
              </w:rPr>
            </w:pPr>
          </w:p>
          <w:p w14:paraId="43C4F7A6" w14:textId="04ECFE18" w:rsidR="00794B10" w:rsidRPr="00EB2EF5" w:rsidRDefault="00794B10" w:rsidP="00794B10">
            <w:pPr>
              <w:spacing w:after="60" w:line="192" w:lineRule="exact"/>
              <w:ind w:left="146" w:hanging="4"/>
              <w:rPr>
                <w:rFonts w:cstheme="minorHAnsi"/>
                <w:sz w:val="18"/>
                <w:szCs w:val="18"/>
              </w:rPr>
            </w:pPr>
            <w:r w:rsidRPr="007C6521">
              <w:rPr>
                <w:rFonts w:eastAsia="Arial" w:cstheme="minorHAnsi"/>
                <w:sz w:val="18"/>
                <w:szCs w:val="18"/>
              </w:rPr>
              <w:t>Netznutzungsabrechnungsvariante</w:t>
            </w:r>
            <w:r>
              <w:rPr>
                <w:rFonts w:eastAsia="Arial" w:cstheme="minorHAnsi"/>
                <w:sz w:val="18"/>
                <w:szCs w:val="18"/>
              </w:rPr>
              <w:t>: --</w:t>
            </w:r>
          </w:p>
          <w:p w14:paraId="69F0F999" w14:textId="77777777" w:rsidR="00794B10" w:rsidRDefault="00794B10" w:rsidP="00794B10">
            <w:pPr>
              <w:spacing w:after="60" w:line="192" w:lineRule="exact"/>
              <w:ind w:left="146" w:hanging="4"/>
              <w:rPr>
                <w:rFonts w:cstheme="minorHAnsi"/>
                <w:sz w:val="18"/>
                <w:szCs w:val="18"/>
              </w:rPr>
            </w:pPr>
          </w:p>
          <w:p w14:paraId="4D60027C" w14:textId="631593E9"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Lieferrichtung: </w:t>
            </w:r>
            <w:r w:rsidRPr="00EB2EF5">
              <w:rPr>
                <w:rFonts w:cstheme="minorHAnsi"/>
                <w:sz w:val="18"/>
                <w:szCs w:val="18"/>
              </w:rPr>
              <w:t>Erzeugung (Z06)</w:t>
            </w:r>
          </w:p>
          <w:p w14:paraId="774C39F7" w14:textId="77777777" w:rsidR="00794B10" w:rsidRDefault="00794B10" w:rsidP="00794B10">
            <w:pPr>
              <w:spacing w:after="60" w:line="192" w:lineRule="exact"/>
              <w:ind w:left="146" w:hanging="4"/>
              <w:rPr>
                <w:rFonts w:cstheme="minorHAnsi"/>
                <w:sz w:val="18"/>
                <w:szCs w:val="18"/>
              </w:rPr>
            </w:pPr>
          </w:p>
          <w:p w14:paraId="4258C0A7"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Spalte "Marktlokation Messprodukt-Code":</w:t>
            </w:r>
          </w:p>
          <w:p w14:paraId="61E38D53"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9991 00000 006 0</w:t>
            </w:r>
          </w:p>
          <w:p w14:paraId="7956A239" w14:textId="77777777" w:rsidR="00794B10" w:rsidRDefault="00794B10" w:rsidP="00794B10">
            <w:pPr>
              <w:spacing w:after="60" w:line="192" w:lineRule="exact"/>
              <w:ind w:left="146" w:hanging="4"/>
              <w:rPr>
                <w:rFonts w:cstheme="minorHAnsi"/>
                <w:sz w:val="18"/>
                <w:szCs w:val="18"/>
              </w:rPr>
            </w:pPr>
            <w:r w:rsidRPr="00EB2EF5">
              <w:rPr>
                <w:rFonts w:cstheme="minorHAnsi"/>
                <w:sz w:val="18"/>
                <w:szCs w:val="18"/>
              </w:rPr>
              <w:t>9991 00000 007 8</w:t>
            </w:r>
          </w:p>
          <w:p w14:paraId="4221A44B" w14:textId="13A3F7AE" w:rsidR="00794B10" w:rsidRPr="00AF14CA" w:rsidRDefault="00794B10" w:rsidP="00794B10">
            <w:pPr>
              <w:spacing w:after="60" w:line="192" w:lineRule="exact"/>
              <w:ind w:left="146" w:hanging="4"/>
              <w:rPr>
                <w:rFonts w:cstheme="minorHAnsi"/>
                <w:sz w:val="18"/>
                <w:szCs w:val="18"/>
              </w:rPr>
            </w:pPr>
            <w:r>
              <w:rPr>
                <w:rFonts w:cstheme="minorHAnsi"/>
                <w:sz w:val="18"/>
                <w:szCs w:val="18"/>
              </w:rPr>
              <w:lastRenderedPageBreak/>
              <w:t>[…]</w:t>
            </w:r>
          </w:p>
        </w:tc>
        <w:tc>
          <w:tcPr>
            <w:tcW w:w="2806" w:type="dxa"/>
            <w:tcBorders>
              <w:top w:val="nil"/>
              <w:left w:val="nil"/>
              <w:bottom w:val="single" w:sz="6" w:space="0" w:color="000000"/>
              <w:right w:val="single" w:sz="6" w:space="0" w:color="000000"/>
            </w:tcBorders>
            <w:shd w:val="clear" w:color="auto" w:fill="FFFFFF"/>
          </w:tcPr>
          <w:p w14:paraId="620473DF" w14:textId="39BA3ED2" w:rsidR="00794B10" w:rsidRPr="00EB2EF5" w:rsidRDefault="00794B10" w:rsidP="00794B10">
            <w:pPr>
              <w:spacing w:after="60" w:line="192" w:lineRule="exact"/>
              <w:ind w:left="56"/>
              <w:rPr>
                <w:rFonts w:cstheme="minorHAnsi"/>
                <w:sz w:val="18"/>
                <w:szCs w:val="18"/>
              </w:rPr>
            </w:pPr>
            <w:r w:rsidRPr="00EB2EF5">
              <w:rPr>
                <w:rFonts w:cstheme="minorHAnsi"/>
                <w:sz w:val="18"/>
                <w:szCs w:val="18"/>
              </w:rPr>
              <w:lastRenderedPageBreak/>
              <w:t>Beseitigung des Widerspruchs zur Aussage, dass der Messprodukt-Code 9991 00000 008 6 nur bei einer Marktlokation mit der Lieferrichtung Verbrauch bestellt werden kann, die in Kapitel "2.1.2 ohne Wahlmöglichkeit der Zuordnung einer Zählzeit" über die Fußnote 4 zu diesem Code getroffen wird.</w:t>
            </w:r>
          </w:p>
          <w:p w14:paraId="1FA89A4E" w14:textId="73A0998B" w:rsidR="00794B10" w:rsidRDefault="00794B10" w:rsidP="00794B10">
            <w:pPr>
              <w:spacing w:after="60" w:line="192" w:lineRule="exact"/>
              <w:ind w:left="56"/>
              <w:rPr>
                <w:rFonts w:cstheme="minorHAnsi"/>
                <w:sz w:val="18"/>
                <w:szCs w:val="18"/>
              </w:rPr>
            </w:pPr>
            <w:r w:rsidRPr="00EB2EF5">
              <w:rPr>
                <w:rFonts w:cstheme="minorHAnsi"/>
                <w:sz w:val="18"/>
                <w:szCs w:val="18"/>
              </w:rPr>
              <w:t xml:space="preserve">Für die Lieferrichtung Erzeugung ist das Messprodukt zur Erfassung einer Wirkleistung fachlich nicht sinnvoll, insbesondere nicht als Verpflichtung im Rahmen eines Mindestumfangs in der UTILMD. Zudem gibt es in den UTILMD-MPES-Geschäftsvorfällen keine Möglichkeit, für eine entsprechende OBIS einen Verwendungszweck anzugeben. </w:t>
            </w:r>
          </w:p>
        </w:tc>
        <w:tc>
          <w:tcPr>
            <w:tcW w:w="2264" w:type="dxa"/>
            <w:tcBorders>
              <w:top w:val="nil"/>
              <w:left w:val="nil"/>
              <w:bottom w:val="single" w:sz="6" w:space="0" w:color="000000"/>
              <w:right w:val="single" w:sz="6" w:space="0" w:color="000000"/>
            </w:tcBorders>
            <w:shd w:val="clear" w:color="auto" w:fill="FFFFFF"/>
          </w:tcPr>
          <w:p w14:paraId="223459A3" w14:textId="69BF416A" w:rsidR="00794B10" w:rsidRDefault="006E513B" w:rsidP="00794B10">
            <w:pPr>
              <w:spacing w:after="60" w:line="192" w:lineRule="exact"/>
              <w:ind w:left="90" w:right="23"/>
              <w:rPr>
                <w:rFonts w:cstheme="minorHAnsi"/>
                <w:sz w:val="18"/>
                <w:szCs w:val="18"/>
              </w:rPr>
            </w:pPr>
            <w:r>
              <w:rPr>
                <w:rFonts w:cstheme="minorHAnsi"/>
                <w:color w:val="000000" w:themeColor="text1"/>
                <w:sz w:val="18"/>
                <w:szCs w:val="18"/>
              </w:rPr>
              <w:t xml:space="preserve">Genehmigt: </w:t>
            </w:r>
            <w:r w:rsidR="00794B10">
              <w:rPr>
                <w:rFonts w:cstheme="minorHAnsi"/>
                <w:sz w:val="18"/>
                <w:szCs w:val="18"/>
              </w:rPr>
              <w:t>Fehler (29.06.2023)</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4D4B" w14:textId="77777777" w:rsidR="00845735" w:rsidRDefault="00845735" w:rsidP="00957DBB">
      <w:pPr>
        <w:spacing w:line="240" w:lineRule="auto"/>
      </w:pPr>
      <w:r>
        <w:separator/>
      </w:r>
    </w:p>
  </w:endnote>
  <w:endnote w:type="continuationSeparator" w:id="0">
    <w:p w14:paraId="02859BA7" w14:textId="77777777" w:rsidR="00845735" w:rsidRDefault="0084573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35348016" w:rsidR="00253660" w:rsidRDefault="00253660" w:rsidP="006C3397">
                          <w:pPr>
                            <w:pStyle w:val="Fuzeile"/>
                          </w:pPr>
                          <w:r>
                            <w:t xml:space="preserve">Version: </w:t>
                          </w:r>
                          <w:r>
                            <w:fldChar w:fldCharType="begin"/>
                          </w:r>
                          <w:r>
                            <w:instrText xml:space="preserve"> REF  Versionsnummer </w:instrText>
                          </w:r>
                          <w:r>
                            <w:fldChar w:fldCharType="separate"/>
                          </w:r>
                          <w:sdt>
                            <w:sdtPr>
                              <w:id w:val="-1953231727"/>
                              <w:placeholder>
                                <w:docPart w:val="376F238D5632A84ABC5200612BB76694"/>
                              </w:placeholder>
                              <w15:color w:val="C20000"/>
                              <w15:appearance w15:val="hidden"/>
                              <w:text/>
                            </w:sdtPr>
                            <w:sdtEndPr/>
                            <w:sdtContent>
                              <w:r w:rsidR="007704F0">
                                <w:t>1.2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35348016" w:rsidR="00253660" w:rsidRDefault="00253660" w:rsidP="006C3397">
                    <w:pPr>
                      <w:pStyle w:val="Fuzeile"/>
                    </w:pPr>
                    <w:r>
                      <w:t xml:space="preserve">Version: </w:t>
                    </w:r>
                    <w:r>
                      <w:fldChar w:fldCharType="begin"/>
                    </w:r>
                    <w:r>
                      <w:instrText xml:space="preserve"> REF  Versionsnummer </w:instrText>
                    </w:r>
                    <w:r>
                      <w:fldChar w:fldCharType="separate"/>
                    </w:r>
                    <w:sdt>
                      <w:sdtPr>
                        <w:id w:val="-1953231727"/>
                        <w:placeholder>
                          <w:docPart w:val="376F238D5632A84ABC5200612BB76694"/>
                        </w:placeholder>
                        <w15:color w:val="C20000"/>
                        <w15:appearance w15:val="hidden"/>
                        <w:text/>
                      </w:sdtPr>
                      <w:sdtEndPr/>
                      <w:sdtContent>
                        <w:r w:rsidR="007704F0">
                          <w:t>1.2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23752">
                            <w:fldChar w:fldCharType="begin"/>
                          </w:r>
                          <w:r w:rsidR="00C23752">
                            <w:instrText>NUMPAGES   \* MERGEFORMAT</w:instrText>
                          </w:r>
                          <w:r w:rsidR="00C23752">
                            <w:fldChar w:fldCharType="separate"/>
                          </w:r>
                          <w:r>
                            <w:t>6</w:t>
                          </w:r>
                          <w:r w:rsidR="00C2375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23752">
                      <w:fldChar w:fldCharType="begin"/>
                    </w:r>
                    <w:r w:rsidR="00C23752">
                      <w:instrText>NUMPAGES   \* MERGEFORMAT</w:instrText>
                    </w:r>
                    <w:r w:rsidR="00C23752">
                      <w:fldChar w:fldCharType="separate"/>
                    </w:r>
                    <w:r>
                      <w:t>6</w:t>
                    </w:r>
                    <w:r w:rsidR="00C237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6274777A" w:rsidR="00253660" w:rsidRPr="009F0FEA" w:rsidRDefault="00C23752"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6E513B">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" filled="f" stroked="f">
              <v:textbox inset="0,0,0,0">
                <w:txbxContent>
                  <w:p w14:paraId="44541EEF" w14:textId="6274777A" w:rsidR="00253660" w:rsidRPr="009F0FEA" w:rsidRDefault="00C23752"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6E513B">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62D172EF" w:rsidR="00253660" w:rsidRDefault="00253660" w:rsidP="00F40AD5">
                          <w:pPr>
                            <w:pStyle w:val="Fuzeile"/>
                          </w:pPr>
                          <w:r>
                            <w:t xml:space="preserve">Version: </w:t>
                          </w:r>
                          <w:r>
                            <w:fldChar w:fldCharType="begin"/>
                          </w:r>
                          <w:r>
                            <w:instrText xml:space="preserve"> REF  Versionsnummer </w:instrText>
                          </w:r>
                          <w:r>
                            <w:fldChar w:fldCharType="separate"/>
                          </w:r>
                          <w:sdt>
                            <w:sdtPr>
                              <w:id w:val="1538937000"/>
                              <w15:color w:val="C20000"/>
                              <w15:appearance w15:val="hidden"/>
                              <w:text/>
                            </w:sdtPr>
                            <w:sdtEndPr/>
                            <w:sdtContent>
                              <w:r w:rsidR="007704F0">
                                <w:t>1.2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62D172EF" w:rsidR="00253660" w:rsidRDefault="00253660" w:rsidP="00F40AD5">
                    <w:pPr>
                      <w:pStyle w:val="Fuzeile"/>
                    </w:pPr>
                    <w:r>
                      <w:t xml:space="preserve">Version: </w:t>
                    </w:r>
                    <w:r>
                      <w:fldChar w:fldCharType="begin"/>
                    </w:r>
                    <w:r>
                      <w:instrText xml:space="preserve"> REF  Versionsnummer </w:instrText>
                    </w:r>
                    <w:r>
                      <w:fldChar w:fldCharType="separate"/>
                    </w:r>
                    <w:sdt>
                      <w:sdtPr>
                        <w:id w:val="1538937000"/>
                        <w15:color w:val="C20000"/>
                        <w15:appearance w15:val="hidden"/>
                        <w:text/>
                      </w:sdtPr>
                      <w:sdtEndPr/>
                      <w:sdtContent>
                        <w:r w:rsidR="007704F0">
                          <w:t>1.2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23752">
                            <w:fldChar w:fldCharType="begin"/>
                          </w:r>
                          <w:r w:rsidR="00C23752">
                            <w:instrText>NUMPAGES   \* MERGEFORMAT</w:instrText>
                          </w:r>
                          <w:r w:rsidR="00C23752">
                            <w:fldChar w:fldCharType="separate"/>
                          </w:r>
                          <w:r>
                            <w:t>6</w:t>
                          </w:r>
                          <w:r w:rsidR="00C2375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23752">
                      <w:fldChar w:fldCharType="begin"/>
                    </w:r>
                    <w:r w:rsidR="00C23752">
                      <w:instrText>NUMPAGES   \* MERGEFORMAT</w:instrText>
                    </w:r>
                    <w:r w:rsidR="00C23752">
                      <w:fldChar w:fldCharType="separate"/>
                    </w:r>
                    <w:r>
                      <w:t>6</w:t>
                    </w:r>
                    <w:r w:rsidR="00C237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2994DEB8" w:rsidR="00253660" w:rsidRPr="009F0FEA" w:rsidRDefault="00C2375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6E513B">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2994DEB8" w:rsidR="00253660" w:rsidRPr="009F0FEA" w:rsidRDefault="00C2375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6E513B">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C23752"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C23752"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" filled="f" stroked="f" strokeweight=".5pt">
              <v:textbox>
                <w:txbxContent>
                  <w:p w14:paraId="5CB124AC" w14:textId="77777777" w:rsidR="00253660" w:rsidRPr="00136116" w:rsidRDefault="00C23752"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1DCE" w14:textId="77777777" w:rsidR="00845735" w:rsidRDefault="00845735" w:rsidP="00957DBB">
      <w:pPr>
        <w:spacing w:line="240" w:lineRule="auto"/>
      </w:pPr>
      <w:r>
        <w:separator/>
      </w:r>
    </w:p>
  </w:footnote>
  <w:footnote w:type="continuationSeparator" w:id="0">
    <w:p w14:paraId="5EC207A9" w14:textId="77777777" w:rsidR="00845735" w:rsidRDefault="00845735"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0B68BA08"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6F4C112C" w14:textId="5FE9D43F" w:rsidR="006A2951" w:rsidRDefault="006A2951">
      <w:pPr>
        <w:pStyle w:val="Funotentext"/>
      </w:pPr>
      <w:r>
        <w:rPr>
          <w:rStyle w:val="Funotenzeichen"/>
        </w:rPr>
        <w:footnoteRef/>
      </w:r>
      <w:r>
        <w:t xml:space="preserve"> </w:t>
      </w:r>
      <w:r w:rsidRPr="00610B8D">
        <w:t xml:space="preserve">Nutzbar </w:t>
      </w:r>
      <w:r>
        <w:t>ab</w:t>
      </w:r>
      <w:r w:rsidRPr="00610B8D">
        <w:t xml:space="preserve"> 01.01.2024 00:00 Uhr</w:t>
      </w:r>
      <w:r>
        <w:t>.</w:t>
      </w:r>
    </w:p>
  </w:footnote>
  <w:footnote w:id="11">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2">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3">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4">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5">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6">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7">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8">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9">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20">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1">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2">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3">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4">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5">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6">
    <w:p w14:paraId="129E8085" w14:textId="77777777" w:rsidR="00E90624" w:rsidRDefault="00E90624"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C23752"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C23752"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7"/>
  </w:num>
  <w:num w:numId="2" w16cid:durableId="209077727">
    <w:abstractNumId w:val="21"/>
  </w:num>
  <w:num w:numId="3" w16cid:durableId="999701128">
    <w:abstractNumId w:val="21"/>
  </w:num>
  <w:num w:numId="4" w16cid:durableId="115148081">
    <w:abstractNumId w:val="21"/>
  </w:num>
  <w:num w:numId="5" w16cid:durableId="1796025090">
    <w:abstractNumId w:val="21"/>
  </w:num>
  <w:num w:numId="6" w16cid:durableId="1139804808">
    <w:abstractNumId w:val="21"/>
  </w:num>
  <w:num w:numId="7" w16cid:durableId="1878659187">
    <w:abstractNumId w:val="21"/>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6"/>
  </w:num>
  <w:num w:numId="19" w16cid:durableId="1342972792">
    <w:abstractNumId w:val="19"/>
  </w:num>
  <w:num w:numId="20" w16cid:durableId="33968418">
    <w:abstractNumId w:val="24"/>
  </w:num>
  <w:num w:numId="21" w16cid:durableId="1182671813">
    <w:abstractNumId w:val="12"/>
  </w:num>
  <w:num w:numId="22" w16cid:durableId="88551038">
    <w:abstractNumId w:val="27"/>
  </w:num>
  <w:num w:numId="23" w16cid:durableId="1195773301">
    <w:abstractNumId w:val="15"/>
  </w:num>
  <w:num w:numId="24" w16cid:durableId="2084839600">
    <w:abstractNumId w:val="18"/>
  </w:num>
  <w:num w:numId="25" w16cid:durableId="1409421488">
    <w:abstractNumId w:val="13"/>
  </w:num>
  <w:num w:numId="26" w16cid:durableId="1330403148">
    <w:abstractNumId w:val="11"/>
  </w:num>
  <w:num w:numId="27" w16cid:durableId="1052074137">
    <w:abstractNumId w:val="16"/>
  </w:num>
  <w:num w:numId="28" w16cid:durableId="991714668">
    <w:abstractNumId w:val="28"/>
  </w:num>
  <w:num w:numId="29" w16cid:durableId="2066754247">
    <w:abstractNumId w:val="20"/>
  </w:num>
  <w:num w:numId="30" w16cid:durableId="374669913">
    <w:abstractNumId w:val="10"/>
  </w:num>
  <w:num w:numId="31" w16cid:durableId="730618793">
    <w:abstractNumId w:val="22"/>
  </w:num>
  <w:num w:numId="32" w16cid:durableId="123888054">
    <w:abstractNumId w:val="23"/>
  </w:num>
  <w:num w:numId="33" w16cid:durableId="574511622">
    <w:abstractNumId w:val="25"/>
  </w:num>
  <w:num w:numId="34" w16cid:durableId="703751113">
    <w:abstractNumId w:val="21"/>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1"/>
  </w:num>
  <w:num w:numId="41" w16cid:durableId="1361659275">
    <w:abstractNumId w:val="21"/>
  </w:num>
  <w:num w:numId="42" w16cid:durableId="1218391774">
    <w:abstractNumId w:val="21"/>
  </w:num>
  <w:num w:numId="43" w16cid:durableId="1467895724">
    <w:abstractNumId w:val="21"/>
  </w:num>
  <w:num w:numId="44" w16cid:durableId="453058658">
    <w:abstractNumId w:val="21"/>
  </w:num>
  <w:num w:numId="45" w16cid:durableId="1897012729">
    <w:abstractNumId w:val="21"/>
  </w:num>
  <w:num w:numId="46" w16cid:durableId="877356109">
    <w:abstractNumId w:val="21"/>
  </w:num>
  <w:num w:numId="47" w16cid:durableId="2139641258">
    <w:abstractNumId w:val="21"/>
  </w:num>
  <w:num w:numId="48" w16cid:durableId="1337883156">
    <w:abstractNumId w:val="14"/>
  </w:num>
  <w:num w:numId="49" w16cid:durableId="700133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591B"/>
    <w:rsid w:val="00056D9B"/>
    <w:rsid w:val="000631DA"/>
    <w:rsid w:val="00065781"/>
    <w:rsid w:val="000816AA"/>
    <w:rsid w:val="0008415F"/>
    <w:rsid w:val="00087E55"/>
    <w:rsid w:val="00094A15"/>
    <w:rsid w:val="00095406"/>
    <w:rsid w:val="000A2AC8"/>
    <w:rsid w:val="000B705F"/>
    <w:rsid w:val="000C7C59"/>
    <w:rsid w:val="000D08AE"/>
    <w:rsid w:val="000E0D90"/>
    <w:rsid w:val="000E4C97"/>
    <w:rsid w:val="000E70AD"/>
    <w:rsid w:val="000E79E9"/>
    <w:rsid w:val="000F00CD"/>
    <w:rsid w:val="000F34BB"/>
    <w:rsid w:val="000F638E"/>
    <w:rsid w:val="000F76ED"/>
    <w:rsid w:val="001013D4"/>
    <w:rsid w:val="00103455"/>
    <w:rsid w:val="00110BAA"/>
    <w:rsid w:val="00123298"/>
    <w:rsid w:val="00123BBB"/>
    <w:rsid w:val="00123D34"/>
    <w:rsid w:val="00131399"/>
    <w:rsid w:val="00132BC1"/>
    <w:rsid w:val="00137D82"/>
    <w:rsid w:val="001403C3"/>
    <w:rsid w:val="00141587"/>
    <w:rsid w:val="00143EE1"/>
    <w:rsid w:val="00145A18"/>
    <w:rsid w:val="00154693"/>
    <w:rsid w:val="00160328"/>
    <w:rsid w:val="00167D9A"/>
    <w:rsid w:val="00175C3E"/>
    <w:rsid w:val="0018130B"/>
    <w:rsid w:val="00181311"/>
    <w:rsid w:val="00197DE3"/>
    <w:rsid w:val="001A0F09"/>
    <w:rsid w:val="001B25CF"/>
    <w:rsid w:val="001B51F0"/>
    <w:rsid w:val="001B6316"/>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3367"/>
    <w:rsid w:val="00203CFB"/>
    <w:rsid w:val="00204523"/>
    <w:rsid w:val="00207F52"/>
    <w:rsid w:val="002158F1"/>
    <w:rsid w:val="002164DF"/>
    <w:rsid w:val="00217841"/>
    <w:rsid w:val="00222E03"/>
    <w:rsid w:val="002270AC"/>
    <w:rsid w:val="0023445D"/>
    <w:rsid w:val="00236BB8"/>
    <w:rsid w:val="0024575F"/>
    <w:rsid w:val="00246474"/>
    <w:rsid w:val="00253660"/>
    <w:rsid w:val="0025602A"/>
    <w:rsid w:val="002677D4"/>
    <w:rsid w:val="00270F6F"/>
    <w:rsid w:val="00280CFD"/>
    <w:rsid w:val="00281F5F"/>
    <w:rsid w:val="00283F5B"/>
    <w:rsid w:val="00290BE3"/>
    <w:rsid w:val="002924AA"/>
    <w:rsid w:val="002928D9"/>
    <w:rsid w:val="00295960"/>
    <w:rsid w:val="00295E00"/>
    <w:rsid w:val="002D3E42"/>
    <w:rsid w:val="002D5275"/>
    <w:rsid w:val="00300152"/>
    <w:rsid w:val="003033AB"/>
    <w:rsid w:val="003105D2"/>
    <w:rsid w:val="00310B06"/>
    <w:rsid w:val="00311BDB"/>
    <w:rsid w:val="003172D9"/>
    <w:rsid w:val="003215AA"/>
    <w:rsid w:val="0032526F"/>
    <w:rsid w:val="00341670"/>
    <w:rsid w:val="003419F6"/>
    <w:rsid w:val="00342677"/>
    <w:rsid w:val="0034345A"/>
    <w:rsid w:val="003476BC"/>
    <w:rsid w:val="003519A4"/>
    <w:rsid w:val="00352309"/>
    <w:rsid w:val="00356815"/>
    <w:rsid w:val="0036453B"/>
    <w:rsid w:val="00370B98"/>
    <w:rsid w:val="00375668"/>
    <w:rsid w:val="00391054"/>
    <w:rsid w:val="00395FAF"/>
    <w:rsid w:val="003B3B6F"/>
    <w:rsid w:val="003C3257"/>
    <w:rsid w:val="003C3472"/>
    <w:rsid w:val="003C6245"/>
    <w:rsid w:val="003D0242"/>
    <w:rsid w:val="003D7ED3"/>
    <w:rsid w:val="003F5B6C"/>
    <w:rsid w:val="00401916"/>
    <w:rsid w:val="00403DCE"/>
    <w:rsid w:val="00407399"/>
    <w:rsid w:val="00407BD4"/>
    <w:rsid w:val="004175A7"/>
    <w:rsid w:val="00420916"/>
    <w:rsid w:val="00433401"/>
    <w:rsid w:val="004407C9"/>
    <w:rsid w:val="00440AD2"/>
    <w:rsid w:val="00441219"/>
    <w:rsid w:val="004427B0"/>
    <w:rsid w:val="004431A5"/>
    <w:rsid w:val="00444D02"/>
    <w:rsid w:val="004533D5"/>
    <w:rsid w:val="004573BC"/>
    <w:rsid w:val="0046539E"/>
    <w:rsid w:val="00481563"/>
    <w:rsid w:val="0048496B"/>
    <w:rsid w:val="00492581"/>
    <w:rsid w:val="004B0968"/>
    <w:rsid w:val="004B26EA"/>
    <w:rsid w:val="004B2F7E"/>
    <w:rsid w:val="004B5516"/>
    <w:rsid w:val="004B6F52"/>
    <w:rsid w:val="004B7020"/>
    <w:rsid w:val="004C0991"/>
    <w:rsid w:val="004C55C6"/>
    <w:rsid w:val="004E63F7"/>
    <w:rsid w:val="004E6A7C"/>
    <w:rsid w:val="004F25ED"/>
    <w:rsid w:val="004F7580"/>
    <w:rsid w:val="00506D9D"/>
    <w:rsid w:val="00506F79"/>
    <w:rsid w:val="00527624"/>
    <w:rsid w:val="00531076"/>
    <w:rsid w:val="00535BFD"/>
    <w:rsid w:val="00542C93"/>
    <w:rsid w:val="00544555"/>
    <w:rsid w:val="00573E6E"/>
    <w:rsid w:val="00574EE6"/>
    <w:rsid w:val="005775C4"/>
    <w:rsid w:val="00583319"/>
    <w:rsid w:val="005849F6"/>
    <w:rsid w:val="00584E4D"/>
    <w:rsid w:val="00587D8A"/>
    <w:rsid w:val="00590C65"/>
    <w:rsid w:val="00591838"/>
    <w:rsid w:val="00591D17"/>
    <w:rsid w:val="00596BB9"/>
    <w:rsid w:val="005A1E04"/>
    <w:rsid w:val="005B070E"/>
    <w:rsid w:val="005B0B14"/>
    <w:rsid w:val="005C7E50"/>
    <w:rsid w:val="005D0989"/>
    <w:rsid w:val="005D2F3E"/>
    <w:rsid w:val="005D525D"/>
    <w:rsid w:val="005E2B39"/>
    <w:rsid w:val="005E5777"/>
    <w:rsid w:val="005E58EA"/>
    <w:rsid w:val="005E78DA"/>
    <w:rsid w:val="005F0AA2"/>
    <w:rsid w:val="005F3733"/>
    <w:rsid w:val="005F6FC0"/>
    <w:rsid w:val="0060309E"/>
    <w:rsid w:val="0060324B"/>
    <w:rsid w:val="00610B8D"/>
    <w:rsid w:val="00611FF6"/>
    <w:rsid w:val="006144EA"/>
    <w:rsid w:val="00626AB2"/>
    <w:rsid w:val="006272A3"/>
    <w:rsid w:val="00630B99"/>
    <w:rsid w:val="006324E8"/>
    <w:rsid w:val="00633806"/>
    <w:rsid w:val="00634391"/>
    <w:rsid w:val="0064014C"/>
    <w:rsid w:val="006452FD"/>
    <w:rsid w:val="00647097"/>
    <w:rsid w:val="006505D0"/>
    <w:rsid w:val="006653AD"/>
    <w:rsid w:val="00672208"/>
    <w:rsid w:val="006804E0"/>
    <w:rsid w:val="006849A7"/>
    <w:rsid w:val="0068549A"/>
    <w:rsid w:val="006908DC"/>
    <w:rsid w:val="0069645E"/>
    <w:rsid w:val="00697C61"/>
    <w:rsid w:val="006A081C"/>
    <w:rsid w:val="006A2951"/>
    <w:rsid w:val="006A30ED"/>
    <w:rsid w:val="006B56E6"/>
    <w:rsid w:val="006C0993"/>
    <w:rsid w:val="006C1E0B"/>
    <w:rsid w:val="006C3397"/>
    <w:rsid w:val="006E023F"/>
    <w:rsid w:val="006E2F2C"/>
    <w:rsid w:val="006E513B"/>
    <w:rsid w:val="006E6545"/>
    <w:rsid w:val="00700169"/>
    <w:rsid w:val="00701533"/>
    <w:rsid w:val="00707B80"/>
    <w:rsid w:val="00711EA5"/>
    <w:rsid w:val="0071212F"/>
    <w:rsid w:val="00724904"/>
    <w:rsid w:val="00733EF8"/>
    <w:rsid w:val="00733F95"/>
    <w:rsid w:val="00740D47"/>
    <w:rsid w:val="007430BC"/>
    <w:rsid w:val="0074314F"/>
    <w:rsid w:val="00743C8E"/>
    <w:rsid w:val="0075022C"/>
    <w:rsid w:val="00750F55"/>
    <w:rsid w:val="0075550C"/>
    <w:rsid w:val="0076121F"/>
    <w:rsid w:val="00763D0D"/>
    <w:rsid w:val="0076558F"/>
    <w:rsid w:val="00766B12"/>
    <w:rsid w:val="007704F0"/>
    <w:rsid w:val="007746CA"/>
    <w:rsid w:val="007757E8"/>
    <w:rsid w:val="0078105F"/>
    <w:rsid w:val="00791B6E"/>
    <w:rsid w:val="00794B10"/>
    <w:rsid w:val="007B3FD7"/>
    <w:rsid w:val="007B72B1"/>
    <w:rsid w:val="007C20DE"/>
    <w:rsid w:val="007D1113"/>
    <w:rsid w:val="007D2D91"/>
    <w:rsid w:val="007E5234"/>
    <w:rsid w:val="007F29D4"/>
    <w:rsid w:val="007F3A7D"/>
    <w:rsid w:val="007F523B"/>
    <w:rsid w:val="007F528A"/>
    <w:rsid w:val="007F58CD"/>
    <w:rsid w:val="0080009B"/>
    <w:rsid w:val="00800167"/>
    <w:rsid w:val="008016BD"/>
    <w:rsid w:val="00804490"/>
    <w:rsid w:val="00807D46"/>
    <w:rsid w:val="00821942"/>
    <w:rsid w:val="00822A8C"/>
    <w:rsid w:val="00823A38"/>
    <w:rsid w:val="00826DBE"/>
    <w:rsid w:val="00833772"/>
    <w:rsid w:val="00845735"/>
    <w:rsid w:val="00867D4D"/>
    <w:rsid w:val="00875CDA"/>
    <w:rsid w:val="0088101B"/>
    <w:rsid w:val="008831DD"/>
    <w:rsid w:val="0089071C"/>
    <w:rsid w:val="008A4A8E"/>
    <w:rsid w:val="008A6B42"/>
    <w:rsid w:val="008A75D3"/>
    <w:rsid w:val="008C367F"/>
    <w:rsid w:val="008C3F83"/>
    <w:rsid w:val="008C6D16"/>
    <w:rsid w:val="008D41E2"/>
    <w:rsid w:val="008D6551"/>
    <w:rsid w:val="008E1FD1"/>
    <w:rsid w:val="008E2DB3"/>
    <w:rsid w:val="008E72E8"/>
    <w:rsid w:val="00904C88"/>
    <w:rsid w:val="009115D1"/>
    <w:rsid w:val="00914606"/>
    <w:rsid w:val="00915DA3"/>
    <w:rsid w:val="00916063"/>
    <w:rsid w:val="0091640F"/>
    <w:rsid w:val="00923075"/>
    <w:rsid w:val="00926AE8"/>
    <w:rsid w:val="00930C05"/>
    <w:rsid w:val="00934171"/>
    <w:rsid w:val="0093473F"/>
    <w:rsid w:val="0093657D"/>
    <w:rsid w:val="0093746A"/>
    <w:rsid w:val="0093763B"/>
    <w:rsid w:val="00942614"/>
    <w:rsid w:val="009454DC"/>
    <w:rsid w:val="00945F56"/>
    <w:rsid w:val="00954D7A"/>
    <w:rsid w:val="00955A93"/>
    <w:rsid w:val="00957DBB"/>
    <w:rsid w:val="0096002B"/>
    <w:rsid w:val="00961A51"/>
    <w:rsid w:val="00964B03"/>
    <w:rsid w:val="00974C1E"/>
    <w:rsid w:val="0098152E"/>
    <w:rsid w:val="00990259"/>
    <w:rsid w:val="00990E20"/>
    <w:rsid w:val="00991C4B"/>
    <w:rsid w:val="00992F5A"/>
    <w:rsid w:val="0099318D"/>
    <w:rsid w:val="0099609B"/>
    <w:rsid w:val="009A00B6"/>
    <w:rsid w:val="009A0B86"/>
    <w:rsid w:val="009A18C5"/>
    <w:rsid w:val="009A55E4"/>
    <w:rsid w:val="009A78A1"/>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69C1"/>
    <w:rsid w:val="00A16FCE"/>
    <w:rsid w:val="00A17BED"/>
    <w:rsid w:val="00A268BA"/>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8371D"/>
    <w:rsid w:val="00A92010"/>
    <w:rsid w:val="00A92E4C"/>
    <w:rsid w:val="00AA73A1"/>
    <w:rsid w:val="00AB258E"/>
    <w:rsid w:val="00AB4672"/>
    <w:rsid w:val="00AC20C4"/>
    <w:rsid w:val="00AC2DF4"/>
    <w:rsid w:val="00AD5A4C"/>
    <w:rsid w:val="00AD721D"/>
    <w:rsid w:val="00AE1EA9"/>
    <w:rsid w:val="00AE4D3D"/>
    <w:rsid w:val="00AF14CA"/>
    <w:rsid w:val="00AF40E1"/>
    <w:rsid w:val="00AF49F5"/>
    <w:rsid w:val="00B000AA"/>
    <w:rsid w:val="00B00799"/>
    <w:rsid w:val="00B20850"/>
    <w:rsid w:val="00B26144"/>
    <w:rsid w:val="00B31051"/>
    <w:rsid w:val="00B53894"/>
    <w:rsid w:val="00B62CD8"/>
    <w:rsid w:val="00B62D09"/>
    <w:rsid w:val="00B658A0"/>
    <w:rsid w:val="00B67F6E"/>
    <w:rsid w:val="00B721A0"/>
    <w:rsid w:val="00B73EB5"/>
    <w:rsid w:val="00B96723"/>
    <w:rsid w:val="00BA5049"/>
    <w:rsid w:val="00BB1E2E"/>
    <w:rsid w:val="00BC00E5"/>
    <w:rsid w:val="00BC1DFF"/>
    <w:rsid w:val="00BD16CD"/>
    <w:rsid w:val="00BE363E"/>
    <w:rsid w:val="00BE583F"/>
    <w:rsid w:val="00BE6810"/>
    <w:rsid w:val="00BF4BD9"/>
    <w:rsid w:val="00BF78B6"/>
    <w:rsid w:val="00BF7C60"/>
    <w:rsid w:val="00C02014"/>
    <w:rsid w:val="00C03281"/>
    <w:rsid w:val="00C03F14"/>
    <w:rsid w:val="00C04061"/>
    <w:rsid w:val="00C07EC7"/>
    <w:rsid w:val="00C10624"/>
    <w:rsid w:val="00C139BA"/>
    <w:rsid w:val="00C16B07"/>
    <w:rsid w:val="00C21B5B"/>
    <w:rsid w:val="00C21C2F"/>
    <w:rsid w:val="00C23752"/>
    <w:rsid w:val="00C23B5F"/>
    <w:rsid w:val="00C24566"/>
    <w:rsid w:val="00C25106"/>
    <w:rsid w:val="00C31B75"/>
    <w:rsid w:val="00C331C1"/>
    <w:rsid w:val="00C3642D"/>
    <w:rsid w:val="00C36A6F"/>
    <w:rsid w:val="00C40DE8"/>
    <w:rsid w:val="00C51D99"/>
    <w:rsid w:val="00C549CA"/>
    <w:rsid w:val="00C664CC"/>
    <w:rsid w:val="00C665B4"/>
    <w:rsid w:val="00C75464"/>
    <w:rsid w:val="00C76984"/>
    <w:rsid w:val="00C96519"/>
    <w:rsid w:val="00CA04F2"/>
    <w:rsid w:val="00CA0850"/>
    <w:rsid w:val="00CB2796"/>
    <w:rsid w:val="00CB5B16"/>
    <w:rsid w:val="00CB6322"/>
    <w:rsid w:val="00CC2282"/>
    <w:rsid w:val="00CC2B29"/>
    <w:rsid w:val="00CC3FD0"/>
    <w:rsid w:val="00CC5432"/>
    <w:rsid w:val="00CD2DED"/>
    <w:rsid w:val="00CD5D9B"/>
    <w:rsid w:val="00CD77EA"/>
    <w:rsid w:val="00CE049D"/>
    <w:rsid w:val="00CE113C"/>
    <w:rsid w:val="00CE31CF"/>
    <w:rsid w:val="00CE55EF"/>
    <w:rsid w:val="00CE6C79"/>
    <w:rsid w:val="00CF2E8E"/>
    <w:rsid w:val="00CF7F04"/>
    <w:rsid w:val="00D01D13"/>
    <w:rsid w:val="00D0538B"/>
    <w:rsid w:val="00D11C72"/>
    <w:rsid w:val="00D11ED2"/>
    <w:rsid w:val="00D1588C"/>
    <w:rsid w:val="00D200FC"/>
    <w:rsid w:val="00D26804"/>
    <w:rsid w:val="00D43062"/>
    <w:rsid w:val="00D52E20"/>
    <w:rsid w:val="00D64BAB"/>
    <w:rsid w:val="00D750B7"/>
    <w:rsid w:val="00D75792"/>
    <w:rsid w:val="00D867F8"/>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042D8"/>
    <w:rsid w:val="00E128B8"/>
    <w:rsid w:val="00E157BC"/>
    <w:rsid w:val="00E17B74"/>
    <w:rsid w:val="00E23FC5"/>
    <w:rsid w:val="00E30F59"/>
    <w:rsid w:val="00E322CF"/>
    <w:rsid w:val="00E4345E"/>
    <w:rsid w:val="00E45B58"/>
    <w:rsid w:val="00E467C3"/>
    <w:rsid w:val="00E50717"/>
    <w:rsid w:val="00E53441"/>
    <w:rsid w:val="00E53E24"/>
    <w:rsid w:val="00E56592"/>
    <w:rsid w:val="00E57F61"/>
    <w:rsid w:val="00E601D5"/>
    <w:rsid w:val="00E61DDB"/>
    <w:rsid w:val="00E65536"/>
    <w:rsid w:val="00E717A9"/>
    <w:rsid w:val="00E7508B"/>
    <w:rsid w:val="00E77026"/>
    <w:rsid w:val="00E8004A"/>
    <w:rsid w:val="00E87E33"/>
    <w:rsid w:val="00E90624"/>
    <w:rsid w:val="00E93153"/>
    <w:rsid w:val="00E94DF1"/>
    <w:rsid w:val="00E95563"/>
    <w:rsid w:val="00EA5F8F"/>
    <w:rsid w:val="00EB2EF5"/>
    <w:rsid w:val="00EB65A7"/>
    <w:rsid w:val="00EC090F"/>
    <w:rsid w:val="00EE271E"/>
    <w:rsid w:val="00EE4C4B"/>
    <w:rsid w:val="00EE6DD6"/>
    <w:rsid w:val="00EF7CF4"/>
    <w:rsid w:val="00F03520"/>
    <w:rsid w:val="00F05FE4"/>
    <w:rsid w:val="00F07BF7"/>
    <w:rsid w:val="00F11E0D"/>
    <w:rsid w:val="00F309DF"/>
    <w:rsid w:val="00F322E2"/>
    <w:rsid w:val="00F35198"/>
    <w:rsid w:val="00F36E6D"/>
    <w:rsid w:val="00F40AD5"/>
    <w:rsid w:val="00F51A19"/>
    <w:rsid w:val="00F54E16"/>
    <w:rsid w:val="00F60A9C"/>
    <w:rsid w:val="00F6123F"/>
    <w:rsid w:val="00F613FE"/>
    <w:rsid w:val="00F64C94"/>
    <w:rsid w:val="00F70A44"/>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376F238D5632A84ABC5200612BB76694"/>
        <w:category>
          <w:name w:val="Allgemein"/>
          <w:gallery w:val="placeholder"/>
        </w:category>
        <w:types>
          <w:type w:val="bbPlcHdr"/>
        </w:types>
        <w:behaviors>
          <w:behavior w:val="content"/>
        </w:behaviors>
        <w:guid w:val="{8F367B52-7735-EC41-A064-A415245409CE}"/>
      </w:docPartPr>
      <w:docPartBody>
        <w:p w:rsidR="008075D0" w:rsidRDefault="009A639C" w:rsidP="009A639C">
          <w:pPr>
            <w:pStyle w:val="376F238D5632A84ABC5200612BB76694"/>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87C2B"/>
    <w:rsid w:val="000B78D3"/>
    <w:rsid w:val="000C4F5E"/>
    <w:rsid w:val="000E1551"/>
    <w:rsid w:val="00142221"/>
    <w:rsid w:val="001E7391"/>
    <w:rsid w:val="001F4ACF"/>
    <w:rsid w:val="00205EE6"/>
    <w:rsid w:val="00212EF5"/>
    <w:rsid w:val="002260F5"/>
    <w:rsid w:val="00273192"/>
    <w:rsid w:val="00296332"/>
    <w:rsid w:val="0030017A"/>
    <w:rsid w:val="00305A9C"/>
    <w:rsid w:val="00334CEF"/>
    <w:rsid w:val="00360B2A"/>
    <w:rsid w:val="00364F10"/>
    <w:rsid w:val="00394D5A"/>
    <w:rsid w:val="003A72B0"/>
    <w:rsid w:val="003E04A7"/>
    <w:rsid w:val="00430940"/>
    <w:rsid w:val="004821AB"/>
    <w:rsid w:val="00482FC1"/>
    <w:rsid w:val="004B1D72"/>
    <w:rsid w:val="00516D23"/>
    <w:rsid w:val="0057083B"/>
    <w:rsid w:val="00574CC0"/>
    <w:rsid w:val="00596CF3"/>
    <w:rsid w:val="005A0486"/>
    <w:rsid w:val="005A1E04"/>
    <w:rsid w:val="005C1166"/>
    <w:rsid w:val="005C68C1"/>
    <w:rsid w:val="005D3A2E"/>
    <w:rsid w:val="005F0F50"/>
    <w:rsid w:val="00622054"/>
    <w:rsid w:val="006235DD"/>
    <w:rsid w:val="00637D5C"/>
    <w:rsid w:val="00654CF5"/>
    <w:rsid w:val="00706ABE"/>
    <w:rsid w:val="00732488"/>
    <w:rsid w:val="00741AED"/>
    <w:rsid w:val="007507D8"/>
    <w:rsid w:val="0076704B"/>
    <w:rsid w:val="00777208"/>
    <w:rsid w:val="007B3FAC"/>
    <w:rsid w:val="007D1F30"/>
    <w:rsid w:val="007D2A7D"/>
    <w:rsid w:val="007D43A9"/>
    <w:rsid w:val="007E2DA1"/>
    <w:rsid w:val="007E343A"/>
    <w:rsid w:val="00805098"/>
    <w:rsid w:val="008075D0"/>
    <w:rsid w:val="00807D4E"/>
    <w:rsid w:val="008421F3"/>
    <w:rsid w:val="00843B96"/>
    <w:rsid w:val="0087034C"/>
    <w:rsid w:val="008764E4"/>
    <w:rsid w:val="00876B7E"/>
    <w:rsid w:val="008C3F83"/>
    <w:rsid w:val="008C58E7"/>
    <w:rsid w:val="00913A90"/>
    <w:rsid w:val="00916F58"/>
    <w:rsid w:val="00940290"/>
    <w:rsid w:val="00960067"/>
    <w:rsid w:val="00962874"/>
    <w:rsid w:val="00987225"/>
    <w:rsid w:val="009A639C"/>
    <w:rsid w:val="009D3946"/>
    <w:rsid w:val="009D586C"/>
    <w:rsid w:val="009D5DE0"/>
    <w:rsid w:val="009D747A"/>
    <w:rsid w:val="009F730E"/>
    <w:rsid w:val="00A0776F"/>
    <w:rsid w:val="00A15A6C"/>
    <w:rsid w:val="00A36924"/>
    <w:rsid w:val="00A80F5E"/>
    <w:rsid w:val="00A84C71"/>
    <w:rsid w:val="00A90C16"/>
    <w:rsid w:val="00A94BE5"/>
    <w:rsid w:val="00AA4771"/>
    <w:rsid w:val="00AD136C"/>
    <w:rsid w:val="00AE3595"/>
    <w:rsid w:val="00AE7961"/>
    <w:rsid w:val="00B05BF8"/>
    <w:rsid w:val="00B31DEE"/>
    <w:rsid w:val="00B3410E"/>
    <w:rsid w:val="00B91290"/>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2648E"/>
    <w:rsid w:val="00D80925"/>
    <w:rsid w:val="00D94DFE"/>
    <w:rsid w:val="00DA15E0"/>
    <w:rsid w:val="00DC62DD"/>
    <w:rsid w:val="00DE204C"/>
    <w:rsid w:val="00E37EE6"/>
    <w:rsid w:val="00E45F86"/>
    <w:rsid w:val="00E70DA2"/>
    <w:rsid w:val="00E7447D"/>
    <w:rsid w:val="00EC0C4D"/>
    <w:rsid w:val="00EC22E6"/>
    <w:rsid w:val="00EE07EA"/>
    <w:rsid w:val="00F17AE1"/>
    <w:rsid w:val="00F429FF"/>
    <w:rsid w:val="00F550AB"/>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A639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376F238D5632A84ABC5200612BB76694">
    <w:name w:val="376F238D5632A84ABC5200612BB76694"/>
    <w:rsid w:val="009A639C"/>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6FC6E-1D4B-48FF-84E5-75B37CDC5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E006AB-762A-47EF-875F-DEF030D4DB21}">
  <ds:schemaRefs>
    <ds:schemaRef ds:uri="http://purl.org/dc/elements/1.1/"/>
    <ds:schemaRef ds:uri="http://schemas.microsoft.com/office/infopath/2007/PartnerControls"/>
    <ds:schemaRef ds:uri="e4a22d94-c6f8-41d1-93b0-d59aac90b9fb"/>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5.xml><?xml version="1.0" encoding="utf-8"?>
<ds:datastoreItem xmlns:ds="http://schemas.openxmlformats.org/officeDocument/2006/customXml" ds:itemID="{2221A6B9-E579-40DB-BED3-CC72D10FB4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7682</Words>
  <Characters>48400</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BDEW Bundesverband der Energie- und Wasserwirtschaft e.V.</Company>
  <LinksUpToDate>false</LinksUpToDate>
  <CharactersWithSpaces>55971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Wohnhaas, Vinzenz</cp:lastModifiedBy>
  <cp:revision>4</cp:revision>
  <cp:lastPrinted>2023-01-26T11:56:00Z</cp:lastPrinted>
  <dcterms:created xsi:type="dcterms:W3CDTF">2023-10-18T10:16:00Z</dcterms:created>
  <dcterms:modified xsi:type="dcterms:W3CDTF">2023-10-20T10:06:00Z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