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1DE6ADEB" w14:textId="3B29787E" w:rsidR="00991C4B" w:rsidRPr="00BB7BFD" w:rsidRDefault="00BB7BFD" w:rsidP="00021B8E">
          <w:pPr>
            <w:pStyle w:val="Dokumentart"/>
            <w:spacing w:before="2520" w:after="0"/>
            <w:rPr>
              <w:color w:val="C00000"/>
            </w:rPr>
          </w:pPr>
          <w:r w:rsidRPr="00BB7BFD">
            <w:rPr>
              <w:color w:val="C00000"/>
            </w:rPr>
            <w:t>Informatorische Lesefassung</w:t>
          </w:r>
        </w:p>
      </w:sdtContent>
    </w:sdt>
    <w:p w14:paraId="35AACC8A" w14:textId="7E2881A3" w:rsidR="00021B8E" w:rsidRPr="001C4590" w:rsidRDefault="00BB7BFD"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82CF2042318141E98312CDF8D1E6DC41"/>
          </w:placeholder>
          <w15:color w:val="C20000"/>
          <w:comboBox>
            <w:listItem w:displayText="Stand: " w:value="Stand: "/>
          </w:comboBox>
        </w:sdtPr>
        <w:sdtEndPr/>
        <w:sdtContent>
          <w:r w:rsidR="001C4590" w:rsidRPr="001C4590">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63C264A9DA664CBB83D5D600E2ACF9FB"/>
          </w:placeholder>
          <w15:color w:val="C20000"/>
          <w:date w:fullDate="2022-08-01T00:00:00Z">
            <w:dateFormat w:val="dd.MM.yyyy"/>
            <w:lid w:val="de-DE"/>
            <w:storeMappedDataAs w:val="dateTime"/>
            <w:calendar w:val="gregorian"/>
          </w:date>
        </w:sdtPr>
        <w:sdtEndPr/>
        <w:sdtContent>
          <w:r w:rsidR="001C4590" w:rsidRPr="001C4590">
            <w:rPr>
              <w:color w:val="FFFFFF" w:themeColor="background1"/>
              <w:sz w:val="40"/>
              <w:szCs w:val="40"/>
            </w:rPr>
            <w:t>01.08.2022</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55B34FE2" w:rsidR="00991C4B" w:rsidRPr="00991C4B" w:rsidRDefault="00E56592" w:rsidP="00991C4B">
          <w:pPr>
            <w:pStyle w:val="Dokumenttitel"/>
            <w:framePr w:w="0" w:hRule="auto" w:wrap="auto" w:vAnchor="margin" w:yAlign="inline"/>
          </w:pPr>
          <w:r>
            <w:t xml:space="preserve">Codeliste der </w:t>
          </w:r>
          <w:r w:rsidR="00407BD4">
            <w:t>Messp</w:t>
          </w:r>
          <w:r>
            <w:t>rodukte</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138C808F" w:rsidR="00FA428A" w:rsidRPr="00FA428A" w:rsidRDefault="00E56592" w:rsidP="004F25ED">
                <w:pPr>
                  <w:spacing w:after="0" w:line="240" w:lineRule="auto"/>
                </w:pPr>
                <w:r>
                  <w:t>1.0</w:t>
                </w:r>
                <w:r w:rsidR="00F2671C">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1C39B7A4" w:rsidR="00FA428A" w:rsidRPr="00FA428A" w:rsidRDefault="001C4590" w:rsidP="004F25ED">
                <w:pPr>
                  <w:spacing w:after="0" w:line="240" w:lineRule="auto"/>
                </w:pPr>
                <w:r>
                  <w:t xml:space="preserve">Publikationsdatum: </w:t>
                </w:r>
              </w:p>
            </w:tc>
          </w:sdtContent>
        </w:sdt>
        <w:tc>
          <w:tcPr>
            <w:tcW w:w="5687" w:type="dxa"/>
            <w:noWrap/>
            <w:vAlign w:val="center"/>
          </w:tcPr>
          <w:p w14:paraId="1F8934F0" w14:textId="4CCBF0AC" w:rsidR="00FA428A" w:rsidRPr="00FA428A" w:rsidRDefault="00F2671C" w:rsidP="004F25ED">
            <w:pPr>
              <w:spacing w:after="0" w:line="240" w:lineRule="auto"/>
            </w:pPr>
            <w:r>
              <w:t>01.06.2023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1906CEF3" w:rsidR="00F40AD5" w:rsidRDefault="00A656D8">
      <w:pPr>
        <w:spacing w:after="200" w:line="276" w:lineRule="auto"/>
        <w:rPr>
          <w:rFonts w:cs="Times New Roman"/>
          <w:bCs/>
          <w:noProof/>
          <w:spacing w:val="5"/>
          <w:kern w:val="28"/>
          <w:sz w:val="22"/>
        </w:rPr>
      </w:pPr>
      <w:r>
        <w:rPr>
          <w:rFonts w:cs="Times New Roman"/>
          <w:bCs/>
          <w:noProof/>
          <w:spacing w:val="5"/>
          <w:kern w:val="28"/>
          <w:sz w:val="22"/>
        </w:rPr>
        <w:t xml:space="preserve"> </w:t>
      </w: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BF4BD9">
          <w:pPr>
            <w:pStyle w:val="Inhaltsverzeichnisberschrift"/>
          </w:pPr>
          <w:r>
            <w:t>Inhaltsverzeichnis</w:t>
          </w:r>
        </w:p>
        <w:p w14:paraId="2628AF40" w14:textId="34398E4A" w:rsidR="00A4212A" w:rsidRDefault="005B070E">
          <w:pPr>
            <w:pStyle w:val="Verzeichnis1"/>
            <w:rPr>
              <w:rFonts w:eastAsiaTheme="minorEastAsia"/>
              <w:b w:val="0"/>
            </w:rPr>
          </w:pPr>
          <w:r>
            <w:fldChar w:fldCharType="begin"/>
          </w:r>
          <w:r w:rsidR="00535BFD">
            <w:instrText xml:space="preserve"> TOC \o "1-4" \h \z \u </w:instrText>
          </w:r>
          <w:r>
            <w:fldChar w:fldCharType="separate"/>
          </w:r>
          <w:hyperlink w:anchor="_Toc114465960" w:history="1">
            <w:r w:rsidR="00A4212A" w:rsidRPr="0007502B">
              <w:rPr>
                <w:rStyle w:val="Hyperlink"/>
              </w:rPr>
              <w:t>1</w:t>
            </w:r>
            <w:r w:rsidR="00A4212A">
              <w:rPr>
                <w:rFonts w:eastAsiaTheme="minorEastAsia"/>
                <w:b w:val="0"/>
              </w:rPr>
              <w:tab/>
            </w:r>
            <w:r w:rsidR="00A4212A" w:rsidRPr="0007502B">
              <w:rPr>
                <w:rStyle w:val="Hyperlink"/>
              </w:rPr>
              <w:t>Einleitung</w:t>
            </w:r>
            <w:r w:rsidR="00A4212A">
              <w:rPr>
                <w:webHidden/>
              </w:rPr>
              <w:tab/>
            </w:r>
            <w:r w:rsidR="00A4212A">
              <w:rPr>
                <w:webHidden/>
              </w:rPr>
              <w:fldChar w:fldCharType="begin"/>
            </w:r>
            <w:r w:rsidR="00A4212A">
              <w:rPr>
                <w:webHidden/>
              </w:rPr>
              <w:instrText xml:space="preserve"> PAGEREF _Toc114465960 \h </w:instrText>
            </w:r>
            <w:r w:rsidR="00A4212A">
              <w:rPr>
                <w:webHidden/>
              </w:rPr>
            </w:r>
            <w:r w:rsidR="00A4212A">
              <w:rPr>
                <w:webHidden/>
              </w:rPr>
              <w:fldChar w:fldCharType="separate"/>
            </w:r>
            <w:r w:rsidR="00642CF0">
              <w:rPr>
                <w:webHidden/>
              </w:rPr>
              <w:t>4</w:t>
            </w:r>
            <w:r w:rsidR="00A4212A">
              <w:rPr>
                <w:webHidden/>
              </w:rPr>
              <w:fldChar w:fldCharType="end"/>
            </w:r>
          </w:hyperlink>
        </w:p>
        <w:p w14:paraId="01D7EB38" w14:textId="62169FB4" w:rsidR="00A4212A" w:rsidRDefault="00BB7BFD">
          <w:pPr>
            <w:pStyle w:val="Verzeichnis1"/>
            <w:rPr>
              <w:rFonts w:eastAsiaTheme="minorEastAsia"/>
              <w:b w:val="0"/>
            </w:rPr>
          </w:pPr>
          <w:hyperlink w:anchor="_Toc114465961" w:history="1">
            <w:r w:rsidR="00A4212A" w:rsidRPr="0007502B">
              <w:rPr>
                <w:rStyle w:val="Hyperlink"/>
              </w:rPr>
              <w:t>2</w:t>
            </w:r>
            <w:r w:rsidR="00A4212A">
              <w:rPr>
                <w:rFonts w:eastAsiaTheme="minorEastAsia"/>
                <w:b w:val="0"/>
              </w:rPr>
              <w:tab/>
            </w:r>
            <w:r w:rsidR="00A4212A" w:rsidRPr="0007502B">
              <w:rPr>
                <w:rStyle w:val="Hyperlink"/>
              </w:rPr>
              <w:t>Codelisten der Standard-Messprodukte Strom</w:t>
            </w:r>
            <w:r w:rsidR="00A4212A">
              <w:rPr>
                <w:webHidden/>
              </w:rPr>
              <w:tab/>
            </w:r>
            <w:r w:rsidR="00A4212A">
              <w:rPr>
                <w:webHidden/>
              </w:rPr>
              <w:fldChar w:fldCharType="begin"/>
            </w:r>
            <w:r w:rsidR="00A4212A">
              <w:rPr>
                <w:webHidden/>
              </w:rPr>
              <w:instrText xml:space="preserve"> PAGEREF _Toc114465961 \h </w:instrText>
            </w:r>
            <w:r w:rsidR="00A4212A">
              <w:rPr>
                <w:webHidden/>
              </w:rPr>
            </w:r>
            <w:r w:rsidR="00A4212A">
              <w:rPr>
                <w:webHidden/>
              </w:rPr>
              <w:fldChar w:fldCharType="separate"/>
            </w:r>
            <w:r w:rsidR="00642CF0">
              <w:rPr>
                <w:webHidden/>
              </w:rPr>
              <w:t>5</w:t>
            </w:r>
            <w:r w:rsidR="00A4212A">
              <w:rPr>
                <w:webHidden/>
              </w:rPr>
              <w:fldChar w:fldCharType="end"/>
            </w:r>
          </w:hyperlink>
        </w:p>
        <w:p w14:paraId="536762F6" w14:textId="3EAB3191" w:rsidR="00A4212A" w:rsidRDefault="00BB7BFD">
          <w:pPr>
            <w:pStyle w:val="Verzeichnis2"/>
            <w:tabs>
              <w:tab w:val="left" w:pos="1360"/>
            </w:tabs>
            <w:rPr>
              <w:rFonts w:eastAsiaTheme="minorEastAsia"/>
            </w:rPr>
          </w:pPr>
          <w:hyperlink w:anchor="_Toc114465962" w:history="1">
            <w:r w:rsidR="00A4212A" w:rsidRPr="0007502B">
              <w:rPr>
                <w:rStyle w:val="Hyperlink"/>
              </w:rPr>
              <w:t>2.1</w:t>
            </w:r>
            <w:r w:rsidR="00A4212A">
              <w:rPr>
                <w:rFonts w:eastAsiaTheme="minorEastAsia"/>
              </w:rPr>
              <w:tab/>
            </w:r>
            <w:r w:rsidR="00A4212A" w:rsidRPr="0007502B">
              <w:rPr>
                <w:rStyle w:val="Hyperlink"/>
              </w:rPr>
              <w:t>Standard-Messprodukte der Marktlokation</w:t>
            </w:r>
            <w:r w:rsidR="00A4212A">
              <w:rPr>
                <w:webHidden/>
              </w:rPr>
              <w:tab/>
            </w:r>
            <w:r w:rsidR="00A4212A">
              <w:rPr>
                <w:webHidden/>
              </w:rPr>
              <w:fldChar w:fldCharType="begin"/>
            </w:r>
            <w:r w:rsidR="00A4212A">
              <w:rPr>
                <w:webHidden/>
              </w:rPr>
              <w:instrText xml:space="preserve"> PAGEREF _Toc114465962 \h </w:instrText>
            </w:r>
            <w:r w:rsidR="00A4212A">
              <w:rPr>
                <w:webHidden/>
              </w:rPr>
            </w:r>
            <w:r w:rsidR="00A4212A">
              <w:rPr>
                <w:webHidden/>
              </w:rPr>
              <w:fldChar w:fldCharType="separate"/>
            </w:r>
            <w:r w:rsidR="00642CF0">
              <w:rPr>
                <w:webHidden/>
              </w:rPr>
              <w:t>6</w:t>
            </w:r>
            <w:r w:rsidR="00A4212A">
              <w:rPr>
                <w:webHidden/>
              </w:rPr>
              <w:fldChar w:fldCharType="end"/>
            </w:r>
          </w:hyperlink>
        </w:p>
        <w:p w14:paraId="404C6A3C" w14:textId="3C75F6B3" w:rsidR="00A4212A" w:rsidRDefault="00BB7BFD">
          <w:pPr>
            <w:pStyle w:val="Verzeichnis3"/>
            <w:tabs>
              <w:tab w:val="left" w:pos="1560"/>
            </w:tabs>
            <w:rPr>
              <w:rFonts w:eastAsiaTheme="minorEastAsia"/>
              <w:noProof/>
            </w:rPr>
          </w:pPr>
          <w:hyperlink w:anchor="_Toc114465963" w:history="1">
            <w:r w:rsidR="00A4212A" w:rsidRPr="0007502B">
              <w:rPr>
                <w:rStyle w:val="Hyperlink"/>
                <w:noProof/>
              </w:rPr>
              <w:t>2.1.1</w:t>
            </w:r>
            <w:r w:rsidR="00A4212A">
              <w:rPr>
                <w:rFonts w:eastAsiaTheme="minorEastAsia"/>
                <w:noProof/>
              </w:rPr>
              <w:tab/>
            </w:r>
            <w:r w:rsidR="00A4212A" w:rsidRPr="0007502B">
              <w:rPr>
                <w:rStyle w:val="Hyperlink"/>
                <w:noProof/>
              </w:rPr>
              <w:t>mit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_Toc114465963 \h </w:instrText>
            </w:r>
            <w:r w:rsidR="00A4212A">
              <w:rPr>
                <w:noProof/>
                <w:webHidden/>
              </w:rPr>
            </w:r>
            <w:r w:rsidR="00A4212A">
              <w:rPr>
                <w:noProof/>
                <w:webHidden/>
              </w:rPr>
              <w:fldChar w:fldCharType="separate"/>
            </w:r>
            <w:r w:rsidR="00642CF0">
              <w:rPr>
                <w:noProof/>
                <w:webHidden/>
              </w:rPr>
              <w:t>6</w:t>
            </w:r>
            <w:r w:rsidR="00A4212A">
              <w:rPr>
                <w:noProof/>
                <w:webHidden/>
              </w:rPr>
              <w:fldChar w:fldCharType="end"/>
            </w:r>
          </w:hyperlink>
        </w:p>
        <w:p w14:paraId="4E945BBC" w14:textId="733990E4" w:rsidR="00A4212A" w:rsidRDefault="00BB7BFD">
          <w:pPr>
            <w:pStyle w:val="Verzeichnis3"/>
            <w:tabs>
              <w:tab w:val="left" w:pos="1560"/>
            </w:tabs>
            <w:rPr>
              <w:rFonts w:eastAsiaTheme="minorEastAsia"/>
              <w:noProof/>
            </w:rPr>
          </w:pPr>
          <w:hyperlink w:anchor="_Toc114465964" w:history="1">
            <w:r w:rsidR="00A4212A" w:rsidRPr="0007502B">
              <w:rPr>
                <w:rStyle w:val="Hyperlink"/>
                <w:noProof/>
              </w:rPr>
              <w:t>2.1.2</w:t>
            </w:r>
            <w:r w:rsidR="00A4212A">
              <w:rPr>
                <w:rFonts w:eastAsiaTheme="minorEastAsia"/>
                <w:noProof/>
              </w:rPr>
              <w:tab/>
            </w:r>
            <w:r w:rsidR="00A4212A" w:rsidRPr="0007502B">
              <w:rPr>
                <w:rStyle w:val="Hyperlink"/>
                <w:noProof/>
              </w:rPr>
              <w:t>ohne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_Toc114465964 \h </w:instrText>
            </w:r>
            <w:r w:rsidR="00A4212A">
              <w:rPr>
                <w:noProof/>
                <w:webHidden/>
              </w:rPr>
            </w:r>
            <w:r w:rsidR="00A4212A">
              <w:rPr>
                <w:noProof/>
                <w:webHidden/>
              </w:rPr>
              <w:fldChar w:fldCharType="separate"/>
            </w:r>
            <w:r w:rsidR="00642CF0">
              <w:rPr>
                <w:noProof/>
                <w:webHidden/>
              </w:rPr>
              <w:t>7</w:t>
            </w:r>
            <w:r w:rsidR="00A4212A">
              <w:rPr>
                <w:noProof/>
                <w:webHidden/>
              </w:rPr>
              <w:fldChar w:fldCharType="end"/>
            </w:r>
          </w:hyperlink>
        </w:p>
        <w:p w14:paraId="2C901044" w14:textId="5F9F5B7C" w:rsidR="00A4212A" w:rsidRDefault="00BB7BFD">
          <w:pPr>
            <w:pStyle w:val="Verzeichnis2"/>
            <w:tabs>
              <w:tab w:val="left" w:pos="1360"/>
            </w:tabs>
            <w:rPr>
              <w:rFonts w:eastAsiaTheme="minorEastAsia"/>
            </w:rPr>
          </w:pPr>
          <w:hyperlink w:anchor="_Toc114465965" w:history="1">
            <w:r w:rsidR="00A4212A" w:rsidRPr="0007502B">
              <w:rPr>
                <w:rStyle w:val="Hyperlink"/>
              </w:rPr>
              <w:t>2.2</w:t>
            </w:r>
            <w:r w:rsidR="00A4212A">
              <w:rPr>
                <w:rFonts w:eastAsiaTheme="minorEastAsia"/>
              </w:rPr>
              <w:tab/>
            </w:r>
            <w:r w:rsidR="00A4212A" w:rsidRPr="0007502B">
              <w:rPr>
                <w:rStyle w:val="Hyperlink"/>
              </w:rPr>
              <w:t>Standard-Messprodukte der Tranche</w:t>
            </w:r>
            <w:r w:rsidR="00A4212A">
              <w:rPr>
                <w:webHidden/>
              </w:rPr>
              <w:tab/>
            </w:r>
            <w:r w:rsidR="00A4212A">
              <w:rPr>
                <w:webHidden/>
              </w:rPr>
              <w:fldChar w:fldCharType="begin"/>
            </w:r>
            <w:r w:rsidR="00A4212A">
              <w:rPr>
                <w:webHidden/>
              </w:rPr>
              <w:instrText xml:space="preserve"> PAGEREF _Toc114465965 \h </w:instrText>
            </w:r>
            <w:r w:rsidR="00A4212A">
              <w:rPr>
                <w:webHidden/>
              </w:rPr>
            </w:r>
            <w:r w:rsidR="00A4212A">
              <w:rPr>
                <w:webHidden/>
              </w:rPr>
              <w:fldChar w:fldCharType="separate"/>
            </w:r>
            <w:r w:rsidR="00642CF0">
              <w:rPr>
                <w:webHidden/>
              </w:rPr>
              <w:t>8</w:t>
            </w:r>
            <w:r w:rsidR="00A4212A">
              <w:rPr>
                <w:webHidden/>
              </w:rPr>
              <w:fldChar w:fldCharType="end"/>
            </w:r>
          </w:hyperlink>
        </w:p>
        <w:p w14:paraId="2DCCD9CB" w14:textId="40B3E533" w:rsidR="00A4212A" w:rsidRDefault="00BB7BFD">
          <w:pPr>
            <w:pStyle w:val="Verzeichnis2"/>
            <w:tabs>
              <w:tab w:val="left" w:pos="1360"/>
            </w:tabs>
            <w:rPr>
              <w:rFonts w:eastAsiaTheme="minorEastAsia"/>
            </w:rPr>
          </w:pPr>
          <w:hyperlink w:anchor="_Toc114465966" w:history="1">
            <w:r w:rsidR="00A4212A" w:rsidRPr="0007502B">
              <w:rPr>
                <w:rStyle w:val="Hyperlink"/>
              </w:rPr>
              <w:t>2.3</w:t>
            </w:r>
            <w:r w:rsidR="00A4212A">
              <w:rPr>
                <w:rFonts w:eastAsiaTheme="minorEastAsia"/>
              </w:rPr>
              <w:tab/>
            </w:r>
            <w:r w:rsidR="00A4212A" w:rsidRPr="0007502B">
              <w:rPr>
                <w:rStyle w:val="Hyperlink"/>
              </w:rPr>
              <w:t>Standard-Messprodukte der Messlokation</w:t>
            </w:r>
            <w:r w:rsidR="00A4212A">
              <w:rPr>
                <w:webHidden/>
              </w:rPr>
              <w:tab/>
            </w:r>
            <w:r w:rsidR="00A4212A">
              <w:rPr>
                <w:webHidden/>
              </w:rPr>
              <w:fldChar w:fldCharType="begin"/>
            </w:r>
            <w:r w:rsidR="00A4212A">
              <w:rPr>
                <w:webHidden/>
              </w:rPr>
              <w:instrText xml:space="preserve"> PAGEREF _Toc114465966 \h </w:instrText>
            </w:r>
            <w:r w:rsidR="00A4212A">
              <w:rPr>
                <w:webHidden/>
              </w:rPr>
            </w:r>
            <w:r w:rsidR="00A4212A">
              <w:rPr>
                <w:webHidden/>
              </w:rPr>
              <w:fldChar w:fldCharType="separate"/>
            </w:r>
            <w:r w:rsidR="00642CF0">
              <w:rPr>
                <w:webHidden/>
              </w:rPr>
              <w:t>9</w:t>
            </w:r>
            <w:r w:rsidR="00A4212A">
              <w:rPr>
                <w:webHidden/>
              </w:rPr>
              <w:fldChar w:fldCharType="end"/>
            </w:r>
          </w:hyperlink>
        </w:p>
        <w:p w14:paraId="26CC1977" w14:textId="72B91007" w:rsidR="00A4212A" w:rsidRDefault="00BB7BFD">
          <w:pPr>
            <w:pStyle w:val="Verzeichnis3"/>
            <w:tabs>
              <w:tab w:val="left" w:pos="1560"/>
            </w:tabs>
            <w:rPr>
              <w:rFonts w:eastAsiaTheme="minorEastAsia"/>
              <w:noProof/>
            </w:rPr>
          </w:pPr>
          <w:hyperlink w:anchor="_Toc114465967" w:history="1">
            <w:r w:rsidR="00A4212A" w:rsidRPr="0007502B">
              <w:rPr>
                <w:rStyle w:val="Hyperlink"/>
                <w:noProof/>
              </w:rPr>
              <w:t>2.3.1</w:t>
            </w:r>
            <w:r w:rsidR="00A4212A">
              <w:rPr>
                <w:rFonts w:eastAsiaTheme="minorEastAsia"/>
                <w:noProof/>
              </w:rPr>
              <w:tab/>
            </w:r>
            <w:r w:rsidR="00A4212A" w:rsidRPr="0007502B">
              <w:rPr>
                <w:rStyle w:val="Hyperlink"/>
                <w:noProof/>
              </w:rPr>
              <w:t>mit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_Toc114465967 \h </w:instrText>
            </w:r>
            <w:r w:rsidR="00A4212A">
              <w:rPr>
                <w:noProof/>
                <w:webHidden/>
              </w:rPr>
            </w:r>
            <w:r w:rsidR="00A4212A">
              <w:rPr>
                <w:noProof/>
                <w:webHidden/>
              </w:rPr>
              <w:fldChar w:fldCharType="separate"/>
            </w:r>
            <w:r w:rsidR="00642CF0">
              <w:rPr>
                <w:noProof/>
                <w:webHidden/>
              </w:rPr>
              <w:t>9</w:t>
            </w:r>
            <w:r w:rsidR="00A4212A">
              <w:rPr>
                <w:noProof/>
                <w:webHidden/>
              </w:rPr>
              <w:fldChar w:fldCharType="end"/>
            </w:r>
          </w:hyperlink>
        </w:p>
        <w:p w14:paraId="7EF9A01A" w14:textId="26E4B742" w:rsidR="00A4212A" w:rsidRDefault="00BB7BFD">
          <w:pPr>
            <w:pStyle w:val="Verzeichnis3"/>
            <w:tabs>
              <w:tab w:val="left" w:pos="1560"/>
            </w:tabs>
            <w:rPr>
              <w:rFonts w:eastAsiaTheme="minorEastAsia"/>
              <w:noProof/>
            </w:rPr>
          </w:pPr>
          <w:hyperlink w:anchor="_Toc114465968" w:history="1">
            <w:r w:rsidR="00A4212A" w:rsidRPr="0007502B">
              <w:rPr>
                <w:rStyle w:val="Hyperlink"/>
                <w:noProof/>
              </w:rPr>
              <w:t>2.3.2</w:t>
            </w:r>
            <w:r w:rsidR="00A4212A">
              <w:rPr>
                <w:rFonts w:eastAsiaTheme="minorEastAsia"/>
                <w:noProof/>
              </w:rPr>
              <w:tab/>
            </w:r>
            <w:r w:rsidR="00A4212A" w:rsidRPr="0007502B">
              <w:rPr>
                <w:rStyle w:val="Hyperlink"/>
                <w:noProof/>
              </w:rPr>
              <w:t>ohne Wahlmöglichkeit der Zuordnung einer Zählzeit</w:t>
            </w:r>
            <w:r w:rsidR="00A4212A">
              <w:rPr>
                <w:noProof/>
                <w:webHidden/>
              </w:rPr>
              <w:tab/>
            </w:r>
            <w:r w:rsidR="00A4212A">
              <w:rPr>
                <w:noProof/>
                <w:webHidden/>
              </w:rPr>
              <w:fldChar w:fldCharType="begin"/>
            </w:r>
            <w:r w:rsidR="00A4212A">
              <w:rPr>
                <w:noProof/>
                <w:webHidden/>
              </w:rPr>
              <w:instrText xml:space="preserve"> PAGEREF _Toc114465968 \h </w:instrText>
            </w:r>
            <w:r w:rsidR="00A4212A">
              <w:rPr>
                <w:noProof/>
                <w:webHidden/>
              </w:rPr>
            </w:r>
            <w:r w:rsidR="00A4212A">
              <w:rPr>
                <w:noProof/>
                <w:webHidden/>
              </w:rPr>
              <w:fldChar w:fldCharType="separate"/>
            </w:r>
            <w:r w:rsidR="00642CF0">
              <w:rPr>
                <w:noProof/>
                <w:webHidden/>
              </w:rPr>
              <w:t>10</w:t>
            </w:r>
            <w:r w:rsidR="00A4212A">
              <w:rPr>
                <w:noProof/>
                <w:webHidden/>
              </w:rPr>
              <w:fldChar w:fldCharType="end"/>
            </w:r>
          </w:hyperlink>
        </w:p>
        <w:p w14:paraId="497FF649" w14:textId="3F6AE443" w:rsidR="00A4212A" w:rsidRDefault="00BB7BFD">
          <w:pPr>
            <w:pStyle w:val="Verzeichnis1"/>
            <w:rPr>
              <w:rFonts w:eastAsiaTheme="minorEastAsia"/>
              <w:b w:val="0"/>
            </w:rPr>
          </w:pPr>
          <w:hyperlink w:anchor="_Toc114465969" w:history="1">
            <w:r w:rsidR="00A4212A" w:rsidRPr="0007502B">
              <w:rPr>
                <w:rStyle w:val="Hyperlink"/>
              </w:rPr>
              <w:t>3</w:t>
            </w:r>
            <w:r w:rsidR="00A4212A">
              <w:rPr>
                <w:rFonts w:eastAsiaTheme="minorEastAsia"/>
                <w:b w:val="0"/>
              </w:rPr>
              <w:tab/>
            </w:r>
            <w:r w:rsidR="00A4212A" w:rsidRPr="0007502B">
              <w:rPr>
                <w:rStyle w:val="Hyperlink"/>
              </w:rPr>
              <w:t>Codeliste der Standard-Messprodukte Gas</w:t>
            </w:r>
            <w:r w:rsidR="00A4212A">
              <w:rPr>
                <w:webHidden/>
              </w:rPr>
              <w:tab/>
            </w:r>
            <w:r w:rsidR="00A4212A">
              <w:rPr>
                <w:webHidden/>
              </w:rPr>
              <w:fldChar w:fldCharType="begin"/>
            </w:r>
            <w:r w:rsidR="00A4212A">
              <w:rPr>
                <w:webHidden/>
              </w:rPr>
              <w:instrText xml:space="preserve"> PAGEREF _Toc114465969 \h </w:instrText>
            </w:r>
            <w:r w:rsidR="00A4212A">
              <w:rPr>
                <w:webHidden/>
              </w:rPr>
            </w:r>
            <w:r w:rsidR="00A4212A">
              <w:rPr>
                <w:webHidden/>
              </w:rPr>
              <w:fldChar w:fldCharType="separate"/>
            </w:r>
            <w:r w:rsidR="00642CF0">
              <w:rPr>
                <w:webHidden/>
              </w:rPr>
              <w:t>12</w:t>
            </w:r>
            <w:r w:rsidR="00A4212A">
              <w:rPr>
                <w:webHidden/>
              </w:rPr>
              <w:fldChar w:fldCharType="end"/>
            </w:r>
          </w:hyperlink>
        </w:p>
        <w:p w14:paraId="4D183DA3" w14:textId="2A8EA219" w:rsidR="00A4212A" w:rsidRDefault="00BB7BFD">
          <w:pPr>
            <w:pStyle w:val="Verzeichnis1"/>
            <w:rPr>
              <w:rFonts w:eastAsiaTheme="minorEastAsia"/>
              <w:b w:val="0"/>
            </w:rPr>
          </w:pPr>
          <w:hyperlink w:anchor="_Toc114465970" w:history="1">
            <w:r w:rsidR="00A4212A" w:rsidRPr="0007502B">
              <w:rPr>
                <w:rStyle w:val="Hyperlink"/>
              </w:rPr>
              <w:t>4</w:t>
            </w:r>
            <w:r w:rsidR="00A4212A">
              <w:rPr>
                <w:rFonts w:eastAsiaTheme="minorEastAsia"/>
                <w:b w:val="0"/>
              </w:rPr>
              <w:tab/>
            </w:r>
            <w:r w:rsidR="00A4212A" w:rsidRPr="0007502B">
              <w:rPr>
                <w:rStyle w:val="Hyperlink"/>
              </w:rPr>
              <w:t>Codeliste der Messprodukte Strom, die ausschließlich für die Rolle ESA Anwendung finden</w:t>
            </w:r>
            <w:r w:rsidR="00A4212A">
              <w:rPr>
                <w:webHidden/>
              </w:rPr>
              <w:tab/>
            </w:r>
            <w:r w:rsidR="00A4212A">
              <w:rPr>
                <w:webHidden/>
              </w:rPr>
              <w:fldChar w:fldCharType="begin"/>
            </w:r>
            <w:r w:rsidR="00A4212A">
              <w:rPr>
                <w:webHidden/>
              </w:rPr>
              <w:instrText xml:space="preserve"> PAGEREF _Toc114465970 \h </w:instrText>
            </w:r>
            <w:r w:rsidR="00A4212A">
              <w:rPr>
                <w:webHidden/>
              </w:rPr>
            </w:r>
            <w:r w:rsidR="00A4212A">
              <w:rPr>
                <w:webHidden/>
              </w:rPr>
              <w:fldChar w:fldCharType="separate"/>
            </w:r>
            <w:r w:rsidR="00642CF0">
              <w:rPr>
                <w:webHidden/>
              </w:rPr>
              <w:t>13</w:t>
            </w:r>
            <w:r w:rsidR="00A4212A">
              <w:rPr>
                <w:webHidden/>
              </w:rPr>
              <w:fldChar w:fldCharType="end"/>
            </w:r>
          </w:hyperlink>
        </w:p>
        <w:p w14:paraId="36017E5E" w14:textId="7B1F9EC3" w:rsidR="00A4212A" w:rsidRDefault="00BB7BFD">
          <w:pPr>
            <w:pStyle w:val="Verzeichnis1"/>
            <w:rPr>
              <w:rFonts w:eastAsiaTheme="minorEastAsia"/>
              <w:b w:val="0"/>
            </w:rPr>
          </w:pPr>
          <w:hyperlink w:anchor="_Toc114465971" w:history="1">
            <w:r w:rsidR="00A4212A" w:rsidRPr="0007502B">
              <w:rPr>
                <w:rStyle w:val="Hyperlink"/>
              </w:rPr>
              <w:t>5</w:t>
            </w:r>
            <w:r w:rsidR="00A4212A">
              <w:rPr>
                <w:rFonts w:eastAsiaTheme="minorEastAsia"/>
                <w:b w:val="0"/>
              </w:rPr>
              <w:tab/>
            </w:r>
            <w:r w:rsidR="00A4212A" w:rsidRPr="0007502B">
              <w:rPr>
                <w:rStyle w:val="Hyperlink"/>
              </w:rPr>
              <w:t>Änderungshistorie</w:t>
            </w:r>
            <w:r w:rsidR="00A4212A">
              <w:rPr>
                <w:webHidden/>
              </w:rPr>
              <w:tab/>
            </w:r>
            <w:r w:rsidR="00A4212A">
              <w:rPr>
                <w:webHidden/>
              </w:rPr>
              <w:fldChar w:fldCharType="begin"/>
            </w:r>
            <w:r w:rsidR="00A4212A">
              <w:rPr>
                <w:webHidden/>
              </w:rPr>
              <w:instrText xml:space="preserve"> PAGEREF _Toc114465971 \h </w:instrText>
            </w:r>
            <w:r w:rsidR="00A4212A">
              <w:rPr>
                <w:webHidden/>
              </w:rPr>
            </w:r>
            <w:r w:rsidR="00A4212A">
              <w:rPr>
                <w:webHidden/>
              </w:rPr>
              <w:fldChar w:fldCharType="separate"/>
            </w:r>
            <w:r w:rsidR="00642CF0">
              <w:rPr>
                <w:webHidden/>
              </w:rPr>
              <w:t>16</w:t>
            </w:r>
            <w:r w:rsidR="00A4212A">
              <w:rPr>
                <w:webHidden/>
              </w:rPr>
              <w:fldChar w:fldCharType="end"/>
            </w:r>
          </w:hyperlink>
        </w:p>
        <w:p w14:paraId="4273A94D" w14:textId="7259A20E" w:rsidR="0078105F" w:rsidRDefault="005B070E" w:rsidP="00C25106">
          <w:pPr>
            <w:pStyle w:val="Verzeichnis1"/>
          </w:pPr>
          <w:r>
            <w:fldChar w:fldCharType="end"/>
          </w:r>
        </w:p>
      </w:sdtContent>
    </w:sdt>
    <w:p w14:paraId="1CF81400" w14:textId="6FE56705" w:rsidR="003033AB" w:rsidRDefault="00954D7A" w:rsidP="000B705F">
      <w:pPr>
        <w:spacing w:after="200" w:line="276" w:lineRule="auto"/>
      </w:pPr>
      <w:r>
        <w:br w:type="page"/>
      </w:r>
      <w:bookmarkStart w:id="2" w:name="_Toc431209492"/>
    </w:p>
    <w:p w14:paraId="1744954A" w14:textId="703544B9" w:rsidR="00F64C94" w:rsidRDefault="00E56592" w:rsidP="00822A8C">
      <w:pPr>
        <w:pStyle w:val="berschrift1"/>
      </w:pPr>
      <w:bookmarkStart w:id="3" w:name="_Toc114465960"/>
      <w:r>
        <w:lastRenderedPageBreak/>
        <w:t>Einleitung</w:t>
      </w:r>
      <w:bookmarkEnd w:id="3"/>
    </w:p>
    <w:p w14:paraId="4F15FF3E" w14:textId="68C7D21B"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Werte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5BCFD472" w:rsidR="00D01D13" w:rsidRDefault="00E56592" w:rsidP="00D01D13">
      <w:pPr>
        <w:spacing w:after="200" w:line="276" w:lineRule="auto"/>
      </w:pPr>
      <w:r>
        <w:t xml:space="preserve">Die hier beschriebenen </w:t>
      </w:r>
      <w:r w:rsidR="00F64C94">
        <w:t>Messp</w:t>
      </w:r>
      <w:r>
        <w:t>rodukte beziehen sich auf Prozesse, die zwischen den Gremien (BNetzA, Verbände) abgestimmt sind, und werden nach Abstimmung neuer bzw. geänderter Prozesse entsprechend angepasst.</w:t>
      </w:r>
    </w:p>
    <w:p w14:paraId="415C094D" w14:textId="1F29CEFA" w:rsidR="00D01D13" w:rsidRDefault="00D01D13" w:rsidP="00D01D13">
      <w:pPr>
        <w:spacing w:after="200" w:line="276" w:lineRule="auto"/>
      </w:pPr>
      <w:r>
        <w:t xml:space="preserve">Die </w:t>
      </w:r>
      <w:r w:rsidR="002D3E42">
        <w:fldChar w:fldCharType="begin"/>
      </w:r>
      <w:r w:rsidR="002D3E42">
        <w:instrText xml:space="preserve"> REF _Ref83880797 \h </w:instrText>
      </w:r>
      <w:r w:rsidR="002D3E42">
        <w:fldChar w:fldCharType="separate"/>
      </w:r>
      <w:r w:rsidR="00642CF0" w:rsidRPr="004F5E68">
        <w:t xml:space="preserve">Codeliste der </w:t>
      </w:r>
      <w:r w:rsidR="00642CF0">
        <w:t>Messp</w:t>
      </w:r>
      <w:r w:rsidR="00642CF0" w:rsidRPr="00123D34">
        <w:t>rodukte</w:t>
      </w:r>
      <w:r w:rsidR="00642CF0">
        <w:t xml:space="preserve"> Strom, die ausschließlich für die Rolle ESA Anwendung finden</w:t>
      </w:r>
      <w:r w:rsidR="002D3E42">
        <w:fldChar w:fldCharType="end"/>
      </w:r>
      <w:r w:rsidR="002924AA">
        <w:t xml:space="preserve"> in Kapitel </w:t>
      </w:r>
      <w:r w:rsidR="002924AA">
        <w:fldChar w:fldCharType="begin"/>
      </w:r>
      <w:r w:rsidR="002924AA">
        <w:instrText xml:space="preserve"> REF _Ref83040195 \r \h </w:instrText>
      </w:r>
      <w:r w:rsidR="002924AA">
        <w:fldChar w:fldCharType="separate"/>
      </w:r>
      <w:r w:rsidR="00642CF0">
        <w:t>4</w:t>
      </w:r>
      <w:r w:rsidR="002924AA">
        <w:fldChar w:fldCharType="end"/>
      </w:r>
      <w:r>
        <w:t xml:space="preserve"> ist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513F9873" w14:textId="059E8C08" w:rsidR="002924AA" w:rsidRDefault="002924AA" w:rsidP="002924AA">
      <w:pPr>
        <w:spacing w:after="200" w:line="276" w:lineRule="auto"/>
      </w:pPr>
      <w:r>
        <w:t>Werte</w:t>
      </w:r>
      <w:r w:rsidRPr="00567FC3">
        <w:t xml:space="preserve"> </w:t>
      </w:r>
      <w:r>
        <w:t xml:space="preserve">aus dem Kapitel </w:t>
      </w:r>
      <w:r>
        <w:fldChar w:fldCharType="begin"/>
      </w:r>
      <w:r>
        <w:instrText xml:space="preserve"> REF _Ref83040028 \r \h </w:instrText>
      </w:r>
      <w:r>
        <w:fldChar w:fldCharType="separate"/>
      </w:r>
      <w:r w:rsidR="00642CF0">
        <w:t>4</w:t>
      </w:r>
      <w:r>
        <w:fldChar w:fldCharType="end"/>
      </w:r>
      <w:r>
        <w:t xml:space="preserve"> </w:t>
      </w:r>
      <w:r>
        <w:fldChar w:fldCharType="begin"/>
      </w:r>
      <w:r>
        <w:instrText xml:space="preserve"> REF _Ref83040009 \h </w:instrText>
      </w:r>
      <w:r>
        <w:fldChar w:fldCharType="separate"/>
      </w:r>
      <w:r w:rsidR="00642CF0" w:rsidRPr="004F5E68">
        <w:t xml:space="preserve">Codeliste der </w:t>
      </w:r>
      <w:r w:rsidR="00642CF0">
        <w:t>Messp</w:t>
      </w:r>
      <w:r w:rsidR="00642CF0" w:rsidRPr="00123D34">
        <w:t>rodukte</w:t>
      </w:r>
      <w:r w:rsidR="00642CF0">
        <w:t xml:space="preserve"> Strom</w:t>
      </w:r>
      <w:r>
        <w:fldChar w:fldCharType="end"/>
      </w:r>
      <w:r>
        <w:t xml:space="preserve">, die dem ESA übermittelt werden, haben keinen Bezug zu Werten aus dem Kapitel </w:t>
      </w:r>
      <w:r>
        <w:fldChar w:fldCharType="begin"/>
      </w:r>
      <w:r>
        <w:instrText xml:space="preserve"> REF _Ref83040087 \r \h </w:instrText>
      </w:r>
      <w:r>
        <w:fldChar w:fldCharType="separate"/>
      </w:r>
      <w:r w:rsidR="00642CF0">
        <w:t>2</w:t>
      </w:r>
      <w:r>
        <w:fldChar w:fldCharType="end"/>
      </w:r>
      <w:r>
        <w:t xml:space="preserve"> </w:t>
      </w:r>
      <w:r>
        <w:fldChar w:fldCharType="begin"/>
      </w:r>
      <w:r>
        <w:instrText xml:space="preserve"> REF _Ref83040098 \h </w:instrText>
      </w:r>
      <w:r>
        <w:fldChar w:fldCharType="separate"/>
      </w:r>
      <w:r w:rsidR="00642CF0" w:rsidRPr="004F5E68">
        <w:t xml:space="preserve">Codelisten der </w:t>
      </w:r>
      <w:r w:rsidR="00642CF0">
        <w:t>Standard-Messprodukte Strom</w:t>
      </w:r>
      <w:r>
        <w:fldChar w:fldCharType="end"/>
      </w:r>
      <w:r>
        <w:t xml:space="preserve"> die in der Netznutzungs- oder Bilanzkreisabrechnung verwendet werden. Das heißt, bei Differenzen zwischen Werten aus Messprodukten des Kapitels </w:t>
      </w:r>
      <w:r>
        <w:fldChar w:fldCharType="begin"/>
      </w:r>
      <w:r>
        <w:instrText xml:space="preserve"> REF _Ref83040068 \r \h </w:instrText>
      </w:r>
      <w:r>
        <w:fldChar w:fldCharType="separate"/>
      </w:r>
      <w:r w:rsidR="00642CF0">
        <w:t>4</w:t>
      </w:r>
      <w:r>
        <w:fldChar w:fldCharType="end"/>
      </w:r>
      <w:r>
        <w:t xml:space="preserve">, die der ESA erhalten hat zu Werten, die dem Anschlussnutzer in Rechnung gestellt werden, sind ausschließlich die Werte aus Kapitel </w:t>
      </w:r>
      <w:r>
        <w:fldChar w:fldCharType="begin"/>
      </w:r>
      <w:r>
        <w:instrText xml:space="preserve"> REF _Ref83040122 \r \h </w:instrText>
      </w:r>
      <w:r>
        <w:fldChar w:fldCharType="separate"/>
      </w:r>
      <w:r w:rsidR="00642CF0">
        <w:t>2</w:t>
      </w:r>
      <w:r>
        <w:fldChar w:fldCharType="end"/>
      </w:r>
      <w:r>
        <w:t xml:space="preserve"> relevant, die der LF, NB oder ÜNB erhalten haben und ggf. der ESA, wenn diese von ihm bestellt wurden. </w:t>
      </w:r>
    </w:p>
    <w:p w14:paraId="1A7B1DDA" w14:textId="27D0FCB9" w:rsidR="00F64C94" w:rsidRDefault="002924AA" w:rsidP="00D01D13">
      <w:pPr>
        <w:spacing w:after="200" w:line="276" w:lineRule="auto"/>
      </w:pPr>
      <w:r>
        <w:t xml:space="preserve">Der ESA erhält keine Korrekturen der erhaltenen Werte, weder für </w:t>
      </w:r>
      <w:r w:rsidR="00AF14CA">
        <w:t>Werte,</w:t>
      </w:r>
      <w:r>
        <w:t xml:space="preserve"> die aus dem Back-End-System des MSB per EDIFACT versendet werden</w:t>
      </w:r>
      <w:r w:rsidR="002D3E42">
        <w:t>,</w:t>
      </w:r>
      <w:r>
        <w:t xml:space="preserve"> noch für Werte aus dem iMS per XML</w:t>
      </w:r>
      <w:r w:rsidR="00AF14CA">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68EA8C1B" w:rsidR="006C3397" w:rsidRDefault="006C3397" w:rsidP="006C3397">
      <w:pPr>
        <w:pStyle w:val="berschrift1"/>
      </w:pPr>
      <w:bookmarkStart w:id="4" w:name="_Toc62483666"/>
      <w:bookmarkStart w:id="5" w:name="_Ref83040087"/>
      <w:bookmarkStart w:id="6" w:name="_Ref83040098"/>
      <w:bookmarkStart w:id="7" w:name="_Ref83040122"/>
      <w:bookmarkStart w:id="8" w:name="_Toc114465961"/>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487C6BDD" w:rsidR="00AF14CA" w:rsidRDefault="00AF14CA" w:rsidP="00DB0ACF">
      <w:r>
        <w:t>Die zulässigen Kombinationen</w:t>
      </w:r>
      <w:r w:rsidRPr="00AF14CA">
        <w:t xml:space="preserve"> </w:t>
      </w:r>
      <w:r>
        <w:t xml:space="preserve">der Messprodukte Strom sowie ggf. relevante Abhängigkeiten, sind in der Codeliste der OBIS-Kennzahlen und Medien im Kapitel 3.3 </w:t>
      </w:r>
      <w:r w:rsidRPr="00AF14CA">
        <w:t>Erforderliche Werte und zulässige OBIS-Kennzahlen</w:t>
      </w:r>
      <w:r>
        <w:t xml:space="preserve"> sowie deren Unterkapitel, beschrieben. </w:t>
      </w:r>
    </w:p>
    <w:p w14:paraId="62AE79ED" w14:textId="2ED3E078" w:rsidR="00672208" w:rsidRDefault="00AF14CA" w:rsidP="00DB0ACF">
      <w:r>
        <w:t>Der Mindestumfang der Mess</w:t>
      </w:r>
      <w:r w:rsidR="000E70AD">
        <w:t>p</w:t>
      </w:r>
      <w:r>
        <w:t>rodukte in der UTILMD ist in der Codeliste der OBIS-Kennzahlen und Med</w:t>
      </w:r>
      <w:r w:rsidR="00E717A9">
        <w:t>i</w:t>
      </w:r>
      <w:r>
        <w:t>en im Kapitel 3.</w:t>
      </w:r>
      <w:r w:rsidRPr="00AF14CA">
        <w:t>4</w:t>
      </w:r>
      <w:r>
        <w:t xml:space="preserve"> </w:t>
      </w:r>
      <w:r w:rsidRPr="00AF14CA">
        <w:t>Mindestumfang der Mess-Produkte in der UTILMD bei iMS, kME oder mME Strom</w:t>
      </w:r>
      <w:r>
        <w:t>, 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14465962"/>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14465963"/>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3410" w:type="dxa"/>
        <w:tblLayout w:type="fixed"/>
        <w:tblLook w:val="04A0" w:firstRow="1" w:lastRow="0" w:firstColumn="1" w:lastColumn="0" w:noHBand="0" w:noVBand="1"/>
      </w:tblPr>
      <w:tblGrid>
        <w:gridCol w:w="1873"/>
        <w:gridCol w:w="5158"/>
        <w:gridCol w:w="992"/>
        <w:gridCol w:w="1276"/>
        <w:gridCol w:w="1559"/>
        <w:gridCol w:w="567"/>
        <w:gridCol w:w="567"/>
        <w:gridCol w:w="709"/>
        <w:gridCol w:w="709"/>
      </w:tblGrid>
      <w:tr w:rsidR="000E70AD" w:rsidRPr="00FA6231" w14:paraId="54DCA729" w14:textId="6D4801BD" w:rsidTr="000E70AD">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552" w:type="dxa"/>
            <w:gridSpan w:val="4"/>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0E70AD" w:rsidRPr="00FA6231" w14:paraId="75636BAB" w14:textId="4FF32AFF" w:rsidTr="000E70AD">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0E70AD" w:rsidRPr="00FA6231" w:rsidRDefault="000E70AD" w:rsidP="00591838">
            <w:pPr>
              <w:pStyle w:val="Tabellentext"/>
              <w:spacing w:after="0" w:line="240" w:lineRule="auto"/>
              <w:rPr>
                <w:rFonts w:cstheme="minorHAnsi"/>
                <w:sz w:val="18"/>
                <w:szCs w:val="18"/>
              </w:rPr>
            </w:pPr>
          </w:p>
        </w:tc>
        <w:tc>
          <w:tcPr>
            <w:tcW w:w="5158" w:type="dxa"/>
            <w:vMerge/>
          </w:tcPr>
          <w:p w14:paraId="545A748A"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709" w:type="dxa"/>
            <w:tcBorders>
              <w:bottom w:val="dotted" w:sz="4" w:space="0" w:color="808080" w:themeColor="background1" w:themeShade="80"/>
            </w:tcBorders>
            <w:shd w:val="clear" w:color="auto" w:fill="D8DFE4"/>
          </w:tcPr>
          <w:p w14:paraId="3EC54EE1" w14:textId="7E96833D" w:rsidR="000E70AD"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0E70AD" w:rsidRPr="00FA6231" w14:paraId="60B942E2" w14:textId="326FEA33"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0E70AD" w:rsidRPr="00FA6231" w:rsidRDefault="000E70AD"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w:t>
            </w:r>
            <w:r w:rsidR="00672208">
              <w:rPr>
                <w:rFonts w:cstheme="minorHAnsi"/>
                <w:sz w:val="18"/>
                <w:szCs w:val="18"/>
              </w:rPr>
              <w:t xml:space="preserve"> </w:t>
            </w:r>
          </w:p>
        </w:tc>
        <w:tc>
          <w:tcPr>
            <w:tcW w:w="5158" w:type="dxa"/>
            <w:shd w:val="clear" w:color="auto" w:fill="FFFFFF" w:themeFill="background1"/>
          </w:tcPr>
          <w:p w14:paraId="034370E5" w14:textId="2CDF3D65" w:rsidR="000E70AD" w:rsidRPr="00591838"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sidR="00672208">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0E70AD" w:rsidRPr="00FA6231"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A7885EA" w14:textId="14C7587D" w:rsidR="000E70AD"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0E70AD" w:rsidRPr="00FA6231" w14:paraId="1E58EB81" w14:textId="77777777"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0E70AD" w:rsidRPr="008D6551" w:rsidRDefault="000E70AD"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71A27115"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642CF0" w:rsidRPr="00642CF0">
              <w:rPr>
                <w:vertAlign w:val="superscript"/>
              </w:rPr>
              <w:t>2</w:t>
            </w:r>
            <w:r w:rsidR="00E467C3" w:rsidRPr="00E467C3">
              <w:rPr>
                <w:rFonts w:cstheme="minorHAnsi"/>
                <w:sz w:val="18"/>
                <w:szCs w:val="18"/>
                <w:vertAlign w:val="superscript"/>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0E70AD" w:rsidRPr="008D6551"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70699A7F" w14:textId="77777777" w:rsidR="000E70AD" w:rsidRDefault="000E70AD"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0E70AD" w:rsidRPr="00FA6231" w14:paraId="44992BA6" w14:textId="77777777"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0E70AD" w:rsidRPr="00FA6231" w:rsidRDefault="000E70AD"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03093385" w:rsidR="000E70AD" w:rsidRPr="00591838"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642CF0" w:rsidRPr="00642CF0">
              <w:rPr>
                <w:vertAlign w:val="superscript"/>
              </w:rPr>
              <w:t>2</w:t>
            </w:r>
            <w:r w:rsidR="00E467C3" w:rsidRPr="00E467C3">
              <w:rPr>
                <w:rFonts w:cstheme="minorHAnsi"/>
                <w:sz w:val="18"/>
                <w:szCs w:val="18"/>
                <w:vertAlign w:val="superscript"/>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0E70AD" w:rsidRPr="00FA6231"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1B34687C" w14:textId="77777777" w:rsidR="000E70AD" w:rsidRDefault="000E70AD"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0E70AD" w:rsidRPr="00FA6231" w14:paraId="7A328C0D" w14:textId="585A5C71" w:rsidTr="000E70AD">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0E70AD" w:rsidRPr="00672208" w:rsidRDefault="000E70AD" w:rsidP="00591838">
            <w:pPr>
              <w:pStyle w:val="Tabellentext"/>
              <w:spacing w:after="0" w:line="240" w:lineRule="auto"/>
              <w:rPr>
                <w:rFonts w:cstheme="minorHAnsi"/>
                <w:sz w:val="18"/>
                <w:szCs w:val="18"/>
                <w:vertAlign w:val="superscript"/>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006</w:t>
            </w:r>
            <w:r>
              <w:rPr>
                <w:rFonts w:cstheme="minorHAnsi"/>
                <w:sz w:val="18"/>
                <w:szCs w:val="18"/>
              </w:rPr>
              <w:t xml:space="preserve"> 0</w:t>
            </w:r>
          </w:p>
        </w:tc>
        <w:tc>
          <w:tcPr>
            <w:tcW w:w="5158" w:type="dxa"/>
            <w:shd w:val="clear" w:color="auto" w:fill="FFFFFF" w:themeFill="background1"/>
          </w:tcPr>
          <w:p w14:paraId="3F06FAED" w14:textId="5AC6508D" w:rsidR="000E70AD" w:rsidRPr="00591838"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sidR="00E467C3" w:rsidRPr="00E467C3">
              <w:rPr>
                <w:rFonts w:cstheme="minorHAnsi"/>
                <w:sz w:val="18"/>
                <w:szCs w:val="18"/>
                <w:vertAlign w:val="superscript"/>
              </w:rPr>
              <w:fldChar w:fldCharType="begin"/>
            </w:r>
            <w:r w:rsidR="00E467C3" w:rsidRPr="00E467C3">
              <w:rPr>
                <w:rFonts w:cstheme="minorHAnsi"/>
                <w:sz w:val="18"/>
                <w:szCs w:val="18"/>
                <w:vertAlign w:val="superscript"/>
              </w:rPr>
              <w:instrText xml:space="preserve"> NOTEREF _Ref107412632 \h  \* MERGEFORMAT </w:instrText>
            </w:r>
            <w:r w:rsidR="00E467C3" w:rsidRPr="00E467C3">
              <w:rPr>
                <w:rFonts w:cstheme="minorHAnsi"/>
                <w:sz w:val="18"/>
                <w:szCs w:val="18"/>
                <w:vertAlign w:val="superscript"/>
              </w:rPr>
            </w:r>
            <w:r w:rsidR="00E467C3" w:rsidRPr="00E467C3">
              <w:rPr>
                <w:rFonts w:cstheme="minorHAnsi"/>
                <w:sz w:val="18"/>
                <w:szCs w:val="18"/>
                <w:vertAlign w:val="superscript"/>
              </w:rPr>
              <w:fldChar w:fldCharType="separate"/>
            </w:r>
            <w:r w:rsidR="00642CF0" w:rsidRPr="00642CF0">
              <w:rPr>
                <w:vertAlign w:val="superscript"/>
              </w:rPr>
              <w:t>2</w:t>
            </w:r>
            <w:r w:rsidR="00E467C3" w:rsidRPr="00E467C3">
              <w:rPr>
                <w:rFonts w:cstheme="minorHAnsi"/>
                <w:sz w:val="18"/>
                <w:szCs w:val="18"/>
                <w:vertAlign w:val="superscript"/>
              </w:rPr>
              <w:fldChar w:fldCharType="end"/>
            </w:r>
            <w:r>
              <w:rPr>
                <w:rFonts w:cstheme="minorHAnsi"/>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3DCEC0F0" w14:textId="3F8C70A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3FCC8B2F" w14:textId="5CA5D43C"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monatlich</w:t>
            </w:r>
          </w:p>
        </w:tc>
        <w:tc>
          <w:tcPr>
            <w:tcW w:w="567" w:type="dxa"/>
            <w:shd w:val="clear" w:color="auto" w:fill="FFFFFF" w:themeFill="background1"/>
          </w:tcPr>
          <w:p w14:paraId="4C0EE7A1" w14:textId="657B8D23"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2D8F9C8" w14:textId="6CC2B58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709" w:type="dxa"/>
            <w:shd w:val="clear" w:color="auto" w:fill="FFFFFF" w:themeFill="background1"/>
          </w:tcPr>
          <w:p w14:paraId="08F355E3" w14:textId="289C261B" w:rsidR="000E70AD" w:rsidRPr="00FA6231"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1D992EC0" w14:textId="096EB4A0" w:rsidR="000E70AD" w:rsidRDefault="000E70AD"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14465964"/>
      <w:r>
        <w:lastRenderedPageBreak/>
        <w:t>ohne Wahlmöglichkeit der Zuordnung einer Zählzeit</w:t>
      </w:r>
      <w:bookmarkEnd w:id="13"/>
    </w:p>
    <w:tbl>
      <w:tblPr>
        <w:tblStyle w:val="edienergy"/>
        <w:tblW w:w="13410" w:type="dxa"/>
        <w:tblLayout w:type="fixed"/>
        <w:tblLook w:val="04A0" w:firstRow="1" w:lastRow="0" w:firstColumn="1" w:lastColumn="0" w:noHBand="0" w:noVBand="1"/>
      </w:tblPr>
      <w:tblGrid>
        <w:gridCol w:w="1838"/>
        <w:gridCol w:w="5193"/>
        <w:gridCol w:w="992"/>
        <w:gridCol w:w="1276"/>
        <w:gridCol w:w="1559"/>
        <w:gridCol w:w="567"/>
        <w:gridCol w:w="567"/>
        <w:gridCol w:w="709"/>
        <w:gridCol w:w="709"/>
      </w:tblGrid>
      <w:tr w:rsidR="000E70AD" w:rsidRPr="005D0989" w14:paraId="56FFC8DB" w14:textId="77777777" w:rsidTr="000E70AD">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31F4C524"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3"/>
              <w:t>1</w:t>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552" w:type="dxa"/>
            <w:gridSpan w:val="4"/>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0E70AD" w:rsidRPr="005D0989" w14:paraId="2C92FA3F" w14:textId="77777777" w:rsidTr="000E70AD">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0E70AD" w:rsidRPr="005D0989" w:rsidRDefault="000E70AD" w:rsidP="005F28F6">
            <w:pPr>
              <w:pStyle w:val="Tabellentext"/>
              <w:spacing w:after="0" w:line="240" w:lineRule="auto"/>
              <w:rPr>
                <w:rFonts w:cstheme="minorHAnsi"/>
                <w:b/>
                <w:sz w:val="18"/>
                <w:szCs w:val="18"/>
              </w:rPr>
            </w:pPr>
          </w:p>
        </w:tc>
        <w:tc>
          <w:tcPr>
            <w:tcW w:w="5193" w:type="dxa"/>
            <w:vMerge/>
          </w:tcPr>
          <w:p w14:paraId="02F7CDE7" w14:textId="77777777"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0E70AD" w:rsidRPr="005D0989"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0E70AD" w:rsidRPr="00FA6231"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709" w:type="dxa"/>
            <w:tcBorders>
              <w:bottom w:val="dotted" w:sz="4" w:space="0" w:color="808080" w:themeColor="background1" w:themeShade="80"/>
            </w:tcBorders>
            <w:shd w:val="clear" w:color="auto" w:fill="D8DFE4"/>
          </w:tcPr>
          <w:p w14:paraId="375AAC5B" w14:textId="77777777" w:rsidR="000E70AD"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0E70AD" w:rsidRPr="005D0989" w14:paraId="29F7133E"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0E70AD" w:rsidRPr="009B4767" w:rsidRDefault="000E70AD"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0E70AD" w:rsidRPr="009B4767" w:rsidRDefault="000E70AD"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D2D9D45"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r>
      <w:tr w:rsidR="000E70AD" w:rsidRPr="00FA6231" w14:paraId="0B6787FD"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C825CC1" w:rsidR="000E70AD" w:rsidRPr="009B4767" w:rsidRDefault="000E70AD"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9991 00000 008 6</w:t>
            </w:r>
          </w:p>
          <w:p w14:paraId="06AA0DB0" w14:textId="327A9500" w:rsidR="000E70AD" w:rsidRPr="009B4767" w:rsidRDefault="000E70AD"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02838A91" w14:textId="77777777" w:rsidR="000E70AD" w:rsidRPr="002D3E42" w:rsidRDefault="000E70AD"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0E70AD" w:rsidRPr="00DA4823" w14:paraId="76CCA155"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DD8A7F1" w14:textId="0E80CABC" w:rsidR="000E70AD" w:rsidRPr="00DA4823" w:rsidRDefault="000E70AD" w:rsidP="005D0989">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9991 00000 009 4</w:t>
            </w:r>
          </w:p>
        </w:tc>
        <w:tc>
          <w:tcPr>
            <w:tcW w:w="5193" w:type="dxa"/>
            <w:shd w:val="clear" w:color="auto" w:fill="FFFFFF" w:themeFill="background1"/>
          </w:tcPr>
          <w:p w14:paraId="6C82E868" w14:textId="33F31A5B"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1BAF8769" w14:textId="649CC01C"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37EA7A95"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Lastgang</w:t>
            </w:r>
          </w:p>
        </w:tc>
        <w:tc>
          <w:tcPr>
            <w:tcW w:w="1559" w:type="dxa"/>
            <w:shd w:val="clear" w:color="auto" w:fill="FFFFFF" w:themeFill="background1"/>
          </w:tcPr>
          <w:p w14:paraId="396D8780"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1/4 stündlich</w:t>
            </w:r>
          </w:p>
        </w:tc>
        <w:tc>
          <w:tcPr>
            <w:tcW w:w="567" w:type="dxa"/>
            <w:shd w:val="clear" w:color="auto" w:fill="FFFFFF" w:themeFill="background1"/>
          </w:tcPr>
          <w:p w14:paraId="6F04C2E0" w14:textId="056CD28D"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24B4F4A7"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D1A6616"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8CB3569" w14:textId="77777777" w:rsidR="000E70AD" w:rsidRPr="00DA4823" w:rsidRDefault="000E70AD"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r>
      <w:tr w:rsidR="000E70AD" w:rsidRPr="00DA4823" w14:paraId="7BECC3B6"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3562FD1" w14:textId="37052A1F"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9991 00000 010 1</w:t>
            </w:r>
          </w:p>
        </w:tc>
        <w:tc>
          <w:tcPr>
            <w:tcW w:w="5193" w:type="dxa"/>
            <w:shd w:val="clear" w:color="auto" w:fill="FFFFFF" w:themeFill="background1"/>
          </w:tcPr>
          <w:p w14:paraId="20A0B6DE" w14:textId="48E42F04"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C753B2B" w14:textId="751ACFBF"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786BBD14"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höchste 1/4 Stunde im Monat</w:t>
            </w:r>
          </w:p>
        </w:tc>
        <w:tc>
          <w:tcPr>
            <w:tcW w:w="1559" w:type="dxa"/>
            <w:shd w:val="clear" w:color="auto" w:fill="FFFFFF" w:themeFill="background1"/>
          </w:tcPr>
          <w:p w14:paraId="5841AE0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567" w:type="dxa"/>
            <w:shd w:val="clear" w:color="auto" w:fill="FFFFFF" w:themeFill="background1"/>
          </w:tcPr>
          <w:p w14:paraId="3850DED7" w14:textId="44C61ACB"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1181B22E"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379D3A8B"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25DBCA4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39208E7B"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51D11DB" w14:textId="61A95BE0"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9991 00000 011 9</w:t>
            </w:r>
          </w:p>
        </w:tc>
        <w:tc>
          <w:tcPr>
            <w:tcW w:w="5193" w:type="dxa"/>
            <w:shd w:val="clear" w:color="auto" w:fill="FFFFFF" w:themeFill="background1"/>
          </w:tcPr>
          <w:p w14:paraId="5F7A34C2" w14:textId="0DC2370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0742D867" w14:textId="50942C74"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A7492B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552DC2F5"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jährlich</w:t>
            </w:r>
          </w:p>
        </w:tc>
        <w:tc>
          <w:tcPr>
            <w:tcW w:w="567" w:type="dxa"/>
            <w:shd w:val="clear" w:color="auto" w:fill="FFFFFF" w:themeFill="background1"/>
          </w:tcPr>
          <w:p w14:paraId="287D3370" w14:textId="0B8B360A"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662B0A34"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1C3367C7"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7B20EC92"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5CC6C27A"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7D54A3D" w14:textId="69F01FC8"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9991 00000 050 7</w:t>
            </w:r>
          </w:p>
        </w:tc>
        <w:tc>
          <w:tcPr>
            <w:tcW w:w="5193" w:type="dxa"/>
            <w:shd w:val="clear" w:color="auto" w:fill="FFFFFF" w:themeFill="background1"/>
          </w:tcPr>
          <w:p w14:paraId="4C8DFCD9" w14:textId="331AFD9F"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7E29DFE1"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77EACC8"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41B739D1" w14:textId="2F77C950"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halbjährlich</w:t>
            </w:r>
          </w:p>
        </w:tc>
        <w:tc>
          <w:tcPr>
            <w:tcW w:w="567" w:type="dxa"/>
            <w:shd w:val="clear" w:color="auto" w:fill="FFFFFF" w:themeFill="background1"/>
          </w:tcPr>
          <w:p w14:paraId="2D31D381" w14:textId="2DF0DA15"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6B8BC7C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6C7B841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59884B8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0CC3871F"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19C95FB" w14:textId="77777777"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9991 00000 012 7</w:t>
            </w:r>
          </w:p>
        </w:tc>
        <w:tc>
          <w:tcPr>
            <w:tcW w:w="5193" w:type="dxa"/>
            <w:shd w:val="clear" w:color="auto" w:fill="FFFFFF" w:themeFill="background1"/>
          </w:tcPr>
          <w:p w14:paraId="3F327F4C"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0F4A5A88"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327FD7AB"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6D8180CD"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quartalsweise</w:t>
            </w:r>
          </w:p>
        </w:tc>
        <w:tc>
          <w:tcPr>
            <w:tcW w:w="567" w:type="dxa"/>
            <w:shd w:val="clear" w:color="auto" w:fill="FFFFFF" w:themeFill="background1"/>
          </w:tcPr>
          <w:p w14:paraId="1C3735D5" w14:textId="59541493"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0D18DB83"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DA9EDBC"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B12012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r w:rsidR="000E70AD" w:rsidRPr="00DA4823" w14:paraId="47389CDA" w14:textId="77777777" w:rsidTr="000E70AD">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5313B9C9" w14:textId="2F3B23C4" w:rsidR="000E70AD" w:rsidRPr="00DA4823" w:rsidRDefault="000E70AD" w:rsidP="00DA4823">
            <w:pPr>
              <w:spacing w:after="0" w:line="240" w:lineRule="auto"/>
              <w:rPr>
                <w:rFonts w:ascii="Calibri" w:hAnsi="Calibri" w:cs="Calibri"/>
                <w:color w:val="000000" w:themeColor="text1"/>
                <w:sz w:val="18"/>
                <w:szCs w:val="18"/>
              </w:rPr>
            </w:pPr>
            <w:r w:rsidRPr="00DA4823">
              <w:rPr>
                <w:rFonts w:ascii="Calibri" w:hAnsi="Calibri" w:cs="Calibri"/>
                <w:color w:val="000000" w:themeColor="text1"/>
                <w:sz w:val="18"/>
                <w:szCs w:val="18"/>
              </w:rPr>
              <w:t>9991 00000 013 5</w:t>
            </w:r>
          </w:p>
        </w:tc>
        <w:tc>
          <w:tcPr>
            <w:tcW w:w="5193" w:type="dxa"/>
            <w:shd w:val="clear" w:color="auto" w:fill="FFFFFF" w:themeFill="background1"/>
          </w:tcPr>
          <w:p w14:paraId="2783927E" w14:textId="3A58064B"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36CB2A0A" w14:textId="095BF2F0"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Blindarbeit</w:t>
            </w:r>
          </w:p>
        </w:tc>
        <w:tc>
          <w:tcPr>
            <w:tcW w:w="1276" w:type="dxa"/>
            <w:shd w:val="clear" w:color="auto" w:fill="FFFFFF" w:themeFill="background1"/>
          </w:tcPr>
          <w:p w14:paraId="2B188931"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Menge</w:t>
            </w:r>
          </w:p>
        </w:tc>
        <w:tc>
          <w:tcPr>
            <w:tcW w:w="1559" w:type="dxa"/>
            <w:shd w:val="clear" w:color="auto" w:fill="FFFFFF" w:themeFill="background1"/>
          </w:tcPr>
          <w:p w14:paraId="6753E22F"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monatlich</w:t>
            </w:r>
          </w:p>
        </w:tc>
        <w:tc>
          <w:tcPr>
            <w:tcW w:w="567" w:type="dxa"/>
            <w:shd w:val="clear" w:color="auto" w:fill="FFFFFF" w:themeFill="background1"/>
          </w:tcPr>
          <w:p w14:paraId="684BA572" w14:textId="4770BBDE"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X</w:t>
            </w:r>
          </w:p>
        </w:tc>
        <w:tc>
          <w:tcPr>
            <w:tcW w:w="567" w:type="dxa"/>
            <w:shd w:val="clear" w:color="auto" w:fill="FFFFFF" w:themeFill="background1"/>
          </w:tcPr>
          <w:p w14:paraId="3916FADA"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41A26160"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c>
          <w:tcPr>
            <w:tcW w:w="709" w:type="dxa"/>
            <w:shd w:val="clear" w:color="auto" w:fill="FFFFFF" w:themeFill="background1"/>
          </w:tcPr>
          <w:p w14:paraId="0D7E7419" w14:textId="77777777" w:rsidR="000E70AD" w:rsidRPr="00DA4823" w:rsidRDefault="000E70AD" w:rsidP="00DA4823">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4823">
              <w:rPr>
                <w:rFonts w:cstheme="minorHAnsi"/>
                <w:color w:val="000000" w:themeColor="text1"/>
                <w:sz w:val="18"/>
                <w:szCs w:val="18"/>
              </w:rPr>
              <w:t>--</w:t>
            </w:r>
          </w:p>
        </w:tc>
      </w:tr>
    </w:tbl>
    <w:p w14:paraId="3D89EE5A" w14:textId="5FB220FD" w:rsidR="00441219" w:rsidRDefault="00441219" w:rsidP="0003704E"/>
    <w:p w14:paraId="3A72C310" w14:textId="0EEFB5E9" w:rsidR="00821942" w:rsidRDefault="00441219" w:rsidP="00441219">
      <w:pPr>
        <w:spacing w:after="200" w:line="276" w:lineRule="auto"/>
      </w:pPr>
      <w:r>
        <w:br w:type="page"/>
      </w:r>
    </w:p>
    <w:p w14:paraId="72AB05BD" w14:textId="75962D64" w:rsidR="0003704E" w:rsidRDefault="0003704E" w:rsidP="0003704E">
      <w:pPr>
        <w:pStyle w:val="berschrift2"/>
      </w:pPr>
      <w:bookmarkStart w:id="14" w:name="_Toc114465965"/>
      <w:r w:rsidRPr="00591838">
        <w:lastRenderedPageBreak/>
        <w:t>Standard-</w:t>
      </w:r>
      <w:r w:rsidR="00F64C94">
        <w:t>Messp</w:t>
      </w:r>
      <w:r w:rsidRPr="00591838">
        <w:t xml:space="preserve">rodukte der </w:t>
      </w:r>
      <w:r>
        <w:t>Tranche</w:t>
      </w:r>
      <w:bookmarkEnd w:id="14"/>
    </w:p>
    <w:tbl>
      <w:tblPr>
        <w:tblStyle w:val="edienergy"/>
        <w:tblW w:w="14402" w:type="dxa"/>
        <w:tblLayout w:type="fixed"/>
        <w:tblLook w:val="04A0" w:firstRow="1" w:lastRow="0" w:firstColumn="1" w:lastColumn="0" w:noHBand="0" w:noVBand="1"/>
      </w:tblPr>
      <w:tblGrid>
        <w:gridCol w:w="1929"/>
        <w:gridCol w:w="6345"/>
        <w:gridCol w:w="1170"/>
        <w:gridCol w:w="1608"/>
        <w:gridCol w:w="1170"/>
        <w:gridCol w:w="639"/>
        <w:gridCol w:w="449"/>
        <w:gridCol w:w="509"/>
        <w:gridCol w:w="6"/>
        <w:gridCol w:w="577"/>
      </w:tblGrid>
      <w:tr w:rsidR="005D0989" w:rsidRPr="00FA6231" w14:paraId="48D0DA93" w14:textId="77777777" w:rsidTr="005D098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14EB7EF1"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4"/>
              <w:t>1</w:t>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2180" w:type="dxa"/>
            <w:gridSpan w:val="5"/>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5D0989" w:rsidRPr="00FA6231" w14:paraId="5A04465E" w14:textId="77777777" w:rsidTr="005D0989">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5D0989" w:rsidRPr="00FA6231" w:rsidRDefault="005D0989" w:rsidP="005F28F6">
            <w:pPr>
              <w:pStyle w:val="Tabellentext"/>
              <w:spacing w:after="0" w:line="240" w:lineRule="auto"/>
              <w:rPr>
                <w:rFonts w:cstheme="minorHAnsi"/>
                <w:sz w:val="18"/>
                <w:szCs w:val="18"/>
              </w:rPr>
            </w:pPr>
          </w:p>
        </w:tc>
        <w:tc>
          <w:tcPr>
            <w:tcW w:w="6345" w:type="dxa"/>
            <w:vMerge/>
          </w:tcPr>
          <w:p w14:paraId="000B270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09" w:type="dxa"/>
            <w:tcBorders>
              <w:bottom w:val="dotted" w:sz="4" w:space="0" w:color="808080" w:themeColor="background1" w:themeShade="80"/>
            </w:tcBorders>
            <w:shd w:val="clear" w:color="auto" w:fill="D8DFE4"/>
          </w:tcPr>
          <w:p w14:paraId="46041FEF"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583" w:type="dxa"/>
            <w:gridSpan w:val="2"/>
            <w:tcBorders>
              <w:bottom w:val="dotted" w:sz="4" w:space="0" w:color="808080" w:themeColor="background1" w:themeShade="80"/>
            </w:tcBorders>
            <w:shd w:val="clear" w:color="auto" w:fill="D8DFE4"/>
          </w:tcPr>
          <w:p w14:paraId="2749EC8B" w14:textId="77777777" w:rsidR="005D0989"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5D0989" w:rsidRPr="009B4767" w14:paraId="047BE446" w14:textId="77777777" w:rsidTr="005D0989">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5D0989" w:rsidRPr="009B4767" w:rsidRDefault="00C04061"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00 014 </w:t>
            </w:r>
            <w:r w:rsidRPr="009B4767">
              <w:rPr>
                <w:rFonts w:ascii="Calibri" w:hAnsi="Calibri" w:cs="Calibri"/>
                <w:color w:val="000000"/>
                <w:sz w:val="18"/>
                <w:szCs w:val="18"/>
              </w:rPr>
              <w:t>3</w:t>
            </w:r>
          </w:p>
          <w:p w14:paraId="710C74FD" w14:textId="4E62AA0E" w:rsidR="005D0989" w:rsidRPr="009B4767" w:rsidRDefault="005D0989"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15" w:type="dxa"/>
            <w:gridSpan w:val="2"/>
            <w:shd w:val="clear" w:color="auto" w:fill="FFFFFF" w:themeFill="background1"/>
          </w:tcPr>
          <w:p w14:paraId="7BDCFCD3" w14:textId="77777777"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77" w:type="dxa"/>
            <w:shd w:val="clear" w:color="auto" w:fill="FFFFFF" w:themeFill="background1"/>
          </w:tcPr>
          <w:p w14:paraId="67DC2B74" w14:textId="443756F8" w:rsidR="005D0989" w:rsidRPr="009B4767" w:rsidRDefault="005D0989"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8E72E8" w:rsidRPr="008E72E8" w14:paraId="44DD9B19" w14:textId="77777777" w:rsidTr="00C50DA1">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1D56CB" w:rsidRPr="008E72E8" w:rsidRDefault="001D56CB"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1D56CB" w:rsidRPr="008E72E8" w:rsidRDefault="001D56CB"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 xml:space="preserve">Tranche ohne Wahlmöglichkeit der Zuordnung einer Zählzeit für Wirkarbeit </w:t>
            </w:r>
            <w:r w:rsidR="008E72E8" w:rsidRPr="008E72E8">
              <w:rPr>
                <w:rFonts w:cstheme="minorHAnsi"/>
                <w:color w:val="000000" w:themeColor="text1"/>
                <w:sz w:val="18"/>
                <w:szCs w:val="18"/>
              </w:rPr>
              <w:t>Menge monatlich</w:t>
            </w:r>
          </w:p>
        </w:tc>
        <w:tc>
          <w:tcPr>
            <w:tcW w:w="1170" w:type="dxa"/>
            <w:shd w:val="clear" w:color="auto" w:fill="FFFFFF" w:themeFill="background1"/>
          </w:tcPr>
          <w:p w14:paraId="307D717B"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15" w:type="dxa"/>
            <w:gridSpan w:val="2"/>
            <w:shd w:val="clear" w:color="auto" w:fill="FFFFFF" w:themeFill="background1"/>
          </w:tcPr>
          <w:p w14:paraId="5F03581F" w14:textId="77777777"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77" w:type="dxa"/>
            <w:shd w:val="clear" w:color="auto" w:fill="FFFFFF" w:themeFill="background1"/>
          </w:tcPr>
          <w:p w14:paraId="1E588471" w14:textId="73815FAF" w:rsidR="001D56CB" w:rsidRPr="008E72E8" w:rsidRDefault="001D56CB"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14465966"/>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14465967"/>
      <w:r>
        <w:t>mit Wahlmöglichkeit der Zuordnung einer Zählzeit</w:t>
      </w:r>
      <w:bookmarkEnd w:id="16"/>
    </w:p>
    <w:tbl>
      <w:tblPr>
        <w:tblStyle w:val="edienergy"/>
        <w:tblW w:w="14402" w:type="dxa"/>
        <w:tblLayout w:type="fixed"/>
        <w:tblLook w:val="04A0" w:firstRow="1" w:lastRow="0" w:firstColumn="1" w:lastColumn="0" w:noHBand="0" w:noVBand="1"/>
      </w:tblPr>
      <w:tblGrid>
        <w:gridCol w:w="1795"/>
        <w:gridCol w:w="5695"/>
        <w:gridCol w:w="1092"/>
        <w:gridCol w:w="1497"/>
        <w:gridCol w:w="1092"/>
        <w:gridCol w:w="1101"/>
        <w:gridCol w:w="626"/>
        <w:gridCol w:w="438"/>
        <w:gridCol w:w="497"/>
        <w:gridCol w:w="6"/>
        <w:gridCol w:w="563"/>
      </w:tblGrid>
      <w:tr w:rsidR="005D0989" w:rsidRPr="00FA6231" w14:paraId="6043692B" w14:textId="77777777" w:rsidTr="000465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06415D98"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Messprodukt-Code</w:t>
            </w:r>
            <w:r w:rsidR="00672208">
              <w:rPr>
                <w:rStyle w:val="Funotenzeichen"/>
                <w:rFonts w:cstheme="minorHAnsi"/>
                <w:b/>
                <w:sz w:val="18"/>
                <w:szCs w:val="18"/>
              </w:rPr>
              <w:footnoteReference w:customMarkFollows="1" w:id="5"/>
              <w:t>1</w:t>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2130" w:type="dxa"/>
            <w:gridSpan w:val="5"/>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5D0989" w:rsidRPr="00FA6231" w14:paraId="1731DFD7" w14:textId="77777777" w:rsidTr="00046529">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5D0989" w:rsidRPr="00FA6231" w:rsidRDefault="005D0989" w:rsidP="005F28F6">
            <w:pPr>
              <w:pStyle w:val="Tabellentext"/>
              <w:spacing w:after="0" w:line="240" w:lineRule="auto"/>
              <w:rPr>
                <w:rFonts w:cstheme="minorHAnsi"/>
                <w:sz w:val="18"/>
                <w:szCs w:val="18"/>
              </w:rPr>
            </w:pPr>
          </w:p>
        </w:tc>
        <w:tc>
          <w:tcPr>
            <w:tcW w:w="5695" w:type="dxa"/>
            <w:vMerge/>
          </w:tcPr>
          <w:p w14:paraId="58D0CB83"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497" w:type="dxa"/>
            <w:tcBorders>
              <w:bottom w:val="dotted" w:sz="4" w:space="0" w:color="808080" w:themeColor="background1" w:themeShade="80"/>
            </w:tcBorders>
            <w:shd w:val="clear" w:color="auto" w:fill="D8DFE4"/>
          </w:tcPr>
          <w:p w14:paraId="431FC296" w14:textId="77777777" w:rsidR="005D0989" w:rsidRPr="00FA6231"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569" w:type="dxa"/>
            <w:gridSpan w:val="2"/>
            <w:tcBorders>
              <w:bottom w:val="dotted" w:sz="4" w:space="0" w:color="808080" w:themeColor="background1" w:themeShade="80"/>
            </w:tcBorders>
            <w:shd w:val="clear" w:color="auto" w:fill="D8DFE4"/>
          </w:tcPr>
          <w:p w14:paraId="3478BE86" w14:textId="77777777" w:rsidR="005D0989"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5D0989" w:rsidRPr="009B4767" w14:paraId="6B86F3F4"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63D7F937"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00 015 </w:t>
            </w:r>
            <w:r w:rsidRPr="009B4767">
              <w:rPr>
                <w:rFonts w:ascii="Calibri" w:hAnsi="Calibri" w:cs="Calibri"/>
                <w:color w:val="000000"/>
                <w:sz w:val="18"/>
                <w:szCs w:val="18"/>
              </w:rPr>
              <w:t>1</w:t>
            </w:r>
          </w:p>
        </w:tc>
        <w:tc>
          <w:tcPr>
            <w:tcW w:w="5695" w:type="dxa"/>
            <w:shd w:val="clear" w:color="auto" w:fill="FFFFFF" w:themeFill="background1"/>
          </w:tcPr>
          <w:p w14:paraId="1DF1EB88" w14:textId="1DB9E98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7F44FE8E" w14:textId="1EB9693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4E68B9E"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0E9D291D"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3295BB3A"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00 016 </w:t>
            </w:r>
            <w:r w:rsidRPr="009B4767">
              <w:rPr>
                <w:rFonts w:ascii="Calibri" w:hAnsi="Calibri" w:cs="Calibri"/>
                <w:color w:val="000000"/>
                <w:sz w:val="18"/>
                <w:szCs w:val="18"/>
              </w:rPr>
              <w:t>9</w:t>
            </w:r>
          </w:p>
        </w:tc>
        <w:tc>
          <w:tcPr>
            <w:tcW w:w="5695" w:type="dxa"/>
            <w:shd w:val="clear" w:color="auto" w:fill="FFFFFF" w:themeFill="background1"/>
          </w:tcPr>
          <w:p w14:paraId="569D7D18" w14:textId="1B0F7D5D"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4AC5CE0C" w14:textId="2E3EF868"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217E8ABD"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046529" w:rsidRPr="008D6551" w14:paraId="6DDE43C0"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7583AD00" w:rsidR="00046529" w:rsidRPr="008D6551" w:rsidRDefault="009B4767" w:rsidP="00436755">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9991 00000 051 5</w:t>
            </w:r>
          </w:p>
        </w:tc>
        <w:tc>
          <w:tcPr>
            <w:tcW w:w="5695" w:type="dxa"/>
            <w:shd w:val="clear" w:color="auto" w:fill="FFFFFF" w:themeFill="background1"/>
          </w:tcPr>
          <w:p w14:paraId="791B0C01" w14:textId="70A04802"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 xml:space="preserve">Messlokation mit Wahlmöglichkeit der Zuordnung einer Zählzeit für Wirkarbeit Verbrauch Zählerstand </w:t>
            </w:r>
            <w:r w:rsidR="007F29D4" w:rsidRPr="008D6551">
              <w:rPr>
                <w:rFonts w:cstheme="minorHAnsi"/>
                <w:sz w:val="18"/>
                <w:szCs w:val="18"/>
              </w:rPr>
              <w:t>halbjährlich</w:t>
            </w:r>
          </w:p>
        </w:tc>
        <w:tc>
          <w:tcPr>
            <w:tcW w:w="1092" w:type="dxa"/>
            <w:shd w:val="clear" w:color="auto" w:fill="FFFFFF" w:themeFill="background1"/>
          </w:tcPr>
          <w:p w14:paraId="1DA88BDC"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046529" w:rsidRPr="008D6551" w:rsidRDefault="007F29D4"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503" w:type="dxa"/>
            <w:gridSpan w:val="2"/>
            <w:shd w:val="clear" w:color="auto" w:fill="FFFFFF" w:themeFill="background1"/>
          </w:tcPr>
          <w:p w14:paraId="4325F9F7"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3" w:type="dxa"/>
            <w:shd w:val="clear" w:color="auto" w:fill="FFFFFF" w:themeFill="background1"/>
          </w:tcPr>
          <w:p w14:paraId="22F36108"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046529" w:rsidRPr="009B4767" w14:paraId="12BC8136"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792EA32F" w:rsidR="00046529" w:rsidRPr="008D6551" w:rsidRDefault="009B4767" w:rsidP="00436755">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9991 00000 052 3</w:t>
            </w:r>
          </w:p>
        </w:tc>
        <w:tc>
          <w:tcPr>
            <w:tcW w:w="5695" w:type="dxa"/>
            <w:shd w:val="clear" w:color="auto" w:fill="FFFFFF" w:themeFill="background1"/>
          </w:tcPr>
          <w:p w14:paraId="004E5FBD" w14:textId="7E51A266"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 xml:space="preserve">Messlokation mit Wahlmöglichkeit der Zuordnung einer Zählzeit für Wirkarbeit Erzeugung Zählerstand </w:t>
            </w:r>
            <w:r w:rsidR="007F29D4" w:rsidRPr="008D6551">
              <w:rPr>
                <w:rFonts w:cstheme="minorHAnsi"/>
                <w:sz w:val="18"/>
                <w:szCs w:val="18"/>
              </w:rPr>
              <w:t>halbjährlich</w:t>
            </w:r>
          </w:p>
        </w:tc>
        <w:tc>
          <w:tcPr>
            <w:tcW w:w="1092" w:type="dxa"/>
            <w:shd w:val="clear" w:color="auto" w:fill="FFFFFF" w:themeFill="background1"/>
          </w:tcPr>
          <w:p w14:paraId="59BB93DA"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046529" w:rsidRPr="008D6551" w:rsidRDefault="007F29D4"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503" w:type="dxa"/>
            <w:gridSpan w:val="2"/>
            <w:shd w:val="clear" w:color="auto" w:fill="FFFFFF" w:themeFill="background1"/>
          </w:tcPr>
          <w:p w14:paraId="24F3231B" w14:textId="77777777" w:rsidR="00046529" w:rsidRPr="008D6551"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3" w:type="dxa"/>
            <w:shd w:val="clear" w:color="auto" w:fill="FFFFFF" w:themeFill="background1"/>
          </w:tcPr>
          <w:p w14:paraId="1E969AC7" w14:textId="77777777" w:rsidR="00046529" w:rsidRPr="009B4767"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137D82" w:rsidRPr="009B4767" w14:paraId="51CB38DC" w14:textId="77777777" w:rsidTr="00F8060F">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77777777" w:rsidR="00137D82" w:rsidRPr="009B4767" w:rsidRDefault="00137D82" w:rsidP="00F8060F">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9991 00000 017 7</w:t>
            </w:r>
          </w:p>
        </w:tc>
        <w:tc>
          <w:tcPr>
            <w:tcW w:w="5695" w:type="dxa"/>
            <w:shd w:val="clear" w:color="auto" w:fill="FFFFFF" w:themeFill="background1"/>
          </w:tcPr>
          <w:p w14:paraId="3A59D55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7C2E65AB"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AFF5E24"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137D82" w:rsidRPr="009B4767" w14:paraId="503499C3" w14:textId="77777777" w:rsidTr="00F8060F">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77777777" w:rsidR="00137D82" w:rsidRPr="009B4767" w:rsidRDefault="00137D82" w:rsidP="00F8060F">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9991 00000 018 8</w:t>
            </w:r>
          </w:p>
        </w:tc>
        <w:tc>
          <w:tcPr>
            <w:tcW w:w="5695" w:type="dxa"/>
            <w:shd w:val="clear" w:color="auto" w:fill="FFFFFF" w:themeFill="background1"/>
          </w:tcPr>
          <w:p w14:paraId="50A210AD"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59F11BE8"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11C8676E" w14:textId="77777777" w:rsidR="00137D82" w:rsidRPr="009B4767"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7EEB8639"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00 019 </w:t>
            </w:r>
            <w:r w:rsidRPr="009B4767">
              <w:rPr>
                <w:rFonts w:ascii="Calibri" w:hAnsi="Calibri" w:cs="Calibri"/>
                <w:color w:val="000000"/>
                <w:sz w:val="18"/>
                <w:szCs w:val="18"/>
              </w:rPr>
              <w:t>3</w:t>
            </w:r>
          </w:p>
        </w:tc>
        <w:tc>
          <w:tcPr>
            <w:tcW w:w="5695" w:type="dxa"/>
            <w:shd w:val="clear" w:color="auto" w:fill="FFFFFF" w:themeFill="background1"/>
          </w:tcPr>
          <w:p w14:paraId="4CB69AD1" w14:textId="4837311C" w:rsidR="005D0989" w:rsidRPr="009B4767"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44426EB0" w14:textId="36F1FAFC"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439D26EF"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5D0989" w:rsidRPr="009B4767" w14:paraId="08A4CCD3" w14:textId="77777777" w:rsidTr="00046529">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72CC9DDE" w:rsidR="005D098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5D0989" w:rsidRPr="009B4767">
              <w:rPr>
                <w:rFonts w:ascii="Calibri" w:hAnsi="Calibri" w:cs="Calibri"/>
                <w:color w:val="000000"/>
                <w:sz w:val="18"/>
                <w:szCs w:val="18"/>
              </w:rPr>
              <w:t xml:space="preserve">00 020 </w:t>
            </w:r>
            <w:r w:rsidRPr="009B4767">
              <w:rPr>
                <w:rFonts w:ascii="Calibri" w:hAnsi="Calibri" w:cs="Calibri"/>
                <w:color w:val="000000"/>
                <w:sz w:val="18"/>
                <w:szCs w:val="18"/>
              </w:rPr>
              <w:t>0</w:t>
            </w:r>
          </w:p>
        </w:tc>
        <w:tc>
          <w:tcPr>
            <w:tcW w:w="5695" w:type="dxa"/>
            <w:shd w:val="clear" w:color="auto" w:fill="FFFFFF" w:themeFill="background1"/>
          </w:tcPr>
          <w:p w14:paraId="78D40371" w14:textId="5749CD9C" w:rsidR="005D0989" w:rsidRPr="009B4767"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03" w:type="dxa"/>
            <w:gridSpan w:val="2"/>
            <w:shd w:val="clear" w:color="auto" w:fill="FFFFFF" w:themeFill="background1"/>
          </w:tcPr>
          <w:p w14:paraId="25026EA8" w14:textId="65A975DF"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3" w:type="dxa"/>
            <w:shd w:val="clear" w:color="auto" w:fill="FFFFFF" w:themeFill="background1"/>
          </w:tcPr>
          <w:p w14:paraId="695BFA78" w14:textId="3EEAB5AD" w:rsidR="005D0989" w:rsidRPr="009B4767" w:rsidRDefault="005D098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bl>
    <w:p w14:paraId="7BCCCA5B" w14:textId="1B80BB29" w:rsidR="00DB0ACF" w:rsidRDefault="00DB0ACF" w:rsidP="0003704E"/>
    <w:p w14:paraId="64D1D16C" w14:textId="11F3B9CB" w:rsidR="003419F6" w:rsidRDefault="003419F6" w:rsidP="003419F6">
      <w:pPr>
        <w:pStyle w:val="berschrift3"/>
      </w:pPr>
      <w:bookmarkStart w:id="17" w:name="_Toc114465968"/>
      <w:r>
        <w:lastRenderedPageBreak/>
        <w:t>ohne Wahlmöglichkeit der Zuordnung einer Zählzeit</w:t>
      </w:r>
      <w:bookmarkEnd w:id="17"/>
    </w:p>
    <w:tbl>
      <w:tblPr>
        <w:tblStyle w:val="edienergy"/>
        <w:tblW w:w="14402" w:type="dxa"/>
        <w:tblLayout w:type="fixed"/>
        <w:tblLook w:val="04A0" w:firstRow="1" w:lastRow="0" w:firstColumn="1" w:lastColumn="0" w:noHBand="0" w:noVBand="1"/>
      </w:tblPr>
      <w:tblGrid>
        <w:gridCol w:w="1770"/>
        <w:gridCol w:w="5610"/>
        <w:gridCol w:w="1078"/>
        <w:gridCol w:w="1477"/>
        <w:gridCol w:w="1078"/>
        <w:gridCol w:w="1078"/>
        <w:gridCol w:w="411"/>
        <w:gridCol w:w="545"/>
        <w:gridCol w:w="678"/>
        <w:gridCol w:w="677"/>
      </w:tblGrid>
      <w:tr w:rsidR="00FB4B79" w:rsidRPr="00FA6231" w14:paraId="0DCAA531" w14:textId="77777777" w:rsidTr="00FB4B7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5A4FEEB" w:rsidR="00FB4B79" w:rsidRPr="00FA6231" w:rsidRDefault="00FB4B79" w:rsidP="005F28F6">
            <w:pPr>
              <w:pStyle w:val="Tabellentext"/>
              <w:spacing w:after="0" w:line="240" w:lineRule="auto"/>
              <w:rPr>
                <w:rFonts w:cstheme="minorHAnsi"/>
                <w:b/>
                <w:sz w:val="18"/>
                <w:szCs w:val="18"/>
              </w:rPr>
            </w:pPr>
            <w:r>
              <w:rPr>
                <w:rFonts w:cstheme="minorHAnsi"/>
                <w:b/>
                <w:sz w:val="18"/>
                <w:szCs w:val="18"/>
              </w:rPr>
              <w:t>Messprodukt-Code</w:t>
            </w:r>
            <w:r w:rsidR="00046529">
              <w:rPr>
                <w:rStyle w:val="Funotenzeichen"/>
                <w:rFonts w:cstheme="minorHAnsi"/>
                <w:b/>
                <w:sz w:val="18"/>
                <w:szCs w:val="18"/>
              </w:rPr>
              <w:footnoteReference w:id="6"/>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2311" w:type="dxa"/>
            <w:gridSpan w:val="4"/>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FB4B79" w:rsidRPr="00FA6231" w14:paraId="27132644" w14:textId="77777777" w:rsidTr="00FB4B79">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FB4B79" w:rsidRPr="00FA6231" w:rsidRDefault="00FB4B79" w:rsidP="005F28F6">
            <w:pPr>
              <w:pStyle w:val="Tabellentext"/>
              <w:spacing w:after="0" w:line="240" w:lineRule="auto"/>
              <w:rPr>
                <w:rFonts w:cstheme="minorHAnsi"/>
                <w:sz w:val="18"/>
                <w:szCs w:val="18"/>
              </w:rPr>
            </w:pPr>
          </w:p>
        </w:tc>
        <w:tc>
          <w:tcPr>
            <w:tcW w:w="5610" w:type="dxa"/>
            <w:vMerge/>
          </w:tcPr>
          <w:p w14:paraId="12CCB51F"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78" w:type="dxa"/>
            <w:tcBorders>
              <w:bottom w:val="dotted" w:sz="4" w:space="0" w:color="808080" w:themeColor="background1" w:themeShade="80"/>
            </w:tcBorders>
            <w:shd w:val="clear" w:color="auto" w:fill="D8DFE4"/>
          </w:tcPr>
          <w:p w14:paraId="280AA461" w14:textId="77777777" w:rsidR="00FB4B79" w:rsidRPr="00FA6231"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c>
          <w:tcPr>
            <w:tcW w:w="677" w:type="dxa"/>
            <w:tcBorders>
              <w:bottom w:val="dotted" w:sz="4" w:space="0" w:color="808080" w:themeColor="background1" w:themeShade="80"/>
            </w:tcBorders>
            <w:shd w:val="clear" w:color="auto" w:fill="D8DFE4"/>
          </w:tcPr>
          <w:p w14:paraId="3B50D549"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ESA</w:t>
            </w:r>
          </w:p>
        </w:tc>
      </w:tr>
      <w:tr w:rsidR="00FB4B79" w:rsidRPr="00FA6231" w14:paraId="1E26C102"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FB4B7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FB4B79" w:rsidRPr="009B4767">
              <w:rPr>
                <w:rFonts w:ascii="Calibri" w:hAnsi="Calibri" w:cs="Calibri"/>
                <w:color w:val="000000"/>
                <w:sz w:val="18"/>
                <w:szCs w:val="18"/>
              </w:rPr>
              <w:t xml:space="preserve">00 021 </w:t>
            </w:r>
            <w:r w:rsidRPr="009B4767">
              <w:rPr>
                <w:rFonts w:ascii="Calibri" w:hAnsi="Calibri" w:cs="Calibri"/>
                <w:color w:val="000000"/>
                <w:sz w:val="18"/>
                <w:szCs w:val="18"/>
              </w:rPr>
              <w:t>8</w:t>
            </w:r>
          </w:p>
        </w:tc>
        <w:tc>
          <w:tcPr>
            <w:tcW w:w="5610" w:type="dxa"/>
          </w:tcPr>
          <w:p w14:paraId="718568FA" w14:textId="423BB372"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678" w:type="dxa"/>
          </w:tcPr>
          <w:p w14:paraId="76269395"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677" w:type="dxa"/>
          </w:tcPr>
          <w:p w14:paraId="40F8A6E0"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FB4B79" w:rsidRPr="00FA6231" w14:paraId="52EDA37A"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FB4B79" w:rsidRPr="009B4767" w:rsidRDefault="00C04061"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w:t>
            </w:r>
            <w:r w:rsidR="00FB4B79" w:rsidRPr="009B4767">
              <w:rPr>
                <w:rFonts w:ascii="Calibri" w:hAnsi="Calibri" w:cs="Calibri"/>
                <w:color w:val="000000"/>
                <w:sz w:val="18"/>
                <w:szCs w:val="18"/>
              </w:rPr>
              <w:t xml:space="preserve">00 022 </w:t>
            </w:r>
            <w:r w:rsidRPr="009B4767">
              <w:rPr>
                <w:rFonts w:ascii="Calibri" w:hAnsi="Calibri" w:cs="Calibri"/>
                <w:color w:val="000000"/>
                <w:sz w:val="18"/>
                <w:szCs w:val="18"/>
              </w:rPr>
              <w:t>6</w:t>
            </w:r>
          </w:p>
        </w:tc>
        <w:tc>
          <w:tcPr>
            <w:tcW w:w="5610" w:type="dxa"/>
          </w:tcPr>
          <w:p w14:paraId="317F7BC2" w14:textId="3E5DABFE"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FB4B79" w:rsidRPr="00591838"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678" w:type="dxa"/>
          </w:tcPr>
          <w:p w14:paraId="08C68846"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677" w:type="dxa"/>
          </w:tcPr>
          <w:p w14:paraId="43669EFA" w14:textId="77777777" w:rsid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E31CF" w:rsidRPr="00CE31CF" w14:paraId="1B493CCB"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FB4B79" w:rsidRPr="00CE31CF" w:rsidRDefault="00C04061"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00 023 </w:t>
            </w:r>
            <w:r w:rsidRPr="00CE31CF">
              <w:rPr>
                <w:rFonts w:ascii="Calibri" w:hAnsi="Calibri" w:cs="Calibri"/>
                <w:color w:val="000000" w:themeColor="text1"/>
                <w:sz w:val="18"/>
                <w:szCs w:val="18"/>
              </w:rPr>
              <w:t>4</w:t>
            </w:r>
          </w:p>
        </w:tc>
        <w:tc>
          <w:tcPr>
            <w:tcW w:w="5610" w:type="dxa"/>
          </w:tcPr>
          <w:p w14:paraId="70C3F54C" w14:textId="62B55761"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2F9602D"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23EB7737"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E31CF" w:rsidRPr="00CE31CF" w14:paraId="5542D8AC"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FB4B79" w:rsidRPr="00CE31CF" w:rsidRDefault="00C04061"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00 024 </w:t>
            </w:r>
            <w:r w:rsidRPr="00CE31CF">
              <w:rPr>
                <w:rFonts w:ascii="Calibri" w:hAnsi="Calibri" w:cs="Calibri"/>
                <w:color w:val="000000" w:themeColor="text1"/>
                <w:sz w:val="18"/>
                <w:szCs w:val="18"/>
              </w:rPr>
              <w:t>2</w:t>
            </w:r>
          </w:p>
        </w:tc>
        <w:tc>
          <w:tcPr>
            <w:tcW w:w="5610" w:type="dxa"/>
          </w:tcPr>
          <w:p w14:paraId="0E4BF84C" w14:textId="09B838E9"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FB4B79" w:rsidRPr="00CE31CF"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50D558C2"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23BAEDD5" w14:textId="77777777" w:rsidR="00FB4B79" w:rsidRPr="00CE31CF"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FB4B79" w:rsidRPr="00FB4B79" w14:paraId="36A2F67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07F2597" w14:textId="1D5B5E90" w:rsidR="00FB4B79" w:rsidRPr="009B4767" w:rsidRDefault="00C04061"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w:t>
            </w:r>
            <w:r w:rsidR="00FB4B79" w:rsidRPr="009B4767">
              <w:rPr>
                <w:rFonts w:ascii="Calibri" w:hAnsi="Calibri" w:cs="Calibri"/>
                <w:color w:val="000000" w:themeColor="text1"/>
                <w:sz w:val="18"/>
                <w:szCs w:val="18"/>
              </w:rPr>
              <w:t xml:space="preserve">00 025 </w:t>
            </w:r>
            <w:r w:rsidRPr="009B4767">
              <w:rPr>
                <w:rFonts w:ascii="Calibri" w:hAnsi="Calibri" w:cs="Calibri"/>
                <w:color w:val="000000" w:themeColor="text1"/>
                <w:sz w:val="18"/>
                <w:szCs w:val="18"/>
              </w:rPr>
              <w:t>0</w:t>
            </w:r>
          </w:p>
        </w:tc>
        <w:tc>
          <w:tcPr>
            <w:tcW w:w="5610" w:type="dxa"/>
          </w:tcPr>
          <w:p w14:paraId="5CBEDEC2" w14:textId="02955C68"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678" w:type="dxa"/>
          </w:tcPr>
          <w:p w14:paraId="7C42D0BE"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677" w:type="dxa"/>
          </w:tcPr>
          <w:p w14:paraId="2A4F1345"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r>
      <w:tr w:rsidR="00FB4B79" w:rsidRPr="00FB4B79" w14:paraId="15C9BB8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4D6EAA2" w14:textId="32E6920D" w:rsidR="00FB4B79" w:rsidRPr="009B4767" w:rsidRDefault="00C04061"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w:t>
            </w:r>
            <w:r w:rsidR="00FB4B79" w:rsidRPr="009B4767">
              <w:rPr>
                <w:rFonts w:ascii="Calibri" w:hAnsi="Calibri" w:cs="Calibri"/>
                <w:color w:val="000000" w:themeColor="text1"/>
                <w:sz w:val="18"/>
                <w:szCs w:val="18"/>
              </w:rPr>
              <w:t xml:space="preserve">00 026 </w:t>
            </w:r>
            <w:r w:rsidRPr="009B4767">
              <w:rPr>
                <w:rFonts w:ascii="Calibri" w:hAnsi="Calibri" w:cs="Calibri"/>
                <w:color w:val="000000" w:themeColor="text1"/>
                <w:sz w:val="18"/>
                <w:szCs w:val="18"/>
              </w:rPr>
              <w:t>8</w:t>
            </w:r>
          </w:p>
        </w:tc>
        <w:tc>
          <w:tcPr>
            <w:tcW w:w="5610" w:type="dxa"/>
          </w:tcPr>
          <w:p w14:paraId="142030EE" w14:textId="6DAB0553"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678" w:type="dxa"/>
          </w:tcPr>
          <w:p w14:paraId="55FC84ED"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677" w:type="dxa"/>
          </w:tcPr>
          <w:p w14:paraId="53844EA4" w14:textId="77777777" w:rsidR="00FB4B79" w:rsidRPr="00FB4B79"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r>
      <w:tr w:rsidR="00CF7F04" w:rsidRPr="00CF7F04" w14:paraId="5FD90492"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FB4B79" w:rsidRPr="00CF7F04" w:rsidRDefault="00C04061"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w:t>
            </w:r>
            <w:r w:rsidR="00FB4B79" w:rsidRPr="00CF7F04">
              <w:rPr>
                <w:rFonts w:ascii="Calibri" w:hAnsi="Calibri" w:cs="Calibri"/>
                <w:color w:val="000000" w:themeColor="text1"/>
                <w:sz w:val="18"/>
                <w:szCs w:val="18"/>
              </w:rPr>
              <w:t xml:space="preserve">00 027 </w:t>
            </w:r>
            <w:r w:rsidRPr="00CF7F04">
              <w:rPr>
                <w:rFonts w:ascii="Calibri" w:hAnsi="Calibri" w:cs="Calibri"/>
                <w:color w:val="000000" w:themeColor="text1"/>
                <w:sz w:val="18"/>
                <w:szCs w:val="18"/>
              </w:rPr>
              <w:t>6</w:t>
            </w:r>
          </w:p>
        </w:tc>
        <w:tc>
          <w:tcPr>
            <w:tcW w:w="5610" w:type="dxa"/>
          </w:tcPr>
          <w:p w14:paraId="0DF23793" w14:textId="097DFD12"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FB4B79" w:rsidRPr="00CF7F04"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678" w:type="dxa"/>
          </w:tcPr>
          <w:p w14:paraId="3315A63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677" w:type="dxa"/>
          </w:tcPr>
          <w:p w14:paraId="60956F3B"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r>
      <w:tr w:rsidR="00CF7F04" w:rsidRPr="00CF7F04" w14:paraId="350788BD"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FB4B79" w:rsidRPr="00CF7F04" w:rsidRDefault="00C04061"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w:t>
            </w:r>
            <w:r w:rsidR="00FB4B79" w:rsidRPr="00CF7F04">
              <w:rPr>
                <w:rFonts w:ascii="Calibri" w:hAnsi="Calibri" w:cs="Calibri"/>
                <w:color w:val="000000" w:themeColor="text1"/>
                <w:sz w:val="18"/>
                <w:szCs w:val="18"/>
              </w:rPr>
              <w:t xml:space="preserve">00 028 </w:t>
            </w:r>
            <w:r w:rsidRPr="00CF7F04">
              <w:rPr>
                <w:rFonts w:ascii="Calibri" w:hAnsi="Calibri" w:cs="Calibri"/>
                <w:color w:val="000000" w:themeColor="text1"/>
                <w:sz w:val="18"/>
                <w:szCs w:val="18"/>
              </w:rPr>
              <w:t>4</w:t>
            </w:r>
          </w:p>
        </w:tc>
        <w:tc>
          <w:tcPr>
            <w:tcW w:w="5610" w:type="dxa"/>
          </w:tcPr>
          <w:p w14:paraId="6C643397" w14:textId="298BF7DF"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 xml:space="preserve">Messlokation ohne Wahlmöglichkeit der Zuordnung einer Zählzeit für Blindarbeit </w:t>
            </w:r>
            <w:r w:rsidR="00CF7F04" w:rsidRPr="00CF7F04">
              <w:rPr>
                <w:rFonts w:cstheme="minorHAnsi"/>
                <w:color w:val="000000" w:themeColor="text1"/>
                <w:sz w:val="18"/>
                <w:szCs w:val="18"/>
              </w:rPr>
              <w:t>Erzeugung</w:t>
            </w:r>
            <w:r w:rsidRPr="00CF7F04">
              <w:rPr>
                <w:rFonts w:cstheme="minorHAnsi"/>
                <w:color w:val="000000" w:themeColor="text1"/>
                <w:sz w:val="18"/>
                <w:szCs w:val="18"/>
              </w:rPr>
              <w:t xml:space="preserve"> höchste 1/4 Stunde im Monat</w:t>
            </w:r>
          </w:p>
        </w:tc>
        <w:tc>
          <w:tcPr>
            <w:tcW w:w="1078" w:type="dxa"/>
          </w:tcPr>
          <w:p w14:paraId="16B43D66" w14:textId="204AB08F"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FB4B79" w:rsidRPr="00CF7F04" w:rsidRDefault="00DF2985"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678" w:type="dxa"/>
          </w:tcPr>
          <w:p w14:paraId="5E902CC1"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677" w:type="dxa"/>
          </w:tcPr>
          <w:p w14:paraId="5C11E192" w14:textId="77777777" w:rsidR="00FB4B79" w:rsidRPr="00CF7F04" w:rsidRDefault="00FB4B79"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r>
      <w:tr w:rsidR="00CE31CF" w:rsidRPr="00CE31CF" w14:paraId="0608E52B"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00 029 </w:t>
            </w:r>
            <w:r w:rsidRPr="00CE31CF">
              <w:rPr>
                <w:rFonts w:ascii="Calibri" w:hAnsi="Calibri" w:cs="Calibri"/>
                <w:color w:val="000000" w:themeColor="text1"/>
                <w:sz w:val="18"/>
                <w:szCs w:val="18"/>
              </w:rPr>
              <w:t>2</w:t>
            </w:r>
          </w:p>
        </w:tc>
        <w:tc>
          <w:tcPr>
            <w:tcW w:w="5610" w:type="dxa"/>
          </w:tcPr>
          <w:p w14:paraId="600352BF" w14:textId="063103E5"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1F65B8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5323232A"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28824A47"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00 030 9</w:t>
            </w:r>
          </w:p>
        </w:tc>
        <w:tc>
          <w:tcPr>
            <w:tcW w:w="5610" w:type="dxa"/>
          </w:tcPr>
          <w:p w14:paraId="2835D7BB" w14:textId="589C3AE2"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sidR="00CF7F04">
              <w:rPr>
                <w:rFonts w:cstheme="minorHAnsi"/>
                <w:color w:val="000000" w:themeColor="text1"/>
                <w:sz w:val="18"/>
                <w:szCs w:val="18"/>
              </w:rPr>
              <w:t>2</w:t>
            </w:r>
            <w:r w:rsidRPr="00CE31CF">
              <w:rPr>
                <w:rFonts w:cstheme="minorHAnsi"/>
                <w:color w:val="000000" w:themeColor="text1"/>
                <w:sz w:val="18"/>
                <w:szCs w:val="18"/>
              </w:rPr>
              <w:t>/Q</w:t>
            </w:r>
            <w:r w:rsidR="00CF7F04">
              <w:rPr>
                <w:rFonts w:cstheme="minorHAnsi"/>
                <w:color w:val="000000" w:themeColor="text1"/>
                <w:sz w:val="18"/>
                <w:szCs w:val="18"/>
              </w:rPr>
              <w:t>3</w:t>
            </w:r>
          </w:p>
        </w:tc>
        <w:tc>
          <w:tcPr>
            <w:tcW w:w="411" w:type="dxa"/>
          </w:tcPr>
          <w:p w14:paraId="1FCAFE5B"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73D8D51"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4F631DFD"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43929D89" w14:textId="77777777" w:rsidTr="00436755">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046529" w:rsidRPr="00CE31CF" w:rsidRDefault="009B4767"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046529" w:rsidRPr="00CE31CF" w:rsidRDefault="003B3B6F"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16856B99"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77D78DE"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28ECE6AD" w14:textId="77777777" w:rsidTr="00436755">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046529" w:rsidRPr="00CE31CF" w:rsidRDefault="009B4767"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9991 00000 054 9</w:t>
            </w:r>
          </w:p>
        </w:tc>
        <w:tc>
          <w:tcPr>
            <w:tcW w:w="5610" w:type="dxa"/>
          </w:tcPr>
          <w:p w14:paraId="5B6B606D" w14:textId="150307AB"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046529" w:rsidRPr="00CE31CF" w:rsidRDefault="00DF2985"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sidR="00CF7F04">
              <w:rPr>
                <w:rFonts w:cstheme="minorHAnsi"/>
                <w:color w:val="000000" w:themeColor="text1"/>
                <w:sz w:val="18"/>
                <w:szCs w:val="18"/>
              </w:rPr>
              <w:t>2</w:t>
            </w:r>
            <w:r w:rsidRPr="00CE31CF">
              <w:rPr>
                <w:rFonts w:cstheme="minorHAnsi"/>
                <w:color w:val="000000" w:themeColor="text1"/>
                <w:sz w:val="18"/>
                <w:szCs w:val="18"/>
              </w:rPr>
              <w:t>/Q</w:t>
            </w:r>
            <w:r w:rsidR="00CF7F04">
              <w:rPr>
                <w:rFonts w:cstheme="minorHAnsi"/>
                <w:color w:val="000000" w:themeColor="text1"/>
                <w:sz w:val="18"/>
                <w:szCs w:val="18"/>
              </w:rPr>
              <w:t>3</w:t>
            </w:r>
          </w:p>
        </w:tc>
        <w:tc>
          <w:tcPr>
            <w:tcW w:w="411" w:type="dxa"/>
          </w:tcPr>
          <w:p w14:paraId="4B68A923"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319DFD9A"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516DB6F" w14:textId="77777777" w:rsidR="00046529" w:rsidRPr="00CE31CF" w:rsidRDefault="00046529"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3BB08769" w14:textId="77777777" w:rsidTr="00F8060F">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137D82" w:rsidRPr="00CE31CF" w:rsidRDefault="00137D8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137D82" w:rsidRPr="00CE31CF" w:rsidRDefault="00DF2985"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65E8533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CCE917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14161671" w14:textId="77777777" w:rsidTr="00F8060F">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137D82" w:rsidRPr="00CE31CF" w:rsidRDefault="00137D8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137D82" w:rsidRPr="00CE31CF" w:rsidRDefault="00DF2985"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0CBEE8BC"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12F31FC2" w14:textId="77777777" w:rsidR="00137D82" w:rsidRPr="00CE31CF" w:rsidRDefault="00137D8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606BDCA8"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00 033 </w:t>
            </w:r>
            <w:r w:rsidRPr="00CE31CF">
              <w:rPr>
                <w:rFonts w:ascii="Calibri" w:hAnsi="Calibri" w:cs="Calibri"/>
                <w:color w:val="000000" w:themeColor="text1"/>
                <w:sz w:val="18"/>
                <w:szCs w:val="18"/>
              </w:rPr>
              <w:t>3</w:t>
            </w:r>
          </w:p>
        </w:tc>
        <w:tc>
          <w:tcPr>
            <w:tcW w:w="5610" w:type="dxa"/>
          </w:tcPr>
          <w:p w14:paraId="5E8D4096" w14:textId="4190CC16"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FB4B79" w:rsidRPr="00CE31CF" w:rsidRDefault="00DF2985"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155F9650"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0F162A92"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r w:rsidR="00CE31CF" w:rsidRPr="00CE31CF" w14:paraId="1F9E3635" w14:textId="77777777" w:rsidTr="00FB4B79">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FB4B79" w:rsidRPr="00CE31CF" w:rsidRDefault="00C04061"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w:t>
            </w:r>
            <w:r w:rsidR="00FB4B79" w:rsidRPr="00CE31CF">
              <w:rPr>
                <w:rFonts w:ascii="Calibri" w:hAnsi="Calibri" w:cs="Calibri"/>
                <w:color w:val="000000" w:themeColor="text1"/>
                <w:sz w:val="18"/>
                <w:szCs w:val="18"/>
              </w:rPr>
              <w:t xml:space="preserve">00 034 </w:t>
            </w:r>
            <w:r w:rsidRPr="00CE31CF">
              <w:rPr>
                <w:rFonts w:ascii="Calibri" w:hAnsi="Calibri" w:cs="Calibri"/>
                <w:color w:val="000000" w:themeColor="text1"/>
                <w:sz w:val="18"/>
                <w:szCs w:val="18"/>
              </w:rPr>
              <w:t>1</w:t>
            </w:r>
          </w:p>
        </w:tc>
        <w:tc>
          <w:tcPr>
            <w:tcW w:w="5610" w:type="dxa"/>
          </w:tcPr>
          <w:p w14:paraId="7D00F65B" w14:textId="550AAA13"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FB4B79" w:rsidRPr="00CE31CF" w:rsidRDefault="00DE1660"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678" w:type="dxa"/>
          </w:tcPr>
          <w:p w14:paraId="4537F230"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677" w:type="dxa"/>
          </w:tcPr>
          <w:p w14:paraId="0E52F56E" w14:textId="77777777" w:rsidR="00FB4B79" w:rsidRPr="00CE31CF" w:rsidRDefault="00FB4B79"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r>
    </w:tbl>
    <w:p w14:paraId="3498CBDE" w14:textId="1B7AF7AD"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18" w:name="_Toc114465969"/>
      <w:r w:rsidRPr="004F5E68">
        <w:lastRenderedPageBreak/>
        <w:t xml:space="preserve">Codeliste der </w:t>
      </w:r>
      <w:r>
        <w:t>Standard-Messprodukte Gas</w:t>
      </w:r>
      <w:bookmarkEnd w:id="18"/>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77777777" w:rsidR="00934171" w:rsidRPr="00FA6231" w:rsidRDefault="00934171" w:rsidP="002D1F11">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7"/>
              <w:t>1</w:t>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50E616D1"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E467C3">
              <w:rPr>
                <w:rStyle w:val="Funotenzeichen"/>
                <w:rFonts w:cstheme="minorHAnsi"/>
                <w:b/>
                <w:sz w:val="18"/>
                <w:szCs w:val="18"/>
              </w:rPr>
              <w:footnoteReference w:customMarkFollows="1" w:id="8"/>
              <w:t>3</w:t>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9991 00000 038 3</w:t>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9991 00000 058 1</w:t>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740FD8FB" w14:textId="436E6AC7" w:rsidR="00123D34" w:rsidRDefault="00123D34" w:rsidP="00123D34">
      <w:pPr>
        <w:pStyle w:val="berschrift1"/>
      </w:pPr>
      <w:bookmarkStart w:id="19" w:name="_Ref83039940"/>
      <w:bookmarkStart w:id="20" w:name="_Ref83039984"/>
      <w:bookmarkStart w:id="21" w:name="_Ref83040009"/>
      <w:bookmarkStart w:id="22" w:name="_Ref83040028"/>
      <w:bookmarkStart w:id="23" w:name="_Ref83040068"/>
      <w:bookmarkStart w:id="24" w:name="_Ref83040195"/>
      <w:bookmarkStart w:id="25" w:name="_Ref83880797"/>
      <w:bookmarkStart w:id="26" w:name="_Toc114465970"/>
      <w:r w:rsidRPr="004F5E68">
        <w:lastRenderedPageBreak/>
        <w:t xml:space="preserve">Codeliste der </w:t>
      </w:r>
      <w:r w:rsidR="008D41E2">
        <w:t>Messp</w:t>
      </w:r>
      <w:r w:rsidRPr="00123D34">
        <w:t>rodukte</w:t>
      </w:r>
      <w:r>
        <w:t xml:space="preserve"> Strom</w:t>
      </w:r>
      <w:bookmarkEnd w:id="19"/>
      <w:bookmarkEnd w:id="20"/>
      <w:bookmarkEnd w:id="21"/>
      <w:bookmarkEnd w:id="22"/>
      <w:bookmarkEnd w:id="23"/>
      <w:bookmarkEnd w:id="24"/>
      <w:r w:rsidR="002D3E42">
        <w:t>, die ausschließlich für die Rolle ESA Anwendung finden</w:t>
      </w:r>
      <w:bookmarkEnd w:id="25"/>
      <w:bookmarkEnd w:id="26"/>
    </w:p>
    <w:p w14:paraId="08CCD1CC" w14:textId="43F43E08" w:rsidR="000631DA" w:rsidRDefault="00123D34" w:rsidP="006C3397">
      <w:pPr>
        <w:rPr>
          <w:rFonts w:eastAsia="Arial"/>
        </w:rPr>
      </w:pPr>
      <w:r w:rsidRPr="00123D34">
        <w:rPr>
          <w:rFonts w:eastAsia="Arial"/>
        </w:rPr>
        <w:t xml:space="preserve">Die Produkte können ausschließlich von der Marktrolle ESA gegenüber dem MSB </w:t>
      </w:r>
      <w:r>
        <w:rPr>
          <w:rFonts w:eastAsia="Arial"/>
        </w:rPr>
        <w:t xml:space="preserve">auf Ebene der Messlokation </w:t>
      </w:r>
      <w:r w:rsidRPr="00123D34">
        <w:rPr>
          <w:rFonts w:eastAsia="Arial"/>
        </w:rPr>
        <w:t>bestellt werden</w:t>
      </w:r>
      <w:r>
        <w:rPr>
          <w:rFonts w:eastAsia="Arial"/>
        </w:rPr>
        <w:t>.</w:t>
      </w:r>
    </w:p>
    <w:tbl>
      <w:tblPr>
        <w:tblStyle w:val="edienergy"/>
        <w:tblW w:w="14260" w:type="dxa"/>
        <w:tblLayout w:type="fixed"/>
        <w:tblLook w:val="04A0" w:firstRow="1" w:lastRow="0" w:firstColumn="1" w:lastColumn="0" w:noHBand="0" w:noVBand="1"/>
      </w:tblPr>
      <w:tblGrid>
        <w:gridCol w:w="1503"/>
        <w:gridCol w:w="1275"/>
        <w:gridCol w:w="851"/>
        <w:gridCol w:w="992"/>
        <w:gridCol w:w="992"/>
        <w:gridCol w:w="1134"/>
        <w:gridCol w:w="1134"/>
        <w:gridCol w:w="851"/>
        <w:gridCol w:w="1276"/>
        <w:gridCol w:w="1134"/>
        <w:gridCol w:w="2126"/>
        <w:gridCol w:w="992"/>
      </w:tblGrid>
      <w:tr w:rsidR="002D3E42" w:rsidRPr="00FA6231" w14:paraId="3748B380" w14:textId="70247AD1" w:rsidTr="009B4767">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36AF54DA" w14:textId="1D9B6DC8" w:rsidR="002D3E42" w:rsidRPr="00FA6231" w:rsidRDefault="002D3E42" w:rsidP="00F03520">
            <w:pPr>
              <w:pStyle w:val="Tabellentext"/>
              <w:spacing w:after="0" w:line="240" w:lineRule="auto"/>
              <w:rPr>
                <w:rFonts w:cstheme="minorHAnsi"/>
                <w:b/>
                <w:sz w:val="18"/>
                <w:szCs w:val="18"/>
              </w:rPr>
            </w:pPr>
            <w:r>
              <w:rPr>
                <w:rFonts w:cstheme="minorHAnsi"/>
                <w:b/>
                <w:sz w:val="18"/>
                <w:szCs w:val="18"/>
              </w:rPr>
              <w:t>Messprodukt-Code</w:t>
            </w:r>
            <w:r>
              <w:rPr>
                <w:rStyle w:val="Funotenzeichen"/>
                <w:rFonts w:cstheme="minorHAnsi"/>
                <w:b/>
                <w:sz w:val="18"/>
                <w:szCs w:val="18"/>
              </w:rPr>
              <w:footnoteReference w:customMarkFollows="1" w:id="9"/>
              <w:t>1</w:t>
            </w:r>
          </w:p>
        </w:tc>
        <w:tc>
          <w:tcPr>
            <w:tcW w:w="1275" w:type="dxa"/>
            <w:shd w:val="clear" w:color="auto" w:fill="D8DFE4"/>
          </w:tcPr>
          <w:p w14:paraId="65A6F6A4" w14:textId="476962DF"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5A3A3E5" w14:textId="73BAF070"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7F57067C" w14:textId="31AAEF1B" w:rsidR="002D3E42" w:rsidRPr="00FA6231"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48A0B457" w14:textId="77777777" w:rsidR="002D3E42" w:rsidRPr="00FA6231"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34" w:type="dxa"/>
            <w:shd w:val="clear" w:color="auto" w:fill="D8DFE4"/>
          </w:tcPr>
          <w:p w14:paraId="583339A8" w14:textId="22F79F49"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134" w:type="dxa"/>
            <w:shd w:val="clear" w:color="auto" w:fill="D8DFE4"/>
          </w:tcPr>
          <w:p w14:paraId="4037C9E2" w14:textId="302F5654" w:rsidR="002D3E42"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sidR="00DF2985">
              <w:rPr>
                <w:rFonts w:cstheme="minorHAnsi"/>
                <w:b/>
                <w:sz w:val="18"/>
                <w:szCs w:val="18"/>
              </w:rPr>
              <w:t>nten</w:t>
            </w:r>
          </w:p>
        </w:tc>
        <w:tc>
          <w:tcPr>
            <w:tcW w:w="851" w:type="dxa"/>
            <w:shd w:val="clear" w:color="auto" w:fill="D8DFE4"/>
          </w:tcPr>
          <w:p w14:paraId="4800FE6B" w14:textId="6C0BC5D3"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276" w:type="dxa"/>
            <w:shd w:val="clear" w:color="auto" w:fill="D8DFE4"/>
          </w:tcPr>
          <w:p w14:paraId="38DAD2CC" w14:textId="388F1989"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einer Zählzeit zum </w:t>
            </w:r>
            <w:r>
              <w:rPr>
                <w:rFonts w:cstheme="minorHAnsi"/>
                <w:b/>
                <w:sz w:val="18"/>
                <w:szCs w:val="18"/>
              </w:rPr>
              <w:t>Messprodukt</w:t>
            </w:r>
            <w:r w:rsidRPr="00CE113C">
              <w:rPr>
                <w:rFonts w:cstheme="minorHAnsi"/>
                <w:b/>
                <w:sz w:val="18"/>
                <w:szCs w:val="18"/>
              </w:rPr>
              <w:t xml:space="preserve"> möglich</w:t>
            </w:r>
          </w:p>
        </w:tc>
        <w:tc>
          <w:tcPr>
            <w:tcW w:w="1134" w:type="dxa"/>
            <w:shd w:val="clear" w:color="auto" w:fill="D8DFE4"/>
          </w:tcPr>
          <w:p w14:paraId="7926CAD3" w14:textId="2FBC072D"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126" w:type="dxa"/>
            <w:shd w:val="clear" w:color="auto" w:fill="D8DFE4"/>
          </w:tcPr>
          <w:p w14:paraId="1E040B1B" w14:textId="09EE31FD" w:rsidR="002D3E42" w:rsidRPr="00591838"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992" w:type="dxa"/>
            <w:shd w:val="clear" w:color="auto" w:fill="D8DFE4"/>
          </w:tcPr>
          <w:p w14:paraId="4288A687" w14:textId="335668D1" w:rsidR="002D3E42" w:rsidRPr="00F03520" w:rsidRDefault="002D3E42" w:rsidP="00F0352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2D3E42" w:rsidRPr="009B4767" w14:paraId="1228F994" w14:textId="0F69539A"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BA2A71A" w14:textId="2F7033B5"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shd w:val="clear" w:color="auto" w:fill="FFFFFF" w:themeFill="background1"/>
          </w:tcPr>
          <w:p w14:paraId="258CC30B" w14:textId="6F075949"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shd w:val="clear" w:color="auto" w:fill="FFFFFF" w:themeFill="background1"/>
          </w:tcPr>
          <w:p w14:paraId="65FFCF02" w14:textId="5150D87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29F18243" w14:textId="41E0BEA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311F1AE2" w14:textId="549B145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11572214" w14:textId="67B79D9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56C301CD"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01F03D48" w14:textId="7E834228"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4C052DB0" w14:textId="0C4D253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0F8804AD" w14:textId="5D86460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317369EE" w14:textId="0D4D705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56B8E428" w14:textId="37A8920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153785FC" w14:textId="0E15A8A1"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8FB7004" w14:textId="0713B347"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shd w:val="clear" w:color="auto" w:fill="FFFFFF" w:themeFill="background1"/>
          </w:tcPr>
          <w:p w14:paraId="76BC4FF8" w14:textId="22421DF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shd w:val="clear" w:color="auto" w:fill="FFFFFF" w:themeFill="background1"/>
          </w:tcPr>
          <w:p w14:paraId="47A105AC" w14:textId="24233BD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71052DB4" w14:textId="7E6B786F"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B753F0"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0A1C20A4" w14:textId="7E9291B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741CF031" w14:textId="2A4570E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51E7C8ED" w14:textId="38F24A40"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61F59945" w14:textId="17CA88F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4BF6ED74" w14:textId="61F7F2F0"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0D984A7A" w14:textId="12009DB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FF2D0A6" w14:textId="346B17A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5614DC2C" w14:textId="513B57E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E1BC388" w14:textId="0F9054F3"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1DC654DC" w14:textId="3254FC49"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0CFF4ED4" w14:textId="3154D04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5A28E79C" w14:textId="7CDE9F4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4A3624"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300C078D" w14:textId="1AEB7C3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588A8B75" w14:textId="7777777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50260EFF" w14:textId="66091D6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4B2671AC" w14:textId="6359085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38ABDD21" w14:textId="4579B7DA"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60C2E2B1" w14:textId="3CAE5E9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CA92764" w14:textId="0B77337E"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2D3E42" w:rsidRPr="009B4767" w14:paraId="7F5B2912" w14:textId="305910A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94F6790" w14:textId="3979F137" w:rsidR="002D3E42" w:rsidRPr="009B4767" w:rsidRDefault="002D3E4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9991 00000 044 0</w:t>
            </w:r>
          </w:p>
        </w:tc>
        <w:tc>
          <w:tcPr>
            <w:tcW w:w="1275" w:type="dxa"/>
            <w:shd w:val="clear" w:color="auto" w:fill="FFFFFF" w:themeFill="background1"/>
          </w:tcPr>
          <w:p w14:paraId="3FC4D4B2" w14:textId="03F512CB"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77104A38" w14:textId="5CB25071"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7644E882" w14:textId="221CE144"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C98C454" w14:textId="37A9BE36"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34" w:type="dxa"/>
            <w:shd w:val="clear" w:color="auto" w:fill="FFFFFF" w:themeFill="background1"/>
          </w:tcPr>
          <w:p w14:paraId="1BB0A329" w14:textId="5855F833"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134" w:type="dxa"/>
            <w:shd w:val="clear" w:color="auto" w:fill="FFFFFF" w:themeFill="background1"/>
          </w:tcPr>
          <w:p w14:paraId="62700ACC" w14:textId="5BFEC467"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090F2A53" w14:textId="25203A42"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276" w:type="dxa"/>
            <w:shd w:val="clear" w:color="auto" w:fill="FFFFFF" w:themeFill="background1"/>
          </w:tcPr>
          <w:p w14:paraId="63F06CAB" w14:textId="7519D915"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1134" w:type="dxa"/>
            <w:shd w:val="clear" w:color="auto" w:fill="FFFFFF" w:themeFill="background1"/>
          </w:tcPr>
          <w:p w14:paraId="58889E91" w14:textId="26E1F43F"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126" w:type="dxa"/>
            <w:shd w:val="clear" w:color="auto" w:fill="FFFFFF" w:themeFill="background1"/>
          </w:tcPr>
          <w:p w14:paraId="4BFE6066" w14:textId="086F0DFD"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3E1A5AC" w14:textId="76FF29BC" w:rsidR="002D3E42" w:rsidRPr="009B4767"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331C1" w:rsidRPr="00C331C1" w14:paraId="67C87B14" w14:textId="629D95BE"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E5D617A" w14:textId="0A245B61" w:rsidR="002D3E42" w:rsidRPr="00C331C1" w:rsidRDefault="002D3E42" w:rsidP="007C20DE">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9991 00000 045 8</w:t>
            </w:r>
          </w:p>
        </w:tc>
        <w:tc>
          <w:tcPr>
            <w:tcW w:w="1275" w:type="dxa"/>
            <w:shd w:val="clear" w:color="auto" w:fill="FFFFFF" w:themeFill="background1"/>
          </w:tcPr>
          <w:p w14:paraId="62380203" w14:textId="788B6F59"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5F7178A2" w14:textId="7D207BBD"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1F2DCDAC" w14:textId="09954C8D"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B380BC3" w14:textId="639F0C92"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70280E3B" w14:textId="785AEEF5"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4BB6D7D5" w14:textId="59C5CBE2" w:rsidR="002D3E42" w:rsidRPr="00C331C1" w:rsidRDefault="00DF2985"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4082DD85" w14:textId="07875B2E"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7791AAB" w14:textId="3065B622"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7C010CC6" w14:textId="46324A5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4F541578" w14:textId="27785B8F"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52868731" w14:textId="35F0FDA5"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331C1" w:rsidRPr="00C331C1" w14:paraId="3E6E36E1" w14:textId="0DFD5598"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CD28914" w14:textId="30C3C7C2" w:rsidR="002D3E42" w:rsidRPr="00C331C1" w:rsidRDefault="002D3E42" w:rsidP="007C20DE">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shd w:val="clear" w:color="auto" w:fill="FFFFFF" w:themeFill="background1"/>
          </w:tcPr>
          <w:p w14:paraId="5EA0E00B" w14:textId="1FD62D40"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03E1763F" w14:textId="19B20CC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7B820847" w14:textId="294D7759"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84913D" w14:textId="0C75FEB8"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66C4BE54" w14:textId="10691C04"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24C68F4F" w14:textId="60528BB0" w:rsidR="002D3E42" w:rsidRPr="00C331C1" w:rsidRDefault="00DF2985"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07487AA" w14:textId="00F1F3B0"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418566EA" w14:textId="54FB4ADC"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35C9F70D" w14:textId="592FE183"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2017719C" w14:textId="4F5D3CB6"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4AC9662F" w14:textId="793F6F97" w:rsidR="002D3E42" w:rsidRPr="00C331C1" w:rsidRDefault="002D3E42" w:rsidP="00F0352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331C1" w:rsidRPr="00C331C1" w14:paraId="6C92D339" w14:textId="2B61FB3B" w:rsidTr="009B4767">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F5FAC93" w14:textId="7DD2FD8B" w:rsidR="002D3E42" w:rsidRPr="00C331C1" w:rsidRDefault="002D3E42" w:rsidP="00FA2F8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4B7BBE10" w14:textId="7321D65F"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446C6602" w14:textId="5CBFF736"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D923611" w14:textId="1BE861E2"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D30EDC3" w14:textId="20346D15"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191E258A" w14:textId="7A07A7B7"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3492CE7D" w14:textId="142B7AFD" w:rsidR="002D3E42" w:rsidRPr="00C331C1" w:rsidRDefault="00DE1660"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7F086374" w14:textId="7C8FAC91"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FDC555E" w14:textId="353151A3"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42C3FDA5" w14:textId="126800E8"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126" w:type="dxa"/>
            <w:shd w:val="clear" w:color="auto" w:fill="FFFFFF" w:themeFill="background1"/>
          </w:tcPr>
          <w:p w14:paraId="73E67E93" w14:textId="46EF020F"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68EFDE53" w14:textId="11A8ED18" w:rsidR="002D3E42" w:rsidRPr="00C331C1" w:rsidRDefault="002D3E42" w:rsidP="00FA2F8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F14" w:rsidRPr="00C331C1" w14:paraId="50C7DE0D" w14:textId="77777777" w:rsidTr="00C50DA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F15BEC7" w14:textId="77777777" w:rsidR="00C03F14" w:rsidRPr="00C331C1" w:rsidRDefault="00C03F14" w:rsidP="00C50DA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1044C0F9"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 xml:space="preserve">ESA, Messlokation Blindarbeit Lastgang </w:t>
            </w:r>
            <w:r w:rsidRPr="00C331C1">
              <w:rPr>
                <w:rFonts w:cstheme="minorHAnsi"/>
                <w:color w:val="000000" w:themeColor="text1"/>
                <w:sz w:val="18"/>
                <w:szCs w:val="18"/>
              </w:rPr>
              <w:lastRenderedPageBreak/>
              <w:t>Erzeugung 1/4 stündlich aus dem SMGW</w:t>
            </w:r>
          </w:p>
        </w:tc>
        <w:tc>
          <w:tcPr>
            <w:tcW w:w="851" w:type="dxa"/>
            <w:shd w:val="clear" w:color="auto" w:fill="FFFFFF" w:themeFill="background1"/>
          </w:tcPr>
          <w:p w14:paraId="38ABBA6B"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aus dem SMGW</w:t>
            </w:r>
          </w:p>
        </w:tc>
        <w:tc>
          <w:tcPr>
            <w:tcW w:w="992" w:type="dxa"/>
            <w:shd w:val="clear" w:color="auto" w:fill="FFFFFF" w:themeFill="background1"/>
          </w:tcPr>
          <w:p w14:paraId="2F1B69EC"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9BB4E69"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1134" w:type="dxa"/>
            <w:shd w:val="clear" w:color="auto" w:fill="FFFFFF" w:themeFill="background1"/>
          </w:tcPr>
          <w:p w14:paraId="31BBFD85"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134" w:type="dxa"/>
            <w:shd w:val="clear" w:color="auto" w:fill="FFFFFF" w:themeFill="background1"/>
          </w:tcPr>
          <w:p w14:paraId="13F995F6" w14:textId="631A063D"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68FAAC25"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276" w:type="dxa"/>
            <w:shd w:val="clear" w:color="auto" w:fill="FFFFFF" w:themeFill="background1"/>
          </w:tcPr>
          <w:p w14:paraId="73AB06F7"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1134" w:type="dxa"/>
            <w:shd w:val="clear" w:color="auto" w:fill="FFFFFF" w:themeFill="background1"/>
          </w:tcPr>
          <w:p w14:paraId="033737C8"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 xml:space="preserve">unverzüglich, jedoch </w:t>
            </w:r>
            <w:r w:rsidRPr="00C331C1">
              <w:rPr>
                <w:rFonts w:cstheme="minorHAnsi"/>
                <w:color w:val="000000" w:themeColor="text1"/>
                <w:sz w:val="18"/>
                <w:szCs w:val="18"/>
              </w:rPr>
              <w:lastRenderedPageBreak/>
              <w:t>spätestens bis 9:30 Uhr</w:t>
            </w:r>
          </w:p>
        </w:tc>
        <w:tc>
          <w:tcPr>
            <w:tcW w:w="2126" w:type="dxa"/>
            <w:shd w:val="clear" w:color="auto" w:fill="FFFFFF" w:themeFill="background1"/>
          </w:tcPr>
          <w:p w14:paraId="7863A57B"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 xml:space="preserve">Werte (Rohdatenstand zum Zeitpunkt der Übermittlungsfrist) ohne </w:t>
            </w:r>
            <w:r w:rsidRPr="00C331C1">
              <w:rPr>
                <w:rFonts w:cstheme="minorHAnsi"/>
                <w:color w:val="000000" w:themeColor="text1"/>
                <w:sz w:val="18"/>
                <w:szCs w:val="18"/>
              </w:rPr>
              <w:lastRenderedPageBreak/>
              <w:t>Plausibilisierung, Ersatzwertbildung und Aktualisierung bei Störungsbeseitigung.</w:t>
            </w:r>
          </w:p>
        </w:tc>
        <w:tc>
          <w:tcPr>
            <w:tcW w:w="992" w:type="dxa"/>
            <w:shd w:val="clear" w:color="auto" w:fill="FFFFFF" w:themeFill="background1"/>
          </w:tcPr>
          <w:p w14:paraId="21D057E0" w14:textId="77777777" w:rsidR="00C03F14" w:rsidRPr="00C331C1" w:rsidRDefault="00C03F14"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lastRenderedPageBreak/>
              <w:t>01.04.2022</w:t>
            </w:r>
          </w:p>
        </w:tc>
      </w:tr>
      <w:tr w:rsidR="00F2671C" w:rsidRPr="00C331C1" w14:paraId="7EEB2FF5" w14:textId="77777777" w:rsidTr="00C50DA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23094DD" w14:textId="227F378E" w:rsidR="00F2671C" w:rsidRPr="00C331C1" w:rsidRDefault="004B1B08" w:rsidP="00C50DA1">
            <w:pPr>
              <w:spacing w:after="0" w:line="240" w:lineRule="auto"/>
              <w:rPr>
                <w:rFonts w:ascii="Calibri" w:hAnsi="Calibri" w:cs="Calibri"/>
                <w:color w:val="000000" w:themeColor="text1"/>
                <w:sz w:val="18"/>
                <w:szCs w:val="18"/>
              </w:rPr>
            </w:pP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5</w:t>
            </w:r>
          </w:p>
        </w:tc>
        <w:tc>
          <w:tcPr>
            <w:tcW w:w="1275" w:type="dxa"/>
            <w:shd w:val="clear" w:color="auto" w:fill="FFFFFF" w:themeFill="background1"/>
          </w:tcPr>
          <w:p w14:paraId="2CCBC8A4" w14:textId="34C31757"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ESA, Messlokation Zählerstandsgang Erzeugung 1/4 stündlich</w:t>
            </w:r>
          </w:p>
        </w:tc>
        <w:tc>
          <w:tcPr>
            <w:tcW w:w="851" w:type="dxa"/>
            <w:shd w:val="clear" w:color="auto" w:fill="FFFFFF" w:themeFill="background1"/>
          </w:tcPr>
          <w:p w14:paraId="20DCF3B4" w14:textId="2AC197CD"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577DF5BD" w14:textId="77746F71"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16493A17" w14:textId="733E8F12"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Zählerstandsgang</w:t>
            </w:r>
          </w:p>
        </w:tc>
        <w:tc>
          <w:tcPr>
            <w:tcW w:w="1134" w:type="dxa"/>
            <w:shd w:val="clear" w:color="auto" w:fill="FFFFFF" w:themeFill="background1"/>
          </w:tcPr>
          <w:p w14:paraId="12464373" w14:textId="6283FCF6"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1/4 stündlich</w:t>
            </w:r>
          </w:p>
        </w:tc>
        <w:tc>
          <w:tcPr>
            <w:tcW w:w="1134" w:type="dxa"/>
            <w:shd w:val="clear" w:color="auto" w:fill="FFFFFF" w:themeFill="background1"/>
          </w:tcPr>
          <w:p w14:paraId="2C964402" w14:textId="1DBF4FFF"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Erzeugung</w:t>
            </w:r>
          </w:p>
        </w:tc>
        <w:tc>
          <w:tcPr>
            <w:tcW w:w="851" w:type="dxa"/>
            <w:shd w:val="clear" w:color="auto" w:fill="FFFFFF" w:themeFill="background1"/>
          </w:tcPr>
          <w:p w14:paraId="1BBBC12B" w14:textId="08D4B964"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F2671C">
              <w:rPr>
                <w:rFonts w:cstheme="minorHAnsi"/>
                <w:color w:val="000000" w:themeColor="text1"/>
                <w:sz w:val="18"/>
                <w:szCs w:val="18"/>
              </w:rPr>
              <w:t>äglich</w:t>
            </w:r>
          </w:p>
        </w:tc>
        <w:tc>
          <w:tcPr>
            <w:tcW w:w="1276" w:type="dxa"/>
            <w:shd w:val="clear" w:color="auto" w:fill="FFFFFF" w:themeFill="background1"/>
          </w:tcPr>
          <w:p w14:paraId="0CEE4A31" w14:textId="4282D75A"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1134" w:type="dxa"/>
            <w:shd w:val="clear" w:color="auto" w:fill="FFFFFF" w:themeFill="background1"/>
          </w:tcPr>
          <w:p w14:paraId="2CA0FCCA" w14:textId="6827155F"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unverzüglich, jedoch spätestens bis 9:30 Uhr</w:t>
            </w:r>
          </w:p>
        </w:tc>
        <w:tc>
          <w:tcPr>
            <w:tcW w:w="2126" w:type="dxa"/>
            <w:shd w:val="clear" w:color="auto" w:fill="FFFFFF" w:themeFill="background1"/>
          </w:tcPr>
          <w:p w14:paraId="370E93B2" w14:textId="77FC7665"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4544E3FD" w14:textId="2623CDD9"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F2671C" w:rsidRPr="00C331C1" w14:paraId="3550A85D" w14:textId="77777777" w:rsidTr="00C50DA1">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39A7E15" w14:textId="4A4D9080" w:rsidR="00F2671C" w:rsidRPr="00C331C1" w:rsidRDefault="004B1B08" w:rsidP="00C50DA1">
            <w:pPr>
              <w:spacing w:after="0" w:line="240" w:lineRule="auto"/>
              <w:rPr>
                <w:rFonts w:ascii="Calibri" w:hAnsi="Calibri" w:cs="Calibri"/>
                <w:color w:val="000000" w:themeColor="text1"/>
                <w:sz w:val="18"/>
                <w:szCs w:val="18"/>
              </w:rPr>
            </w:pP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3</w:t>
            </w:r>
          </w:p>
        </w:tc>
        <w:tc>
          <w:tcPr>
            <w:tcW w:w="1275" w:type="dxa"/>
            <w:shd w:val="clear" w:color="auto" w:fill="FFFFFF" w:themeFill="background1"/>
          </w:tcPr>
          <w:p w14:paraId="48E3BF40" w14:textId="5524909C"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ESA, Marktlokation Zählerstandsgang Verbrauch / Erzeugung 1/4 stündlich</w:t>
            </w:r>
          </w:p>
        </w:tc>
        <w:tc>
          <w:tcPr>
            <w:tcW w:w="851" w:type="dxa"/>
            <w:shd w:val="clear" w:color="auto" w:fill="FFFFFF" w:themeFill="background1"/>
          </w:tcPr>
          <w:p w14:paraId="642CC8FF" w14:textId="2C85B558"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527DB2B" w14:textId="2DD41726"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050FD61E" w14:textId="1B8EA807"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Zählerstandsgang</w:t>
            </w:r>
          </w:p>
        </w:tc>
        <w:tc>
          <w:tcPr>
            <w:tcW w:w="1134" w:type="dxa"/>
            <w:shd w:val="clear" w:color="auto" w:fill="FFFFFF" w:themeFill="background1"/>
          </w:tcPr>
          <w:p w14:paraId="4B95FA0A" w14:textId="39730D4D"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1/4 stündlich</w:t>
            </w:r>
          </w:p>
        </w:tc>
        <w:tc>
          <w:tcPr>
            <w:tcW w:w="1134" w:type="dxa"/>
            <w:shd w:val="clear" w:color="auto" w:fill="FFFFFF" w:themeFill="background1"/>
          </w:tcPr>
          <w:p w14:paraId="53A633DD" w14:textId="2BDAD609"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Erzeugung / Verbrauch</w:t>
            </w:r>
          </w:p>
        </w:tc>
        <w:tc>
          <w:tcPr>
            <w:tcW w:w="851" w:type="dxa"/>
            <w:shd w:val="clear" w:color="auto" w:fill="FFFFFF" w:themeFill="background1"/>
          </w:tcPr>
          <w:p w14:paraId="2A208425" w14:textId="2723B5CB"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täglich</w:t>
            </w:r>
          </w:p>
        </w:tc>
        <w:tc>
          <w:tcPr>
            <w:tcW w:w="1276" w:type="dxa"/>
            <w:shd w:val="clear" w:color="auto" w:fill="FFFFFF" w:themeFill="background1"/>
          </w:tcPr>
          <w:p w14:paraId="3C7A57A2" w14:textId="614235FA"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1134" w:type="dxa"/>
            <w:shd w:val="clear" w:color="auto" w:fill="FFFFFF" w:themeFill="background1"/>
          </w:tcPr>
          <w:p w14:paraId="3C80B3AC" w14:textId="2D810F40"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unverzüglich, jedoch spätestens bis 9:30 Uhr</w:t>
            </w:r>
          </w:p>
        </w:tc>
        <w:tc>
          <w:tcPr>
            <w:tcW w:w="2126" w:type="dxa"/>
            <w:shd w:val="clear" w:color="auto" w:fill="FFFFFF" w:themeFill="background1"/>
          </w:tcPr>
          <w:p w14:paraId="3079B4D0" w14:textId="2B56F103"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481A558C" w14:textId="16DD68CC" w:rsidR="00F2671C" w:rsidRPr="00C331C1" w:rsidRDefault="00F2671C"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543CD4" w:rsidRPr="00C331C1" w14:paraId="1E653329" w14:textId="77777777" w:rsidTr="00CA5DAE">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B98E7BB" w14:textId="32B06944" w:rsidR="00543CD4" w:rsidRPr="00C331C1" w:rsidRDefault="00543CD4" w:rsidP="00CA5DAE">
            <w:pPr>
              <w:spacing w:after="0" w:line="240" w:lineRule="auto"/>
              <w:rPr>
                <w:rFonts w:ascii="Calibri" w:hAnsi="Calibri" w:cs="Calibri"/>
                <w:color w:val="000000" w:themeColor="text1"/>
                <w:sz w:val="18"/>
                <w:szCs w:val="18"/>
              </w:rPr>
            </w:pP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w:t>
            </w:r>
            <w:r>
              <w:rPr>
                <w:rFonts w:ascii="Calibri" w:hAnsi="Calibri" w:cs="Calibri"/>
                <w:color w:val="000000" w:themeColor="text1"/>
                <w:sz w:val="18"/>
                <w:szCs w:val="18"/>
              </w:rPr>
              <w:t>2 1</w:t>
            </w:r>
          </w:p>
        </w:tc>
        <w:tc>
          <w:tcPr>
            <w:tcW w:w="1275" w:type="dxa"/>
            <w:shd w:val="clear" w:color="auto" w:fill="FFFFFF" w:themeFill="background1"/>
          </w:tcPr>
          <w:p w14:paraId="73FEB245" w14:textId="3D57CAA5"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ESA, Messlokation Zählerstandsgang Verbrauch 1/4 stündlich</w:t>
            </w:r>
          </w:p>
        </w:tc>
        <w:tc>
          <w:tcPr>
            <w:tcW w:w="851" w:type="dxa"/>
            <w:shd w:val="clear" w:color="auto" w:fill="FFFFFF" w:themeFill="background1"/>
          </w:tcPr>
          <w:p w14:paraId="0D09E9E5"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505EAE2A"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5B4C4F08"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Zählerstandsgang</w:t>
            </w:r>
          </w:p>
        </w:tc>
        <w:tc>
          <w:tcPr>
            <w:tcW w:w="1134" w:type="dxa"/>
            <w:shd w:val="clear" w:color="auto" w:fill="FFFFFF" w:themeFill="background1"/>
          </w:tcPr>
          <w:p w14:paraId="1980D494"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1/4 stündlich</w:t>
            </w:r>
          </w:p>
        </w:tc>
        <w:tc>
          <w:tcPr>
            <w:tcW w:w="1134" w:type="dxa"/>
            <w:shd w:val="clear" w:color="auto" w:fill="FFFFFF" w:themeFill="background1"/>
          </w:tcPr>
          <w:p w14:paraId="7E67F01A" w14:textId="68916EF0"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Verbrauch</w:t>
            </w:r>
          </w:p>
        </w:tc>
        <w:tc>
          <w:tcPr>
            <w:tcW w:w="851" w:type="dxa"/>
            <w:shd w:val="clear" w:color="auto" w:fill="FFFFFF" w:themeFill="background1"/>
          </w:tcPr>
          <w:p w14:paraId="74731A71"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F2671C">
              <w:rPr>
                <w:rFonts w:cstheme="minorHAnsi"/>
                <w:color w:val="000000" w:themeColor="text1"/>
                <w:sz w:val="18"/>
                <w:szCs w:val="18"/>
              </w:rPr>
              <w:t>äglich</w:t>
            </w:r>
          </w:p>
        </w:tc>
        <w:tc>
          <w:tcPr>
            <w:tcW w:w="1276" w:type="dxa"/>
            <w:shd w:val="clear" w:color="auto" w:fill="FFFFFF" w:themeFill="background1"/>
          </w:tcPr>
          <w:p w14:paraId="7ECA4AC5"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1134" w:type="dxa"/>
            <w:shd w:val="clear" w:color="auto" w:fill="FFFFFF" w:themeFill="background1"/>
          </w:tcPr>
          <w:p w14:paraId="31A37329"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2671C">
              <w:rPr>
                <w:rFonts w:cstheme="minorHAnsi"/>
                <w:color w:val="000000" w:themeColor="text1"/>
                <w:sz w:val="18"/>
                <w:szCs w:val="18"/>
              </w:rPr>
              <w:t>unverzüglich, jedoch spätestens bis 9:30 Uhr</w:t>
            </w:r>
          </w:p>
        </w:tc>
        <w:tc>
          <w:tcPr>
            <w:tcW w:w="2126" w:type="dxa"/>
            <w:shd w:val="clear" w:color="auto" w:fill="FFFFFF" w:themeFill="background1"/>
          </w:tcPr>
          <w:p w14:paraId="6685AEA7"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 (Rohdatenstand zum Zeitpunkt der Übermittlungsfrist) ohne Plausibilisierung, Ersatzwertbildung und Aktualisierung bei Störungsbeseitigung.</w:t>
            </w:r>
          </w:p>
        </w:tc>
        <w:tc>
          <w:tcPr>
            <w:tcW w:w="992" w:type="dxa"/>
            <w:shd w:val="clear" w:color="auto" w:fill="FFFFFF" w:themeFill="background1"/>
          </w:tcPr>
          <w:p w14:paraId="318A36CD" w14:textId="77777777" w:rsidR="00543CD4" w:rsidRPr="00C331C1" w:rsidRDefault="00543CD4" w:rsidP="00CA5DA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bookmarkEnd w:id="2"/>
    </w:tbl>
    <w:p w14:paraId="6E31BAEA" w14:textId="2006A80D" w:rsidR="00914606" w:rsidRDefault="00914606" w:rsidP="00914606"/>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27" w:name="_Toc114465971"/>
      <w:r>
        <w:lastRenderedPageBreak/>
        <w:t>Änderungshistorie</w:t>
      </w:r>
      <w:bookmarkEnd w:id="2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1C4590" w:rsidRPr="00133BFE" w14:paraId="4D5F77A3" w14:textId="77777777" w:rsidTr="00F2671C">
        <w:tc>
          <w:tcPr>
            <w:tcW w:w="695" w:type="dxa"/>
            <w:tcBorders>
              <w:top w:val="nil"/>
              <w:left w:val="single" w:sz="6" w:space="0" w:color="000000"/>
              <w:bottom w:val="single" w:sz="6" w:space="0" w:color="000000"/>
              <w:right w:val="single" w:sz="6" w:space="0" w:color="000000"/>
            </w:tcBorders>
            <w:shd w:val="clear" w:color="auto" w:fill="FFFFFF"/>
          </w:tcPr>
          <w:p w14:paraId="6B29C8F7" w14:textId="044F6848" w:rsidR="001C4590" w:rsidRDefault="001C4590" w:rsidP="00DA4823">
            <w:pPr>
              <w:spacing w:after="60" w:line="192" w:lineRule="exact"/>
              <w:jc w:val="center"/>
              <w:rPr>
                <w:rFonts w:cstheme="minorHAnsi"/>
                <w:sz w:val="18"/>
                <w:szCs w:val="18"/>
              </w:rPr>
            </w:pPr>
            <w:r>
              <w:rPr>
                <w:rFonts w:cstheme="minorHAnsi"/>
                <w:sz w:val="18"/>
                <w:szCs w:val="18"/>
              </w:rPr>
              <w:t>10000</w:t>
            </w:r>
          </w:p>
        </w:tc>
        <w:tc>
          <w:tcPr>
            <w:tcW w:w="1703" w:type="dxa"/>
            <w:tcBorders>
              <w:top w:val="nil"/>
              <w:left w:val="nil"/>
              <w:bottom w:val="single" w:sz="6" w:space="0" w:color="000000"/>
              <w:right w:val="single" w:sz="6" w:space="0" w:color="000000"/>
            </w:tcBorders>
            <w:shd w:val="clear" w:color="auto" w:fill="FFFFFF"/>
          </w:tcPr>
          <w:p w14:paraId="3D0F94B5" w14:textId="390884BC" w:rsidR="001C4590" w:rsidRDefault="001C4590" w:rsidP="00DA4823">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19C8A9AA" w14:textId="7784D629"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1.0</w:t>
            </w:r>
            <w:r w:rsidR="00F2671C">
              <w:rPr>
                <w:rFonts w:cstheme="minorHAnsi"/>
                <w:sz w:val="18"/>
                <w:szCs w:val="18"/>
              </w:rPr>
              <w:t>a</w:t>
            </w:r>
          </w:p>
        </w:tc>
        <w:tc>
          <w:tcPr>
            <w:tcW w:w="3368" w:type="dxa"/>
            <w:tcBorders>
              <w:top w:val="nil"/>
              <w:left w:val="nil"/>
              <w:bottom w:val="single" w:sz="6" w:space="0" w:color="000000"/>
              <w:right w:val="single" w:sz="6" w:space="0" w:color="000000"/>
            </w:tcBorders>
            <w:shd w:val="clear" w:color="auto" w:fill="FFFFFF"/>
          </w:tcPr>
          <w:p w14:paraId="4221A44B" w14:textId="5ABBF40A" w:rsidR="001C4590" w:rsidRPr="00AF14CA" w:rsidRDefault="001C4590" w:rsidP="001C4590">
            <w:pPr>
              <w:spacing w:after="60" w:line="192" w:lineRule="exact"/>
              <w:ind w:left="146" w:hanging="4"/>
              <w:rPr>
                <w:rFonts w:cstheme="minorHAnsi"/>
                <w:sz w:val="18"/>
                <w:szCs w:val="18"/>
              </w:rPr>
            </w:pPr>
            <w:r w:rsidRPr="001C4590">
              <w:rPr>
                <w:rFonts w:cstheme="minorHAnsi"/>
                <w:sz w:val="18"/>
                <w:szCs w:val="18"/>
              </w:rPr>
              <w:t xml:space="preserve">Version: </w:t>
            </w:r>
            <w:r>
              <w:rPr>
                <w:rFonts w:cstheme="minorHAnsi"/>
                <w:sz w:val="18"/>
                <w:szCs w:val="18"/>
              </w:rPr>
              <w:t>1</w:t>
            </w:r>
            <w:r w:rsidRPr="001C4590">
              <w:rPr>
                <w:rFonts w:cstheme="minorHAnsi"/>
                <w:sz w:val="18"/>
                <w:szCs w:val="18"/>
              </w:rPr>
              <w:t>.0</w:t>
            </w:r>
            <w:r w:rsidR="00F2671C">
              <w:rPr>
                <w:rFonts w:cstheme="minorHAnsi"/>
                <w:sz w:val="18"/>
                <w:szCs w:val="18"/>
              </w:rPr>
              <w:t>b</w:t>
            </w:r>
          </w:p>
        </w:tc>
        <w:tc>
          <w:tcPr>
            <w:tcW w:w="2806" w:type="dxa"/>
            <w:tcBorders>
              <w:top w:val="nil"/>
              <w:left w:val="nil"/>
              <w:bottom w:val="single" w:sz="6" w:space="0" w:color="000000"/>
              <w:right w:val="single" w:sz="6" w:space="0" w:color="000000"/>
            </w:tcBorders>
            <w:shd w:val="clear" w:color="auto" w:fill="FFFFFF"/>
          </w:tcPr>
          <w:p w14:paraId="1FA89A4E" w14:textId="3859F731" w:rsidR="001C4590" w:rsidRDefault="001C4590" w:rsidP="004B1B08">
            <w:pPr>
              <w:spacing w:after="60" w:line="192" w:lineRule="exact"/>
              <w:ind w:left="56"/>
              <w:rPr>
                <w:rFonts w:cstheme="minorHAnsi"/>
                <w:sz w:val="18"/>
                <w:szCs w:val="18"/>
              </w:rPr>
            </w:pPr>
            <w:r w:rsidRPr="001C4590">
              <w:rPr>
                <w:rFonts w:cstheme="minorHAnsi"/>
                <w:sz w:val="18"/>
                <w:szCs w:val="18"/>
              </w:rPr>
              <w:t xml:space="preserve">Version aktualisiert. </w:t>
            </w:r>
          </w:p>
        </w:tc>
        <w:tc>
          <w:tcPr>
            <w:tcW w:w="2264" w:type="dxa"/>
            <w:tcBorders>
              <w:top w:val="nil"/>
              <w:left w:val="nil"/>
              <w:bottom w:val="single" w:sz="6" w:space="0" w:color="000000"/>
              <w:right w:val="single" w:sz="6" w:space="0" w:color="000000"/>
            </w:tcBorders>
            <w:shd w:val="clear" w:color="auto" w:fill="FFFFFF"/>
          </w:tcPr>
          <w:p w14:paraId="223459A3" w14:textId="24371AAC" w:rsidR="001C4590" w:rsidRDefault="00F2671C" w:rsidP="00DA4823">
            <w:pPr>
              <w:spacing w:after="60" w:line="192" w:lineRule="exact"/>
              <w:ind w:left="90" w:right="23"/>
              <w:rPr>
                <w:rFonts w:cstheme="minorHAnsi"/>
                <w:sz w:val="18"/>
                <w:szCs w:val="18"/>
              </w:rPr>
            </w:pPr>
            <w:r>
              <w:rPr>
                <w:rFonts w:cstheme="minorHAnsi"/>
                <w:sz w:val="18"/>
                <w:szCs w:val="18"/>
              </w:rPr>
              <w:t>01.06.2023</w:t>
            </w:r>
          </w:p>
        </w:tc>
      </w:tr>
      <w:tr w:rsidR="00F2671C" w:rsidRPr="00133BFE" w14:paraId="2FC36EF4" w14:textId="77777777" w:rsidTr="00F2671C">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6DD1AAA7" w14:textId="74E108A5" w:rsidR="00F2671C" w:rsidRDefault="002A03DA" w:rsidP="00DA4823">
            <w:pPr>
              <w:spacing w:after="60" w:line="192" w:lineRule="exact"/>
              <w:jc w:val="center"/>
              <w:rPr>
                <w:rFonts w:cstheme="minorHAnsi"/>
                <w:sz w:val="18"/>
                <w:szCs w:val="18"/>
              </w:rPr>
            </w:pPr>
            <w:r>
              <w:rPr>
                <w:rFonts w:cstheme="minorHAnsi"/>
                <w:sz w:val="18"/>
                <w:szCs w:val="18"/>
              </w:rPr>
              <w:t>23999</w:t>
            </w:r>
          </w:p>
        </w:tc>
        <w:tc>
          <w:tcPr>
            <w:tcW w:w="1703" w:type="dxa"/>
            <w:tcBorders>
              <w:top w:val="single" w:sz="6" w:space="0" w:color="000000"/>
              <w:left w:val="nil"/>
              <w:bottom w:val="single" w:sz="6" w:space="0" w:color="000000"/>
              <w:right w:val="single" w:sz="6" w:space="0" w:color="000000"/>
            </w:tcBorders>
            <w:shd w:val="clear" w:color="auto" w:fill="FFFFFF"/>
          </w:tcPr>
          <w:p w14:paraId="1F8CCC18" w14:textId="09A74FB7" w:rsidR="00F2671C" w:rsidRDefault="00543CD4" w:rsidP="00543CD4">
            <w:pPr>
              <w:spacing w:after="60" w:line="192" w:lineRule="exact"/>
              <w:ind w:left="147"/>
              <w:rPr>
                <w:rFonts w:cstheme="minorHAnsi"/>
                <w:sz w:val="18"/>
                <w:szCs w:val="18"/>
              </w:rPr>
            </w:pPr>
            <w:r>
              <w:rPr>
                <w:rFonts w:cstheme="minorHAnsi"/>
                <w:sz w:val="18"/>
                <w:szCs w:val="18"/>
              </w:rPr>
              <w:t xml:space="preserve">Kapitel </w:t>
            </w:r>
            <w:r w:rsidRPr="00543CD4">
              <w:rPr>
                <w:rFonts w:cstheme="minorHAnsi"/>
                <w:sz w:val="18"/>
                <w:szCs w:val="18"/>
              </w:rPr>
              <w:t>4</w:t>
            </w:r>
            <w:r>
              <w:rPr>
                <w:rFonts w:cstheme="minorHAnsi"/>
                <w:sz w:val="18"/>
                <w:szCs w:val="18"/>
              </w:rPr>
              <w:t xml:space="preserve"> </w:t>
            </w:r>
            <w:r w:rsidRPr="00543CD4">
              <w:rPr>
                <w:rFonts w:cstheme="minorHAnsi"/>
                <w:sz w:val="18"/>
                <w:szCs w:val="18"/>
              </w:rPr>
              <w:t>Codeliste der Messprodukte Strom, die ausschließlich für die Rolle ESA Anwendung finden</w:t>
            </w:r>
            <w:r>
              <w:rPr>
                <w:rFonts w:cstheme="minorHAnsi"/>
                <w:sz w:val="18"/>
                <w:szCs w:val="18"/>
              </w:rPr>
              <w:t>,</w:t>
            </w:r>
            <w:r w:rsidR="00F2671C">
              <w:rPr>
                <w:rFonts w:cstheme="minorHAnsi"/>
                <w:sz w:val="18"/>
                <w:szCs w:val="18"/>
              </w:rPr>
              <w:t xml:space="preserve"> Tabelle</w:t>
            </w:r>
          </w:p>
        </w:tc>
        <w:tc>
          <w:tcPr>
            <w:tcW w:w="3350" w:type="dxa"/>
            <w:tcBorders>
              <w:top w:val="single" w:sz="6" w:space="0" w:color="000000"/>
              <w:left w:val="nil"/>
              <w:bottom w:val="single" w:sz="6" w:space="0" w:color="000000"/>
              <w:right w:val="single" w:sz="6" w:space="0" w:color="000000"/>
            </w:tcBorders>
            <w:shd w:val="clear" w:color="auto" w:fill="FFFFFF"/>
          </w:tcPr>
          <w:p w14:paraId="16D7F770" w14:textId="08EF64AB" w:rsidR="006F7DF9" w:rsidRDefault="006F7DF9" w:rsidP="00F2671C">
            <w:pPr>
              <w:spacing w:after="60" w:line="192" w:lineRule="exact"/>
              <w:ind w:left="146" w:hanging="4"/>
              <w:rPr>
                <w:rFonts w:cstheme="minorHAnsi"/>
                <w:sz w:val="18"/>
                <w:szCs w:val="18"/>
              </w:rPr>
            </w:pPr>
            <w:r>
              <w:rPr>
                <w:rFonts w:cstheme="minorHAnsi"/>
                <w:sz w:val="18"/>
                <w:szCs w:val="18"/>
              </w:rPr>
              <w:t xml:space="preserve">Messprodukt-Code: </w:t>
            </w:r>
            <w:r w:rsidRPr="006F7DF9">
              <w:rPr>
                <w:rFonts w:cstheme="minorHAnsi"/>
                <w:sz w:val="18"/>
                <w:szCs w:val="18"/>
              </w:rPr>
              <w:t>9991 00000 150 5</w:t>
            </w:r>
          </w:p>
          <w:p w14:paraId="58347A4C" w14:textId="36790DA0"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Bezeichnung: ESA, Messlokation Zählerstandsgang Erzeugung 1/4 stündlich </w:t>
            </w:r>
          </w:p>
          <w:p w14:paraId="7044985D"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Übertragungsweg: EDIFACT</w:t>
            </w:r>
          </w:p>
          <w:p w14:paraId="22194E3C"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 Wirkarbeit</w:t>
            </w:r>
          </w:p>
          <w:p w14:paraId="3FDB08D9"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Werteart: Zählerstandsgang</w:t>
            </w:r>
          </w:p>
          <w:p w14:paraId="50EF3763"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Wertegranularität: 1/4 stündlich</w:t>
            </w:r>
          </w:p>
          <w:p w14:paraId="042CA08B" w14:textId="15691335"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Energieflussrichtung/Quadranten: Erzeugung</w:t>
            </w:r>
          </w:p>
          <w:p w14:paraId="3F17A43A"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Zuordnung Zählzeit möglich: nein</w:t>
            </w:r>
          </w:p>
          <w:p w14:paraId="09041399"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Übermittlungsintervall: täglich</w:t>
            </w:r>
          </w:p>
          <w:p w14:paraId="7C7095D7"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06316154" w14:textId="6A5B80B9"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2F6F8FAF"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Nutzbar ab: 01.08.2023</w:t>
            </w:r>
          </w:p>
          <w:p w14:paraId="65E800F1" w14:textId="77777777" w:rsidR="00F2671C" w:rsidRPr="00F2671C" w:rsidRDefault="00F2671C" w:rsidP="00F2671C">
            <w:pPr>
              <w:spacing w:after="60" w:line="192" w:lineRule="exact"/>
              <w:ind w:left="146" w:hanging="4"/>
              <w:rPr>
                <w:rFonts w:cstheme="minorHAnsi"/>
                <w:sz w:val="18"/>
                <w:szCs w:val="18"/>
              </w:rPr>
            </w:pPr>
          </w:p>
          <w:p w14:paraId="777E7F45" w14:textId="69534CDE" w:rsidR="00F2671C" w:rsidRPr="001C4590" w:rsidRDefault="00F2671C" w:rsidP="00F2671C">
            <w:pPr>
              <w:spacing w:after="60" w:line="192" w:lineRule="exact"/>
              <w:ind w:left="146" w:hanging="4"/>
              <w:rPr>
                <w:rFonts w:cstheme="minorHAnsi"/>
                <w:sz w:val="18"/>
                <w:szCs w:val="18"/>
              </w:rPr>
            </w:pPr>
            <w:r w:rsidRPr="00F2671C">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455C6E5" w14:textId="77777777" w:rsidR="006F7DF9" w:rsidRDefault="006F7DF9" w:rsidP="00F2671C">
            <w:pPr>
              <w:spacing w:after="60" w:line="192" w:lineRule="exact"/>
              <w:ind w:left="146" w:hanging="4"/>
              <w:rPr>
                <w:rFonts w:ascii="Calibri" w:hAnsi="Calibri" w:cs="Calibri"/>
                <w:color w:val="000000" w:themeColor="text1"/>
                <w:sz w:val="18"/>
                <w:szCs w:val="18"/>
              </w:rPr>
            </w:pPr>
            <w:r>
              <w:rPr>
                <w:rFonts w:cstheme="minorHAnsi"/>
                <w:sz w:val="18"/>
                <w:szCs w:val="18"/>
              </w:rPr>
              <w:t xml:space="preserve">Messprodukt-Code: </w:t>
            </w: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5</w:t>
            </w:r>
          </w:p>
          <w:p w14:paraId="345B3C0C" w14:textId="0C014C66"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Bezeichnung: ESA, Messlokation Zählerstandsgang Erzeugung 1/4 stündlich </w:t>
            </w:r>
          </w:p>
          <w:p w14:paraId="2B1B750C"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Übertragungsweg: EDIFACT</w:t>
            </w:r>
          </w:p>
          <w:p w14:paraId="033195C4"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 Wirkarbeit</w:t>
            </w:r>
          </w:p>
          <w:p w14:paraId="204B364E"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Werteart: Zählerstandsgang</w:t>
            </w:r>
          </w:p>
          <w:p w14:paraId="006F075D"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Wertegranularität: 1/4 stündlich</w:t>
            </w:r>
          </w:p>
          <w:p w14:paraId="3E7A27AB" w14:textId="5A5CD7CD"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Energieflussrichtung/Quadranten: Erzeugung</w:t>
            </w:r>
          </w:p>
          <w:p w14:paraId="6F509D64"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Zuordnung Zählzeit möglich: nein</w:t>
            </w:r>
          </w:p>
          <w:p w14:paraId="02B2FB92"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Übermittlungsintervall: täglich</w:t>
            </w:r>
          </w:p>
          <w:p w14:paraId="2769B56E"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1D6208F1" w14:textId="069AA008"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54FDD712"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Nutzbar ab: 01.08.2023</w:t>
            </w:r>
          </w:p>
          <w:p w14:paraId="2930BF5B" w14:textId="77777777" w:rsidR="00F2671C" w:rsidRPr="00F2671C" w:rsidRDefault="00F2671C" w:rsidP="00F2671C">
            <w:pPr>
              <w:spacing w:after="60" w:line="192" w:lineRule="exact"/>
              <w:ind w:left="146" w:hanging="4"/>
              <w:rPr>
                <w:rFonts w:cstheme="minorHAnsi"/>
                <w:sz w:val="18"/>
                <w:szCs w:val="18"/>
              </w:rPr>
            </w:pPr>
          </w:p>
          <w:p w14:paraId="4AE57001" w14:textId="473B8961" w:rsidR="00F2671C" w:rsidRPr="001C4590" w:rsidRDefault="00F2671C" w:rsidP="00F2671C">
            <w:pPr>
              <w:spacing w:after="60" w:line="192" w:lineRule="exact"/>
              <w:ind w:left="146" w:hanging="4"/>
              <w:rPr>
                <w:rFonts w:cstheme="minorHAnsi"/>
                <w:sz w:val="18"/>
                <w:szCs w:val="18"/>
              </w:rPr>
            </w:pPr>
            <w:r w:rsidRPr="00F2671C">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5F06AC9B" w14:textId="54E76225" w:rsidR="00F2671C" w:rsidRPr="001C4590" w:rsidRDefault="00F2671C" w:rsidP="001C4590">
            <w:pPr>
              <w:spacing w:after="60" w:line="192" w:lineRule="exact"/>
              <w:ind w:left="56"/>
              <w:rPr>
                <w:rFonts w:cstheme="minorHAnsi"/>
                <w:sz w:val="18"/>
                <w:szCs w:val="18"/>
              </w:rPr>
            </w:pPr>
            <w:r w:rsidRPr="00F2671C">
              <w:rPr>
                <w:rFonts w:cstheme="minorHAnsi"/>
                <w:sz w:val="18"/>
                <w:szCs w:val="18"/>
              </w:rPr>
              <w:t>Bestellt werden Messwerte aktuell fast ausschließlich von Kommunen bzw. Messwerte werden in kommunalen Energiemanagementsystemen verwendet. Die durch die Kommunen geforderte Werteart sind meist ausschließlich Zählerstandsgänge.</w:t>
            </w:r>
          </w:p>
        </w:tc>
        <w:tc>
          <w:tcPr>
            <w:tcW w:w="2264" w:type="dxa"/>
            <w:tcBorders>
              <w:top w:val="single" w:sz="6" w:space="0" w:color="000000"/>
              <w:left w:val="nil"/>
              <w:bottom w:val="single" w:sz="6" w:space="0" w:color="000000"/>
              <w:right w:val="single" w:sz="6" w:space="0" w:color="000000"/>
            </w:tcBorders>
            <w:shd w:val="clear" w:color="auto" w:fill="FFFFFF"/>
          </w:tcPr>
          <w:p w14:paraId="1E1892C6" w14:textId="169E42FB" w:rsidR="00F2671C" w:rsidRDefault="00F2671C" w:rsidP="00DA4823">
            <w:pPr>
              <w:spacing w:after="60" w:line="192" w:lineRule="exact"/>
              <w:ind w:left="90" w:right="23"/>
              <w:rPr>
                <w:rFonts w:cstheme="minorHAnsi"/>
                <w:sz w:val="18"/>
                <w:szCs w:val="18"/>
              </w:rPr>
            </w:pPr>
            <w:r>
              <w:rPr>
                <w:rFonts w:cstheme="minorHAnsi"/>
                <w:sz w:val="18"/>
                <w:szCs w:val="18"/>
              </w:rPr>
              <w:t>01.06.2023</w:t>
            </w:r>
          </w:p>
        </w:tc>
      </w:tr>
      <w:tr w:rsidR="00F2671C" w:rsidRPr="00133BFE" w14:paraId="39CFB98D" w14:textId="77777777" w:rsidTr="00F2671C">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70819EA" w14:textId="121FBF47" w:rsidR="00F2671C" w:rsidRDefault="002A03DA" w:rsidP="00DA4823">
            <w:pPr>
              <w:spacing w:after="60" w:line="192" w:lineRule="exact"/>
              <w:jc w:val="center"/>
              <w:rPr>
                <w:rFonts w:cstheme="minorHAnsi"/>
                <w:sz w:val="18"/>
                <w:szCs w:val="18"/>
              </w:rPr>
            </w:pPr>
            <w:r>
              <w:rPr>
                <w:rFonts w:cstheme="minorHAnsi"/>
                <w:sz w:val="18"/>
                <w:szCs w:val="18"/>
              </w:rPr>
              <w:t>24000</w:t>
            </w:r>
          </w:p>
        </w:tc>
        <w:tc>
          <w:tcPr>
            <w:tcW w:w="1703" w:type="dxa"/>
            <w:tcBorders>
              <w:top w:val="single" w:sz="6" w:space="0" w:color="000000"/>
              <w:left w:val="nil"/>
              <w:bottom w:val="single" w:sz="6" w:space="0" w:color="000000"/>
              <w:right w:val="single" w:sz="6" w:space="0" w:color="000000"/>
            </w:tcBorders>
            <w:shd w:val="clear" w:color="auto" w:fill="FFFFFF"/>
          </w:tcPr>
          <w:p w14:paraId="5CD6E1A6" w14:textId="23A3B34F" w:rsidR="00F2671C" w:rsidRDefault="00543CD4" w:rsidP="00DA4823">
            <w:pPr>
              <w:spacing w:after="60" w:line="192" w:lineRule="exact"/>
              <w:ind w:left="147"/>
              <w:rPr>
                <w:rFonts w:cstheme="minorHAnsi"/>
                <w:sz w:val="18"/>
                <w:szCs w:val="18"/>
              </w:rPr>
            </w:pPr>
            <w:r>
              <w:rPr>
                <w:rFonts w:cstheme="minorHAnsi"/>
                <w:sz w:val="18"/>
                <w:szCs w:val="18"/>
              </w:rPr>
              <w:t xml:space="preserve">Kapitel </w:t>
            </w:r>
            <w:r w:rsidRPr="00543CD4">
              <w:rPr>
                <w:rFonts w:cstheme="minorHAnsi"/>
                <w:sz w:val="18"/>
                <w:szCs w:val="18"/>
              </w:rPr>
              <w:t>4</w:t>
            </w:r>
            <w:r>
              <w:rPr>
                <w:rFonts w:cstheme="minorHAnsi"/>
                <w:sz w:val="18"/>
                <w:szCs w:val="18"/>
              </w:rPr>
              <w:t xml:space="preserve"> </w:t>
            </w:r>
            <w:r w:rsidRPr="00543CD4">
              <w:rPr>
                <w:rFonts w:cstheme="minorHAnsi"/>
                <w:sz w:val="18"/>
                <w:szCs w:val="18"/>
              </w:rPr>
              <w:t>Codeliste der Messprodukte Strom, die ausschließlich für die Rolle ESA Anwendung finden</w:t>
            </w:r>
            <w:r>
              <w:rPr>
                <w:rFonts w:cstheme="minorHAnsi"/>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25F580C0" w14:textId="77777777" w:rsidR="006F7DF9" w:rsidRDefault="006F7DF9" w:rsidP="00F2671C">
            <w:pPr>
              <w:spacing w:after="60" w:line="192" w:lineRule="exact"/>
              <w:ind w:left="146" w:hanging="4"/>
              <w:rPr>
                <w:rFonts w:ascii="Calibri" w:hAnsi="Calibri" w:cs="Calibri"/>
                <w:color w:val="000000" w:themeColor="text1"/>
                <w:sz w:val="18"/>
                <w:szCs w:val="18"/>
              </w:rPr>
            </w:pPr>
            <w:r>
              <w:rPr>
                <w:rFonts w:cstheme="minorHAnsi"/>
                <w:sz w:val="18"/>
                <w:szCs w:val="18"/>
              </w:rPr>
              <w:t xml:space="preserve">Messprodukt-Code: </w:t>
            </w: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3</w:t>
            </w:r>
          </w:p>
          <w:p w14:paraId="3BEC0943" w14:textId="6AC86C74"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Bezeichnung: ESA, Marktlokation Zählerstandsgang Verbrauch / Erzeugung 1/4 stündlich </w:t>
            </w:r>
          </w:p>
          <w:p w14:paraId="692C25F4"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Übertragungsweg: EDIFACT</w:t>
            </w:r>
          </w:p>
          <w:p w14:paraId="1D660EB2"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 Wirkarbeit</w:t>
            </w:r>
          </w:p>
          <w:p w14:paraId="6F4E80C7"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Werteart: Zählerstandsgang</w:t>
            </w:r>
          </w:p>
          <w:p w14:paraId="31AF4263"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lastRenderedPageBreak/>
              <w:t>Wertegranularität: 1/4 stündlich</w:t>
            </w:r>
          </w:p>
          <w:p w14:paraId="2B929F9D"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Energieflussrichtung/Quadranten: Erzeugung / Verbrauch</w:t>
            </w:r>
          </w:p>
          <w:p w14:paraId="33022719"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Zuordnung Zählzeit möglich: nein</w:t>
            </w:r>
          </w:p>
          <w:p w14:paraId="74A2B47C"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Übermittlungsintervall: täglich</w:t>
            </w:r>
          </w:p>
          <w:p w14:paraId="20F2E10D"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20B067B2" w14:textId="38AB1A11"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2A86E571"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Nutzbar ab: 01.08.2023</w:t>
            </w:r>
          </w:p>
          <w:p w14:paraId="1DD14A7A" w14:textId="77777777" w:rsidR="00F2671C" w:rsidRPr="00F2671C" w:rsidRDefault="00F2671C" w:rsidP="00F2671C">
            <w:pPr>
              <w:spacing w:after="60" w:line="192" w:lineRule="exact"/>
              <w:ind w:left="146" w:hanging="4"/>
              <w:rPr>
                <w:rFonts w:cstheme="minorHAnsi"/>
                <w:sz w:val="18"/>
                <w:szCs w:val="18"/>
              </w:rPr>
            </w:pPr>
          </w:p>
          <w:p w14:paraId="3A9B8D9F" w14:textId="0122ED9C" w:rsidR="00F2671C" w:rsidRPr="001C4590" w:rsidRDefault="00F2671C" w:rsidP="00F2671C">
            <w:pPr>
              <w:spacing w:after="60" w:line="192" w:lineRule="exact"/>
              <w:ind w:left="146" w:hanging="4"/>
              <w:rPr>
                <w:rFonts w:cstheme="minorHAnsi"/>
                <w:sz w:val="18"/>
                <w:szCs w:val="18"/>
              </w:rPr>
            </w:pPr>
            <w:r w:rsidRPr="00F2671C">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ED32F01" w14:textId="77777777" w:rsidR="006F7DF9" w:rsidRDefault="006F7DF9" w:rsidP="00F2671C">
            <w:pPr>
              <w:spacing w:after="60" w:line="192" w:lineRule="exact"/>
              <w:ind w:left="146" w:hanging="4"/>
              <w:rPr>
                <w:rFonts w:ascii="Calibri" w:hAnsi="Calibri" w:cs="Calibri"/>
                <w:color w:val="000000" w:themeColor="text1"/>
                <w:sz w:val="18"/>
                <w:szCs w:val="18"/>
              </w:rPr>
            </w:pPr>
            <w:r>
              <w:rPr>
                <w:rFonts w:cstheme="minorHAnsi"/>
                <w:sz w:val="18"/>
                <w:szCs w:val="18"/>
              </w:rPr>
              <w:lastRenderedPageBreak/>
              <w:t xml:space="preserve">Messprodukt-Code: </w:t>
            </w: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3</w:t>
            </w:r>
          </w:p>
          <w:p w14:paraId="707AB794" w14:textId="50DA3940"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 xml:space="preserve">Bezeichnung: ESA, Marktlokation Zählerstandsgang Verbrauch / Erzeugung 1/4 stündlich </w:t>
            </w:r>
          </w:p>
          <w:p w14:paraId="2EE1A260"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Übertragungsweg: EDIFACT</w:t>
            </w:r>
          </w:p>
          <w:p w14:paraId="3F97C916"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 Wirkarbeit</w:t>
            </w:r>
          </w:p>
          <w:p w14:paraId="3D0A207E"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Werteart: Zählerstandsgang</w:t>
            </w:r>
          </w:p>
          <w:p w14:paraId="488D50E6"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lastRenderedPageBreak/>
              <w:t>Wertegranularität: 1/4 stündlich</w:t>
            </w:r>
          </w:p>
          <w:p w14:paraId="70655A33"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Energieflussrichtung/Quadranten: Erzeugung / Verbrauch</w:t>
            </w:r>
          </w:p>
          <w:p w14:paraId="7B423DC6"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Zuordnung Zählzeit möglich: nein</w:t>
            </w:r>
          </w:p>
          <w:p w14:paraId="3748E0D2"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Übermittlungsintervall: täglich</w:t>
            </w:r>
          </w:p>
          <w:p w14:paraId="01E5B6ED" w14:textId="77777777"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663B52DE" w14:textId="77777777" w:rsidR="00F2671C" w:rsidRDefault="00F2671C" w:rsidP="00F2671C">
            <w:pPr>
              <w:spacing w:after="60" w:line="192" w:lineRule="exact"/>
              <w:ind w:left="146" w:hanging="4"/>
              <w:rPr>
                <w:rFonts w:cstheme="minorHAnsi"/>
                <w:color w:val="000000" w:themeColor="text1"/>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04E93ECB" w14:textId="01DBBF02" w:rsidR="00F2671C" w:rsidRPr="00F2671C" w:rsidRDefault="00F2671C" w:rsidP="00F2671C">
            <w:pPr>
              <w:spacing w:after="60" w:line="192" w:lineRule="exact"/>
              <w:ind w:left="146" w:hanging="4"/>
              <w:rPr>
                <w:rFonts w:cstheme="minorHAnsi"/>
                <w:sz w:val="18"/>
                <w:szCs w:val="18"/>
              </w:rPr>
            </w:pPr>
            <w:r w:rsidRPr="00F2671C">
              <w:rPr>
                <w:rFonts w:cstheme="minorHAnsi"/>
                <w:sz w:val="18"/>
                <w:szCs w:val="18"/>
              </w:rPr>
              <w:t>Nutzbar ab: 01.08.2023</w:t>
            </w:r>
          </w:p>
          <w:p w14:paraId="031AA23B" w14:textId="77777777" w:rsidR="00F2671C" w:rsidRPr="00F2671C" w:rsidRDefault="00F2671C" w:rsidP="00F2671C">
            <w:pPr>
              <w:spacing w:after="60" w:line="192" w:lineRule="exact"/>
              <w:ind w:left="146" w:hanging="4"/>
              <w:rPr>
                <w:rFonts w:cstheme="minorHAnsi"/>
                <w:sz w:val="18"/>
                <w:szCs w:val="18"/>
              </w:rPr>
            </w:pPr>
          </w:p>
          <w:p w14:paraId="7C94F150" w14:textId="0CD58C9C" w:rsidR="00F2671C" w:rsidRPr="001C4590" w:rsidRDefault="00F2671C" w:rsidP="00F2671C">
            <w:pPr>
              <w:spacing w:after="60" w:line="192" w:lineRule="exact"/>
              <w:ind w:left="146" w:hanging="4"/>
              <w:rPr>
                <w:rFonts w:cstheme="minorHAnsi"/>
                <w:sz w:val="18"/>
                <w:szCs w:val="18"/>
              </w:rPr>
            </w:pPr>
            <w:r w:rsidRPr="00F2671C">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78FA811F" w14:textId="09868DBC" w:rsidR="00F2671C" w:rsidRPr="001C4590" w:rsidRDefault="00F2671C" w:rsidP="001C4590">
            <w:pPr>
              <w:spacing w:after="60" w:line="192" w:lineRule="exact"/>
              <w:ind w:left="56"/>
              <w:rPr>
                <w:rFonts w:cstheme="minorHAnsi"/>
                <w:sz w:val="18"/>
                <w:szCs w:val="18"/>
              </w:rPr>
            </w:pPr>
            <w:r w:rsidRPr="00F2671C">
              <w:rPr>
                <w:rFonts w:cstheme="minorHAnsi"/>
                <w:sz w:val="18"/>
                <w:szCs w:val="18"/>
              </w:rPr>
              <w:lastRenderedPageBreak/>
              <w:t>Bestellt werden Messwerte aktuell fast ausschließlich von Kommunen bzw. Messwerte werden in kommunalen Energiemanagementsystemen verwendet. Die durch die Kommunen geforderte Werteart sind meist ausschließlich Zählerstandsgänge.</w:t>
            </w:r>
          </w:p>
        </w:tc>
        <w:tc>
          <w:tcPr>
            <w:tcW w:w="2264" w:type="dxa"/>
            <w:tcBorders>
              <w:top w:val="single" w:sz="6" w:space="0" w:color="000000"/>
              <w:left w:val="nil"/>
              <w:bottom w:val="single" w:sz="6" w:space="0" w:color="000000"/>
              <w:right w:val="single" w:sz="6" w:space="0" w:color="000000"/>
            </w:tcBorders>
            <w:shd w:val="clear" w:color="auto" w:fill="FFFFFF"/>
          </w:tcPr>
          <w:p w14:paraId="3D38743A" w14:textId="3E1009CE" w:rsidR="00F2671C" w:rsidRDefault="00F2671C" w:rsidP="00DA4823">
            <w:pPr>
              <w:spacing w:after="60" w:line="192" w:lineRule="exact"/>
              <w:ind w:left="90" w:right="23"/>
              <w:rPr>
                <w:rFonts w:cstheme="minorHAnsi"/>
                <w:sz w:val="18"/>
                <w:szCs w:val="18"/>
              </w:rPr>
            </w:pPr>
            <w:r>
              <w:rPr>
                <w:rFonts w:cstheme="minorHAnsi"/>
                <w:sz w:val="18"/>
                <w:szCs w:val="18"/>
              </w:rPr>
              <w:t>01.06.2023</w:t>
            </w:r>
          </w:p>
        </w:tc>
      </w:tr>
      <w:tr w:rsidR="00543CD4" w:rsidRPr="00133BFE" w14:paraId="2B0E1A87" w14:textId="77777777" w:rsidTr="00CA5DAE">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6C216B81" w14:textId="3ACE1B6E" w:rsidR="00543CD4" w:rsidRDefault="002A03DA" w:rsidP="00CA5DAE">
            <w:pPr>
              <w:spacing w:after="60" w:line="192" w:lineRule="exact"/>
              <w:jc w:val="center"/>
              <w:rPr>
                <w:rFonts w:cstheme="minorHAnsi"/>
                <w:sz w:val="18"/>
                <w:szCs w:val="18"/>
              </w:rPr>
            </w:pPr>
            <w:r>
              <w:rPr>
                <w:rFonts w:cstheme="minorHAnsi"/>
                <w:sz w:val="18"/>
                <w:szCs w:val="18"/>
              </w:rPr>
              <w:t>24077</w:t>
            </w:r>
          </w:p>
        </w:tc>
        <w:tc>
          <w:tcPr>
            <w:tcW w:w="1703" w:type="dxa"/>
            <w:tcBorders>
              <w:top w:val="single" w:sz="6" w:space="0" w:color="000000"/>
              <w:left w:val="nil"/>
              <w:bottom w:val="single" w:sz="6" w:space="0" w:color="000000"/>
              <w:right w:val="single" w:sz="6" w:space="0" w:color="000000"/>
            </w:tcBorders>
            <w:shd w:val="clear" w:color="auto" w:fill="FFFFFF"/>
          </w:tcPr>
          <w:p w14:paraId="592629F3" w14:textId="7F7AEB3A" w:rsidR="00543CD4" w:rsidRDefault="00543CD4" w:rsidP="00CA5DAE">
            <w:pPr>
              <w:spacing w:after="60" w:line="192" w:lineRule="exact"/>
              <w:ind w:left="147"/>
              <w:rPr>
                <w:rFonts w:cstheme="minorHAnsi"/>
                <w:sz w:val="18"/>
                <w:szCs w:val="18"/>
              </w:rPr>
            </w:pPr>
            <w:r>
              <w:rPr>
                <w:rFonts w:cstheme="minorHAnsi"/>
                <w:sz w:val="18"/>
                <w:szCs w:val="18"/>
              </w:rPr>
              <w:t xml:space="preserve">Kapitel </w:t>
            </w:r>
            <w:r w:rsidRPr="00543CD4">
              <w:rPr>
                <w:rFonts w:cstheme="minorHAnsi"/>
                <w:sz w:val="18"/>
                <w:szCs w:val="18"/>
              </w:rPr>
              <w:t>4</w:t>
            </w:r>
            <w:r>
              <w:rPr>
                <w:rFonts w:cstheme="minorHAnsi"/>
                <w:sz w:val="18"/>
                <w:szCs w:val="18"/>
              </w:rPr>
              <w:t xml:space="preserve"> </w:t>
            </w:r>
            <w:r w:rsidRPr="00543CD4">
              <w:rPr>
                <w:rFonts w:cstheme="minorHAnsi"/>
                <w:sz w:val="18"/>
                <w:szCs w:val="18"/>
              </w:rPr>
              <w:t>Codeliste der Messprodukte Strom, die ausschließlich für die Rolle ESA Anwendung finden</w:t>
            </w:r>
            <w:r>
              <w:rPr>
                <w:rFonts w:cstheme="minorHAnsi"/>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2824334F" w14:textId="189687F9" w:rsidR="00543CD4" w:rsidRDefault="00543CD4" w:rsidP="00CA5DAE">
            <w:pPr>
              <w:spacing w:after="60" w:line="192" w:lineRule="exact"/>
              <w:ind w:left="146" w:hanging="4"/>
              <w:rPr>
                <w:rFonts w:cstheme="minorHAnsi"/>
                <w:sz w:val="18"/>
                <w:szCs w:val="18"/>
              </w:rPr>
            </w:pPr>
            <w:r>
              <w:rPr>
                <w:rFonts w:cstheme="minorHAnsi"/>
                <w:sz w:val="18"/>
                <w:szCs w:val="18"/>
              </w:rPr>
              <w:t xml:space="preserve">Messprodukt-Code: </w:t>
            </w:r>
            <w:r w:rsidRPr="006F7DF9">
              <w:rPr>
                <w:rFonts w:cstheme="minorHAnsi"/>
                <w:sz w:val="18"/>
                <w:szCs w:val="18"/>
              </w:rPr>
              <w:t>9991 00000 15</w:t>
            </w:r>
            <w:r>
              <w:rPr>
                <w:rFonts w:cstheme="minorHAnsi"/>
                <w:sz w:val="18"/>
                <w:szCs w:val="18"/>
              </w:rPr>
              <w:t>2 1</w:t>
            </w:r>
          </w:p>
          <w:p w14:paraId="0FD123FC" w14:textId="528B5E01"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 xml:space="preserve">Bezeichnung: ESA, Messlokation Zählerstandsgang Verbrauch 1/4 stündlich </w:t>
            </w:r>
          </w:p>
          <w:p w14:paraId="655E3C8F"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Übertragungsweg: EDIFACT</w:t>
            </w:r>
          </w:p>
          <w:p w14:paraId="6B4614C3"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 Wirkarbeit</w:t>
            </w:r>
          </w:p>
          <w:p w14:paraId="7A975C5F"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Werteart: Zählerstandsgang</w:t>
            </w:r>
          </w:p>
          <w:p w14:paraId="1BBF9922"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Wertegranularität: 1/4 stündlich</w:t>
            </w:r>
          </w:p>
          <w:p w14:paraId="20626121" w14:textId="02EE01AF"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Energieflussrichtung/Quadranten: Verbrauch</w:t>
            </w:r>
          </w:p>
          <w:p w14:paraId="7934F62B"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Zuordnung Zählzeit möglich: nein</w:t>
            </w:r>
          </w:p>
          <w:p w14:paraId="7FD4BEE3"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Übermittlungsintervall: täglich</w:t>
            </w:r>
          </w:p>
          <w:p w14:paraId="1FAC00A1"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24A0E533"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4B859EA8"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Nutzbar ab: 01.08.2023</w:t>
            </w:r>
          </w:p>
          <w:p w14:paraId="602477A9" w14:textId="77777777" w:rsidR="00543CD4" w:rsidRPr="00F2671C" w:rsidRDefault="00543CD4" w:rsidP="00CA5DAE">
            <w:pPr>
              <w:spacing w:after="60" w:line="192" w:lineRule="exact"/>
              <w:ind w:left="146" w:hanging="4"/>
              <w:rPr>
                <w:rFonts w:cstheme="minorHAnsi"/>
                <w:sz w:val="18"/>
                <w:szCs w:val="18"/>
              </w:rPr>
            </w:pPr>
          </w:p>
          <w:p w14:paraId="720F660F" w14:textId="77777777" w:rsidR="00543CD4" w:rsidRPr="001C4590" w:rsidRDefault="00543CD4" w:rsidP="00CA5DAE">
            <w:pPr>
              <w:spacing w:after="60" w:line="192" w:lineRule="exact"/>
              <w:ind w:left="146" w:hanging="4"/>
              <w:rPr>
                <w:rFonts w:cstheme="minorHAnsi"/>
                <w:sz w:val="18"/>
                <w:szCs w:val="18"/>
              </w:rPr>
            </w:pPr>
            <w:r w:rsidRPr="00F2671C">
              <w:rPr>
                <w:rFonts w:cstheme="minorHAnsi"/>
                <w:sz w:val="18"/>
                <w:szCs w:val="18"/>
              </w:rPr>
              <w:t>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53CB3B38" w14:textId="2E5AEAD3" w:rsidR="00543CD4" w:rsidRDefault="00543CD4" w:rsidP="00CA5DAE">
            <w:pPr>
              <w:spacing w:after="60" w:line="192" w:lineRule="exact"/>
              <w:ind w:left="146" w:hanging="4"/>
              <w:rPr>
                <w:rFonts w:ascii="Calibri" w:hAnsi="Calibri" w:cs="Calibri"/>
                <w:color w:val="000000" w:themeColor="text1"/>
                <w:sz w:val="18"/>
                <w:szCs w:val="18"/>
              </w:rPr>
            </w:pPr>
            <w:r>
              <w:rPr>
                <w:rFonts w:cstheme="minorHAnsi"/>
                <w:sz w:val="18"/>
                <w:szCs w:val="18"/>
              </w:rPr>
              <w:lastRenderedPageBreak/>
              <w:t xml:space="preserve">Messprodukt-Code: </w:t>
            </w:r>
            <w:r w:rsidRPr="004B1B08">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4B1B08">
              <w:rPr>
                <w:rFonts w:ascii="Calibri" w:hAnsi="Calibri" w:cs="Calibri"/>
                <w:color w:val="000000" w:themeColor="text1"/>
                <w:sz w:val="18"/>
                <w:szCs w:val="18"/>
              </w:rPr>
              <w:t>15</w:t>
            </w:r>
            <w:r>
              <w:rPr>
                <w:rFonts w:ascii="Calibri" w:hAnsi="Calibri" w:cs="Calibri"/>
                <w:color w:val="000000" w:themeColor="text1"/>
                <w:sz w:val="18"/>
                <w:szCs w:val="18"/>
              </w:rPr>
              <w:t>2 1</w:t>
            </w:r>
          </w:p>
          <w:p w14:paraId="36ABB13B" w14:textId="2D5A6D56"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 xml:space="preserve">Bezeichnung: ESA, Messlokation Zählerstandsgang Verbrauch 1/4 stündlich </w:t>
            </w:r>
          </w:p>
          <w:p w14:paraId="73BAEEC2"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Übertragungsweg: EDIFACT</w:t>
            </w:r>
          </w:p>
          <w:p w14:paraId="65668FDF"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 Wirkarbeit</w:t>
            </w:r>
          </w:p>
          <w:p w14:paraId="2AAA408B"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Werteart: Zählerstandsgang</w:t>
            </w:r>
          </w:p>
          <w:p w14:paraId="607AE8DD"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Wertegranularität: 1/4 stündlich</w:t>
            </w:r>
          </w:p>
          <w:p w14:paraId="6644545A" w14:textId="60DBEEC9"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Energieflussrichtung/Quadranten: Verbrauch</w:t>
            </w:r>
          </w:p>
          <w:p w14:paraId="6664FA60"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Zuordnung Zählzeit möglich: nein</w:t>
            </w:r>
          </w:p>
          <w:p w14:paraId="4AE6347A"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Übermittlungsintervall: täglich</w:t>
            </w:r>
          </w:p>
          <w:p w14:paraId="7C7812F8"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Frist: unverzüglich, jedoch spätestens bis 9:30 Uhr</w:t>
            </w:r>
          </w:p>
          <w:p w14:paraId="257CAE74"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 xml:space="preserve">Wertequalität: </w:t>
            </w:r>
            <w:r w:rsidRPr="00C331C1">
              <w:rPr>
                <w:rFonts w:cstheme="minorHAnsi"/>
                <w:color w:val="000000" w:themeColor="text1"/>
                <w:sz w:val="18"/>
                <w:szCs w:val="18"/>
              </w:rPr>
              <w:t>Werte (Rohdatenstand zum Zeitpunkt der Übermittlungsfrist) ohne Plausibilisierung, Ersatzwertbildung und Aktualisierung bei Störungsbeseitigung.</w:t>
            </w:r>
          </w:p>
          <w:p w14:paraId="3B3D6372" w14:textId="77777777" w:rsidR="00543CD4" w:rsidRPr="00F2671C" w:rsidRDefault="00543CD4" w:rsidP="00CA5DAE">
            <w:pPr>
              <w:spacing w:after="60" w:line="192" w:lineRule="exact"/>
              <w:ind w:left="146" w:hanging="4"/>
              <w:rPr>
                <w:rFonts w:cstheme="minorHAnsi"/>
                <w:sz w:val="18"/>
                <w:szCs w:val="18"/>
              </w:rPr>
            </w:pPr>
            <w:r w:rsidRPr="00F2671C">
              <w:rPr>
                <w:rFonts w:cstheme="minorHAnsi"/>
                <w:sz w:val="18"/>
                <w:szCs w:val="18"/>
              </w:rPr>
              <w:t>Nutzbar ab: 01.08.2023</w:t>
            </w:r>
          </w:p>
          <w:p w14:paraId="3D1CD4F2" w14:textId="77777777" w:rsidR="00543CD4" w:rsidRPr="00F2671C" w:rsidRDefault="00543CD4" w:rsidP="00CA5DAE">
            <w:pPr>
              <w:spacing w:after="60" w:line="192" w:lineRule="exact"/>
              <w:ind w:left="146" w:hanging="4"/>
              <w:rPr>
                <w:rFonts w:cstheme="minorHAnsi"/>
                <w:sz w:val="18"/>
                <w:szCs w:val="18"/>
              </w:rPr>
            </w:pPr>
          </w:p>
          <w:p w14:paraId="16221B2A" w14:textId="77777777" w:rsidR="00543CD4" w:rsidRPr="001C4590" w:rsidRDefault="00543CD4" w:rsidP="00CA5DAE">
            <w:pPr>
              <w:spacing w:after="60" w:line="192" w:lineRule="exact"/>
              <w:ind w:left="146" w:hanging="4"/>
              <w:rPr>
                <w:rFonts w:cstheme="minorHAnsi"/>
                <w:sz w:val="18"/>
                <w:szCs w:val="18"/>
              </w:rPr>
            </w:pPr>
            <w:r w:rsidRPr="00F2671C">
              <w:rPr>
                <w:rFonts w:cstheme="minorHAnsi"/>
                <w:sz w:val="18"/>
                <w:szCs w:val="18"/>
              </w:rPr>
              <w:t>vorhanden</w:t>
            </w:r>
          </w:p>
        </w:tc>
        <w:tc>
          <w:tcPr>
            <w:tcW w:w="2806" w:type="dxa"/>
            <w:tcBorders>
              <w:top w:val="single" w:sz="6" w:space="0" w:color="000000"/>
              <w:left w:val="nil"/>
              <w:bottom w:val="single" w:sz="6" w:space="0" w:color="000000"/>
              <w:right w:val="single" w:sz="6" w:space="0" w:color="000000"/>
            </w:tcBorders>
            <w:shd w:val="clear" w:color="auto" w:fill="FFFFFF"/>
          </w:tcPr>
          <w:p w14:paraId="3578C62B" w14:textId="77777777" w:rsidR="00543CD4" w:rsidRPr="001C4590" w:rsidRDefault="00543CD4" w:rsidP="00CA5DAE">
            <w:pPr>
              <w:spacing w:after="60" w:line="192" w:lineRule="exact"/>
              <w:ind w:left="56"/>
              <w:rPr>
                <w:rFonts w:cstheme="minorHAnsi"/>
                <w:sz w:val="18"/>
                <w:szCs w:val="18"/>
              </w:rPr>
            </w:pPr>
            <w:r w:rsidRPr="00F2671C">
              <w:rPr>
                <w:rFonts w:cstheme="minorHAnsi"/>
                <w:sz w:val="18"/>
                <w:szCs w:val="18"/>
              </w:rPr>
              <w:lastRenderedPageBreak/>
              <w:t>Bestellt werden Messwerte aktuell fast ausschließlich von Kommunen bzw. Messwerte werden in kommunalen Energiemanagementsystemen verwendet. Die durch die Kommunen geforderte Werteart sind meist ausschließlich Zählerstandsgänge.</w:t>
            </w:r>
          </w:p>
        </w:tc>
        <w:tc>
          <w:tcPr>
            <w:tcW w:w="2264" w:type="dxa"/>
            <w:tcBorders>
              <w:top w:val="single" w:sz="6" w:space="0" w:color="000000"/>
              <w:left w:val="nil"/>
              <w:bottom w:val="single" w:sz="6" w:space="0" w:color="000000"/>
              <w:right w:val="single" w:sz="6" w:space="0" w:color="000000"/>
            </w:tcBorders>
            <w:shd w:val="clear" w:color="auto" w:fill="FFFFFF"/>
          </w:tcPr>
          <w:p w14:paraId="75572407" w14:textId="77777777" w:rsidR="00543CD4" w:rsidRDefault="00543CD4" w:rsidP="00CA5DAE">
            <w:pPr>
              <w:spacing w:after="60" w:line="192" w:lineRule="exact"/>
              <w:ind w:left="90" w:right="23"/>
              <w:rPr>
                <w:rFonts w:cstheme="minorHAnsi"/>
                <w:sz w:val="18"/>
                <w:szCs w:val="18"/>
              </w:rPr>
            </w:pPr>
            <w:r>
              <w:rPr>
                <w:rFonts w:cstheme="minorHAnsi"/>
                <w:sz w:val="18"/>
                <w:szCs w:val="18"/>
              </w:rPr>
              <w:t>01.06.2023</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C834" w14:textId="77777777" w:rsidR="00AA366D" w:rsidRDefault="00AA366D" w:rsidP="00957DBB">
      <w:pPr>
        <w:spacing w:line="240" w:lineRule="auto"/>
      </w:pPr>
      <w:r>
        <w:separator/>
      </w:r>
    </w:p>
  </w:endnote>
  <w:endnote w:type="continuationSeparator" w:id="0">
    <w:p w14:paraId="0C4575AE" w14:textId="77777777" w:rsidR="00AA366D" w:rsidRDefault="00AA366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1F70F470" w:rsidR="00253660" w:rsidRDefault="00253660" w:rsidP="006C3397">
                          <w:pPr>
                            <w:pStyle w:val="Fuzeile"/>
                          </w:pPr>
                          <w:r>
                            <w:t xml:space="preserve">Version: </w:t>
                          </w:r>
                          <w:r>
                            <w:fldChar w:fldCharType="begin"/>
                          </w:r>
                          <w:r>
                            <w:instrText xml:space="preserve"> REF  Versionsnummer </w:instrText>
                          </w:r>
                          <w:r>
                            <w:fldChar w:fldCharType="separate"/>
                          </w:r>
                          <w:sdt>
                            <w:sdtPr>
                              <w:id w:val="1952278619"/>
                              <w:placeholder>
                                <w:docPart w:val="FF2F3846216844C284987B6CBF1F72DB"/>
                              </w:placeholder>
                              <w15:color w:val="C20000"/>
                              <w15:appearance w15:val="hidden"/>
                              <w:text/>
                            </w:sdtPr>
                            <w:sdtContent>
                              <w:r w:rsidR="00642CF0">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1F70F470" w:rsidR="00253660" w:rsidRDefault="00253660" w:rsidP="006C3397">
                    <w:pPr>
                      <w:pStyle w:val="Fuzeile"/>
                    </w:pPr>
                    <w:r>
                      <w:t xml:space="preserve">Version: </w:t>
                    </w:r>
                    <w:r>
                      <w:fldChar w:fldCharType="begin"/>
                    </w:r>
                    <w:r>
                      <w:instrText xml:space="preserve"> REF  Versionsnummer </w:instrText>
                    </w:r>
                    <w:r>
                      <w:fldChar w:fldCharType="separate"/>
                    </w:r>
                    <w:sdt>
                      <w:sdtPr>
                        <w:id w:val="1952278619"/>
                        <w:placeholder>
                          <w:docPart w:val="FF2F3846216844C284987B6CBF1F72DB"/>
                        </w:placeholder>
                        <w15:color w:val="C20000"/>
                        <w15:appearance w15:val="hidden"/>
                        <w:text/>
                      </w:sdtPr>
                      <w:sdtContent>
                        <w:r w:rsidR="00642CF0">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B7BFD">
                            <w:fldChar w:fldCharType="begin"/>
                          </w:r>
                          <w:r w:rsidR="00BB7BFD">
                            <w:instrText xml:space="preserve"> NUMPAGES   \* MERGEFORMAT </w:instrText>
                          </w:r>
                          <w:r w:rsidR="00BB7BFD">
                            <w:fldChar w:fldCharType="separate"/>
                          </w:r>
                          <w:r>
                            <w:t>6</w:t>
                          </w:r>
                          <w:r w:rsidR="00BB7BF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B7BFD">
                      <w:fldChar w:fldCharType="begin"/>
                    </w:r>
                    <w:r w:rsidR="00BB7BFD">
                      <w:instrText xml:space="preserve"> NUMPAGES   \* MERGEFORMAT </w:instrText>
                    </w:r>
                    <w:r w:rsidR="00BB7BFD">
                      <w:fldChar w:fldCharType="separate"/>
                    </w:r>
                    <w:r>
                      <w:t>6</w:t>
                    </w:r>
                    <w:r w:rsidR="00BB7BF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6AC19B" id="Gerader Verbinder 12"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17BC9835" w:rsidR="00253660" w:rsidRPr="009F0FEA" w:rsidRDefault="00BB7BFD"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F2671C">
                                <w:t>01.06.2023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" filled="f" stroked="f">
              <v:textbox inset="0,0,0,0">
                <w:txbxContent>
                  <w:p w14:paraId="44541EEF" w14:textId="17BC9835" w:rsidR="00253660" w:rsidRPr="009F0FEA" w:rsidRDefault="00BB7BFD"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F2671C">
                          <w:t>01.06.2023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56CFDE47" w:rsidR="00253660" w:rsidRDefault="00253660" w:rsidP="00F40AD5">
                          <w:pPr>
                            <w:pStyle w:val="Fuzeile"/>
                          </w:pPr>
                          <w:r>
                            <w:t xml:space="preserve">Version: </w:t>
                          </w:r>
                          <w:r>
                            <w:fldChar w:fldCharType="begin"/>
                          </w:r>
                          <w:r>
                            <w:instrText xml:space="preserve"> REF  Versionsnummer </w:instrText>
                          </w:r>
                          <w:r>
                            <w:fldChar w:fldCharType="separate"/>
                          </w:r>
                          <w:sdt>
                            <w:sdtPr>
                              <w:id w:val="348150378"/>
                              <w:placeholder>
                                <w:docPart w:val="3D3641615040471088D83DC7BE2E45E2"/>
                              </w:placeholder>
                              <w15:color w:val="C20000"/>
                              <w15:appearance w15:val="hidden"/>
                              <w:text/>
                            </w:sdtPr>
                            <w:sdtContent>
                              <w:r w:rsidR="00642CF0">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56CFDE47" w:rsidR="00253660" w:rsidRDefault="00253660" w:rsidP="00F40AD5">
                    <w:pPr>
                      <w:pStyle w:val="Fuzeile"/>
                    </w:pPr>
                    <w:r>
                      <w:t xml:space="preserve">Version: </w:t>
                    </w:r>
                    <w:r>
                      <w:fldChar w:fldCharType="begin"/>
                    </w:r>
                    <w:r>
                      <w:instrText xml:space="preserve"> REF  Versionsnummer </w:instrText>
                    </w:r>
                    <w:r>
                      <w:fldChar w:fldCharType="separate"/>
                    </w:r>
                    <w:sdt>
                      <w:sdtPr>
                        <w:id w:val="348150378"/>
                        <w:placeholder>
                          <w:docPart w:val="3D3641615040471088D83DC7BE2E45E2"/>
                        </w:placeholder>
                        <w15:color w:val="C20000"/>
                        <w15:appearance w15:val="hidden"/>
                        <w:text/>
                      </w:sdtPr>
                      <w:sdtContent>
                        <w:r w:rsidR="00642CF0">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B7BFD">
                            <w:fldChar w:fldCharType="begin"/>
                          </w:r>
                          <w:r w:rsidR="00BB7BFD">
                            <w:instrText xml:space="preserve"> NUMPAGES   \* MERGEFORMAT </w:instrText>
                          </w:r>
                          <w:r w:rsidR="00BB7BFD">
                            <w:fldChar w:fldCharType="separate"/>
                          </w:r>
                          <w:r>
                            <w:t>6</w:t>
                          </w:r>
                          <w:r w:rsidR="00BB7BFD">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BB7BFD">
                      <w:fldChar w:fldCharType="begin"/>
                    </w:r>
                    <w:r w:rsidR="00BB7BFD">
                      <w:instrText xml:space="preserve"> NUMPAGES   \* MERGEFORMAT </w:instrText>
                    </w:r>
                    <w:r w:rsidR="00BB7BFD">
                      <w:fldChar w:fldCharType="separate"/>
                    </w:r>
                    <w:r>
                      <w:t>6</w:t>
                    </w:r>
                    <w:r w:rsidR="00BB7BFD">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F04F3C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49ECBC5D" w:rsidR="00253660" w:rsidRPr="009F0FEA" w:rsidRDefault="00BB7BF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F2671C">
                                <w:t>01.06.2023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49ECBC5D" w:rsidR="00253660" w:rsidRPr="009F0FEA" w:rsidRDefault="00BB7BFD"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01T00:00:00Z">
                          <w:dateFormat w:val="dd.MM.yyyy"/>
                          <w:lid w:val="de-DE"/>
                          <w:storeMappedDataAs w:val="dateTime"/>
                          <w:calendar w:val="gregorian"/>
                        </w:date>
                      </w:sdtPr>
                      <w:sdtEndPr/>
                      <w:sdtContent>
                        <w:r w:rsidR="00F2671C">
                          <w:t>01.06.2023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BB7BFD"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BB7BFD"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" filled="f" stroked="f" strokeweight=".5pt">
              <v:textbox>
                <w:txbxContent>
                  <w:p w14:paraId="5CB124AC" w14:textId="77777777" w:rsidR="00253660" w:rsidRPr="00136116" w:rsidRDefault="00BB7BFD"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2955" w14:textId="77777777" w:rsidR="00AA366D" w:rsidRDefault="00AA366D" w:rsidP="00957DBB">
      <w:pPr>
        <w:spacing w:line="240" w:lineRule="auto"/>
      </w:pPr>
      <w:r>
        <w:separator/>
      </w:r>
    </w:p>
  </w:footnote>
  <w:footnote w:type="continuationSeparator" w:id="0">
    <w:p w14:paraId="2299BC71" w14:textId="77777777" w:rsidR="00AA366D" w:rsidRDefault="00AA366D" w:rsidP="00957DBB">
      <w:pPr>
        <w:spacing w:line="240" w:lineRule="auto"/>
      </w:pPr>
      <w:r>
        <w:continuationSeparator/>
      </w:r>
    </w:p>
  </w:footnote>
  <w:footnote w:id="1">
    <w:p w14:paraId="6CDA5F13" w14:textId="2B586F88" w:rsidR="000E70AD" w:rsidRDefault="000E70AD" w:rsidP="000F34BB">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 w:id="2">
    <w:p w14:paraId="0B4311E7" w14:textId="4856BD46" w:rsidR="00672208" w:rsidRDefault="00672208">
      <w:pPr>
        <w:pStyle w:val="Funotentext"/>
      </w:pPr>
      <w:r>
        <w:rPr>
          <w:rStyle w:val="Funotenzeichen"/>
        </w:rPr>
        <w:t>2</w:t>
      </w:r>
      <w:r>
        <w:t xml:space="preserve"> </w:t>
      </w:r>
      <w:r w:rsidR="00F51A19"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163BC1E9" w14:textId="7ABB6DCC" w:rsidR="000E70AD" w:rsidRDefault="000E70AD">
      <w:pPr>
        <w:pStyle w:val="Funotentext"/>
      </w:pPr>
      <w:r>
        <w:rPr>
          <w:rStyle w:val="Funotenzeichen"/>
        </w:rPr>
        <w:t>1</w:t>
      </w:r>
      <w:r>
        <w:t xml:space="preserve"> </w:t>
      </w:r>
      <w:r w:rsidRPr="005D0989">
        <w:t>Die Darstellung des Messprodukt-Code</w:t>
      </w:r>
      <w:r>
        <w:t>s</w:t>
      </w:r>
      <w:r w:rsidRPr="005D0989">
        <w:t xml:space="preserve"> mit Leerzeichen erfolgt nur zur besseren Lesbarkeit. Beim elektronischen Datenaustausch wird der Messprodukt-Code immer ohne Leerzeichen angegeben.</w:t>
      </w:r>
    </w:p>
  </w:footnote>
  <w:footnote w:id="4">
    <w:p w14:paraId="2971A770" w14:textId="03703090" w:rsidR="005D0989" w:rsidRDefault="005D0989">
      <w:pPr>
        <w:pStyle w:val="Funotentext"/>
      </w:pPr>
      <w:r>
        <w:rPr>
          <w:rStyle w:val="Funotenzeichen"/>
        </w:rPr>
        <w:t>1</w:t>
      </w:r>
      <w:r>
        <w:t xml:space="preserve"> Die Darstellung des Messprodukt-Code</w:t>
      </w:r>
      <w:r w:rsidR="00AA73A1">
        <w:t>s</w:t>
      </w:r>
      <w:r>
        <w:t xml:space="preserve"> mit Leerzeichen erfolgt nur zur besseren Lesbarkeit. Beim elektronischen Datenaustausch wird der Messprodukt-Code immer ohne Leerzeichen angegeben.</w:t>
      </w:r>
    </w:p>
  </w:footnote>
  <w:footnote w:id="5">
    <w:p w14:paraId="14B03E14" w14:textId="692802CF" w:rsidR="00672208" w:rsidRDefault="00672208">
      <w:pPr>
        <w:pStyle w:val="Funotentext"/>
      </w:pPr>
      <w:r>
        <w:rPr>
          <w:rStyle w:val="Funotenzeichen"/>
        </w:rPr>
        <w:t>1</w:t>
      </w:r>
      <w:r>
        <w:t xml:space="preserve"> </w:t>
      </w:r>
      <w:r w:rsidRPr="00672208">
        <w:t>Die Darstellung des Messprodukt-Codes mit Leerzeichen erfolgt nur zur besseren Lesbarkeit. Beim elektronischen Datenaustausch wird der Messprodukt-Code immer ohne Leerzeichen angegeben.</w:t>
      </w:r>
    </w:p>
  </w:footnote>
  <w:footnote w:id="6">
    <w:p w14:paraId="45D45569" w14:textId="14607E23" w:rsidR="00046529" w:rsidRDefault="00046529">
      <w:pPr>
        <w:pStyle w:val="Funotentext"/>
      </w:pPr>
      <w:r>
        <w:rPr>
          <w:rStyle w:val="Funotenzeichen"/>
        </w:rPr>
        <w:footnoteRef/>
      </w:r>
      <w:r>
        <w:t xml:space="preserve"> Die Darstellung des Messprodukt-Codes mit Leerzeichen erfolgt nur zur besseren Lesbarkeit. Beim elektronischen Datenaustausch wird der Messprodukt-Code immer ohne Leerzeichen angegeben.</w:t>
      </w:r>
    </w:p>
  </w:footnote>
  <w:footnote w:id="7">
    <w:p w14:paraId="661686C2" w14:textId="77777777" w:rsidR="00934171" w:rsidRDefault="00934171" w:rsidP="00934171">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 w:id="8">
    <w:p w14:paraId="26063D19" w14:textId="7866F615" w:rsidR="00E467C3" w:rsidRDefault="00E467C3">
      <w:pPr>
        <w:pStyle w:val="Funotentext"/>
      </w:pPr>
      <w:r>
        <w:rPr>
          <w:rStyle w:val="Funotenzeichen"/>
        </w:rPr>
        <w:t>3</w:t>
      </w:r>
      <w:r>
        <w:t xml:space="preserve"> </w:t>
      </w:r>
      <w:r w:rsidRPr="00E467C3">
        <w:t>Wertegranularität bei Lastgang / Arbeitsmenge, Erfassungsintervall bei Zählerständen.</w:t>
      </w:r>
    </w:p>
  </w:footnote>
  <w:footnote w:id="9">
    <w:p w14:paraId="6ECF64E6" w14:textId="60D472E7" w:rsidR="002D3E42" w:rsidRDefault="002D3E42">
      <w:pPr>
        <w:pStyle w:val="Funotentext"/>
      </w:pPr>
      <w:r>
        <w:rPr>
          <w:rStyle w:val="Funotenzeichen"/>
        </w:rPr>
        <w:t>1</w:t>
      </w:r>
      <w:r>
        <w:t xml:space="preserve"> Die Darstellung des Messprodukt-Codes mit Leerzeichen erfolgt nur zur besseren Lesbarkeit. Beim elektronischen Datenaustausch wird der Messprodukt-Code immer ohne Leerzeichen angegeben.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075E067E" w:rsidR="00253660" w:rsidRDefault="00BB7BFD"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07BD4">
          <w:t>Codeliste der Messprodukte</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BB4D9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E3CF539"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CFC697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53589B23" w:rsidR="00253660" w:rsidRDefault="00BB7BFD"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07BD4">
          <w:t>Codeliste der Messprodukte</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9A70E0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FD285C3"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21360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B618876"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14"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18"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73392613">
    <w:abstractNumId w:val="17"/>
  </w:num>
  <w:num w:numId="2" w16cid:durableId="1876116476">
    <w:abstractNumId w:val="21"/>
  </w:num>
  <w:num w:numId="3" w16cid:durableId="1439910857">
    <w:abstractNumId w:val="21"/>
  </w:num>
  <w:num w:numId="4" w16cid:durableId="2012365024">
    <w:abstractNumId w:val="21"/>
  </w:num>
  <w:num w:numId="5" w16cid:durableId="1264845795">
    <w:abstractNumId w:val="21"/>
  </w:num>
  <w:num w:numId="6" w16cid:durableId="1914076049">
    <w:abstractNumId w:val="21"/>
  </w:num>
  <w:num w:numId="7" w16cid:durableId="388312352">
    <w:abstractNumId w:val="21"/>
  </w:num>
  <w:num w:numId="8" w16cid:durableId="775564102">
    <w:abstractNumId w:val="9"/>
  </w:num>
  <w:num w:numId="9" w16cid:durableId="2062317059">
    <w:abstractNumId w:val="7"/>
  </w:num>
  <w:num w:numId="10" w16cid:durableId="840437764">
    <w:abstractNumId w:val="6"/>
  </w:num>
  <w:num w:numId="11" w16cid:durableId="1600478783">
    <w:abstractNumId w:val="5"/>
  </w:num>
  <w:num w:numId="12" w16cid:durableId="1665812186">
    <w:abstractNumId w:val="4"/>
  </w:num>
  <w:num w:numId="13" w16cid:durableId="2131586710">
    <w:abstractNumId w:val="8"/>
  </w:num>
  <w:num w:numId="14" w16cid:durableId="718936780">
    <w:abstractNumId w:val="3"/>
  </w:num>
  <w:num w:numId="15" w16cid:durableId="716272697">
    <w:abstractNumId w:val="2"/>
  </w:num>
  <w:num w:numId="16" w16cid:durableId="1558203322">
    <w:abstractNumId w:val="1"/>
  </w:num>
  <w:num w:numId="17" w16cid:durableId="1050959747">
    <w:abstractNumId w:val="0"/>
  </w:num>
  <w:num w:numId="18" w16cid:durableId="320280551">
    <w:abstractNumId w:val="26"/>
  </w:num>
  <w:num w:numId="19" w16cid:durableId="73623379">
    <w:abstractNumId w:val="19"/>
  </w:num>
  <w:num w:numId="20" w16cid:durableId="902371334">
    <w:abstractNumId w:val="24"/>
  </w:num>
  <w:num w:numId="21" w16cid:durableId="1139415888">
    <w:abstractNumId w:val="12"/>
  </w:num>
  <w:num w:numId="22" w16cid:durableId="2091345806">
    <w:abstractNumId w:val="27"/>
  </w:num>
  <w:num w:numId="23" w16cid:durableId="1241138819">
    <w:abstractNumId w:val="15"/>
  </w:num>
  <w:num w:numId="24" w16cid:durableId="826478365">
    <w:abstractNumId w:val="18"/>
  </w:num>
  <w:num w:numId="25" w16cid:durableId="102464230">
    <w:abstractNumId w:val="13"/>
  </w:num>
  <w:num w:numId="26" w16cid:durableId="1791585124">
    <w:abstractNumId w:val="11"/>
  </w:num>
  <w:num w:numId="27" w16cid:durableId="1659922953">
    <w:abstractNumId w:val="16"/>
  </w:num>
  <w:num w:numId="28" w16cid:durableId="1320844032">
    <w:abstractNumId w:val="28"/>
  </w:num>
  <w:num w:numId="29" w16cid:durableId="55082783">
    <w:abstractNumId w:val="20"/>
  </w:num>
  <w:num w:numId="30" w16cid:durableId="903027828">
    <w:abstractNumId w:val="10"/>
  </w:num>
  <w:num w:numId="31" w16cid:durableId="1371762119">
    <w:abstractNumId w:val="22"/>
  </w:num>
  <w:num w:numId="32" w16cid:durableId="1872104841">
    <w:abstractNumId w:val="23"/>
  </w:num>
  <w:num w:numId="33" w16cid:durableId="900020660">
    <w:abstractNumId w:val="25"/>
  </w:num>
  <w:num w:numId="34" w16cid:durableId="1416322575">
    <w:abstractNumId w:val="21"/>
  </w:num>
  <w:num w:numId="35" w16cid:durableId="2110734762">
    <w:abstractNumId w:val="8"/>
  </w:num>
  <w:num w:numId="36" w16cid:durableId="352197612">
    <w:abstractNumId w:val="3"/>
  </w:num>
  <w:num w:numId="37" w16cid:durableId="2094400274">
    <w:abstractNumId w:val="2"/>
  </w:num>
  <w:num w:numId="38" w16cid:durableId="2088334546">
    <w:abstractNumId w:val="1"/>
  </w:num>
  <w:num w:numId="39" w16cid:durableId="1291746819">
    <w:abstractNumId w:val="0"/>
  </w:num>
  <w:num w:numId="40" w16cid:durableId="2008170340">
    <w:abstractNumId w:val="21"/>
  </w:num>
  <w:num w:numId="41" w16cid:durableId="2126150106">
    <w:abstractNumId w:val="21"/>
  </w:num>
  <w:num w:numId="42" w16cid:durableId="1412386685">
    <w:abstractNumId w:val="21"/>
  </w:num>
  <w:num w:numId="43" w16cid:durableId="1934630090">
    <w:abstractNumId w:val="21"/>
  </w:num>
  <w:num w:numId="44" w16cid:durableId="2021737408">
    <w:abstractNumId w:val="21"/>
  </w:num>
  <w:num w:numId="45" w16cid:durableId="1660227495">
    <w:abstractNumId w:val="21"/>
  </w:num>
  <w:num w:numId="46" w16cid:durableId="550652863">
    <w:abstractNumId w:val="21"/>
  </w:num>
  <w:num w:numId="47" w16cid:durableId="198857810">
    <w:abstractNumId w:val="21"/>
  </w:num>
  <w:num w:numId="48" w16cid:durableId="2017071660">
    <w:abstractNumId w:val="14"/>
  </w:num>
  <w:num w:numId="49" w16cid:durableId="11497089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6D9B"/>
    <w:rsid w:val="000631DA"/>
    <w:rsid w:val="00065781"/>
    <w:rsid w:val="00087E55"/>
    <w:rsid w:val="00094A15"/>
    <w:rsid w:val="00095406"/>
    <w:rsid w:val="000B705F"/>
    <w:rsid w:val="000C7C59"/>
    <w:rsid w:val="000D08AE"/>
    <w:rsid w:val="000E0D90"/>
    <w:rsid w:val="000E4C97"/>
    <w:rsid w:val="000E70AD"/>
    <w:rsid w:val="000F00CD"/>
    <w:rsid w:val="000F34BB"/>
    <w:rsid w:val="000F638E"/>
    <w:rsid w:val="000F76ED"/>
    <w:rsid w:val="001013D4"/>
    <w:rsid w:val="00110BAA"/>
    <w:rsid w:val="00123298"/>
    <w:rsid w:val="00123D34"/>
    <w:rsid w:val="00132BC1"/>
    <w:rsid w:val="00137D82"/>
    <w:rsid w:val="00141587"/>
    <w:rsid w:val="00143EE1"/>
    <w:rsid w:val="00154693"/>
    <w:rsid w:val="00160328"/>
    <w:rsid w:val="00167D9A"/>
    <w:rsid w:val="00175C3E"/>
    <w:rsid w:val="001B25CF"/>
    <w:rsid w:val="001B6316"/>
    <w:rsid w:val="001C4590"/>
    <w:rsid w:val="001D3A84"/>
    <w:rsid w:val="001D56CB"/>
    <w:rsid w:val="001E793C"/>
    <w:rsid w:val="001F0649"/>
    <w:rsid w:val="001F5861"/>
    <w:rsid w:val="00203367"/>
    <w:rsid w:val="00203CFB"/>
    <w:rsid w:val="00204523"/>
    <w:rsid w:val="00207F52"/>
    <w:rsid w:val="002164DF"/>
    <w:rsid w:val="00217841"/>
    <w:rsid w:val="00222E03"/>
    <w:rsid w:val="002331EC"/>
    <w:rsid w:val="0023445D"/>
    <w:rsid w:val="00236BB8"/>
    <w:rsid w:val="0024575F"/>
    <w:rsid w:val="00246474"/>
    <w:rsid w:val="00253660"/>
    <w:rsid w:val="0025602A"/>
    <w:rsid w:val="002677D4"/>
    <w:rsid w:val="00270F6F"/>
    <w:rsid w:val="00274207"/>
    <w:rsid w:val="00280CFD"/>
    <w:rsid w:val="00283F5B"/>
    <w:rsid w:val="00290BE3"/>
    <w:rsid w:val="002924AA"/>
    <w:rsid w:val="002928D9"/>
    <w:rsid w:val="00295960"/>
    <w:rsid w:val="00295E00"/>
    <w:rsid w:val="002A03DA"/>
    <w:rsid w:val="002D3E42"/>
    <w:rsid w:val="002D5275"/>
    <w:rsid w:val="003033AB"/>
    <w:rsid w:val="003105D2"/>
    <w:rsid w:val="00311BDB"/>
    <w:rsid w:val="003172D9"/>
    <w:rsid w:val="003215AA"/>
    <w:rsid w:val="0032526F"/>
    <w:rsid w:val="003419F6"/>
    <w:rsid w:val="0034345A"/>
    <w:rsid w:val="003519A4"/>
    <w:rsid w:val="00352309"/>
    <w:rsid w:val="00356815"/>
    <w:rsid w:val="0036453B"/>
    <w:rsid w:val="00375668"/>
    <w:rsid w:val="00391054"/>
    <w:rsid w:val="00395FAF"/>
    <w:rsid w:val="003B3B6F"/>
    <w:rsid w:val="003C3257"/>
    <w:rsid w:val="003D7ED3"/>
    <w:rsid w:val="00401916"/>
    <w:rsid w:val="00403DCE"/>
    <w:rsid w:val="00407BD4"/>
    <w:rsid w:val="00433401"/>
    <w:rsid w:val="00440AD2"/>
    <w:rsid w:val="00441219"/>
    <w:rsid w:val="004427B0"/>
    <w:rsid w:val="004431A5"/>
    <w:rsid w:val="004533D5"/>
    <w:rsid w:val="00481563"/>
    <w:rsid w:val="0048496B"/>
    <w:rsid w:val="004B0968"/>
    <w:rsid w:val="004B1B08"/>
    <w:rsid w:val="004B26EA"/>
    <w:rsid w:val="004B2F7E"/>
    <w:rsid w:val="004B5516"/>
    <w:rsid w:val="004B6F52"/>
    <w:rsid w:val="004B7020"/>
    <w:rsid w:val="004C0991"/>
    <w:rsid w:val="004E6A7C"/>
    <w:rsid w:val="004F25ED"/>
    <w:rsid w:val="004F7580"/>
    <w:rsid w:val="00506F79"/>
    <w:rsid w:val="00535BFD"/>
    <w:rsid w:val="00542C93"/>
    <w:rsid w:val="00543CD4"/>
    <w:rsid w:val="00544555"/>
    <w:rsid w:val="00583319"/>
    <w:rsid w:val="005849F6"/>
    <w:rsid w:val="00584E4D"/>
    <w:rsid w:val="00587D8A"/>
    <w:rsid w:val="00590C65"/>
    <w:rsid w:val="00591838"/>
    <w:rsid w:val="00596BB9"/>
    <w:rsid w:val="005B070E"/>
    <w:rsid w:val="005C7E50"/>
    <w:rsid w:val="005D0989"/>
    <w:rsid w:val="005D2F3E"/>
    <w:rsid w:val="005D525D"/>
    <w:rsid w:val="005E2B39"/>
    <w:rsid w:val="005E5777"/>
    <w:rsid w:val="005E58EA"/>
    <w:rsid w:val="005E78DA"/>
    <w:rsid w:val="005F0AA2"/>
    <w:rsid w:val="005F3733"/>
    <w:rsid w:val="005F6FC0"/>
    <w:rsid w:val="00611FF6"/>
    <w:rsid w:val="006144EA"/>
    <w:rsid w:val="006272A3"/>
    <w:rsid w:val="006324E8"/>
    <w:rsid w:val="00634391"/>
    <w:rsid w:val="00642CF0"/>
    <w:rsid w:val="00647097"/>
    <w:rsid w:val="006505D0"/>
    <w:rsid w:val="006653AD"/>
    <w:rsid w:val="00672208"/>
    <w:rsid w:val="006804E0"/>
    <w:rsid w:val="006849A7"/>
    <w:rsid w:val="0068549A"/>
    <w:rsid w:val="006908DC"/>
    <w:rsid w:val="00697C61"/>
    <w:rsid w:val="006B56E6"/>
    <w:rsid w:val="006C0993"/>
    <w:rsid w:val="006C1E0B"/>
    <w:rsid w:val="006C3397"/>
    <w:rsid w:val="006E023F"/>
    <w:rsid w:val="006E2F2C"/>
    <w:rsid w:val="006E6545"/>
    <w:rsid w:val="006F7DF9"/>
    <w:rsid w:val="00701533"/>
    <w:rsid w:val="00707B80"/>
    <w:rsid w:val="00711EA5"/>
    <w:rsid w:val="0071212F"/>
    <w:rsid w:val="00724904"/>
    <w:rsid w:val="00733EF8"/>
    <w:rsid w:val="00733F95"/>
    <w:rsid w:val="00740D47"/>
    <w:rsid w:val="007430BC"/>
    <w:rsid w:val="00743C8E"/>
    <w:rsid w:val="00750F55"/>
    <w:rsid w:val="0075550C"/>
    <w:rsid w:val="0076121F"/>
    <w:rsid w:val="00763D0D"/>
    <w:rsid w:val="0076558F"/>
    <w:rsid w:val="00766B12"/>
    <w:rsid w:val="007746CA"/>
    <w:rsid w:val="007757E8"/>
    <w:rsid w:val="0078105F"/>
    <w:rsid w:val="007C20DE"/>
    <w:rsid w:val="007D1113"/>
    <w:rsid w:val="007E5234"/>
    <w:rsid w:val="007F29D4"/>
    <w:rsid w:val="007F523B"/>
    <w:rsid w:val="007F528A"/>
    <w:rsid w:val="007F58CD"/>
    <w:rsid w:val="008016BD"/>
    <w:rsid w:val="00807D46"/>
    <w:rsid w:val="00821942"/>
    <w:rsid w:val="00822A8C"/>
    <w:rsid w:val="00867D4D"/>
    <w:rsid w:val="00875CDA"/>
    <w:rsid w:val="0089071C"/>
    <w:rsid w:val="008A75D3"/>
    <w:rsid w:val="008C367F"/>
    <w:rsid w:val="008C6D16"/>
    <w:rsid w:val="008D41E2"/>
    <w:rsid w:val="008D6551"/>
    <w:rsid w:val="008E1FD1"/>
    <w:rsid w:val="008E72E8"/>
    <w:rsid w:val="00904C88"/>
    <w:rsid w:val="009115D1"/>
    <w:rsid w:val="00914606"/>
    <w:rsid w:val="00915DA3"/>
    <w:rsid w:val="00916063"/>
    <w:rsid w:val="0091640F"/>
    <w:rsid w:val="00923075"/>
    <w:rsid w:val="00926AE8"/>
    <w:rsid w:val="00934171"/>
    <w:rsid w:val="0093473F"/>
    <w:rsid w:val="0093657D"/>
    <w:rsid w:val="0093746A"/>
    <w:rsid w:val="0093763B"/>
    <w:rsid w:val="00942614"/>
    <w:rsid w:val="00945F56"/>
    <w:rsid w:val="00954D7A"/>
    <w:rsid w:val="00955A93"/>
    <w:rsid w:val="00957DBB"/>
    <w:rsid w:val="0096002B"/>
    <w:rsid w:val="00974C1E"/>
    <w:rsid w:val="00990E20"/>
    <w:rsid w:val="00991C4B"/>
    <w:rsid w:val="00992F5A"/>
    <w:rsid w:val="0099318D"/>
    <w:rsid w:val="0099609B"/>
    <w:rsid w:val="009A00B6"/>
    <w:rsid w:val="009A0B86"/>
    <w:rsid w:val="009A18C5"/>
    <w:rsid w:val="009A55E4"/>
    <w:rsid w:val="009B4767"/>
    <w:rsid w:val="009B5DEF"/>
    <w:rsid w:val="009B709F"/>
    <w:rsid w:val="009C1C9F"/>
    <w:rsid w:val="009D7EE4"/>
    <w:rsid w:val="009E2C26"/>
    <w:rsid w:val="009E6D6C"/>
    <w:rsid w:val="009F0FEA"/>
    <w:rsid w:val="009F7A21"/>
    <w:rsid w:val="00A031B8"/>
    <w:rsid w:val="00A042A0"/>
    <w:rsid w:val="00A169C1"/>
    <w:rsid w:val="00A17BED"/>
    <w:rsid w:val="00A268BA"/>
    <w:rsid w:val="00A32AFE"/>
    <w:rsid w:val="00A344AA"/>
    <w:rsid w:val="00A418DA"/>
    <w:rsid w:val="00A4212A"/>
    <w:rsid w:val="00A555D7"/>
    <w:rsid w:val="00A57AB3"/>
    <w:rsid w:val="00A656D8"/>
    <w:rsid w:val="00A70902"/>
    <w:rsid w:val="00A72B83"/>
    <w:rsid w:val="00A75A48"/>
    <w:rsid w:val="00A8371D"/>
    <w:rsid w:val="00A92E4C"/>
    <w:rsid w:val="00AA366D"/>
    <w:rsid w:val="00AA73A1"/>
    <w:rsid w:val="00AB258E"/>
    <w:rsid w:val="00AB4672"/>
    <w:rsid w:val="00AC20C4"/>
    <w:rsid w:val="00AC2DF4"/>
    <w:rsid w:val="00AD5A4C"/>
    <w:rsid w:val="00AD721D"/>
    <w:rsid w:val="00AE1EA9"/>
    <w:rsid w:val="00AF14CA"/>
    <w:rsid w:val="00AF40E1"/>
    <w:rsid w:val="00AF49F5"/>
    <w:rsid w:val="00B00799"/>
    <w:rsid w:val="00B26144"/>
    <w:rsid w:val="00B53894"/>
    <w:rsid w:val="00B62CD8"/>
    <w:rsid w:val="00B62D09"/>
    <w:rsid w:val="00B658A0"/>
    <w:rsid w:val="00B67F6E"/>
    <w:rsid w:val="00B721A0"/>
    <w:rsid w:val="00BA5049"/>
    <w:rsid w:val="00BB1E2E"/>
    <w:rsid w:val="00BB7BFD"/>
    <w:rsid w:val="00BC00E5"/>
    <w:rsid w:val="00BC1DFF"/>
    <w:rsid w:val="00BE363E"/>
    <w:rsid w:val="00BE583F"/>
    <w:rsid w:val="00BE6810"/>
    <w:rsid w:val="00BF4BD9"/>
    <w:rsid w:val="00BF78B6"/>
    <w:rsid w:val="00BF7C60"/>
    <w:rsid w:val="00C03F14"/>
    <w:rsid w:val="00C04061"/>
    <w:rsid w:val="00C10624"/>
    <w:rsid w:val="00C16B07"/>
    <w:rsid w:val="00C21B5B"/>
    <w:rsid w:val="00C21C2F"/>
    <w:rsid w:val="00C23B5F"/>
    <w:rsid w:val="00C24566"/>
    <w:rsid w:val="00C25106"/>
    <w:rsid w:val="00C331C1"/>
    <w:rsid w:val="00C3642D"/>
    <w:rsid w:val="00C36A6F"/>
    <w:rsid w:val="00C40DE8"/>
    <w:rsid w:val="00C51D99"/>
    <w:rsid w:val="00C664CC"/>
    <w:rsid w:val="00C665B4"/>
    <w:rsid w:val="00C75464"/>
    <w:rsid w:val="00C96519"/>
    <w:rsid w:val="00CA0850"/>
    <w:rsid w:val="00CB2796"/>
    <w:rsid w:val="00CB6322"/>
    <w:rsid w:val="00CC2B29"/>
    <w:rsid w:val="00CD2DED"/>
    <w:rsid w:val="00CD5D9B"/>
    <w:rsid w:val="00CD77EA"/>
    <w:rsid w:val="00CE113C"/>
    <w:rsid w:val="00CE31CF"/>
    <w:rsid w:val="00CE55EF"/>
    <w:rsid w:val="00CE6C79"/>
    <w:rsid w:val="00CF7F04"/>
    <w:rsid w:val="00D01D13"/>
    <w:rsid w:val="00D11C72"/>
    <w:rsid w:val="00D11ED2"/>
    <w:rsid w:val="00D1588C"/>
    <w:rsid w:val="00D200FC"/>
    <w:rsid w:val="00D43062"/>
    <w:rsid w:val="00D52E20"/>
    <w:rsid w:val="00D64BAB"/>
    <w:rsid w:val="00D750B7"/>
    <w:rsid w:val="00D867F8"/>
    <w:rsid w:val="00D934A8"/>
    <w:rsid w:val="00D97DE9"/>
    <w:rsid w:val="00DA4823"/>
    <w:rsid w:val="00DB0ACF"/>
    <w:rsid w:val="00DB58BF"/>
    <w:rsid w:val="00DB5DFB"/>
    <w:rsid w:val="00DC34CC"/>
    <w:rsid w:val="00DC7254"/>
    <w:rsid w:val="00DD089B"/>
    <w:rsid w:val="00DD56DA"/>
    <w:rsid w:val="00DE1660"/>
    <w:rsid w:val="00DE6CC9"/>
    <w:rsid w:val="00DF2985"/>
    <w:rsid w:val="00DF2D36"/>
    <w:rsid w:val="00E128B8"/>
    <w:rsid w:val="00E157BC"/>
    <w:rsid w:val="00E17B74"/>
    <w:rsid w:val="00E23FC5"/>
    <w:rsid w:val="00E30F59"/>
    <w:rsid w:val="00E467C3"/>
    <w:rsid w:val="00E53E24"/>
    <w:rsid w:val="00E56592"/>
    <w:rsid w:val="00E57F61"/>
    <w:rsid w:val="00E601D5"/>
    <w:rsid w:val="00E61DDB"/>
    <w:rsid w:val="00E65536"/>
    <w:rsid w:val="00E717A9"/>
    <w:rsid w:val="00E8004A"/>
    <w:rsid w:val="00E87E33"/>
    <w:rsid w:val="00E93153"/>
    <w:rsid w:val="00E94DF1"/>
    <w:rsid w:val="00E95563"/>
    <w:rsid w:val="00EE271E"/>
    <w:rsid w:val="00EE4C4B"/>
    <w:rsid w:val="00EE6DD6"/>
    <w:rsid w:val="00EF7CF4"/>
    <w:rsid w:val="00F03520"/>
    <w:rsid w:val="00F05FE4"/>
    <w:rsid w:val="00F07BF7"/>
    <w:rsid w:val="00F2671C"/>
    <w:rsid w:val="00F309DF"/>
    <w:rsid w:val="00F322E2"/>
    <w:rsid w:val="00F35198"/>
    <w:rsid w:val="00F40AD5"/>
    <w:rsid w:val="00F51A19"/>
    <w:rsid w:val="00F54E16"/>
    <w:rsid w:val="00F60A9C"/>
    <w:rsid w:val="00F6123F"/>
    <w:rsid w:val="00F613FE"/>
    <w:rsid w:val="00F64C94"/>
    <w:rsid w:val="00F907C7"/>
    <w:rsid w:val="00F923CF"/>
    <w:rsid w:val="00FA2F84"/>
    <w:rsid w:val="00FA40BB"/>
    <w:rsid w:val="00FA428A"/>
    <w:rsid w:val="00FA6231"/>
    <w:rsid w:val="00FB281E"/>
    <w:rsid w:val="00FB4B79"/>
    <w:rsid w:val="00FB7CC8"/>
    <w:rsid w:val="00FC48F3"/>
    <w:rsid w:val="00FD7954"/>
    <w:rsid w:val="00FD7ECD"/>
    <w:rsid w:val="00FE64E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72041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FF2F3846216844C284987B6CBF1F72DB"/>
        <w:category>
          <w:name w:val="Allgemein"/>
          <w:gallery w:val="placeholder"/>
        </w:category>
        <w:types>
          <w:type w:val="bbPlcHdr"/>
        </w:types>
        <w:behaviors>
          <w:behavior w:val="content"/>
        </w:behaviors>
        <w:guid w:val="{A7B8FC9B-4BBB-4522-B05C-7F7415FC18F8}"/>
      </w:docPartPr>
      <w:docPartBody>
        <w:p w:rsidR="00000000" w:rsidRDefault="005C3C39" w:rsidP="005C3C39">
          <w:pPr>
            <w:pStyle w:val="FF2F3846216844C284987B6CBF1F72DB"/>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87C2B"/>
    <w:rsid w:val="000B78D3"/>
    <w:rsid w:val="00142221"/>
    <w:rsid w:val="00152A36"/>
    <w:rsid w:val="001E7391"/>
    <w:rsid w:val="001F4ACF"/>
    <w:rsid w:val="002260F5"/>
    <w:rsid w:val="0030017A"/>
    <w:rsid w:val="00305A9C"/>
    <w:rsid w:val="00334CEF"/>
    <w:rsid w:val="00364F10"/>
    <w:rsid w:val="00394D5A"/>
    <w:rsid w:val="004821AB"/>
    <w:rsid w:val="00482FC1"/>
    <w:rsid w:val="00516D23"/>
    <w:rsid w:val="00545AE1"/>
    <w:rsid w:val="0057083B"/>
    <w:rsid w:val="00574CC0"/>
    <w:rsid w:val="00583858"/>
    <w:rsid w:val="00596CF3"/>
    <w:rsid w:val="005A0486"/>
    <w:rsid w:val="005C1166"/>
    <w:rsid w:val="005C3C39"/>
    <w:rsid w:val="005C68C1"/>
    <w:rsid w:val="00622054"/>
    <w:rsid w:val="00637D5C"/>
    <w:rsid w:val="00654CF5"/>
    <w:rsid w:val="006D0842"/>
    <w:rsid w:val="00706ABE"/>
    <w:rsid w:val="00741AED"/>
    <w:rsid w:val="007507D8"/>
    <w:rsid w:val="0076704B"/>
    <w:rsid w:val="007D1F30"/>
    <w:rsid w:val="007E2DA1"/>
    <w:rsid w:val="00805098"/>
    <w:rsid w:val="00807D4E"/>
    <w:rsid w:val="00843B96"/>
    <w:rsid w:val="0087034C"/>
    <w:rsid w:val="008764E4"/>
    <w:rsid w:val="00876B7E"/>
    <w:rsid w:val="008C3F83"/>
    <w:rsid w:val="008C58E7"/>
    <w:rsid w:val="00913A90"/>
    <w:rsid w:val="00916F58"/>
    <w:rsid w:val="00940290"/>
    <w:rsid w:val="00960067"/>
    <w:rsid w:val="009D3946"/>
    <w:rsid w:val="009D586C"/>
    <w:rsid w:val="009F730E"/>
    <w:rsid w:val="00A15A6C"/>
    <w:rsid w:val="00A36924"/>
    <w:rsid w:val="00A80F5E"/>
    <w:rsid w:val="00A84C71"/>
    <w:rsid w:val="00A94BE5"/>
    <w:rsid w:val="00AA4771"/>
    <w:rsid w:val="00AD136C"/>
    <w:rsid w:val="00AE3595"/>
    <w:rsid w:val="00B05BF8"/>
    <w:rsid w:val="00B31DEE"/>
    <w:rsid w:val="00B3410E"/>
    <w:rsid w:val="00B424C4"/>
    <w:rsid w:val="00B91290"/>
    <w:rsid w:val="00BD2895"/>
    <w:rsid w:val="00C10032"/>
    <w:rsid w:val="00C44078"/>
    <w:rsid w:val="00CA350B"/>
    <w:rsid w:val="00CC1805"/>
    <w:rsid w:val="00CC423B"/>
    <w:rsid w:val="00CC683C"/>
    <w:rsid w:val="00D03A06"/>
    <w:rsid w:val="00D80925"/>
    <w:rsid w:val="00DC62DD"/>
    <w:rsid w:val="00DE204C"/>
    <w:rsid w:val="00E45F86"/>
    <w:rsid w:val="00E7447D"/>
    <w:rsid w:val="00EC22E6"/>
    <w:rsid w:val="00EE07EA"/>
    <w:rsid w:val="00F17AE1"/>
    <w:rsid w:val="00F550AB"/>
    <w:rsid w:val="00FB7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5C3C39"/>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4834396076FEF941B841DB52F21D66FA">
    <w:name w:val="4834396076FEF941B841DB52F21D66FA"/>
    <w:rsid w:val="00B424C4"/>
    <w:pPr>
      <w:spacing w:after="0" w:line="240" w:lineRule="auto"/>
    </w:pPr>
    <w:rPr>
      <w:kern w:val="2"/>
      <w:sz w:val="24"/>
      <w:szCs w:val="24"/>
      <w14:ligatures w14:val="standardContextual"/>
    </w:rPr>
  </w:style>
  <w:style w:type="paragraph" w:customStyle="1" w:styleId="FF2F3846216844C284987B6CBF1F72DB">
    <w:name w:val="FF2F3846216844C284987B6CBF1F72DB"/>
    <w:rsid w:val="005C3C39"/>
  </w:style>
  <w:style w:type="paragraph" w:customStyle="1" w:styleId="3D3641615040471088D83DC7BE2E45E2">
    <w:name w:val="3D3641615040471088D83DC7BE2E45E2"/>
    <w:rsid w:val="005C3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A0141F4D9ED2748AB635E4DA1267164" ma:contentTypeVersion="13" ma:contentTypeDescription="Ein neues Dokument erstellen." ma:contentTypeScope="" ma:versionID="de260fd9c2f51de6feda887aba66d586">
  <xsd:schema xmlns:xsd="http://www.w3.org/2001/XMLSchema" xmlns:xs="http://www.w3.org/2001/XMLSchema" xmlns:p="http://schemas.microsoft.com/office/2006/metadata/properties" xmlns:ns2="393f2f21-2e54-496b-865d-85ab36d196c4" xmlns:ns3="2e36f91b-e866-430b-a21b-9fe56f1df0cf" targetNamespace="http://schemas.microsoft.com/office/2006/metadata/properties" ma:root="true" ma:fieldsID="c95042fbc2943f4054c8b4a4c8a6122d" ns2:_="" ns3:_="">
    <xsd:import namespace="393f2f21-2e54-496b-865d-85ab36d196c4"/>
    <xsd:import namespace="2e36f91b-e866-430b-a21b-9fe56f1df0cf"/>
    <xsd:element name="properties">
      <xsd:complexType>
        <xsd:sequence>
          <xsd:element name="documentManagement">
            <xsd:complexType>
              <xsd:all>
                <xsd:element ref="ns2:MediaServiceMetadata" minOccurs="0"/>
                <xsd:element ref="ns2:MediaServiceFastMetadata" minOccurs="0"/>
                <xsd:element ref="ns2:QS_x002d_Statu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f2f21-2e54-496b-865d-85ab36d19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QS_x002d_Status" ma:index="10" nillable="true" ma:displayName="QS-Status" ma:internalName="QS_x002d_Status">
      <xsd:simpleType>
        <xsd:restriction base="dms:Text">
          <xsd:maxLength value="255"/>
        </xsd:restrictio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6f91b-e866-430b-a21b-9fe56f1df0c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fc1d9f-fec8-4606-bf43-80f1c16c2100}" ma:internalName="TaxCatchAll" ma:showField="CatchAllData" ma:web="2e36f91b-e866-430b-a21b-9fe56f1df0cf">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e36f91b-e866-430b-a21b-9fe56f1df0cf" xsi:nil="true"/>
    <lcf76f155ced4ddcb4097134ff3c332f xmlns="393f2f21-2e54-496b-865d-85ab36d196c4">
      <Terms xmlns="http://schemas.microsoft.com/office/infopath/2007/PartnerControls"/>
    </lcf76f155ced4ddcb4097134ff3c332f>
    <QS_x002d_Status xmlns="393f2f21-2e54-496b-865d-85ab36d196c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CE7F93-DDB7-4A2C-9B80-331D77444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f2f21-2e54-496b-865d-85ab36d196c4"/>
    <ds:schemaRef ds:uri="2e36f91b-e866-430b-a21b-9fe56f1df0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800200-406A-4D27-A17F-B33273628EB1}">
  <ds:schemaRef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terms/"/>
    <ds:schemaRef ds:uri="2e36f91b-e866-430b-a21b-9fe56f1df0cf"/>
    <ds:schemaRef ds:uri="http://purl.org/dc/elements/1.1/"/>
    <ds:schemaRef ds:uri="393f2f21-2e54-496b-865d-85ab36d196c4"/>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5.xml><?xml version="1.0" encoding="utf-8"?>
<ds:datastoreItem xmlns:ds="http://schemas.openxmlformats.org/officeDocument/2006/customXml" ds:itemID="{B6E8AF34-6008-4A5C-8707-50D1AC7FD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3309</Words>
  <Characters>20850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Codeliste der Messprodukte</vt:lpstr>
    </vt:vector>
  </TitlesOfParts>
  <Manager/>
  <Company>Bundesverband der Energie- und Wasserwirtschaft e.V.</Company>
  <LinksUpToDate>false</LinksUpToDate>
  <CharactersWithSpaces>24111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Messprodukte</dc:title>
  <dc:subject/>
  <dc:creator>BDEW</dc:creator>
  <cp:keywords/>
  <dc:description/>
  <cp:lastModifiedBy>Becker, Beate</cp:lastModifiedBy>
  <cp:revision>3</cp:revision>
  <cp:lastPrinted>2023-06-01T09:44:00Z</cp:lastPrinted>
  <dcterms:created xsi:type="dcterms:W3CDTF">2023-06-01T09:45:00Z</dcterms:created>
  <dcterms:modified xsi:type="dcterms:W3CDTF">2023-06-01T09:47:00Z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0x0101003A0141F4D9ED2748AB635E4DA1267164</vt:lpwstr>
  </property>
</Properties>
</file>