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B152C8B75BFA4589A1C5370847D26D81"/>
        </w:placeholder>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t;leer&gt;" w:value=""/>
        </w:dropDownList>
      </w:sdtPr>
      <w:sdtEndPr/>
      <w:sdtContent>
        <w:p w14:paraId="2F4BBB7B" w14:textId="7C7D2C5D" w:rsidR="00991C4B" w:rsidRPr="00F67DF6" w:rsidRDefault="003E01B8" w:rsidP="00021B8E">
          <w:pPr>
            <w:pStyle w:val="Dokumentart"/>
            <w:spacing w:before="2520" w:after="0"/>
            <w:rPr>
              <w:color w:val="C00000"/>
            </w:rPr>
          </w:pPr>
          <w:r>
            <w:rPr>
              <w:color w:val="C00000"/>
            </w:rPr>
            <w:t>Informatorische Lesefassung</w:t>
          </w:r>
        </w:p>
      </w:sdtContent>
    </w:sdt>
    <w:p w14:paraId="076423E5" w14:textId="4B0F6B85" w:rsidR="00021B8E" w:rsidRPr="00EE1821" w:rsidRDefault="00950ECB" w:rsidP="00021B8E">
      <w:pPr>
        <w:pStyle w:val="Dokumenttitel"/>
        <w:framePr w:w="0" w:hRule="auto" w:wrap="auto" w:vAnchor="margin" w:yAlign="inline"/>
        <w:spacing w:after="480"/>
        <w:rPr>
          <w:color w:val="C00000"/>
          <w:sz w:val="40"/>
          <w:szCs w:val="40"/>
        </w:rPr>
      </w:pPr>
      <w:sdt>
        <w:sdtPr>
          <w:rPr>
            <w:color w:val="FFFFFF" w:themeColor="background1"/>
            <w:sz w:val="40"/>
            <w:szCs w:val="40"/>
          </w:rPr>
          <w:alias w:val="Datum für &quot;Konsolidierte Fassung&quot;"/>
          <w:tag w:val="Datum für &quot;Konsolidierte Fassung&quot;"/>
          <w:id w:val="2120494184"/>
          <w:placeholder>
            <w:docPart w:val="02A37E342DDF4942B19A8B12961A995D"/>
          </w:placeholder>
          <w:date w:fullDate="2025-08-01T00:00:00Z">
            <w:dateFormat w:val="dd.MM.yyyy"/>
            <w:lid w:val="de-DE"/>
            <w:storeMappedDataAs w:val="dateTime"/>
            <w:calendar w:val="gregorian"/>
          </w:date>
        </w:sdtPr>
        <w:sdtEndPr/>
        <w:sdtContent>
          <w:r w:rsidR="009D4247" w:rsidRPr="009D4247">
            <w:rPr>
              <w:color w:val="FFFFFF" w:themeColor="background1"/>
              <w:sz w:val="40"/>
              <w:szCs w:val="40"/>
            </w:rPr>
            <w:t>01.08.2025</w:t>
          </w:r>
        </w:sdtContent>
      </w:sdt>
    </w:p>
    <w:sdt>
      <w:sdtPr>
        <w:alias w:val="Dokumenttitel"/>
        <w:tag w:val="Dokumenttitel"/>
        <w:id w:val="-2012053951"/>
        <w:placeholder>
          <w:docPart w:val="25DA1AEFEB574C45A4EBF1BFAD8FE668"/>
        </w:placeholder>
        <w:dataBinding w:prefixMappings="xmlns:ns0='http://purl.org/dc/elements/1.1/' xmlns:ns1='http://schemas.openxmlformats.org/package/2006/metadata/core-properties' " w:xpath="/ns1:coreProperties[1]/ns0:title[1]" w:storeItemID="{6C3C8BC8-F283-45AE-878A-BAB7291924A1}"/>
        <w:text w:multiLine="1"/>
      </w:sdtPr>
      <w:sdtEndPr/>
      <w:sdtContent>
        <w:p w14:paraId="27C1C33D" w14:textId="0AC588C3" w:rsidR="00991C4B" w:rsidRPr="00370548" w:rsidRDefault="005602BC" w:rsidP="00991C4B">
          <w:pPr>
            <w:pStyle w:val="Dokumenttitel"/>
            <w:framePr w:w="0" w:hRule="auto" w:wrap="auto" w:vAnchor="margin" w:yAlign="inline"/>
          </w:pPr>
          <w:r w:rsidRPr="00370548">
            <w:t>Allgemeine Festlegungen zu den EDIFACT- und XML-Nachrichten</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370548" w14:paraId="76A0226B" w14:textId="77777777" w:rsidTr="00021B8E">
        <w:trPr>
          <w:cantSplit/>
          <w:trHeight w:hRule="exact" w:val="454"/>
        </w:trPr>
        <w:tc>
          <w:tcPr>
            <w:tcW w:w="3686" w:type="dxa"/>
            <w:noWrap/>
            <w:vAlign w:val="center"/>
          </w:tcPr>
          <w:p w14:paraId="4F6BB3BB" w14:textId="77777777" w:rsidR="00FA428A" w:rsidRPr="00370548" w:rsidRDefault="00FA428A" w:rsidP="004F25ED">
            <w:pPr>
              <w:spacing w:after="0" w:line="240" w:lineRule="auto"/>
            </w:pPr>
            <w:r w:rsidRPr="00370548">
              <w:t>Version:</w:t>
            </w:r>
          </w:p>
        </w:tc>
        <w:bookmarkStart w:id="0" w:name="Versionsnummer" w:displacedByCustomXml="next"/>
        <w:sdt>
          <w:sdtPr>
            <w:id w:val="-1603491320"/>
            <w:placeholder>
              <w:docPart w:val="00674D96C1DF478E973CBDB15F86C9B7"/>
            </w:placeholder>
            <w:text/>
          </w:sdtPr>
          <w:sdtEndPr/>
          <w:sdtContent>
            <w:tc>
              <w:tcPr>
                <w:tcW w:w="5687" w:type="dxa"/>
                <w:noWrap/>
                <w:vAlign w:val="center"/>
              </w:tcPr>
              <w:p w14:paraId="71DAEC17" w14:textId="24047C4A" w:rsidR="00FA428A" w:rsidRPr="00370548" w:rsidRDefault="00F11436" w:rsidP="00F11436">
                <w:pPr>
                  <w:spacing w:after="0" w:line="240" w:lineRule="auto"/>
                </w:pPr>
                <w:r w:rsidRPr="00370548">
                  <w:t>6</w:t>
                </w:r>
                <w:r w:rsidR="00082910" w:rsidRPr="00370548">
                  <w:t>.</w:t>
                </w:r>
                <w:r w:rsidR="000A1C7A">
                  <w:t>1</w:t>
                </w:r>
                <w:r w:rsidR="00A367AD">
                  <w:t>d</w:t>
                </w:r>
              </w:p>
            </w:tc>
          </w:sdtContent>
        </w:sdt>
        <w:bookmarkEnd w:id="0" w:displacedByCustomXml="prev"/>
      </w:tr>
      <w:tr w:rsidR="005E3EC3" w:rsidRPr="00370548" w14:paraId="37896562" w14:textId="77777777" w:rsidTr="00021B8E">
        <w:trPr>
          <w:cantSplit/>
          <w:trHeight w:hRule="exact" w:val="454"/>
        </w:trPr>
        <w:tc>
          <w:tcPr>
            <w:tcW w:w="3686" w:type="dxa"/>
            <w:noWrap/>
            <w:vAlign w:val="center"/>
          </w:tcPr>
          <w:p w14:paraId="78554AA5" w14:textId="083EACF9" w:rsidR="005E3EC3" w:rsidRPr="00370548" w:rsidRDefault="00950ECB" w:rsidP="005E3EC3">
            <w:pPr>
              <w:spacing w:after="0" w:line="240" w:lineRule="auto"/>
            </w:pPr>
            <w:sdt>
              <w:sdtPr>
                <w:alias w:val="Publikationsdatum"/>
                <w:tag w:val="Publikationsdatum"/>
                <w:id w:val="-1184668860"/>
                <w:placeholder>
                  <w:docPart w:val="D8E35307F3185E44BEA8E0322D79C4AC"/>
                </w:placeholder>
                <w15:color w:val="C20000"/>
                <w:comboBox>
                  <w:listItem w:displayText="Publikationsdatum: " w:value="Publikationsdatum: "/>
                  <w:listItem w:displayText="Ursprüngliches Publikationsdatum: " w:value="Ursprüngliches Publikationsdatum: "/>
                </w:comboBox>
              </w:sdtPr>
              <w:sdtEndPr/>
              <w:sdtContent>
                <w:r w:rsidR="009D4247">
                  <w:t xml:space="preserve">Publikationsdatum: </w:t>
                </w:r>
              </w:sdtContent>
            </w:sdt>
          </w:p>
        </w:tc>
        <w:tc>
          <w:tcPr>
            <w:tcW w:w="5687" w:type="dxa"/>
            <w:noWrap/>
            <w:vAlign w:val="center"/>
          </w:tcPr>
          <w:p w14:paraId="7B1D8BCE" w14:textId="71CB860D" w:rsidR="005E3EC3" w:rsidRPr="00370548" w:rsidRDefault="00705825" w:rsidP="005E3EC3">
            <w:pPr>
              <w:spacing w:after="0" w:line="240" w:lineRule="auto"/>
            </w:pPr>
            <w:r>
              <w:t>0</w:t>
            </w:r>
            <w:r w:rsidR="002E2874">
              <w:t>1</w:t>
            </w:r>
            <w:r w:rsidR="00D67E84">
              <w:t>.</w:t>
            </w:r>
            <w:r w:rsidR="00A367AD">
              <w:t>0</w:t>
            </w:r>
            <w:r w:rsidR="002E2874">
              <w:t>4</w:t>
            </w:r>
            <w:r w:rsidR="009D4247">
              <w:t>.202</w:t>
            </w:r>
            <w:r w:rsidR="00A367AD">
              <w:t>6</w:t>
            </w:r>
          </w:p>
        </w:tc>
      </w:tr>
      <w:tr w:rsidR="00FA428A" w:rsidRPr="00370548" w14:paraId="690EFF8E" w14:textId="77777777" w:rsidTr="00021B8E">
        <w:trPr>
          <w:cantSplit/>
          <w:trHeight w:hRule="exact" w:val="454"/>
        </w:trPr>
        <w:tc>
          <w:tcPr>
            <w:tcW w:w="3686" w:type="dxa"/>
            <w:noWrap/>
            <w:vAlign w:val="center"/>
          </w:tcPr>
          <w:p w14:paraId="2D032AB5" w14:textId="77777777" w:rsidR="00FA428A" w:rsidRPr="00370548" w:rsidRDefault="00FA428A" w:rsidP="004F25ED">
            <w:pPr>
              <w:spacing w:after="0" w:line="240" w:lineRule="auto"/>
            </w:pPr>
            <w:r w:rsidRPr="00370548">
              <w:t>Autor:</w:t>
            </w:r>
          </w:p>
        </w:tc>
        <w:sdt>
          <w:sdtPr>
            <w:id w:val="-528418711"/>
            <w:placeholder>
              <w:docPart w:val="7E75F2D2F0A04CD498006E7BED657107"/>
            </w:placeholder>
            <w:text/>
          </w:sdtPr>
          <w:sdtEndPr/>
          <w:sdtContent>
            <w:tc>
              <w:tcPr>
                <w:tcW w:w="5687" w:type="dxa"/>
                <w:noWrap/>
                <w:vAlign w:val="center"/>
              </w:tcPr>
              <w:p w14:paraId="6D8A2DE1" w14:textId="2B9BB965" w:rsidR="00FA428A" w:rsidRPr="00370548" w:rsidRDefault="005602BC" w:rsidP="004F25ED">
                <w:pPr>
                  <w:spacing w:after="0" w:line="240" w:lineRule="auto"/>
                </w:pPr>
                <w:r w:rsidRPr="00370548">
                  <w:t>B</w:t>
                </w:r>
                <w:r w:rsidR="005D050B" w:rsidRPr="00370548">
                  <w:t>DEW</w:t>
                </w:r>
              </w:p>
            </w:tc>
          </w:sdtContent>
        </w:sdt>
      </w:tr>
    </w:tbl>
    <w:p w14:paraId="7F6EDD4C" w14:textId="77777777" w:rsidR="00F40AD5" w:rsidRPr="00370548" w:rsidRDefault="00F40AD5">
      <w:pPr>
        <w:spacing w:after="200" w:line="276" w:lineRule="auto"/>
        <w:rPr>
          <w:rFonts w:cs="Times New Roman"/>
          <w:bCs/>
          <w:spacing w:val="5"/>
          <w:kern w:val="28"/>
          <w:sz w:val="22"/>
        </w:rPr>
      </w:pPr>
      <w:r w:rsidRPr="00370548">
        <w:rPr>
          <w:rFonts w:cs="Times New Roman"/>
          <w:bCs/>
          <w:spacing w:val="5"/>
          <w:kern w:val="28"/>
          <w:sz w:val="22"/>
        </w:rPr>
        <w:br w:type="page"/>
      </w:r>
    </w:p>
    <w:p w14:paraId="0254A13D" w14:textId="77777777" w:rsidR="00B65605" w:rsidRDefault="00B65605" w:rsidP="00B65605">
      <w:pPr>
        <w:pStyle w:val="Zwischenberschrift"/>
        <w:spacing w:before="0" w:after="0"/>
        <w:rPr>
          <w:noProof/>
        </w:rPr>
      </w:pPr>
      <w:r w:rsidRPr="000C0046">
        <w:rPr>
          <w:noProof/>
          <w:color w:val="C00000"/>
        </w:rPr>
        <w:lastRenderedPageBreak/>
        <w:t>Disclaimer</w:t>
      </w:r>
    </w:p>
    <w:p w14:paraId="03BA4EA5" w14:textId="77777777" w:rsidR="00B65605" w:rsidRPr="00607FA3" w:rsidRDefault="00B65605" w:rsidP="00B65605">
      <w:pPr>
        <w:pStyle w:val="Zwischenberschrift"/>
        <w:spacing w:before="0" w:after="0"/>
        <w:rPr>
          <w:noProof/>
        </w:rPr>
      </w:pPr>
    </w:p>
    <w:p w14:paraId="1D67CD3D" w14:textId="77777777" w:rsidR="00B65605" w:rsidRPr="00114499" w:rsidRDefault="00B65605" w:rsidP="00B65605">
      <w:pPr>
        <w:spacing w:after="0"/>
        <w:rPr>
          <w:bCs/>
          <w:noProof/>
          <w:spacing w:val="5"/>
          <w:kern w:val="28"/>
        </w:rPr>
      </w:pPr>
      <w:r w:rsidRPr="00114499">
        <w:rPr>
          <w:bCs/>
          <w:noProof/>
          <w:spacing w:val="5"/>
          <w:kern w:val="28"/>
        </w:rPr>
        <w:t>Die PDF-Datei ist das allein gültige Dokument.</w:t>
      </w:r>
    </w:p>
    <w:p w14:paraId="32395799" w14:textId="77777777" w:rsidR="00B65605" w:rsidRPr="00114499" w:rsidRDefault="00B65605" w:rsidP="00B65605">
      <w:pPr>
        <w:spacing w:after="0"/>
        <w:rPr>
          <w:bCs/>
          <w:noProof/>
          <w:spacing w:val="5"/>
          <w:kern w:val="28"/>
        </w:rPr>
      </w:pPr>
    </w:p>
    <w:p w14:paraId="5CE246E2" w14:textId="77777777" w:rsidR="00B65605" w:rsidRPr="00114499" w:rsidRDefault="00B65605" w:rsidP="00B65605">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6FC63A6E" w14:textId="77777777" w:rsidR="00B65605" w:rsidRPr="00114499" w:rsidRDefault="00B65605" w:rsidP="00B65605">
      <w:pPr>
        <w:spacing w:after="0"/>
        <w:rPr>
          <w:bCs/>
          <w:noProof/>
          <w:spacing w:val="5"/>
          <w:kern w:val="28"/>
        </w:rPr>
      </w:pPr>
    </w:p>
    <w:p w14:paraId="13C1A91B" w14:textId="16FC9AF2" w:rsidR="00B56882" w:rsidRPr="00B56882" w:rsidRDefault="00B56882" w:rsidP="00B56882">
      <w:pPr>
        <w:spacing w:after="120"/>
        <w:rPr>
          <w:rFonts w:ascii="Calibri" w:hAnsi="Calibri" w:cs="Times New Roman"/>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5B2CB055" w14:textId="733001CA" w:rsidR="005602BC" w:rsidRPr="00370548" w:rsidRDefault="005E3EC3" w:rsidP="005602BC">
          <w:pPr>
            <w:pStyle w:val="Inhaltsverzeichnisberschrift"/>
            <w:rPr>
              <w:b w:val="0"/>
            </w:rPr>
          </w:pPr>
          <w:r w:rsidRPr="00370548">
            <w:t>Inhaltsverzeichnis</w:t>
          </w:r>
        </w:p>
        <w:p w14:paraId="6CC5A782" w14:textId="77777777" w:rsidR="00E106BE" w:rsidRDefault="00990476" w:rsidP="00326EB3">
          <w:pPr>
            <w:pStyle w:val="Verzeichnis1"/>
            <w:spacing w:line="240" w:lineRule="auto"/>
          </w:pPr>
          <w:r w:rsidRPr="00370548">
            <w:tab/>
            <w:t xml:space="preserve"> </w:t>
          </w:r>
          <w:r w:rsidR="005602BC" w:rsidRPr="00370548">
            <w:fldChar w:fldCharType="begin"/>
          </w:r>
          <w:r w:rsidR="005602BC" w:rsidRPr="00370548">
            <w:instrText xml:space="preserve"> TOC \o "1-4" \h \z \u </w:instrText>
          </w:r>
          <w:r w:rsidR="005602BC" w:rsidRPr="00370548">
            <w:fldChar w:fldCharType="separate"/>
          </w:r>
        </w:p>
        <w:p w14:paraId="75B8247A" w14:textId="4BE9DBE1" w:rsidR="00E106BE" w:rsidRDefault="00E106BE">
          <w:pPr>
            <w:pStyle w:val="Verzeichnis1"/>
            <w:rPr>
              <w:rFonts w:eastAsiaTheme="minorEastAsia"/>
              <w:b w:val="0"/>
              <w:kern w:val="2"/>
              <w14:ligatures w14:val="standardContextual"/>
            </w:rPr>
          </w:pPr>
          <w:hyperlink w:anchor="_Toc224230716" w:history="1">
            <w:r w:rsidRPr="00C7258A">
              <w:rPr>
                <w:rStyle w:val="Hyperlink"/>
              </w:rPr>
              <w:t>1</w:t>
            </w:r>
            <w:r>
              <w:rPr>
                <w:rFonts w:eastAsiaTheme="minorEastAsia"/>
                <w:b w:val="0"/>
                <w:kern w:val="2"/>
                <w14:ligatures w14:val="standardContextual"/>
              </w:rPr>
              <w:tab/>
            </w:r>
            <w:r w:rsidRPr="00C7258A">
              <w:rPr>
                <w:rStyle w:val="Hyperlink"/>
              </w:rPr>
              <w:t>Einleitung</w:t>
            </w:r>
            <w:r>
              <w:rPr>
                <w:webHidden/>
              </w:rPr>
              <w:tab/>
            </w:r>
            <w:r>
              <w:rPr>
                <w:webHidden/>
              </w:rPr>
              <w:fldChar w:fldCharType="begin"/>
            </w:r>
            <w:r>
              <w:rPr>
                <w:webHidden/>
              </w:rPr>
              <w:instrText xml:space="preserve"> PAGEREF _Toc224230716 \h </w:instrText>
            </w:r>
            <w:r>
              <w:rPr>
                <w:webHidden/>
              </w:rPr>
            </w:r>
            <w:r>
              <w:rPr>
                <w:webHidden/>
              </w:rPr>
              <w:fldChar w:fldCharType="separate"/>
            </w:r>
            <w:r>
              <w:rPr>
                <w:webHidden/>
              </w:rPr>
              <w:t>8</w:t>
            </w:r>
            <w:r>
              <w:rPr>
                <w:webHidden/>
              </w:rPr>
              <w:fldChar w:fldCharType="end"/>
            </w:r>
          </w:hyperlink>
        </w:p>
        <w:p w14:paraId="345C5F12" w14:textId="0A8C4331" w:rsidR="00E106BE" w:rsidRDefault="00E106BE">
          <w:pPr>
            <w:pStyle w:val="Verzeichnis1"/>
            <w:rPr>
              <w:rFonts w:eastAsiaTheme="minorEastAsia"/>
              <w:b w:val="0"/>
              <w:kern w:val="2"/>
              <w14:ligatures w14:val="standardContextual"/>
            </w:rPr>
          </w:pPr>
          <w:hyperlink w:anchor="_Toc224230717" w:history="1">
            <w:r w:rsidRPr="00C7258A">
              <w:rPr>
                <w:rStyle w:val="Hyperlink"/>
              </w:rPr>
              <w:t>2</w:t>
            </w:r>
            <w:r>
              <w:rPr>
                <w:rFonts w:eastAsiaTheme="minorEastAsia"/>
                <w:b w:val="0"/>
                <w:kern w:val="2"/>
                <w14:ligatures w14:val="standardContextual"/>
              </w:rPr>
              <w:tab/>
            </w:r>
            <w:r w:rsidRPr="00C7258A">
              <w:rPr>
                <w:rStyle w:val="Hyperlink"/>
              </w:rPr>
              <w:t>Datenaustausch per EDIFACT</w:t>
            </w:r>
            <w:r>
              <w:rPr>
                <w:webHidden/>
              </w:rPr>
              <w:tab/>
            </w:r>
            <w:r>
              <w:rPr>
                <w:webHidden/>
              </w:rPr>
              <w:fldChar w:fldCharType="begin"/>
            </w:r>
            <w:r>
              <w:rPr>
                <w:webHidden/>
              </w:rPr>
              <w:instrText xml:space="preserve"> PAGEREF _Toc224230717 \h </w:instrText>
            </w:r>
            <w:r>
              <w:rPr>
                <w:webHidden/>
              </w:rPr>
            </w:r>
            <w:r>
              <w:rPr>
                <w:webHidden/>
              </w:rPr>
              <w:fldChar w:fldCharType="separate"/>
            </w:r>
            <w:r>
              <w:rPr>
                <w:webHidden/>
              </w:rPr>
              <w:t>8</w:t>
            </w:r>
            <w:r>
              <w:rPr>
                <w:webHidden/>
              </w:rPr>
              <w:fldChar w:fldCharType="end"/>
            </w:r>
          </w:hyperlink>
        </w:p>
        <w:p w14:paraId="56B80E07" w14:textId="3E31689C" w:rsidR="00E106BE" w:rsidRDefault="00E106BE">
          <w:pPr>
            <w:pStyle w:val="Verzeichnis2"/>
            <w:rPr>
              <w:rFonts w:eastAsiaTheme="minorEastAsia"/>
              <w:kern w:val="2"/>
              <w14:ligatures w14:val="standardContextual"/>
            </w:rPr>
          </w:pPr>
          <w:hyperlink w:anchor="_Toc224230718" w:history="1">
            <w:r w:rsidRPr="00C7258A">
              <w:rPr>
                <w:rStyle w:val="Hyperlink"/>
              </w:rPr>
              <w:t>2.1</w:t>
            </w:r>
            <w:r>
              <w:rPr>
                <w:rFonts w:eastAsiaTheme="minorEastAsia"/>
                <w:kern w:val="2"/>
                <w14:ligatures w14:val="standardContextual"/>
              </w:rPr>
              <w:tab/>
            </w:r>
            <w:r w:rsidRPr="00C7258A">
              <w:rPr>
                <w:rStyle w:val="Hyperlink"/>
              </w:rPr>
              <w:t>Erläuterungen</w:t>
            </w:r>
            <w:r>
              <w:rPr>
                <w:webHidden/>
              </w:rPr>
              <w:tab/>
            </w:r>
            <w:r>
              <w:rPr>
                <w:webHidden/>
              </w:rPr>
              <w:fldChar w:fldCharType="begin"/>
            </w:r>
            <w:r>
              <w:rPr>
                <w:webHidden/>
              </w:rPr>
              <w:instrText xml:space="preserve"> PAGEREF _Toc224230718 \h </w:instrText>
            </w:r>
            <w:r>
              <w:rPr>
                <w:webHidden/>
              </w:rPr>
            </w:r>
            <w:r>
              <w:rPr>
                <w:webHidden/>
              </w:rPr>
              <w:fldChar w:fldCharType="separate"/>
            </w:r>
            <w:r>
              <w:rPr>
                <w:webHidden/>
              </w:rPr>
              <w:t>8</w:t>
            </w:r>
            <w:r>
              <w:rPr>
                <w:webHidden/>
              </w:rPr>
              <w:fldChar w:fldCharType="end"/>
            </w:r>
          </w:hyperlink>
        </w:p>
        <w:p w14:paraId="6DFF103C" w14:textId="402A39BC" w:rsidR="00E106BE" w:rsidRDefault="00E106BE">
          <w:pPr>
            <w:pStyle w:val="Verzeichnis2"/>
            <w:rPr>
              <w:rFonts w:eastAsiaTheme="minorEastAsia"/>
              <w:kern w:val="2"/>
              <w14:ligatures w14:val="standardContextual"/>
            </w:rPr>
          </w:pPr>
          <w:hyperlink w:anchor="_Toc224230719" w:history="1">
            <w:r w:rsidRPr="00C7258A">
              <w:rPr>
                <w:rStyle w:val="Hyperlink"/>
              </w:rPr>
              <w:t>2.2</w:t>
            </w:r>
            <w:r>
              <w:rPr>
                <w:rFonts w:eastAsiaTheme="minorEastAsia"/>
                <w:kern w:val="2"/>
                <w14:ligatures w14:val="standardContextual"/>
              </w:rPr>
              <w:tab/>
            </w:r>
            <w:r w:rsidRPr="00C7258A">
              <w:rPr>
                <w:rStyle w:val="Hyperlink"/>
              </w:rPr>
              <w:t>Status</w:t>
            </w:r>
            <w:r>
              <w:rPr>
                <w:webHidden/>
              </w:rPr>
              <w:tab/>
            </w:r>
            <w:r>
              <w:rPr>
                <w:webHidden/>
              </w:rPr>
              <w:fldChar w:fldCharType="begin"/>
            </w:r>
            <w:r>
              <w:rPr>
                <w:webHidden/>
              </w:rPr>
              <w:instrText xml:space="preserve"> PAGEREF _Toc224230719 \h </w:instrText>
            </w:r>
            <w:r>
              <w:rPr>
                <w:webHidden/>
              </w:rPr>
            </w:r>
            <w:r>
              <w:rPr>
                <w:webHidden/>
              </w:rPr>
              <w:fldChar w:fldCharType="separate"/>
            </w:r>
            <w:r>
              <w:rPr>
                <w:webHidden/>
              </w:rPr>
              <w:t>8</w:t>
            </w:r>
            <w:r>
              <w:rPr>
                <w:webHidden/>
              </w:rPr>
              <w:fldChar w:fldCharType="end"/>
            </w:r>
          </w:hyperlink>
        </w:p>
        <w:p w14:paraId="6D1ECB00" w14:textId="22C2EEC7" w:rsidR="00E106BE" w:rsidRDefault="00E106BE">
          <w:pPr>
            <w:pStyle w:val="Verzeichnis2"/>
            <w:rPr>
              <w:rFonts w:eastAsiaTheme="minorEastAsia"/>
              <w:kern w:val="2"/>
              <w14:ligatures w14:val="standardContextual"/>
            </w:rPr>
          </w:pPr>
          <w:hyperlink w:anchor="_Toc224230720" w:history="1">
            <w:r w:rsidRPr="00C7258A">
              <w:rPr>
                <w:rStyle w:val="Hyperlink"/>
              </w:rPr>
              <w:t>2.3</w:t>
            </w:r>
            <w:r>
              <w:rPr>
                <w:rFonts w:eastAsiaTheme="minorEastAsia"/>
                <w:kern w:val="2"/>
                <w14:ligatures w14:val="standardContextual"/>
              </w:rPr>
              <w:tab/>
            </w:r>
            <w:r w:rsidRPr="00C7258A">
              <w:rPr>
                <w:rStyle w:val="Hyperlink"/>
              </w:rPr>
              <w:t>Versionsschema</w:t>
            </w:r>
            <w:r>
              <w:rPr>
                <w:webHidden/>
              </w:rPr>
              <w:tab/>
            </w:r>
            <w:r>
              <w:rPr>
                <w:webHidden/>
              </w:rPr>
              <w:fldChar w:fldCharType="begin"/>
            </w:r>
            <w:r>
              <w:rPr>
                <w:webHidden/>
              </w:rPr>
              <w:instrText xml:space="preserve"> PAGEREF _Toc224230720 \h </w:instrText>
            </w:r>
            <w:r>
              <w:rPr>
                <w:webHidden/>
              </w:rPr>
            </w:r>
            <w:r>
              <w:rPr>
                <w:webHidden/>
              </w:rPr>
              <w:fldChar w:fldCharType="separate"/>
            </w:r>
            <w:r>
              <w:rPr>
                <w:webHidden/>
              </w:rPr>
              <w:t>8</w:t>
            </w:r>
            <w:r>
              <w:rPr>
                <w:webHidden/>
              </w:rPr>
              <w:fldChar w:fldCharType="end"/>
            </w:r>
          </w:hyperlink>
        </w:p>
        <w:p w14:paraId="515EACEB" w14:textId="148CF328" w:rsidR="00E106BE" w:rsidRDefault="00E106BE">
          <w:pPr>
            <w:pStyle w:val="Verzeichnis2"/>
            <w:rPr>
              <w:rFonts w:eastAsiaTheme="minorEastAsia"/>
              <w:kern w:val="2"/>
              <w14:ligatures w14:val="standardContextual"/>
            </w:rPr>
          </w:pPr>
          <w:hyperlink w:anchor="_Toc224230721" w:history="1">
            <w:r w:rsidRPr="00C7258A">
              <w:rPr>
                <w:rStyle w:val="Hyperlink"/>
              </w:rPr>
              <w:t>2.4</w:t>
            </w:r>
            <w:r>
              <w:rPr>
                <w:rFonts w:eastAsiaTheme="minorEastAsia"/>
                <w:kern w:val="2"/>
                <w14:ligatures w14:val="standardContextual"/>
              </w:rPr>
              <w:tab/>
            </w:r>
            <w:r w:rsidRPr="00C7258A">
              <w:rPr>
                <w:rStyle w:val="Hyperlink"/>
              </w:rPr>
              <w:t>Segmentdarstellung in den Nachrichtenbeschreibungen</w:t>
            </w:r>
            <w:r>
              <w:rPr>
                <w:webHidden/>
              </w:rPr>
              <w:tab/>
            </w:r>
            <w:r>
              <w:rPr>
                <w:webHidden/>
              </w:rPr>
              <w:fldChar w:fldCharType="begin"/>
            </w:r>
            <w:r>
              <w:rPr>
                <w:webHidden/>
              </w:rPr>
              <w:instrText xml:space="preserve"> PAGEREF _Toc224230721 \h </w:instrText>
            </w:r>
            <w:r>
              <w:rPr>
                <w:webHidden/>
              </w:rPr>
            </w:r>
            <w:r>
              <w:rPr>
                <w:webHidden/>
              </w:rPr>
              <w:fldChar w:fldCharType="separate"/>
            </w:r>
            <w:r>
              <w:rPr>
                <w:webHidden/>
              </w:rPr>
              <w:t>9</w:t>
            </w:r>
            <w:r>
              <w:rPr>
                <w:webHidden/>
              </w:rPr>
              <w:fldChar w:fldCharType="end"/>
            </w:r>
          </w:hyperlink>
        </w:p>
        <w:p w14:paraId="381C9F32" w14:textId="3988CE8B" w:rsidR="00E106BE" w:rsidRDefault="00E106BE">
          <w:pPr>
            <w:pStyle w:val="Verzeichnis2"/>
            <w:rPr>
              <w:rFonts w:eastAsiaTheme="minorEastAsia"/>
              <w:kern w:val="2"/>
              <w14:ligatures w14:val="standardContextual"/>
            </w:rPr>
          </w:pPr>
          <w:hyperlink w:anchor="_Toc224230722" w:history="1">
            <w:r w:rsidRPr="00C7258A">
              <w:rPr>
                <w:rStyle w:val="Hyperlink"/>
              </w:rPr>
              <w:t>2.5</w:t>
            </w:r>
            <w:r>
              <w:rPr>
                <w:rFonts w:eastAsiaTheme="minorEastAsia"/>
                <w:kern w:val="2"/>
                <w14:ligatures w14:val="standardContextual"/>
              </w:rPr>
              <w:tab/>
            </w:r>
            <w:r w:rsidRPr="00C7258A">
              <w:rPr>
                <w:rStyle w:val="Hyperlink"/>
              </w:rPr>
              <w:t>Änderungsmanagement</w:t>
            </w:r>
            <w:r>
              <w:rPr>
                <w:webHidden/>
              </w:rPr>
              <w:tab/>
            </w:r>
            <w:r>
              <w:rPr>
                <w:webHidden/>
              </w:rPr>
              <w:fldChar w:fldCharType="begin"/>
            </w:r>
            <w:r>
              <w:rPr>
                <w:webHidden/>
              </w:rPr>
              <w:instrText xml:space="preserve"> PAGEREF _Toc224230722 \h </w:instrText>
            </w:r>
            <w:r>
              <w:rPr>
                <w:webHidden/>
              </w:rPr>
            </w:r>
            <w:r>
              <w:rPr>
                <w:webHidden/>
              </w:rPr>
              <w:fldChar w:fldCharType="separate"/>
            </w:r>
            <w:r>
              <w:rPr>
                <w:webHidden/>
              </w:rPr>
              <w:t>9</w:t>
            </w:r>
            <w:r>
              <w:rPr>
                <w:webHidden/>
              </w:rPr>
              <w:fldChar w:fldCharType="end"/>
            </w:r>
          </w:hyperlink>
        </w:p>
        <w:p w14:paraId="3D140340" w14:textId="5111D24C" w:rsidR="00E106BE" w:rsidRDefault="00E106BE">
          <w:pPr>
            <w:pStyle w:val="Verzeichnis3"/>
            <w:rPr>
              <w:rFonts w:eastAsiaTheme="minorEastAsia"/>
              <w:noProof/>
              <w:kern w:val="2"/>
              <w14:ligatures w14:val="standardContextual"/>
            </w:rPr>
          </w:pPr>
          <w:hyperlink w:anchor="_Toc224230723" w:history="1">
            <w:r w:rsidRPr="00C7258A">
              <w:rPr>
                <w:rStyle w:val="Hyperlink"/>
                <w:noProof/>
              </w:rPr>
              <w:t>2.5.1</w:t>
            </w:r>
            <w:r>
              <w:rPr>
                <w:rFonts w:eastAsiaTheme="minorEastAsia"/>
                <w:noProof/>
                <w:kern w:val="2"/>
                <w14:ligatures w14:val="standardContextual"/>
              </w:rPr>
              <w:tab/>
            </w:r>
            <w:r w:rsidRPr="00C7258A">
              <w:rPr>
                <w:rStyle w:val="Hyperlink"/>
                <w:noProof/>
              </w:rPr>
              <w:t>Änderungsmanagement zum 1. Oktober eines Jahres</w:t>
            </w:r>
            <w:r>
              <w:rPr>
                <w:noProof/>
                <w:webHidden/>
              </w:rPr>
              <w:tab/>
            </w:r>
            <w:r>
              <w:rPr>
                <w:noProof/>
                <w:webHidden/>
              </w:rPr>
              <w:fldChar w:fldCharType="begin"/>
            </w:r>
            <w:r>
              <w:rPr>
                <w:noProof/>
                <w:webHidden/>
              </w:rPr>
              <w:instrText xml:space="preserve"> PAGEREF _Toc224230723 \h </w:instrText>
            </w:r>
            <w:r>
              <w:rPr>
                <w:noProof/>
                <w:webHidden/>
              </w:rPr>
            </w:r>
            <w:r>
              <w:rPr>
                <w:noProof/>
                <w:webHidden/>
              </w:rPr>
              <w:fldChar w:fldCharType="separate"/>
            </w:r>
            <w:r>
              <w:rPr>
                <w:noProof/>
                <w:webHidden/>
              </w:rPr>
              <w:t>10</w:t>
            </w:r>
            <w:r>
              <w:rPr>
                <w:noProof/>
                <w:webHidden/>
              </w:rPr>
              <w:fldChar w:fldCharType="end"/>
            </w:r>
          </w:hyperlink>
        </w:p>
        <w:p w14:paraId="43CD9008" w14:textId="0B18C066" w:rsidR="00E106BE" w:rsidRDefault="00E106BE">
          <w:pPr>
            <w:pStyle w:val="Verzeichnis3"/>
            <w:rPr>
              <w:rFonts w:eastAsiaTheme="minorEastAsia"/>
              <w:noProof/>
              <w:kern w:val="2"/>
              <w14:ligatures w14:val="standardContextual"/>
            </w:rPr>
          </w:pPr>
          <w:hyperlink w:anchor="_Toc224230724" w:history="1">
            <w:r w:rsidRPr="00C7258A">
              <w:rPr>
                <w:rStyle w:val="Hyperlink"/>
                <w:noProof/>
              </w:rPr>
              <w:t>2.5.2</w:t>
            </w:r>
            <w:r>
              <w:rPr>
                <w:rFonts w:eastAsiaTheme="minorEastAsia"/>
                <w:noProof/>
                <w:kern w:val="2"/>
                <w14:ligatures w14:val="standardContextual"/>
              </w:rPr>
              <w:tab/>
            </w:r>
            <w:r w:rsidRPr="00C7258A">
              <w:rPr>
                <w:rStyle w:val="Hyperlink"/>
                <w:noProof/>
              </w:rPr>
              <w:t>Änderungsmanagement zum 1. April eines Jahres</w:t>
            </w:r>
            <w:r>
              <w:rPr>
                <w:noProof/>
                <w:webHidden/>
              </w:rPr>
              <w:tab/>
            </w:r>
            <w:r>
              <w:rPr>
                <w:noProof/>
                <w:webHidden/>
              </w:rPr>
              <w:fldChar w:fldCharType="begin"/>
            </w:r>
            <w:r>
              <w:rPr>
                <w:noProof/>
                <w:webHidden/>
              </w:rPr>
              <w:instrText xml:space="preserve"> PAGEREF _Toc224230724 \h </w:instrText>
            </w:r>
            <w:r>
              <w:rPr>
                <w:noProof/>
                <w:webHidden/>
              </w:rPr>
            </w:r>
            <w:r>
              <w:rPr>
                <w:noProof/>
                <w:webHidden/>
              </w:rPr>
              <w:fldChar w:fldCharType="separate"/>
            </w:r>
            <w:r>
              <w:rPr>
                <w:noProof/>
                <w:webHidden/>
              </w:rPr>
              <w:t>10</w:t>
            </w:r>
            <w:r>
              <w:rPr>
                <w:noProof/>
                <w:webHidden/>
              </w:rPr>
              <w:fldChar w:fldCharType="end"/>
            </w:r>
          </w:hyperlink>
        </w:p>
        <w:p w14:paraId="401B5E52" w14:textId="57EDFE8F" w:rsidR="00E106BE" w:rsidRDefault="00E106BE">
          <w:pPr>
            <w:pStyle w:val="Verzeichnis2"/>
            <w:rPr>
              <w:rFonts w:eastAsiaTheme="minorEastAsia"/>
              <w:kern w:val="2"/>
              <w14:ligatures w14:val="standardContextual"/>
            </w:rPr>
          </w:pPr>
          <w:hyperlink w:anchor="_Toc224230725" w:history="1">
            <w:r w:rsidRPr="00C7258A">
              <w:rPr>
                <w:rStyle w:val="Hyperlink"/>
              </w:rPr>
              <w:t>2.6</w:t>
            </w:r>
            <w:r>
              <w:rPr>
                <w:rFonts w:eastAsiaTheme="minorEastAsia"/>
                <w:kern w:val="2"/>
                <w14:ligatures w14:val="standardContextual"/>
              </w:rPr>
              <w:tab/>
            </w:r>
            <w:r w:rsidRPr="00C7258A">
              <w:rPr>
                <w:rStyle w:val="Hyperlink"/>
              </w:rPr>
              <w:t>Änderungshistorie</w:t>
            </w:r>
            <w:r>
              <w:rPr>
                <w:webHidden/>
              </w:rPr>
              <w:tab/>
            </w:r>
            <w:r>
              <w:rPr>
                <w:webHidden/>
              </w:rPr>
              <w:fldChar w:fldCharType="begin"/>
            </w:r>
            <w:r>
              <w:rPr>
                <w:webHidden/>
              </w:rPr>
              <w:instrText xml:space="preserve"> PAGEREF _Toc224230725 \h </w:instrText>
            </w:r>
            <w:r>
              <w:rPr>
                <w:webHidden/>
              </w:rPr>
            </w:r>
            <w:r>
              <w:rPr>
                <w:webHidden/>
              </w:rPr>
              <w:fldChar w:fldCharType="separate"/>
            </w:r>
            <w:r>
              <w:rPr>
                <w:webHidden/>
              </w:rPr>
              <w:t>11</w:t>
            </w:r>
            <w:r>
              <w:rPr>
                <w:webHidden/>
              </w:rPr>
              <w:fldChar w:fldCharType="end"/>
            </w:r>
          </w:hyperlink>
        </w:p>
        <w:p w14:paraId="74FE3A57" w14:textId="50C16B11" w:rsidR="00E106BE" w:rsidRDefault="00E106BE">
          <w:pPr>
            <w:pStyle w:val="Verzeichnis2"/>
            <w:rPr>
              <w:rFonts w:eastAsiaTheme="minorEastAsia"/>
              <w:kern w:val="2"/>
              <w14:ligatures w14:val="standardContextual"/>
            </w:rPr>
          </w:pPr>
          <w:hyperlink w:anchor="_Toc224230726" w:history="1">
            <w:r w:rsidRPr="00C7258A">
              <w:rPr>
                <w:rStyle w:val="Hyperlink"/>
              </w:rPr>
              <w:t>2.7</w:t>
            </w:r>
            <w:r>
              <w:rPr>
                <w:rFonts w:eastAsiaTheme="minorEastAsia"/>
                <w:kern w:val="2"/>
                <w14:ligatures w14:val="standardContextual"/>
              </w:rPr>
              <w:tab/>
            </w:r>
            <w:r w:rsidRPr="00C7258A">
              <w:rPr>
                <w:rStyle w:val="Hyperlink"/>
              </w:rPr>
              <w:t>Grundsätze</w:t>
            </w:r>
            <w:r>
              <w:rPr>
                <w:webHidden/>
              </w:rPr>
              <w:tab/>
            </w:r>
            <w:r>
              <w:rPr>
                <w:webHidden/>
              </w:rPr>
              <w:fldChar w:fldCharType="begin"/>
            </w:r>
            <w:r>
              <w:rPr>
                <w:webHidden/>
              </w:rPr>
              <w:instrText xml:space="preserve"> PAGEREF _Toc224230726 \h </w:instrText>
            </w:r>
            <w:r>
              <w:rPr>
                <w:webHidden/>
              </w:rPr>
            </w:r>
            <w:r>
              <w:rPr>
                <w:webHidden/>
              </w:rPr>
              <w:fldChar w:fldCharType="separate"/>
            </w:r>
            <w:r>
              <w:rPr>
                <w:webHidden/>
              </w:rPr>
              <w:t>13</w:t>
            </w:r>
            <w:r>
              <w:rPr>
                <w:webHidden/>
              </w:rPr>
              <w:fldChar w:fldCharType="end"/>
            </w:r>
          </w:hyperlink>
        </w:p>
        <w:p w14:paraId="5811118B" w14:textId="432C6A89" w:rsidR="00E106BE" w:rsidRDefault="00E106BE">
          <w:pPr>
            <w:pStyle w:val="Verzeichnis2"/>
            <w:rPr>
              <w:rFonts w:eastAsiaTheme="minorEastAsia"/>
              <w:kern w:val="2"/>
              <w14:ligatures w14:val="standardContextual"/>
            </w:rPr>
          </w:pPr>
          <w:hyperlink w:anchor="_Toc224230727" w:history="1">
            <w:r w:rsidRPr="00C7258A">
              <w:rPr>
                <w:rStyle w:val="Hyperlink"/>
              </w:rPr>
              <w:t>2.8</w:t>
            </w:r>
            <w:r>
              <w:rPr>
                <w:rFonts w:eastAsiaTheme="minorEastAsia"/>
                <w:kern w:val="2"/>
                <w14:ligatures w14:val="standardContextual"/>
              </w:rPr>
              <w:tab/>
            </w:r>
            <w:r w:rsidRPr="00C7258A">
              <w:rPr>
                <w:rStyle w:val="Hyperlink"/>
              </w:rPr>
              <w:t>Maximale Größe von Übertragungsdateien</w:t>
            </w:r>
            <w:r>
              <w:rPr>
                <w:webHidden/>
              </w:rPr>
              <w:tab/>
            </w:r>
            <w:r>
              <w:rPr>
                <w:webHidden/>
              </w:rPr>
              <w:fldChar w:fldCharType="begin"/>
            </w:r>
            <w:r>
              <w:rPr>
                <w:webHidden/>
              </w:rPr>
              <w:instrText xml:space="preserve"> PAGEREF _Toc224230727 \h </w:instrText>
            </w:r>
            <w:r>
              <w:rPr>
                <w:webHidden/>
              </w:rPr>
            </w:r>
            <w:r>
              <w:rPr>
                <w:webHidden/>
              </w:rPr>
              <w:fldChar w:fldCharType="separate"/>
            </w:r>
            <w:r>
              <w:rPr>
                <w:webHidden/>
              </w:rPr>
              <w:t>14</w:t>
            </w:r>
            <w:r>
              <w:rPr>
                <w:webHidden/>
              </w:rPr>
              <w:fldChar w:fldCharType="end"/>
            </w:r>
          </w:hyperlink>
        </w:p>
        <w:p w14:paraId="21DAD797" w14:textId="0AF95042" w:rsidR="00E106BE" w:rsidRDefault="00E106BE">
          <w:pPr>
            <w:pStyle w:val="Verzeichnis2"/>
            <w:rPr>
              <w:rFonts w:eastAsiaTheme="minorEastAsia"/>
              <w:kern w:val="2"/>
              <w14:ligatures w14:val="standardContextual"/>
            </w:rPr>
          </w:pPr>
          <w:hyperlink w:anchor="_Toc224230728" w:history="1">
            <w:r w:rsidRPr="00C7258A">
              <w:rPr>
                <w:rStyle w:val="Hyperlink"/>
              </w:rPr>
              <w:t>2.9</w:t>
            </w:r>
            <w:r>
              <w:rPr>
                <w:rFonts w:eastAsiaTheme="minorEastAsia"/>
                <w:kern w:val="2"/>
                <w14:ligatures w14:val="standardContextual"/>
              </w:rPr>
              <w:tab/>
            </w:r>
            <w:r w:rsidRPr="00C7258A">
              <w:rPr>
                <w:rStyle w:val="Hyperlink"/>
              </w:rPr>
              <w:t>Bündeln von Informationen</w:t>
            </w:r>
            <w:r>
              <w:rPr>
                <w:webHidden/>
              </w:rPr>
              <w:tab/>
            </w:r>
            <w:r>
              <w:rPr>
                <w:webHidden/>
              </w:rPr>
              <w:fldChar w:fldCharType="begin"/>
            </w:r>
            <w:r>
              <w:rPr>
                <w:webHidden/>
              </w:rPr>
              <w:instrText xml:space="preserve"> PAGEREF _Toc224230728 \h </w:instrText>
            </w:r>
            <w:r>
              <w:rPr>
                <w:webHidden/>
              </w:rPr>
            </w:r>
            <w:r>
              <w:rPr>
                <w:webHidden/>
              </w:rPr>
              <w:fldChar w:fldCharType="separate"/>
            </w:r>
            <w:r>
              <w:rPr>
                <w:webHidden/>
              </w:rPr>
              <w:t>14</w:t>
            </w:r>
            <w:r>
              <w:rPr>
                <w:webHidden/>
              </w:rPr>
              <w:fldChar w:fldCharType="end"/>
            </w:r>
          </w:hyperlink>
        </w:p>
        <w:p w14:paraId="638D8A61" w14:textId="2B6754FC" w:rsidR="00E106BE" w:rsidRDefault="00E106BE">
          <w:pPr>
            <w:pStyle w:val="Verzeichnis2"/>
            <w:rPr>
              <w:rFonts w:eastAsiaTheme="minorEastAsia"/>
              <w:kern w:val="2"/>
              <w14:ligatures w14:val="standardContextual"/>
            </w:rPr>
          </w:pPr>
          <w:hyperlink w:anchor="_Toc224230729" w:history="1">
            <w:r w:rsidRPr="00C7258A">
              <w:rPr>
                <w:rStyle w:val="Hyperlink"/>
              </w:rPr>
              <w:t>2.10</w:t>
            </w:r>
            <w:r>
              <w:rPr>
                <w:rFonts w:eastAsiaTheme="minorEastAsia"/>
                <w:kern w:val="2"/>
                <w14:ligatures w14:val="standardContextual"/>
              </w:rPr>
              <w:tab/>
            </w:r>
            <w:r w:rsidRPr="00C7258A">
              <w:rPr>
                <w:rStyle w:val="Hyperlink"/>
              </w:rPr>
              <w:t>Informationstrennung</w:t>
            </w:r>
            <w:r>
              <w:rPr>
                <w:webHidden/>
              </w:rPr>
              <w:tab/>
            </w:r>
            <w:r>
              <w:rPr>
                <w:webHidden/>
              </w:rPr>
              <w:fldChar w:fldCharType="begin"/>
            </w:r>
            <w:r>
              <w:rPr>
                <w:webHidden/>
              </w:rPr>
              <w:instrText xml:space="preserve"> PAGEREF _Toc224230729 \h </w:instrText>
            </w:r>
            <w:r>
              <w:rPr>
                <w:webHidden/>
              </w:rPr>
            </w:r>
            <w:r>
              <w:rPr>
                <w:webHidden/>
              </w:rPr>
              <w:fldChar w:fldCharType="separate"/>
            </w:r>
            <w:r>
              <w:rPr>
                <w:webHidden/>
              </w:rPr>
              <w:t>15</w:t>
            </w:r>
            <w:r>
              <w:rPr>
                <w:webHidden/>
              </w:rPr>
              <w:fldChar w:fldCharType="end"/>
            </w:r>
          </w:hyperlink>
        </w:p>
        <w:p w14:paraId="480292DD" w14:textId="07EEF048" w:rsidR="00E106BE" w:rsidRDefault="00E106BE">
          <w:pPr>
            <w:pStyle w:val="Verzeichnis2"/>
            <w:rPr>
              <w:rFonts w:eastAsiaTheme="minorEastAsia"/>
              <w:kern w:val="2"/>
              <w14:ligatures w14:val="standardContextual"/>
            </w:rPr>
          </w:pPr>
          <w:hyperlink w:anchor="_Toc224230730" w:history="1">
            <w:r w:rsidRPr="00C7258A">
              <w:rPr>
                <w:rStyle w:val="Hyperlink"/>
              </w:rPr>
              <w:t>2.11</w:t>
            </w:r>
            <w:r>
              <w:rPr>
                <w:rFonts w:eastAsiaTheme="minorEastAsia"/>
                <w:kern w:val="2"/>
                <w14:ligatures w14:val="standardContextual"/>
              </w:rPr>
              <w:tab/>
            </w:r>
            <w:r w:rsidRPr="00C7258A">
              <w:rPr>
                <w:rStyle w:val="Hyperlink"/>
              </w:rPr>
              <w:t>Splitten von Übertragungsdateien</w:t>
            </w:r>
            <w:r>
              <w:rPr>
                <w:webHidden/>
              </w:rPr>
              <w:tab/>
            </w:r>
            <w:r>
              <w:rPr>
                <w:webHidden/>
              </w:rPr>
              <w:fldChar w:fldCharType="begin"/>
            </w:r>
            <w:r>
              <w:rPr>
                <w:webHidden/>
              </w:rPr>
              <w:instrText xml:space="preserve"> PAGEREF _Toc224230730 \h </w:instrText>
            </w:r>
            <w:r>
              <w:rPr>
                <w:webHidden/>
              </w:rPr>
            </w:r>
            <w:r>
              <w:rPr>
                <w:webHidden/>
              </w:rPr>
              <w:fldChar w:fldCharType="separate"/>
            </w:r>
            <w:r>
              <w:rPr>
                <w:webHidden/>
              </w:rPr>
              <w:t>16</w:t>
            </w:r>
            <w:r>
              <w:rPr>
                <w:webHidden/>
              </w:rPr>
              <w:fldChar w:fldCharType="end"/>
            </w:r>
          </w:hyperlink>
        </w:p>
        <w:p w14:paraId="25C90A25" w14:textId="1F0C0849" w:rsidR="00E106BE" w:rsidRDefault="00E106BE">
          <w:pPr>
            <w:pStyle w:val="Verzeichnis2"/>
            <w:rPr>
              <w:rFonts w:eastAsiaTheme="minorEastAsia"/>
              <w:kern w:val="2"/>
              <w14:ligatures w14:val="standardContextual"/>
            </w:rPr>
          </w:pPr>
          <w:hyperlink w:anchor="_Toc224230731" w:history="1">
            <w:r w:rsidRPr="00C7258A">
              <w:rPr>
                <w:rStyle w:val="Hyperlink"/>
              </w:rPr>
              <w:t>2.12</w:t>
            </w:r>
            <w:r>
              <w:rPr>
                <w:rFonts w:eastAsiaTheme="minorEastAsia"/>
                <w:kern w:val="2"/>
                <w14:ligatures w14:val="standardContextual"/>
              </w:rPr>
              <w:tab/>
            </w:r>
            <w:r w:rsidRPr="00C7258A">
              <w:rPr>
                <w:rStyle w:val="Hyperlink"/>
              </w:rPr>
              <w:t>Namenskonvention für Übertragungsdateien</w:t>
            </w:r>
            <w:r>
              <w:rPr>
                <w:webHidden/>
              </w:rPr>
              <w:tab/>
            </w:r>
            <w:r>
              <w:rPr>
                <w:webHidden/>
              </w:rPr>
              <w:fldChar w:fldCharType="begin"/>
            </w:r>
            <w:r>
              <w:rPr>
                <w:webHidden/>
              </w:rPr>
              <w:instrText xml:space="preserve"> PAGEREF _Toc224230731 \h </w:instrText>
            </w:r>
            <w:r>
              <w:rPr>
                <w:webHidden/>
              </w:rPr>
            </w:r>
            <w:r>
              <w:rPr>
                <w:webHidden/>
              </w:rPr>
              <w:fldChar w:fldCharType="separate"/>
            </w:r>
            <w:r>
              <w:rPr>
                <w:webHidden/>
              </w:rPr>
              <w:t>16</w:t>
            </w:r>
            <w:r>
              <w:rPr>
                <w:webHidden/>
              </w:rPr>
              <w:fldChar w:fldCharType="end"/>
            </w:r>
          </w:hyperlink>
        </w:p>
        <w:p w14:paraId="2C96E976" w14:textId="347A0C14" w:rsidR="00E106BE" w:rsidRDefault="00E106BE">
          <w:pPr>
            <w:pStyle w:val="Verzeichnis2"/>
            <w:rPr>
              <w:rFonts w:eastAsiaTheme="minorEastAsia"/>
              <w:kern w:val="2"/>
              <w14:ligatures w14:val="standardContextual"/>
            </w:rPr>
          </w:pPr>
          <w:hyperlink w:anchor="_Toc224230732" w:history="1">
            <w:r w:rsidRPr="00C7258A">
              <w:rPr>
                <w:rStyle w:val="Hyperlink"/>
              </w:rPr>
              <w:t>2.13</w:t>
            </w:r>
            <w:r>
              <w:rPr>
                <w:rFonts w:eastAsiaTheme="minorEastAsia"/>
                <w:kern w:val="2"/>
                <w14:ligatures w14:val="standardContextual"/>
              </w:rPr>
              <w:tab/>
            </w:r>
            <w:r w:rsidRPr="00C7258A">
              <w:rPr>
                <w:rStyle w:val="Hyperlink"/>
              </w:rPr>
              <w:t>Marktpartneridentifikation</w:t>
            </w:r>
            <w:r>
              <w:rPr>
                <w:webHidden/>
              </w:rPr>
              <w:tab/>
            </w:r>
            <w:r>
              <w:rPr>
                <w:webHidden/>
              </w:rPr>
              <w:fldChar w:fldCharType="begin"/>
            </w:r>
            <w:r>
              <w:rPr>
                <w:webHidden/>
              </w:rPr>
              <w:instrText xml:space="preserve"> PAGEREF _Toc224230732 \h </w:instrText>
            </w:r>
            <w:r>
              <w:rPr>
                <w:webHidden/>
              </w:rPr>
            </w:r>
            <w:r>
              <w:rPr>
                <w:webHidden/>
              </w:rPr>
              <w:fldChar w:fldCharType="separate"/>
            </w:r>
            <w:r>
              <w:rPr>
                <w:webHidden/>
              </w:rPr>
              <w:t>17</w:t>
            </w:r>
            <w:r>
              <w:rPr>
                <w:webHidden/>
              </w:rPr>
              <w:fldChar w:fldCharType="end"/>
            </w:r>
          </w:hyperlink>
        </w:p>
        <w:p w14:paraId="34871A4D" w14:textId="0B81AC73" w:rsidR="00E106BE" w:rsidRDefault="00E106BE">
          <w:pPr>
            <w:pStyle w:val="Verzeichnis2"/>
            <w:rPr>
              <w:rFonts w:eastAsiaTheme="minorEastAsia"/>
              <w:kern w:val="2"/>
              <w14:ligatures w14:val="standardContextual"/>
            </w:rPr>
          </w:pPr>
          <w:hyperlink w:anchor="_Toc224230733" w:history="1">
            <w:r w:rsidRPr="00C7258A">
              <w:rPr>
                <w:rStyle w:val="Hyperlink"/>
              </w:rPr>
              <w:t>2.14</w:t>
            </w:r>
            <w:r>
              <w:rPr>
                <w:rFonts w:eastAsiaTheme="minorEastAsia"/>
                <w:kern w:val="2"/>
                <w14:ligatures w14:val="standardContextual"/>
              </w:rPr>
              <w:tab/>
            </w:r>
            <w:r w:rsidRPr="00C7258A">
              <w:rPr>
                <w:rStyle w:val="Hyperlink"/>
              </w:rPr>
              <w:t>Veröffentlichung der MP-ID und Marktpartner-Kontaktdaten</w:t>
            </w:r>
            <w:r>
              <w:rPr>
                <w:webHidden/>
              </w:rPr>
              <w:tab/>
            </w:r>
            <w:r>
              <w:rPr>
                <w:webHidden/>
              </w:rPr>
              <w:fldChar w:fldCharType="begin"/>
            </w:r>
            <w:r>
              <w:rPr>
                <w:webHidden/>
              </w:rPr>
              <w:instrText xml:space="preserve"> PAGEREF _Toc224230733 \h </w:instrText>
            </w:r>
            <w:r>
              <w:rPr>
                <w:webHidden/>
              </w:rPr>
            </w:r>
            <w:r>
              <w:rPr>
                <w:webHidden/>
              </w:rPr>
              <w:fldChar w:fldCharType="separate"/>
            </w:r>
            <w:r>
              <w:rPr>
                <w:webHidden/>
              </w:rPr>
              <w:t>18</w:t>
            </w:r>
            <w:r>
              <w:rPr>
                <w:webHidden/>
              </w:rPr>
              <w:fldChar w:fldCharType="end"/>
            </w:r>
          </w:hyperlink>
        </w:p>
        <w:p w14:paraId="3E08CBEC" w14:textId="02A0873C" w:rsidR="00E106BE" w:rsidRDefault="00E106BE">
          <w:pPr>
            <w:pStyle w:val="Verzeichnis2"/>
            <w:rPr>
              <w:rFonts w:eastAsiaTheme="minorEastAsia"/>
              <w:kern w:val="2"/>
              <w14:ligatures w14:val="standardContextual"/>
            </w:rPr>
          </w:pPr>
          <w:hyperlink w:anchor="_Toc224230734" w:history="1">
            <w:r w:rsidRPr="00C7258A">
              <w:rPr>
                <w:rStyle w:val="Hyperlink"/>
              </w:rPr>
              <w:t>2.15</w:t>
            </w:r>
            <w:r>
              <w:rPr>
                <w:rFonts w:eastAsiaTheme="minorEastAsia"/>
                <w:kern w:val="2"/>
                <w14:ligatures w14:val="standardContextual"/>
              </w:rPr>
              <w:tab/>
            </w:r>
            <w:r w:rsidRPr="00C7258A">
              <w:rPr>
                <w:rStyle w:val="Hyperlink"/>
              </w:rPr>
              <w:t>Identifikation der Markt-, Messlokation und Tranche</w:t>
            </w:r>
            <w:r>
              <w:rPr>
                <w:webHidden/>
              </w:rPr>
              <w:tab/>
            </w:r>
            <w:r>
              <w:rPr>
                <w:webHidden/>
              </w:rPr>
              <w:fldChar w:fldCharType="begin"/>
            </w:r>
            <w:r>
              <w:rPr>
                <w:webHidden/>
              </w:rPr>
              <w:instrText xml:space="preserve"> PAGEREF _Toc224230734 \h </w:instrText>
            </w:r>
            <w:r>
              <w:rPr>
                <w:webHidden/>
              </w:rPr>
            </w:r>
            <w:r>
              <w:rPr>
                <w:webHidden/>
              </w:rPr>
              <w:fldChar w:fldCharType="separate"/>
            </w:r>
            <w:r>
              <w:rPr>
                <w:webHidden/>
              </w:rPr>
              <w:t>19</w:t>
            </w:r>
            <w:r>
              <w:rPr>
                <w:webHidden/>
              </w:rPr>
              <w:fldChar w:fldCharType="end"/>
            </w:r>
          </w:hyperlink>
        </w:p>
        <w:p w14:paraId="7283EF4D" w14:textId="7458B91B" w:rsidR="00E106BE" w:rsidRDefault="00E106BE">
          <w:pPr>
            <w:pStyle w:val="Verzeichnis2"/>
            <w:rPr>
              <w:rFonts w:eastAsiaTheme="minorEastAsia"/>
              <w:kern w:val="2"/>
              <w14:ligatures w14:val="standardContextual"/>
            </w:rPr>
          </w:pPr>
          <w:hyperlink w:anchor="_Toc224230735" w:history="1">
            <w:r w:rsidRPr="00C7258A">
              <w:rPr>
                <w:rStyle w:val="Hyperlink"/>
              </w:rPr>
              <w:t>2.16</w:t>
            </w:r>
            <w:r>
              <w:rPr>
                <w:rFonts w:eastAsiaTheme="minorEastAsia"/>
                <w:kern w:val="2"/>
                <w14:ligatures w14:val="standardContextual"/>
              </w:rPr>
              <w:tab/>
            </w:r>
            <w:r w:rsidRPr="00C7258A">
              <w:rPr>
                <w:rStyle w:val="Hyperlink"/>
              </w:rPr>
              <w:t>Darstellung von Namen</w:t>
            </w:r>
            <w:r>
              <w:rPr>
                <w:webHidden/>
              </w:rPr>
              <w:tab/>
            </w:r>
            <w:r>
              <w:rPr>
                <w:webHidden/>
              </w:rPr>
              <w:fldChar w:fldCharType="begin"/>
            </w:r>
            <w:r>
              <w:rPr>
                <w:webHidden/>
              </w:rPr>
              <w:instrText xml:space="preserve"> PAGEREF _Toc224230735 \h </w:instrText>
            </w:r>
            <w:r>
              <w:rPr>
                <w:webHidden/>
              </w:rPr>
            </w:r>
            <w:r>
              <w:rPr>
                <w:webHidden/>
              </w:rPr>
              <w:fldChar w:fldCharType="separate"/>
            </w:r>
            <w:r>
              <w:rPr>
                <w:webHidden/>
              </w:rPr>
              <w:t>19</w:t>
            </w:r>
            <w:r>
              <w:rPr>
                <w:webHidden/>
              </w:rPr>
              <w:fldChar w:fldCharType="end"/>
            </w:r>
          </w:hyperlink>
        </w:p>
        <w:p w14:paraId="4A80639E" w14:textId="56736239" w:rsidR="00E106BE" w:rsidRDefault="00E106BE">
          <w:pPr>
            <w:pStyle w:val="Verzeichnis2"/>
            <w:rPr>
              <w:rFonts w:eastAsiaTheme="minorEastAsia"/>
              <w:kern w:val="2"/>
              <w14:ligatures w14:val="standardContextual"/>
            </w:rPr>
          </w:pPr>
          <w:hyperlink w:anchor="_Toc224230736" w:history="1">
            <w:r w:rsidRPr="00C7258A">
              <w:rPr>
                <w:rStyle w:val="Hyperlink"/>
              </w:rPr>
              <w:t>2.17</w:t>
            </w:r>
            <w:r>
              <w:rPr>
                <w:rFonts w:eastAsiaTheme="minorEastAsia"/>
                <w:kern w:val="2"/>
                <w14:ligatures w14:val="standardContextual"/>
              </w:rPr>
              <w:tab/>
            </w:r>
            <w:r w:rsidRPr="00C7258A">
              <w:rPr>
                <w:rStyle w:val="Hyperlink"/>
              </w:rPr>
              <w:t>Darstellung von Adressen</w:t>
            </w:r>
            <w:r>
              <w:rPr>
                <w:webHidden/>
              </w:rPr>
              <w:tab/>
            </w:r>
            <w:r>
              <w:rPr>
                <w:webHidden/>
              </w:rPr>
              <w:fldChar w:fldCharType="begin"/>
            </w:r>
            <w:r>
              <w:rPr>
                <w:webHidden/>
              </w:rPr>
              <w:instrText xml:space="preserve"> PAGEREF _Toc224230736 \h </w:instrText>
            </w:r>
            <w:r>
              <w:rPr>
                <w:webHidden/>
              </w:rPr>
            </w:r>
            <w:r>
              <w:rPr>
                <w:webHidden/>
              </w:rPr>
              <w:fldChar w:fldCharType="separate"/>
            </w:r>
            <w:r>
              <w:rPr>
                <w:webHidden/>
              </w:rPr>
              <w:t>21</w:t>
            </w:r>
            <w:r>
              <w:rPr>
                <w:webHidden/>
              </w:rPr>
              <w:fldChar w:fldCharType="end"/>
            </w:r>
          </w:hyperlink>
        </w:p>
        <w:p w14:paraId="3A7A8DF9" w14:textId="4C6935C4" w:rsidR="00E106BE" w:rsidRDefault="00E106BE">
          <w:pPr>
            <w:pStyle w:val="Verzeichnis2"/>
            <w:rPr>
              <w:rFonts w:eastAsiaTheme="minorEastAsia"/>
              <w:kern w:val="2"/>
              <w14:ligatures w14:val="standardContextual"/>
            </w:rPr>
          </w:pPr>
          <w:hyperlink w:anchor="_Toc224230737" w:history="1">
            <w:r w:rsidRPr="00C7258A">
              <w:rPr>
                <w:rStyle w:val="Hyperlink"/>
              </w:rPr>
              <w:t>2.18</w:t>
            </w:r>
            <w:r>
              <w:rPr>
                <w:rFonts w:eastAsiaTheme="minorEastAsia"/>
                <w:kern w:val="2"/>
                <w14:ligatures w14:val="standardContextual"/>
              </w:rPr>
              <w:tab/>
            </w:r>
            <w:r w:rsidRPr="00C7258A">
              <w:rPr>
                <w:rStyle w:val="Hyperlink"/>
              </w:rPr>
              <w:t>Darstellung von Zahlen und Rundungsregeln</w:t>
            </w:r>
            <w:r>
              <w:rPr>
                <w:webHidden/>
              </w:rPr>
              <w:tab/>
            </w:r>
            <w:r>
              <w:rPr>
                <w:webHidden/>
              </w:rPr>
              <w:fldChar w:fldCharType="begin"/>
            </w:r>
            <w:r>
              <w:rPr>
                <w:webHidden/>
              </w:rPr>
              <w:instrText xml:space="preserve"> PAGEREF _Toc224230737 \h </w:instrText>
            </w:r>
            <w:r>
              <w:rPr>
                <w:webHidden/>
              </w:rPr>
            </w:r>
            <w:r>
              <w:rPr>
                <w:webHidden/>
              </w:rPr>
              <w:fldChar w:fldCharType="separate"/>
            </w:r>
            <w:r>
              <w:rPr>
                <w:webHidden/>
              </w:rPr>
              <w:t>22</w:t>
            </w:r>
            <w:r>
              <w:rPr>
                <w:webHidden/>
              </w:rPr>
              <w:fldChar w:fldCharType="end"/>
            </w:r>
          </w:hyperlink>
        </w:p>
        <w:p w14:paraId="0AA560AD" w14:textId="71B6BF43" w:rsidR="00E106BE" w:rsidRDefault="00E106BE">
          <w:pPr>
            <w:pStyle w:val="Verzeichnis3"/>
            <w:rPr>
              <w:rFonts w:eastAsiaTheme="minorEastAsia"/>
              <w:noProof/>
              <w:kern w:val="2"/>
              <w14:ligatures w14:val="standardContextual"/>
            </w:rPr>
          </w:pPr>
          <w:hyperlink w:anchor="_Toc224230738" w:history="1">
            <w:r w:rsidRPr="00C7258A">
              <w:rPr>
                <w:rStyle w:val="Hyperlink"/>
                <w:noProof/>
              </w:rPr>
              <w:t>2.18.1</w:t>
            </w:r>
            <w:r>
              <w:rPr>
                <w:rFonts w:eastAsiaTheme="minorEastAsia"/>
                <w:noProof/>
                <w:kern w:val="2"/>
                <w14:ligatures w14:val="standardContextual"/>
              </w:rPr>
              <w:tab/>
            </w:r>
            <w:r w:rsidRPr="00C7258A">
              <w:rPr>
                <w:rStyle w:val="Hyperlink"/>
                <w:noProof/>
              </w:rPr>
              <w:t>Angabe von Nachkommastellen</w:t>
            </w:r>
            <w:r>
              <w:rPr>
                <w:noProof/>
                <w:webHidden/>
              </w:rPr>
              <w:tab/>
            </w:r>
            <w:r>
              <w:rPr>
                <w:noProof/>
                <w:webHidden/>
              </w:rPr>
              <w:fldChar w:fldCharType="begin"/>
            </w:r>
            <w:r>
              <w:rPr>
                <w:noProof/>
                <w:webHidden/>
              </w:rPr>
              <w:instrText xml:space="preserve"> PAGEREF _Toc224230738 \h </w:instrText>
            </w:r>
            <w:r>
              <w:rPr>
                <w:noProof/>
                <w:webHidden/>
              </w:rPr>
            </w:r>
            <w:r>
              <w:rPr>
                <w:noProof/>
                <w:webHidden/>
              </w:rPr>
              <w:fldChar w:fldCharType="separate"/>
            </w:r>
            <w:r>
              <w:rPr>
                <w:noProof/>
                <w:webHidden/>
              </w:rPr>
              <w:t>23</w:t>
            </w:r>
            <w:r>
              <w:rPr>
                <w:noProof/>
                <w:webHidden/>
              </w:rPr>
              <w:fldChar w:fldCharType="end"/>
            </w:r>
          </w:hyperlink>
        </w:p>
        <w:p w14:paraId="057A90D0" w14:textId="1213C3E7" w:rsidR="00E106BE" w:rsidRDefault="00E106BE">
          <w:pPr>
            <w:pStyle w:val="Verzeichnis3"/>
            <w:rPr>
              <w:rFonts w:eastAsiaTheme="minorEastAsia"/>
              <w:noProof/>
              <w:kern w:val="2"/>
              <w14:ligatures w14:val="standardContextual"/>
            </w:rPr>
          </w:pPr>
          <w:hyperlink w:anchor="_Toc224230739" w:history="1">
            <w:r w:rsidRPr="00C7258A">
              <w:rPr>
                <w:rStyle w:val="Hyperlink"/>
                <w:noProof/>
              </w:rPr>
              <w:t>2.18.2</w:t>
            </w:r>
            <w:r>
              <w:rPr>
                <w:rFonts w:eastAsiaTheme="minorEastAsia"/>
                <w:noProof/>
                <w:kern w:val="2"/>
                <w14:ligatures w14:val="standardContextual"/>
              </w:rPr>
              <w:tab/>
            </w:r>
            <w:r w:rsidRPr="00C7258A">
              <w:rPr>
                <w:rStyle w:val="Hyperlink"/>
                <w:noProof/>
              </w:rPr>
              <w:t>Rundungsregeln</w:t>
            </w:r>
            <w:r>
              <w:rPr>
                <w:noProof/>
                <w:webHidden/>
              </w:rPr>
              <w:tab/>
            </w:r>
            <w:r>
              <w:rPr>
                <w:noProof/>
                <w:webHidden/>
              </w:rPr>
              <w:fldChar w:fldCharType="begin"/>
            </w:r>
            <w:r>
              <w:rPr>
                <w:noProof/>
                <w:webHidden/>
              </w:rPr>
              <w:instrText xml:space="preserve"> PAGEREF _Toc224230739 \h </w:instrText>
            </w:r>
            <w:r>
              <w:rPr>
                <w:noProof/>
                <w:webHidden/>
              </w:rPr>
            </w:r>
            <w:r>
              <w:rPr>
                <w:noProof/>
                <w:webHidden/>
              </w:rPr>
              <w:fldChar w:fldCharType="separate"/>
            </w:r>
            <w:r>
              <w:rPr>
                <w:noProof/>
                <w:webHidden/>
              </w:rPr>
              <w:t>23</w:t>
            </w:r>
            <w:r>
              <w:rPr>
                <w:noProof/>
                <w:webHidden/>
              </w:rPr>
              <w:fldChar w:fldCharType="end"/>
            </w:r>
          </w:hyperlink>
        </w:p>
        <w:p w14:paraId="4A12255F" w14:textId="470419E8" w:rsidR="00E106BE" w:rsidRDefault="00E106BE">
          <w:pPr>
            <w:pStyle w:val="Verzeichnis3"/>
            <w:rPr>
              <w:rFonts w:eastAsiaTheme="minorEastAsia"/>
              <w:noProof/>
              <w:kern w:val="2"/>
              <w14:ligatures w14:val="standardContextual"/>
            </w:rPr>
          </w:pPr>
          <w:hyperlink w:anchor="_Toc224230740" w:history="1">
            <w:r w:rsidRPr="00C7258A">
              <w:rPr>
                <w:rStyle w:val="Hyperlink"/>
                <w:noProof/>
              </w:rPr>
              <w:t>2.18.3</w:t>
            </w:r>
            <w:r>
              <w:rPr>
                <w:rFonts w:eastAsiaTheme="minorEastAsia"/>
                <w:noProof/>
                <w:kern w:val="2"/>
                <w14:ligatures w14:val="standardContextual"/>
              </w:rPr>
              <w:tab/>
            </w:r>
            <w:r w:rsidRPr="00C7258A">
              <w:rPr>
                <w:rStyle w:val="Hyperlink"/>
                <w:noProof/>
              </w:rPr>
              <w:t>Nachkommastellen bei Zählerständen, Energiemengen und Lastgängen</w:t>
            </w:r>
            <w:r>
              <w:rPr>
                <w:noProof/>
                <w:webHidden/>
              </w:rPr>
              <w:tab/>
            </w:r>
            <w:r>
              <w:rPr>
                <w:noProof/>
                <w:webHidden/>
              </w:rPr>
              <w:fldChar w:fldCharType="begin"/>
            </w:r>
            <w:r>
              <w:rPr>
                <w:noProof/>
                <w:webHidden/>
              </w:rPr>
              <w:instrText xml:space="preserve"> PAGEREF _Toc224230740 \h </w:instrText>
            </w:r>
            <w:r>
              <w:rPr>
                <w:noProof/>
                <w:webHidden/>
              </w:rPr>
            </w:r>
            <w:r>
              <w:rPr>
                <w:noProof/>
                <w:webHidden/>
              </w:rPr>
              <w:fldChar w:fldCharType="separate"/>
            </w:r>
            <w:r>
              <w:rPr>
                <w:noProof/>
                <w:webHidden/>
              </w:rPr>
              <w:t>23</w:t>
            </w:r>
            <w:r>
              <w:rPr>
                <w:noProof/>
                <w:webHidden/>
              </w:rPr>
              <w:fldChar w:fldCharType="end"/>
            </w:r>
          </w:hyperlink>
        </w:p>
        <w:p w14:paraId="353094FD" w14:textId="7C30E16C" w:rsidR="00E106BE" w:rsidRDefault="00E106BE">
          <w:pPr>
            <w:pStyle w:val="Verzeichnis2"/>
            <w:rPr>
              <w:rFonts w:eastAsiaTheme="minorEastAsia"/>
              <w:kern w:val="2"/>
              <w14:ligatures w14:val="standardContextual"/>
            </w:rPr>
          </w:pPr>
          <w:hyperlink w:anchor="_Toc224230741" w:history="1">
            <w:r w:rsidRPr="00C7258A">
              <w:rPr>
                <w:rStyle w:val="Hyperlink"/>
              </w:rPr>
              <w:t>2.19</w:t>
            </w:r>
            <w:r>
              <w:rPr>
                <w:rFonts w:eastAsiaTheme="minorEastAsia"/>
                <w:kern w:val="2"/>
                <w14:ligatures w14:val="standardContextual"/>
              </w:rPr>
              <w:tab/>
            </w:r>
            <w:r w:rsidRPr="00C7258A">
              <w:rPr>
                <w:rStyle w:val="Hyperlink"/>
              </w:rPr>
              <w:t>Angabe der ID des Meldepunktes</w:t>
            </w:r>
            <w:r>
              <w:rPr>
                <w:webHidden/>
              </w:rPr>
              <w:tab/>
            </w:r>
            <w:r>
              <w:rPr>
                <w:webHidden/>
              </w:rPr>
              <w:fldChar w:fldCharType="begin"/>
            </w:r>
            <w:r>
              <w:rPr>
                <w:webHidden/>
              </w:rPr>
              <w:instrText xml:space="preserve"> PAGEREF _Toc224230741 \h </w:instrText>
            </w:r>
            <w:r>
              <w:rPr>
                <w:webHidden/>
              </w:rPr>
            </w:r>
            <w:r>
              <w:rPr>
                <w:webHidden/>
              </w:rPr>
              <w:fldChar w:fldCharType="separate"/>
            </w:r>
            <w:r>
              <w:rPr>
                <w:webHidden/>
              </w:rPr>
              <w:t>23</w:t>
            </w:r>
            <w:r>
              <w:rPr>
                <w:webHidden/>
              </w:rPr>
              <w:fldChar w:fldCharType="end"/>
            </w:r>
          </w:hyperlink>
        </w:p>
        <w:p w14:paraId="23D081D5" w14:textId="408B7DBB" w:rsidR="00E106BE" w:rsidRDefault="00E106BE">
          <w:pPr>
            <w:pStyle w:val="Verzeichnis2"/>
            <w:rPr>
              <w:rFonts w:eastAsiaTheme="minorEastAsia"/>
              <w:kern w:val="2"/>
              <w14:ligatures w14:val="standardContextual"/>
            </w:rPr>
          </w:pPr>
          <w:hyperlink w:anchor="_Toc224230742" w:history="1">
            <w:r w:rsidRPr="00C7258A">
              <w:rPr>
                <w:rStyle w:val="Hyperlink"/>
              </w:rPr>
              <w:t>2.20</w:t>
            </w:r>
            <w:r>
              <w:rPr>
                <w:rFonts w:eastAsiaTheme="minorEastAsia"/>
                <w:kern w:val="2"/>
                <w14:ligatures w14:val="standardContextual"/>
              </w:rPr>
              <w:tab/>
            </w:r>
            <w:r w:rsidRPr="00C7258A">
              <w:rPr>
                <w:rStyle w:val="Hyperlink"/>
              </w:rPr>
              <w:t>Datenaustauschstruktur</w:t>
            </w:r>
            <w:r>
              <w:rPr>
                <w:webHidden/>
              </w:rPr>
              <w:tab/>
            </w:r>
            <w:r>
              <w:rPr>
                <w:webHidden/>
              </w:rPr>
              <w:fldChar w:fldCharType="begin"/>
            </w:r>
            <w:r>
              <w:rPr>
                <w:webHidden/>
              </w:rPr>
              <w:instrText xml:space="preserve"> PAGEREF _Toc224230742 \h </w:instrText>
            </w:r>
            <w:r>
              <w:rPr>
                <w:webHidden/>
              </w:rPr>
            </w:r>
            <w:r>
              <w:rPr>
                <w:webHidden/>
              </w:rPr>
              <w:fldChar w:fldCharType="separate"/>
            </w:r>
            <w:r>
              <w:rPr>
                <w:webHidden/>
              </w:rPr>
              <w:t>23</w:t>
            </w:r>
            <w:r>
              <w:rPr>
                <w:webHidden/>
              </w:rPr>
              <w:fldChar w:fldCharType="end"/>
            </w:r>
          </w:hyperlink>
        </w:p>
        <w:p w14:paraId="11118CA4" w14:textId="76925E19" w:rsidR="00E106BE" w:rsidRDefault="00E106BE">
          <w:pPr>
            <w:pStyle w:val="Verzeichnis1"/>
            <w:rPr>
              <w:rFonts w:eastAsiaTheme="minorEastAsia"/>
              <w:b w:val="0"/>
              <w:kern w:val="2"/>
              <w14:ligatures w14:val="standardContextual"/>
            </w:rPr>
          </w:pPr>
          <w:hyperlink w:anchor="_Toc224230743" w:history="1">
            <w:r w:rsidRPr="00C7258A">
              <w:rPr>
                <w:rStyle w:val="Hyperlink"/>
              </w:rPr>
              <w:t>3</w:t>
            </w:r>
            <w:r>
              <w:rPr>
                <w:rFonts w:eastAsiaTheme="minorEastAsia"/>
                <w:b w:val="0"/>
                <w:kern w:val="2"/>
                <w14:ligatures w14:val="standardContextual"/>
              </w:rPr>
              <w:tab/>
            </w:r>
            <w:r w:rsidRPr="00C7258A">
              <w:rPr>
                <w:rStyle w:val="Hyperlink"/>
              </w:rPr>
              <w:t>Zeitangaben und Zeitzonen</w:t>
            </w:r>
            <w:r>
              <w:rPr>
                <w:webHidden/>
              </w:rPr>
              <w:tab/>
            </w:r>
            <w:r>
              <w:rPr>
                <w:webHidden/>
              </w:rPr>
              <w:fldChar w:fldCharType="begin"/>
            </w:r>
            <w:r>
              <w:rPr>
                <w:webHidden/>
              </w:rPr>
              <w:instrText xml:space="preserve"> PAGEREF _Toc224230743 \h </w:instrText>
            </w:r>
            <w:r>
              <w:rPr>
                <w:webHidden/>
              </w:rPr>
            </w:r>
            <w:r>
              <w:rPr>
                <w:webHidden/>
              </w:rPr>
              <w:fldChar w:fldCharType="separate"/>
            </w:r>
            <w:r>
              <w:rPr>
                <w:webHidden/>
              </w:rPr>
              <w:t>28</w:t>
            </w:r>
            <w:r>
              <w:rPr>
                <w:webHidden/>
              </w:rPr>
              <w:fldChar w:fldCharType="end"/>
            </w:r>
          </w:hyperlink>
        </w:p>
        <w:p w14:paraId="694D3542" w14:textId="3574834E" w:rsidR="00E106BE" w:rsidRDefault="00E106BE">
          <w:pPr>
            <w:pStyle w:val="Verzeichnis2"/>
            <w:rPr>
              <w:rFonts w:eastAsiaTheme="minorEastAsia"/>
              <w:kern w:val="2"/>
              <w14:ligatures w14:val="standardContextual"/>
            </w:rPr>
          </w:pPr>
          <w:hyperlink w:anchor="_Toc224230744" w:history="1">
            <w:r w:rsidRPr="00C7258A">
              <w:rPr>
                <w:rStyle w:val="Hyperlink"/>
              </w:rPr>
              <w:t>3.1</w:t>
            </w:r>
            <w:r>
              <w:rPr>
                <w:rFonts w:eastAsiaTheme="minorEastAsia"/>
                <w:kern w:val="2"/>
                <w14:ligatures w14:val="standardContextual"/>
              </w:rPr>
              <w:tab/>
            </w:r>
            <w:r w:rsidRPr="00C7258A">
              <w:rPr>
                <w:rStyle w:val="Hyperlink"/>
              </w:rPr>
              <w:t>Angabe von Zeiten in der EDIFACT Nachricht</w:t>
            </w:r>
            <w:r>
              <w:rPr>
                <w:webHidden/>
              </w:rPr>
              <w:tab/>
            </w:r>
            <w:r>
              <w:rPr>
                <w:webHidden/>
              </w:rPr>
              <w:fldChar w:fldCharType="begin"/>
            </w:r>
            <w:r>
              <w:rPr>
                <w:webHidden/>
              </w:rPr>
              <w:instrText xml:space="preserve"> PAGEREF _Toc224230744 \h </w:instrText>
            </w:r>
            <w:r>
              <w:rPr>
                <w:webHidden/>
              </w:rPr>
            </w:r>
            <w:r>
              <w:rPr>
                <w:webHidden/>
              </w:rPr>
              <w:fldChar w:fldCharType="separate"/>
            </w:r>
            <w:r>
              <w:rPr>
                <w:webHidden/>
              </w:rPr>
              <w:t>28</w:t>
            </w:r>
            <w:r>
              <w:rPr>
                <w:webHidden/>
              </w:rPr>
              <w:fldChar w:fldCharType="end"/>
            </w:r>
          </w:hyperlink>
        </w:p>
        <w:p w14:paraId="52012255" w14:textId="4EBD4EC6" w:rsidR="00E106BE" w:rsidRDefault="00E106BE">
          <w:pPr>
            <w:pStyle w:val="Verzeichnis2"/>
            <w:rPr>
              <w:rFonts w:eastAsiaTheme="minorEastAsia"/>
              <w:kern w:val="2"/>
              <w14:ligatures w14:val="standardContextual"/>
            </w:rPr>
          </w:pPr>
          <w:hyperlink w:anchor="_Toc224230745" w:history="1">
            <w:r w:rsidRPr="00C7258A">
              <w:rPr>
                <w:rStyle w:val="Hyperlink"/>
              </w:rPr>
              <w:t>3.2</w:t>
            </w:r>
            <w:r>
              <w:rPr>
                <w:rFonts w:eastAsiaTheme="minorEastAsia"/>
                <w:kern w:val="2"/>
                <w14:ligatures w14:val="standardContextual"/>
              </w:rPr>
              <w:tab/>
            </w:r>
            <w:r w:rsidRPr="00C7258A">
              <w:rPr>
                <w:rStyle w:val="Hyperlink"/>
              </w:rPr>
              <w:t>Darstellung gesetzliche deutsche Zeit / UTC Angaben in der Nachricht für nachrichtenspezifische Zeitangaben</w:t>
            </w:r>
            <w:r>
              <w:rPr>
                <w:webHidden/>
              </w:rPr>
              <w:tab/>
            </w:r>
            <w:r>
              <w:rPr>
                <w:webHidden/>
              </w:rPr>
              <w:fldChar w:fldCharType="begin"/>
            </w:r>
            <w:r>
              <w:rPr>
                <w:webHidden/>
              </w:rPr>
              <w:instrText xml:space="preserve"> PAGEREF _Toc224230745 \h </w:instrText>
            </w:r>
            <w:r>
              <w:rPr>
                <w:webHidden/>
              </w:rPr>
            </w:r>
            <w:r>
              <w:rPr>
                <w:webHidden/>
              </w:rPr>
              <w:fldChar w:fldCharType="separate"/>
            </w:r>
            <w:r>
              <w:rPr>
                <w:webHidden/>
              </w:rPr>
              <w:t>31</w:t>
            </w:r>
            <w:r>
              <w:rPr>
                <w:webHidden/>
              </w:rPr>
              <w:fldChar w:fldCharType="end"/>
            </w:r>
          </w:hyperlink>
        </w:p>
        <w:p w14:paraId="108EEC4D" w14:textId="10B8448F" w:rsidR="00E106BE" w:rsidRDefault="00E106BE">
          <w:pPr>
            <w:pStyle w:val="Verzeichnis2"/>
            <w:rPr>
              <w:rFonts w:eastAsiaTheme="minorEastAsia"/>
              <w:kern w:val="2"/>
              <w14:ligatures w14:val="standardContextual"/>
            </w:rPr>
          </w:pPr>
          <w:hyperlink w:anchor="_Toc224230746" w:history="1">
            <w:r w:rsidRPr="00C7258A">
              <w:rPr>
                <w:rStyle w:val="Hyperlink"/>
              </w:rPr>
              <w:t>3.3</w:t>
            </w:r>
            <w:r>
              <w:rPr>
                <w:rFonts w:eastAsiaTheme="minorEastAsia"/>
                <w:kern w:val="2"/>
                <w14:ligatures w14:val="standardContextual"/>
              </w:rPr>
              <w:tab/>
            </w:r>
            <w:r w:rsidRPr="00C7258A">
              <w:rPr>
                <w:rStyle w:val="Hyperlink"/>
              </w:rPr>
              <w:t>Darstellung gesetzliche deutsche Zeit / Zeitangaben in der Nachricht für spartenspezifische prozessuale Zeitangaben in der Sparte Strom</w:t>
            </w:r>
            <w:r>
              <w:rPr>
                <w:webHidden/>
              </w:rPr>
              <w:tab/>
            </w:r>
            <w:r>
              <w:rPr>
                <w:webHidden/>
              </w:rPr>
              <w:fldChar w:fldCharType="begin"/>
            </w:r>
            <w:r>
              <w:rPr>
                <w:webHidden/>
              </w:rPr>
              <w:instrText xml:space="preserve"> PAGEREF _Toc224230746 \h </w:instrText>
            </w:r>
            <w:r>
              <w:rPr>
                <w:webHidden/>
              </w:rPr>
            </w:r>
            <w:r>
              <w:rPr>
                <w:webHidden/>
              </w:rPr>
              <w:fldChar w:fldCharType="separate"/>
            </w:r>
            <w:r>
              <w:rPr>
                <w:webHidden/>
              </w:rPr>
              <w:t>32</w:t>
            </w:r>
            <w:r>
              <w:rPr>
                <w:webHidden/>
              </w:rPr>
              <w:fldChar w:fldCharType="end"/>
            </w:r>
          </w:hyperlink>
        </w:p>
        <w:p w14:paraId="560BFC25" w14:textId="71B18115" w:rsidR="00E106BE" w:rsidRDefault="00E106BE">
          <w:pPr>
            <w:pStyle w:val="Verzeichnis2"/>
            <w:rPr>
              <w:rFonts w:eastAsiaTheme="minorEastAsia"/>
              <w:kern w:val="2"/>
              <w14:ligatures w14:val="standardContextual"/>
            </w:rPr>
          </w:pPr>
          <w:hyperlink w:anchor="_Toc224230747" w:history="1">
            <w:r w:rsidRPr="00C7258A">
              <w:rPr>
                <w:rStyle w:val="Hyperlink"/>
              </w:rPr>
              <w:t>3.4</w:t>
            </w:r>
            <w:r>
              <w:rPr>
                <w:rFonts w:eastAsiaTheme="minorEastAsia"/>
                <w:kern w:val="2"/>
                <w14:ligatures w14:val="standardContextual"/>
              </w:rPr>
              <w:tab/>
            </w:r>
            <w:r w:rsidRPr="00C7258A">
              <w:rPr>
                <w:rStyle w:val="Hyperlink"/>
              </w:rPr>
              <w:t>Darstellung gesetzliche deutsche Zeit / Zeitangaben in der Nachricht für spartenspezifische prozessuale Zeitangaben in der Sparte Gas</w:t>
            </w:r>
            <w:r>
              <w:rPr>
                <w:webHidden/>
              </w:rPr>
              <w:tab/>
            </w:r>
            <w:r>
              <w:rPr>
                <w:webHidden/>
              </w:rPr>
              <w:fldChar w:fldCharType="begin"/>
            </w:r>
            <w:r>
              <w:rPr>
                <w:webHidden/>
              </w:rPr>
              <w:instrText xml:space="preserve"> PAGEREF _Toc224230747 \h </w:instrText>
            </w:r>
            <w:r>
              <w:rPr>
                <w:webHidden/>
              </w:rPr>
            </w:r>
            <w:r>
              <w:rPr>
                <w:webHidden/>
              </w:rPr>
              <w:fldChar w:fldCharType="separate"/>
            </w:r>
            <w:r>
              <w:rPr>
                <w:webHidden/>
              </w:rPr>
              <w:t>33</w:t>
            </w:r>
            <w:r>
              <w:rPr>
                <w:webHidden/>
              </w:rPr>
              <w:fldChar w:fldCharType="end"/>
            </w:r>
          </w:hyperlink>
        </w:p>
        <w:p w14:paraId="24D4FDCC" w14:textId="61EA7C2A" w:rsidR="00E106BE" w:rsidRDefault="00E106BE">
          <w:pPr>
            <w:pStyle w:val="Verzeichnis2"/>
            <w:rPr>
              <w:rFonts w:eastAsiaTheme="minorEastAsia"/>
              <w:kern w:val="2"/>
              <w14:ligatures w14:val="standardContextual"/>
            </w:rPr>
          </w:pPr>
          <w:hyperlink w:anchor="_Toc224230748" w:history="1">
            <w:r w:rsidRPr="00C7258A">
              <w:rPr>
                <w:rStyle w:val="Hyperlink"/>
              </w:rPr>
              <w:t>3.5</w:t>
            </w:r>
            <w:r>
              <w:rPr>
                <w:rFonts w:eastAsiaTheme="minorEastAsia"/>
                <w:kern w:val="2"/>
                <w14:ligatures w14:val="standardContextual"/>
              </w:rPr>
              <w:tab/>
            </w:r>
            <w:r w:rsidRPr="00C7258A">
              <w:rPr>
                <w:rStyle w:val="Hyperlink"/>
              </w:rPr>
              <w:t>Übersicht gesetzliche deutsche Sommerzeit (MESZ)</w:t>
            </w:r>
            <w:r>
              <w:rPr>
                <w:webHidden/>
              </w:rPr>
              <w:tab/>
            </w:r>
            <w:r>
              <w:rPr>
                <w:webHidden/>
              </w:rPr>
              <w:fldChar w:fldCharType="begin"/>
            </w:r>
            <w:r>
              <w:rPr>
                <w:webHidden/>
              </w:rPr>
              <w:instrText xml:space="preserve"> PAGEREF _Toc224230748 \h </w:instrText>
            </w:r>
            <w:r>
              <w:rPr>
                <w:webHidden/>
              </w:rPr>
            </w:r>
            <w:r>
              <w:rPr>
                <w:webHidden/>
              </w:rPr>
              <w:fldChar w:fldCharType="separate"/>
            </w:r>
            <w:r>
              <w:rPr>
                <w:webHidden/>
              </w:rPr>
              <w:t>35</w:t>
            </w:r>
            <w:r>
              <w:rPr>
                <w:webHidden/>
              </w:rPr>
              <w:fldChar w:fldCharType="end"/>
            </w:r>
          </w:hyperlink>
        </w:p>
        <w:p w14:paraId="1A19333C" w14:textId="4FDEC791" w:rsidR="00E106BE" w:rsidRDefault="00E106BE">
          <w:pPr>
            <w:pStyle w:val="Verzeichnis2"/>
            <w:rPr>
              <w:rFonts w:eastAsiaTheme="minorEastAsia"/>
              <w:kern w:val="2"/>
              <w14:ligatures w14:val="standardContextual"/>
            </w:rPr>
          </w:pPr>
          <w:hyperlink w:anchor="_Toc224230749" w:history="1">
            <w:r w:rsidRPr="00C7258A">
              <w:rPr>
                <w:rStyle w:val="Hyperlink"/>
              </w:rPr>
              <w:t>3.6</w:t>
            </w:r>
            <w:r>
              <w:rPr>
                <w:rFonts w:eastAsiaTheme="minorEastAsia"/>
                <w:kern w:val="2"/>
                <w14:ligatures w14:val="standardContextual"/>
              </w:rPr>
              <w:tab/>
            </w:r>
            <w:r w:rsidRPr="00C7258A">
              <w:rPr>
                <w:rStyle w:val="Hyperlink"/>
              </w:rPr>
              <w:t>Übersicht gesetzliche deutsche Zeit (MEZ)</w:t>
            </w:r>
            <w:r>
              <w:rPr>
                <w:webHidden/>
              </w:rPr>
              <w:tab/>
            </w:r>
            <w:r>
              <w:rPr>
                <w:webHidden/>
              </w:rPr>
              <w:fldChar w:fldCharType="begin"/>
            </w:r>
            <w:r>
              <w:rPr>
                <w:webHidden/>
              </w:rPr>
              <w:instrText xml:space="preserve"> PAGEREF _Toc224230749 \h </w:instrText>
            </w:r>
            <w:r>
              <w:rPr>
                <w:webHidden/>
              </w:rPr>
            </w:r>
            <w:r>
              <w:rPr>
                <w:webHidden/>
              </w:rPr>
              <w:fldChar w:fldCharType="separate"/>
            </w:r>
            <w:r>
              <w:rPr>
                <w:webHidden/>
              </w:rPr>
              <w:t>37</w:t>
            </w:r>
            <w:r>
              <w:rPr>
                <w:webHidden/>
              </w:rPr>
              <w:fldChar w:fldCharType="end"/>
            </w:r>
          </w:hyperlink>
        </w:p>
        <w:p w14:paraId="53CF3A25" w14:textId="4060DDEB" w:rsidR="00E106BE" w:rsidRDefault="00E106BE">
          <w:pPr>
            <w:pStyle w:val="Verzeichnis2"/>
            <w:rPr>
              <w:rFonts w:eastAsiaTheme="minorEastAsia"/>
              <w:kern w:val="2"/>
              <w14:ligatures w14:val="standardContextual"/>
            </w:rPr>
          </w:pPr>
          <w:hyperlink w:anchor="_Toc224230750" w:history="1">
            <w:r w:rsidRPr="00C7258A">
              <w:rPr>
                <w:rStyle w:val="Hyperlink"/>
              </w:rPr>
              <w:t>3.7</w:t>
            </w:r>
            <w:r>
              <w:rPr>
                <w:rFonts w:eastAsiaTheme="minorEastAsia"/>
                <w:kern w:val="2"/>
                <w14:ligatures w14:val="standardContextual"/>
              </w:rPr>
              <w:tab/>
            </w:r>
            <w:r w:rsidRPr="00C7258A">
              <w:rPr>
                <w:rStyle w:val="Hyperlink"/>
              </w:rPr>
              <w:t>Übergreifende Bedingungen für Zeitpunktangaben</w:t>
            </w:r>
            <w:r>
              <w:rPr>
                <w:webHidden/>
              </w:rPr>
              <w:tab/>
            </w:r>
            <w:r>
              <w:rPr>
                <w:webHidden/>
              </w:rPr>
              <w:fldChar w:fldCharType="begin"/>
            </w:r>
            <w:r>
              <w:rPr>
                <w:webHidden/>
              </w:rPr>
              <w:instrText xml:space="preserve"> PAGEREF _Toc224230750 \h </w:instrText>
            </w:r>
            <w:r>
              <w:rPr>
                <w:webHidden/>
              </w:rPr>
            </w:r>
            <w:r>
              <w:rPr>
                <w:webHidden/>
              </w:rPr>
              <w:fldChar w:fldCharType="separate"/>
            </w:r>
            <w:r>
              <w:rPr>
                <w:webHidden/>
              </w:rPr>
              <w:t>39</w:t>
            </w:r>
            <w:r>
              <w:rPr>
                <w:webHidden/>
              </w:rPr>
              <w:fldChar w:fldCharType="end"/>
            </w:r>
          </w:hyperlink>
        </w:p>
        <w:p w14:paraId="4FF683DE" w14:textId="10A39727" w:rsidR="00E106BE" w:rsidRDefault="00E106BE">
          <w:pPr>
            <w:pStyle w:val="Verzeichnis2"/>
            <w:rPr>
              <w:rFonts w:eastAsiaTheme="minorEastAsia"/>
              <w:kern w:val="2"/>
              <w14:ligatures w14:val="standardContextual"/>
            </w:rPr>
          </w:pPr>
          <w:hyperlink w:anchor="_Toc224230751" w:history="1">
            <w:r w:rsidRPr="00C7258A">
              <w:rPr>
                <w:rStyle w:val="Hyperlink"/>
              </w:rPr>
              <w:t>3.8</w:t>
            </w:r>
            <w:r>
              <w:rPr>
                <w:rFonts w:eastAsiaTheme="minorEastAsia"/>
                <w:kern w:val="2"/>
                <w14:ligatures w14:val="standardContextual"/>
              </w:rPr>
              <w:tab/>
            </w:r>
            <w:r w:rsidRPr="00C7258A">
              <w:rPr>
                <w:rStyle w:val="Hyperlink"/>
              </w:rPr>
              <w:t>Bedingung für prozessuale Zeitangaben (DTM-Segment DE2380)</w:t>
            </w:r>
            <w:r>
              <w:rPr>
                <w:webHidden/>
              </w:rPr>
              <w:tab/>
            </w:r>
            <w:r>
              <w:rPr>
                <w:webHidden/>
              </w:rPr>
              <w:fldChar w:fldCharType="begin"/>
            </w:r>
            <w:r>
              <w:rPr>
                <w:webHidden/>
              </w:rPr>
              <w:instrText xml:space="preserve"> PAGEREF _Toc224230751 \h </w:instrText>
            </w:r>
            <w:r>
              <w:rPr>
                <w:webHidden/>
              </w:rPr>
            </w:r>
            <w:r>
              <w:rPr>
                <w:webHidden/>
              </w:rPr>
              <w:fldChar w:fldCharType="separate"/>
            </w:r>
            <w:r>
              <w:rPr>
                <w:webHidden/>
              </w:rPr>
              <w:t>40</w:t>
            </w:r>
            <w:r>
              <w:rPr>
                <w:webHidden/>
              </w:rPr>
              <w:fldChar w:fldCharType="end"/>
            </w:r>
          </w:hyperlink>
        </w:p>
        <w:p w14:paraId="3F2DC11A" w14:textId="349B3525" w:rsidR="00E106BE" w:rsidRDefault="00E106BE">
          <w:pPr>
            <w:pStyle w:val="Verzeichnis2"/>
            <w:rPr>
              <w:rFonts w:eastAsiaTheme="minorEastAsia"/>
              <w:kern w:val="2"/>
              <w14:ligatures w14:val="standardContextual"/>
            </w:rPr>
          </w:pPr>
          <w:hyperlink w:anchor="_Toc224230752" w:history="1">
            <w:r w:rsidRPr="00C7258A">
              <w:rPr>
                <w:rStyle w:val="Hyperlink"/>
              </w:rPr>
              <w:t>3.9</w:t>
            </w:r>
            <w:r>
              <w:rPr>
                <w:rFonts w:eastAsiaTheme="minorEastAsia"/>
                <w:kern w:val="2"/>
                <w14:ligatures w14:val="standardContextual"/>
              </w:rPr>
              <w:tab/>
            </w:r>
            <w:r w:rsidRPr="00C7258A">
              <w:rPr>
                <w:rStyle w:val="Hyperlink"/>
              </w:rPr>
              <w:t>Schaltsekunde</w:t>
            </w:r>
            <w:r>
              <w:rPr>
                <w:webHidden/>
              </w:rPr>
              <w:tab/>
            </w:r>
            <w:r>
              <w:rPr>
                <w:webHidden/>
              </w:rPr>
              <w:fldChar w:fldCharType="begin"/>
            </w:r>
            <w:r>
              <w:rPr>
                <w:webHidden/>
              </w:rPr>
              <w:instrText xml:space="preserve"> PAGEREF _Toc224230752 \h </w:instrText>
            </w:r>
            <w:r>
              <w:rPr>
                <w:webHidden/>
              </w:rPr>
            </w:r>
            <w:r>
              <w:rPr>
                <w:webHidden/>
              </w:rPr>
              <w:fldChar w:fldCharType="separate"/>
            </w:r>
            <w:r>
              <w:rPr>
                <w:webHidden/>
              </w:rPr>
              <w:t>46</w:t>
            </w:r>
            <w:r>
              <w:rPr>
                <w:webHidden/>
              </w:rPr>
              <w:fldChar w:fldCharType="end"/>
            </w:r>
          </w:hyperlink>
        </w:p>
        <w:p w14:paraId="5955DA09" w14:textId="19017E01" w:rsidR="00E106BE" w:rsidRDefault="00E106BE">
          <w:pPr>
            <w:pStyle w:val="Verzeichnis1"/>
            <w:rPr>
              <w:rFonts w:eastAsiaTheme="minorEastAsia"/>
              <w:b w:val="0"/>
              <w:kern w:val="2"/>
              <w14:ligatures w14:val="standardContextual"/>
            </w:rPr>
          </w:pPr>
          <w:hyperlink w:anchor="_Toc224230753" w:history="1">
            <w:r w:rsidRPr="00C7258A">
              <w:rPr>
                <w:rStyle w:val="Hyperlink"/>
              </w:rPr>
              <w:t>4</w:t>
            </w:r>
            <w:r>
              <w:rPr>
                <w:rFonts w:eastAsiaTheme="minorEastAsia"/>
                <w:b w:val="0"/>
                <w:kern w:val="2"/>
                <w14:ligatures w14:val="standardContextual"/>
              </w:rPr>
              <w:tab/>
            </w:r>
            <w:r w:rsidRPr="00C7258A">
              <w:rPr>
                <w:rStyle w:val="Hyperlink"/>
              </w:rPr>
              <w:t>Hinweise zum Segmentlayout der Nachrichtenbeschreibungen</w:t>
            </w:r>
            <w:r>
              <w:rPr>
                <w:webHidden/>
              </w:rPr>
              <w:tab/>
            </w:r>
            <w:r>
              <w:rPr>
                <w:webHidden/>
              </w:rPr>
              <w:fldChar w:fldCharType="begin"/>
            </w:r>
            <w:r>
              <w:rPr>
                <w:webHidden/>
              </w:rPr>
              <w:instrText xml:space="preserve"> PAGEREF _Toc224230753 \h </w:instrText>
            </w:r>
            <w:r>
              <w:rPr>
                <w:webHidden/>
              </w:rPr>
            </w:r>
            <w:r>
              <w:rPr>
                <w:webHidden/>
              </w:rPr>
              <w:fldChar w:fldCharType="separate"/>
            </w:r>
            <w:r>
              <w:rPr>
                <w:webHidden/>
              </w:rPr>
              <w:t>48</w:t>
            </w:r>
            <w:r>
              <w:rPr>
                <w:webHidden/>
              </w:rPr>
              <w:fldChar w:fldCharType="end"/>
            </w:r>
          </w:hyperlink>
        </w:p>
        <w:p w14:paraId="4D9A7212" w14:textId="1989DB61" w:rsidR="00E106BE" w:rsidRDefault="00E106BE">
          <w:pPr>
            <w:pStyle w:val="Verzeichnis1"/>
            <w:rPr>
              <w:rFonts w:eastAsiaTheme="minorEastAsia"/>
              <w:b w:val="0"/>
              <w:kern w:val="2"/>
              <w14:ligatures w14:val="standardContextual"/>
            </w:rPr>
          </w:pPr>
          <w:hyperlink w:anchor="_Toc224230754" w:history="1">
            <w:r w:rsidRPr="00C7258A">
              <w:rPr>
                <w:rStyle w:val="Hyperlink"/>
              </w:rPr>
              <w:t>5</w:t>
            </w:r>
            <w:r>
              <w:rPr>
                <w:rFonts w:eastAsiaTheme="minorEastAsia"/>
                <w:b w:val="0"/>
                <w:kern w:val="2"/>
                <w14:ligatures w14:val="standardContextual"/>
              </w:rPr>
              <w:tab/>
            </w:r>
            <w:r w:rsidRPr="00C7258A">
              <w:rPr>
                <w:rStyle w:val="Hyperlink"/>
              </w:rPr>
              <w:t>Service-Segmente</w:t>
            </w:r>
            <w:r>
              <w:rPr>
                <w:webHidden/>
              </w:rPr>
              <w:tab/>
            </w:r>
            <w:r>
              <w:rPr>
                <w:webHidden/>
              </w:rPr>
              <w:fldChar w:fldCharType="begin"/>
            </w:r>
            <w:r>
              <w:rPr>
                <w:webHidden/>
              </w:rPr>
              <w:instrText xml:space="preserve"> PAGEREF _Toc224230754 \h </w:instrText>
            </w:r>
            <w:r>
              <w:rPr>
                <w:webHidden/>
              </w:rPr>
            </w:r>
            <w:r>
              <w:rPr>
                <w:webHidden/>
              </w:rPr>
              <w:fldChar w:fldCharType="separate"/>
            </w:r>
            <w:r>
              <w:rPr>
                <w:webHidden/>
              </w:rPr>
              <w:t>50</w:t>
            </w:r>
            <w:r>
              <w:rPr>
                <w:webHidden/>
              </w:rPr>
              <w:fldChar w:fldCharType="end"/>
            </w:r>
          </w:hyperlink>
        </w:p>
        <w:p w14:paraId="3916FE79" w14:textId="379C0042" w:rsidR="00E106BE" w:rsidRDefault="00E106BE">
          <w:pPr>
            <w:pStyle w:val="Verzeichnis1"/>
            <w:rPr>
              <w:rFonts w:eastAsiaTheme="minorEastAsia"/>
              <w:b w:val="0"/>
              <w:kern w:val="2"/>
              <w14:ligatures w14:val="standardContextual"/>
            </w:rPr>
          </w:pPr>
          <w:hyperlink w:anchor="_Toc224230755" w:history="1">
            <w:r w:rsidRPr="00C7258A">
              <w:rPr>
                <w:rStyle w:val="Hyperlink"/>
              </w:rPr>
              <w:t>6</w:t>
            </w:r>
            <w:r>
              <w:rPr>
                <w:rFonts w:eastAsiaTheme="minorEastAsia"/>
                <w:b w:val="0"/>
                <w:kern w:val="2"/>
                <w14:ligatures w14:val="standardContextual"/>
              </w:rPr>
              <w:tab/>
            </w:r>
            <w:r w:rsidRPr="00C7258A">
              <w:rPr>
                <w:rStyle w:val="Hyperlink"/>
              </w:rPr>
              <w:t>Allgemeine Regelungen und Verfahren zur Nutzung der Anwendungshandbücher</w:t>
            </w:r>
            <w:r>
              <w:rPr>
                <w:webHidden/>
              </w:rPr>
              <w:tab/>
            </w:r>
            <w:r>
              <w:rPr>
                <w:webHidden/>
              </w:rPr>
              <w:fldChar w:fldCharType="begin"/>
            </w:r>
            <w:r>
              <w:rPr>
                <w:webHidden/>
              </w:rPr>
              <w:instrText xml:space="preserve"> PAGEREF _Toc224230755 \h </w:instrText>
            </w:r>
            <w:r>
              <w:rPr>
                <w:webHidden/>
              </w:rPr>
            </w:r>
            <w:r>
              <w:rPr>
                <w:webHidden/>
              </w:rPr>
              <w:fldChar w:fldCharType="separate"/>
            </w:r>
            <w:r>
              <w:rPr>
                <w:webHidden/>
              </w:rPr>
              <w:t>54</w:t>
            </w:r>
            <w:r>
              <w:rPr>
                <w:webHidden/>
              </w:rPr>
              <w:fldChar w:fldCharType="end"/>
            </w:r>
          </w:hyperlink>
        </w:p>
        <w:p w14:paraId="422D2AF1" w14:textId="257AA94F" w:rsidR="00E106BE" w:rsidRDefault="00E106BE">
          <w:pPr>
            <w:pStyle w:val="Verzeichnis2"/>
            <w:rPr>
              <w:rFonts w:eastAsiaTheme="minorEastAsia"/>
              <w:kern w:val="2"/>
              <w14:ligatures w14:val="standardContextual"/>
            </w:rPr>
          </w:pPr>
          <w:hyperlink w:anchor="_Toc224230756" w:history="1">
            <w:r w:rsidRPr="00C7258A">
              <w:rPr>
                <w:rStyle w:val="Hyperlink"/>
              </w:rPr>
              <w:t>6.1</w:t>
            </w:r>
            <w:r>
              <w:rPr>
                <w:rFonts w:eastAsiaTheme="minorEastAsia"/>
                <w:kern w:val="2"/>
                <w14:ligatures w14:val="standardContextual"/>
              </w:rPr>
              <w:tab/>
            </w:r>
            <w:r w:rsidRPr="00C7258A">
              <w:rPr>
                <w:rStyle w:val="Hyperlink"/>
              </w:rPr>
              <w:t>Hinweise zum Lesen der Anwendungshandbücher</w:t>
            </w:r>
            <w:r>
              <w:rPr>
                <w:webHidden/>
              </w:rPr>
              <w:tab/>
            </w:r>
            <w:r>
              <w:rPr>
                <w:webHidden/>
              </w:rPr>
              <w:fldChar w:fldCharType="begin"/>
            </w:r>
            <w:r>
              <w:rPr>
                <w:webHidden/>
              </w:rPr>
              <w:instrText xml:space="preserve"> PAGEREF _Toc224230756 \h </w:instrText>
            </w:r>
            <w:r>
              <w:rPr>
                <w:webHidden/>
              </w:rPr>
            </w:r>
            <w:r>
              <w:rPr>
                <w:webHidden/>
              </w:rPr>
              <w:fldChar w:fldCharType="separate"/>
            </w:r>
            <w:r>
              <w:rPr>
                <w:webHidden/>
              </w:rPr>
              <w:t>54</w:t>
            </w:r>
            <w:r>
              <w:rPr>
                <w:webHidden/>
              </w:rPr>
              <w:fldChar w:fldCharType="end"/>
            </w:r>
          </w:hyperlink>
        </w:p>
        <w:p w14:paraId="59D54839" w14:textId="2F5BABAB" w:rsidR="00E106BE" w:rsidRDefault="00E106BE">
          <w:pPr>
            <w:pStyle w:val="Verzeichnis2"/>
            <w:rPr>
              <w:rFonts w:eastAsiaTheme="minorEastAsia"/>
              <w:kern w:val="2"/>
              <w14:ligatures w14:val="standardContextual"/>
            </w:rPr>
          </w:pPr>
          <w:hyperlink w:anchor="_Toc224230757" w:history="1">
            <w:r w:rsidRPr="00C7258A">
              <w:rPr>
                <w:rStyle w:val="Hyperlink"/>
              </w:rPr>
              <w:t>6.2</w:t>
            </w:r>
            <w:r>
              <w:rPr>
                <w:rFonts w:eastAsiaTheme="minorEastAsia"/>
                <w:kern w:val="2"/>
                <w14:ligatures w14:val="standardContextual"/>
              </w:rPr>
              <w:tab/>
            </w:r>
            <w:r w:rsidRPr="00C7258A">
              <w:rPr>
                <w:rStyle w:val="Hyperlink"/>
              </w:rPr>
              <w:t>Definitionen in den Anwendungshandbüchern</w:t>
            </w:r>
            <w:r>
              <w:rPr>
                <w:webHidden/>
              </w:rPr>
              <w:tab/>
            </w:r>
            <w:r>
              <w:rPr>
                <w:webHidden/>
              </w:rPr>
              <w:fldChar w:fldCharType="begin"/>
            </w:r>
            <w:r>
              <w:rPr>
                <w:webHidden/>
              </w:rPr>
              <w:instrText xml:space="preserve"> PAGEREF _Toc224230757 \h </w:instrText>
            </w:r>
            <w:r>
              <w:rPr>
                <w:webHidden/>
              </w:rPr>
            </w:r>
            <w:r>
              <w:rPr>
                <w:webHidden/>
              </w:rPr>
              <w:fldChar w:fldCharType="separate"/>
            </w:r>
            <w:r>
              <w:rPr>
                <w:webHidden/>
              </w:rPr>
              <w:t>55</w:t>
            </w:r>
            <w:r>
              <w:rPr>
                <w:webHidden/>
              </w:rPr>
              <w:fldChar w:fldCharType="end"/>
            </w:r>
          </w:hyperlink>
        </w:p>
        <w:p w14:paraId="6640A964" w14:textId="1F6B2644" w:rsidR="00E106BE" w:rsidRDefault="00E106BE">
          <w:pPr>
            <w:pStyle w:val="Verzeichnis3"/>
            <w:rPr>
              <w:rFonts w:eastAsiaTheme="minorEastAsia"/>
              <w:noProof/>
              <w:kern w:val="2"/>
              <w14:ligatures w14:val="standardContextual"/>
            </w:rPr>
          </w:pPr>
          <w:hyperlink w:anchor="_Toc224230758" w:history="1">
            <w:r w:rsidRPr="00C7258A">
              <w:rPr>
                <w:rStyle w:val="Hyperlink"/>
                <w:noProof/>
              </w:rPr>
              <w:t>6.2.1</w:t>
            </w:r>
            <w:r>
              <w:rPr>
                <w:rFonts w:eastAsiaTheme="minorEastAsia"/>
                <w:noProof/>
                <w:kern w:val="2"/>
                <w14:ligatures w14:val="standardContextual"/>
              </w:rPr>
              <w:tab/>
            </w:r>
            <w:r w:rsidRPr="00C7258A">
              <w:rPr>
                <w:rStyle w:val="Hyperlink"/>
                <w:noProof/>
              </w:rPr>
              <w:t>Definition und Anwendung des AHB-Status</w:t>
            </w:r>
            <w:r>
              <w:rPr>
                <w:noProof/>
                <w:webHidden/>
              </w:rPr>
              <w:tab/>
            </w:r>
            <w:r>
              <w:rPr>
                <w:noProof/>
                <w:webHidden/>
              </w:rPr>
              <w:fldChar w:fldCharType="begin"/>
            </w:r>
            <w:r>
              <w:rPr>
                <w:noProof/>
                <w:webHidden/>
              </w:rPr>
              <w:instrText xml:space="preserve"> PAGEREF _Toc224230758 \h </w:instrText>
            </w:r>
            <w:r>
              <w:rPr>
                <w:noProof/>
                <w:webHidden/>
              </w:rPr>
            </w:r>
            <w:r>
              <w:rPr>
                <w:noProof/>
                <w:webHidden/>
              </w:rPr>
              <w:fldChar w:fldCharType="separate"/>
            </w:r>
            <w:r>
              <w:rPr>
                <w:noProof/>
                <w:webHidden/>
              </w:rPr>
              <w:t>57</w:t>
            </w:r>
            <w:r>
              <w:rPr>
                <w:noProof/>
                <w:webHidden/>
              </w:rPr>
              <w:fldChar w:fldCharType="end"/>
            </w:r>
          </w:hyperlink>
        </w:p>
        <w:p w14:paraId="59AF56BD" w14:textId="7A65499E" w:rsidR="00E106BE" w:rsidRDefault="00E106BE">
          <w:pPr>
            <w:pStyle w:val="Verzeichnis3"/>
            <w:rPr>
              <w:rFonts w:eastAsiaTheme="minorEastAsia"/>
              <w:noProof/>
              <w:kern w:val="2"/>
              <w14:ligatures w14:val="standardContextual"/>
            </w:rPr>
          </w:pPr>
          <w:hyperlink w:anchor="_Toc224230759" w:history="1">
            <w:r w:rsidRPr="00C7258A">
              <w:rPr>
                <w:rStyle w:val="Hyperlink"/>
                <w:noProof/>
              </w:rPr>
              <w:t>6.2.2</w:t>
            </w:r>
            <w:r>
              <w:rPr>
                <w:rFonts w:eastAsiaTheme="minorEastAsia"/>
                <w:noProof/>
                <w:kern w:val="2"/>
                <w14:ligatures w14:val="standardContextual"/>
              </w:rPr>
              <w:tab/>
            </w:r>
            <w:r w:rsidRPr="00C7258A">
              <w:rPr>
                <w:rStyle w:val="Hyperlink"/>
                <w:noProof/>
              </w:rPr>
              <w:t>Nutzung des AHB-Status</w:t>
            </w:r>
            <w:r>
              <w:rPr>
                <w:noProof/>
                <w:webHidden/>
              </w:rPr>
              <w:tab/>
            </w:r>
            <w:r>
              <w:rPr>
                <w:noProof/>
                <w:webHidden/>
              </w:rPr>
              <w:fldChar w:fldCharType="begin"/>
            </w:r>
            <w:r>
              <w:rPr>
                <w:noProof/>
                <w:webHidden/>
              </w:rPr>
              <w:instrText xml:space="preserve"> PAGEREF _Toc224230759 \h </w:instrText>
            </w:r>
            <w:r>
              <w:rPr>
                <w:noProof/>
                <w:webHidden/>
              </w:rPr>
            </w:r>
            <w:r>
              <w:rPr>
                <w:noProof/>
                <w:webHidden/>
              </w:rPr>
              <w:fldChar w:fldCharType="separate"/>
            </w:r>
            <w:r>
              <w:rPr>
                <w:noProof/>
                <w:webHidden/>
              </w:rPr>
              <w:t>57</w:t>
            </w:r>
            <w:r>
              <w:rPr>
                <w:noProof/>
                <w:webHidden/>
              </w:rPr>
              <w:fldChar w:fldCharType="end"/>
            </w:r>
          </w:hyperlink>
        </w:p>
        <w:p w14:paraId="369F82B4" w14:textId="4108CA43" w:rsidR="00E106BE" w:rsidRDefault="00E106BE">
          <w:pPr>
            <w:pStyle w:val="Verzeichnis2"/>
            <w:rPr>
              <w:rFonts w:eastAsiaTheme="minorEastAsia"/>
              <w:kern w:val="2"/>
              <w14:ligatures w14:val="standardContextual"/>
            </w:rPr>
          </w:pPr>
          <w:hyperlink w:anchor="_Toc224230760" w:history="1">
            <w:r w:rsidRPr="00C7258A">
              <w:rPr>
                <w:rStyle w:val="Hyperlink"/>
              </w:rPr>
              <w:t>6.3</w:t>
            </w:r>
            <w:r>
              <w:rPr>
                <w:rFonts w:eastAsiaTheme="minorEastAsia"/>
                <w:kern w:val="2"/>
                <w14:ligatures w14:val="standardContextual"/>
              </w:rPr>
              <w:tab/>
            </w:r>
            <w:r w:rsidRPr="00C7258A">
              <w:rPr>
                <w:rStyle w:val="Hyperlink"/>
              </w:rPr>
              <w:t>Operand</w:t>
            </w:r>
            <w:r>
              <w:rPr>
                <w:webHidden/>
              </w:rPr>
              <w:tab/>
            </w:r>
            <w:r>
              <w:rPr>
                <w:webHidden/>
              </w:rPr>
              <w:fldChar w:fldCharType="begin"/>
            </w:r>
            <w:r>
              <w:rPr>
                <w:webHidden/>
              </w:rPr>
              <w:instrText xml:space="preserve"> PAGEREF _Toc224230760 \h </w:instrText>
            </w:r>
            <w:r>
              <w:rPr>
                <w:webHidden/>
              </w:rPr>
            </w:r>
            <w:r>
              <w:rPr>
                <w:webHidden/>
              </w:rPr>
              <w:fldChar w:fldCharType="separate"/>
            </w:r>
            <w:r>
              <w:rPr>
                <w:webHidden/>
              </w:rPr>
              <w:t>58</w:t>
            </w:r>
            <w:r>
              <w:rPr>
                <w:webHidden/>
              </w:rPr>
              <w:fldChar w:fldCharType="end"/>
            </w:r>
          </w:hyperlink>
        </w:p>
        <w:p w14:paraId="2065F867" w14:textId="194E1B04" w:rsidR="00E106BE" w:rsidRDefault="00E106BE">
          <w:pPr>
            <w:pStyle w:val="Verzeichnis2"/>
            <w:rPr>
              <w:rFonts w:eastAsiaTheme="minorEastAsia"/>
              <w:kern w:val="2"/>
              <w14:ligatures w14:val="standardContextual"/>
            </w:rPr>
          </w:pPr>
          <w:hyperlink w:anchor="_Toc224230761" w:history="1">
            <w:r w:rsidRPr="00C7258A">
              <w:rPr>
                <w:rStyle w:val="Hyperlink"/>
              </w:rPr>
              <w:t>6.4</w:t>
            </w:r>
            <w:r>
              <w:rPr>
                <w:rFonts w:eastAsiaTheme="minorEastAsia"/>
                <w:kern w:val="2"/>
                <w14:ligatures w14:val="standardContextual"/>
              </w:rPr>
              <w:tab/>
            </w:r>
            <w:r w:rsidRPr="00C7258A">
              <w:rPr>
                <w:rStyle w:val="Hyperlink"/>
              </w:rPr>
              <w:t>Bedingungen</w:t>
            </w:r>
            <w:r>
              <w:rPr>
                <w:webHidden/>
              </w:rPr>
              <w:tab/>
            </w:r>
            <w:r>
              <w:rPr>
                <w:webHidden/>
              </w:rPr>
              <w:fldChar w:fldCharType="begin"/>
            </w:r>
            <w:r>
              <w:rPr>
                <w:webHidden/>
              </w:rPr>
              <w:instrText xml:space="preserve"> PAGEREF _Toc224230761 \h </w:instrText>
            </w:r>
            <w:r>
              <w:rPr>
                <w:webHidden/>
              </w:rPr>
            </w:r>
            <w:r>
              <w:rPr>
                <w:webHidden/>
              </w:rPr>
              <w:fldChar w:fldCharType="separate"/>
            </w:r>
            <w:r>
              <w:rPr>
                <w:webHidden/>
              </w:rPr>
              <w:t>59</w:t>
            </w:r>
            <w:r>
              <w:rPr>
                <w:webHidden/>
              </w:rPr>
              <w:fldChar w:fldCharType="end"/>
            </w:r>
          </w:hyperlink>
        </w:p>
        <w:p w14:paraId="02F74610" w14:textId="1A15B704" w:rsidR="00E106BE" w:rsidRDefault="00E106BE">
          <w:pPr>
            <w:pStyle w:val="Verzeichnis3"/>
            <w:rPr>
              <w:rFonts w:eastAsiaTheme="minorEastAsia"/>
              <w:noProof/>
              <w:kern w:val="2"/>
              <w14:ligatures w14:val="standardContextual"/>
            </w:rPr>
          </w:pPr>
          <w:hyperlink w:anchor="_Toc224230762" w:history="1">
            <w:r w:rsidRPr="00C7258A">
              <w:rPr>
                <w:rStyle w:val="Hyperlink"/>
                <w:noProof/>
              </w:rPr>
              <w:t>6.4.1</w:t>
            </w:r>
            <w:r>
              <w:rPr>
                <w:rFonts w:eastAsiaTheme="minorEastAsia"/>
                <w:noProof/>
                <w:kern w:val="2"/>
                <w14:ligatures w14:val="standardContextual"/>
              </w:rPr>
              <w:tab/>
            </w:r>
            <w:r w:rsidRPr="00C7258A">
              <w:rPr>
                <w:rStyle w:val="Hyperlink"/>
                <w:noProof/>
              </w:rPr>
              <w:t>Definition von Voraussetzungen</w:t>
            </w:r>
            <w:r>
              <w:rPr>
                <w:noProof/>
                <w:webHidden/>
              </w:rPr>
              <w:tab/>
            </w:r>
            <w:r>
              <w:rPr>
                <w:noProof/>
                <w:webHidden/>
              </w:rPr>
              <w:fldChar w:fldCharType="begin"/>
            </w:r>
            <w:r>
              <w:rPr>
                <w:noProof/>
                <w:webHidden/>
              </w:rPr>
              <w:instrText xml:space="preserve"> PAGEREF _Toc224230762 \h </w:instrText>
            </w:r>
            <w:r>
              <w:rPr>
                <w:noProof/>
                <w:webHidden/>
              </w:rPr>
            </w:r>
            <w:r>
              <w:rPr>
                <w:noProof/>
                <w:webHidden/>
              </w:rPr>
              <w:fldChar w:fldCharType="separate"/>
            </w:r>
            <w:r>
              <w:rPr>
                <w:noProof/>
                <w:webHidden/>
              </w:rPr>
              <w:t>60</w:t>
            </w:r>
            <w:r>
              <w:rPr>
                <w:noProof/>
                <w:webHidden/>
              </w:rPr>
              <w:fldChar w:fldCharType="end"/>
            </w:r>
          </w:hyperlink>
        </w:p>
        <w:p w14:paraId="63478198" w14:textId="7876F8F6" w:rsidR="00E106BE" w:rsidRDefault="00E106BE">
          <w:pPr>
            <w:pStyle w:val="Verzeichnis3"/>
            <w:rPr>
              <w:rFonts w:eastAsiaTheme="minorEastAsia"/>
              <w:noProof/>
              <w:kern w:val="2"/>
              <w14:ligatures w14:val="standardContextual"/>
            </w:rPr>
          </w:pPr>
          <w:hyperlink w:anchor="_Toc224230763" w:history="1">
            <w:r w:rsidRPr="00C7258A">
              <w:rPr>
                <w:rStyle w:val="Hyperlink"/>
                <w:noProof/>
              </w:rPr>
              <w:t>6.4.2</w:t>
            </w:r>
            <w:r>
              <w:rPr>
                <w:rFonts w:eastAsiaTheme="minorEastAsia"/>
                <w:noProof/>
                <w:kern w:val="2"/>
                <w14:ligatures w14:val="standardContextual"/>
              </w:rPr>
              <w:tab/>
            </w:r>
            <w:r w:rsidRPr="00C7258A">
              <w:rPr>
                <w:rStyle w:val="Hyperlink"/>
                <w:noProof/>
              </w:rPr>
              <w:t>Definitionen von Formatbedingungen</w:t>
            </w:r>
            <w:r>
              <w:rPr>
                <w:noProof/>
                <w:webHidden/>
              </w:rPr>
              <w:tab/>
            </w:r>
            <w:r>
              <w:rPr>
                <w:noProof/>
                <w:webHidden/>
              </w:rPr>
              <w:fldChar w:fldCharType="begin"/>
            </w:r>
            <w:r>
              <w:rPr>
                <w:noProof/>
                <w:webHidden/>
              </w:rPr>
              <w:instrText xml:space="preserve"> PAGEREF _Toc224230763 \h </w:instrText>
            </w:r>
            <w:r>
              <w:rPr>
                <w:noProof/>
                <w:webHidden/>
              </w:rPr>
            </w:r>
            <w:r>
              <w:rPr>
                <w:noProof/>
                <w:webHidden/>
              </w:rPr>
              <w:fldChar w:fldCharType="separate"/>
            </w:r>
            <w:r>
              <w:rPr>
                <w:noProof/>
                <w:webHidden/>
              </w:rPr>
              <w:t>61</w:t>
            </w:r>
            <w:r>
              <w:rPr>
                <w:noProof/>
                <w:webHidden/>
              </w:rPr>
              <w:fldChar w:fldCharType="end"/>
            </w:r>
          </w:hyperlink>
        </w:p>
        <w:p w14:paraId="49437D63" w14:textId="537AEBA3" w:rsidR="00E106BE" w:rsidRDefault="00E106BE">
          <w:pPr>
            <w:pStyle w:val="Verzeichnis3"/>
            <w:rPr>
              <w:rFonts w:eastAsiaTheme="minorEastAsia"/>
              <w:noProof/>
              <w:kern w:val="2"/>
              <w14:ligatures w14:val="standardContextual"/>
            </w:rPr>
          </w:pPr>
          <w:hyperlink w:anchor="_Toc224230764" w:history="1">
            <w:r w:rsidRPr="00C7258A">
              <w:rPr>
                <w:rStyle w:val="Hyperlink"/>
                <w:noProof/>
              </w:rPr>
              <w:t>6.4.3</w:t>
            </w:r>
            <w:r>
              <w:rPr>
                <w:rFonts w:eastAsiaTheme="minorEastAsia"/>
                <w:noProof/>
                <w:kern w:val="2"/>
                <w14:ligatures w14:val="standardContextual"/>
              </w:rPr>
              <w:tab/>
            </w:r>
            <w:r w:rsidRPr="00C7258A">
              <w:rPr>
                <w:rStyle w:val="Hyperlink"/>
                <w:noProof/>
              </w:rPr>
              <w:t>Definitionen von Hinweisen</w:t>
            </w:r>
            <w:r>
              <w:rPr>
                <w:noProof/>
                <w:webHidden/>
              </w:rPr>
              <w:tab/>
            </w:r>
            <w:r>
              <w:rPr>
                <w:noProof/>
                <w:webHidden/>
              </w:rPr>
              <w:fldChar w:fldCharType="begin"/>
            </w:r>
            <w:r>
              <w:rPr>
                <w:noProof/>
                <w:webHidden/>
              </w:rPr>
              <w:instrText xml:space="preserve"> PAGEREF _Toc224230764 \h </w:instrText>
            </w:r>
            <w:r>
              <w:rPr>
                <w:noProof/>
                <w:webHidden/>
              </w:rPr>
            </w:r>
            <w:r>
              <w:rPr>
                <w:noProof/>
                <w:webHidden/>
              </w:rPr>
              <w:fldChar w:fldCharType="separate"/>
            </w:r>
            <w:r>
              <w:rPr>
                <w:noProof/>
                <w:webHidden/>
              </w:rPr>
              <w:t>61</w:t>
            </w:r>
            <w:r>
              <w:rPr>
                <w:noProof/>
                <w:webHidden/>
              </w:rPr>
              <w:fldChar w:fldCharType="end"/>
            </w:r>
          </w:hyperlink>
        </w:p>
        <w:p w14:paraId="3D2E0F4A" w14:textId="1F5921F1" w:rsidR="00E106BE" w:rsidRDefault="00E106BE">
          <w:pPr>
            <w:pStyle w:val="Verzeichnis3"/>
            <w:rPr>
              <w:rFonts w:eastAsiaTheme="minorEastAsia"/>
              <w:noProof/>
              <w:kern w:val="2"/>
              <w14:ligatures w14:val="standardContextual"/>
            </w:rPr>
          </w:pPr>
          <w:hyperlink w:anchor="_Toc224230765" w:history="1">
            <w:r w:rsidRPr="00C7258A">
              <w:rPr>
                <w:rStyle w:val="Hyperlink"/>
                <w:noProof/>
              </w:rPr>
              <w:t>6.4.4</w:t>
            </w:r>
            <w:r>
              <w:rPr>
                <w:rFonts w:eastAsiaTheme="minorEastAsia"/>
                <w:noProof/>
                <w:kern w:val="2"/>
                <w14:ligatures w14:val="standardContextual"/>
              </w:rPr>
              <w:tab/>
            </w:r>
            <w:r w:rsidRPr="00C7258A">
              <w:rPr>
                <w:rStyle w:val="Hyperlink"/>
                <w:noProof/>
              </w:rPr>
              <w:t>Definitionen von Wiederholbarkeiten</w:t>
            </w:r>
            <w:r>
              <w:rPr>
                <w:noProof/>
                <w:webHidden/>
              </w:rPr>
              <w:tab/>
            </w:r>
            <w:r>
              <w:rPr>
                <w:noProof/>
                <w:webHidden/>
              </w:rPr>
              <w:fldChar w:fldCharType="begin"/>
            </w:r>
            <w:r>
              <w:rPr>
                <w:noProof/>
                <w:webHidden/>
              </w:rPr>
              <w:instrText xml:space="preserve"> PAGEREF _Toc224230765 \h </w:instrText>
            </w:r>
            <w:r>
              <w:rPr>
                <w:noProof/>
                <w:webHidden/>
              </w:rPr>
            </w:r>
            <w:r>
              <w:rPr>
                <w:noProof/>
                <w:webHidden/>
              </w:rPr>
              <w:fldChar w:fldCharType="separate"/>
            </w:r>
            <w:r>
              <w:rPr>
                <w:noProof/>
                <w:webHidden/>
              </w:rPr>
              <w:t>61</w:t>
            </w:r>
            <w:r>
              <w:rPr>
                <w:noProof/>
                <w:webHidden/>
              </w:rPr>
              <w:fldChar w:fldCharType="end"/>
            </w:r>
          </w:hyperlink>
        </w:p>
        <w:p w14:paraId="2B0D58EF" w14:textId="47B12B7A" w:rsidR="00E106BE" w:rsidRDefault="00E106BE">
          <w:pPr>
            <w:pStyle w:val="Verzeichnis3"/>
            <w:rPr>
              <w:rFonts w:eastAsiaTheme="minorEastAsia"/>
              <w:noProof/>
              <w:kern w:val="2"/>
              <w14:ligatures w14:val="standardContextual"/>
            </w:rPr>
          </w:pPr>
          <w:hyperlink w:anchor="_Toc224230766" w:history="1">
            <w:r w:rsidRPr="00C7258A">
              <w:rPr>
                <w:rStyle w:val="Hyperlink"/>
                <w:noProof/>
              </w:rPr>
              <w:t>6.4.5</w:t>
            </w:r>
            <w:r>
              <w:rPr>
                <w:rFonts w:eastAsiaTheme="minorEastAsia"/>
                <w:noProof/>
                <w:kern w:val="2"/>
                <w14:ligatures w14:val="standardContextual"/>
              </w:rPr>
              <w:tab/>
            </w:r>
            <w:r w:rsidRPr="00C7258A">
              <w:rPr>
                <w:rStyle w:val="Hyperlink"/>
                <w:noProof/>
              </w:rPr>
              <w:t>Übergreifende Bedingungen für Zeitpunktangaben</w:t>
            </w:r>
            <w:r>
              <w:rPr>
                <w:noProof/>
                <w:webHidden/>
              </w:rPr>
              <w:tab/>
            </w:r>
            <w:r>
              <w:rPr>
                <w:noProof/>
                <w:webHidden/>
              </w:rPr>
              <w:fldChar w:fldCharType="begin"/>
            </w:r>
            <w:r>
              <w:rPr>
                <w:noProof/>
                <w:webHidden/>
              </w:rPr>
              <w:instrText xml:space="preserve"> PAGEREF _Toc224230766 \h </w:instrText>
            </w:r>
            <w:r>
              <w:rPr>
                <w:noProof/>
                <w:webHidden/>
              </w:rPr>
            </w:r>
            <w:r>
              <w:rPr>
                <w:noProof/>
                <w:webHidden/>
              </w:rPr>
              <w:fldChar w:fldCharType="separate"/>
            </w:r>
            <w:r>
              <w:rPr>
                <w:noProof/>
                <w:webHidden/>
              </w:rPr>
              <w:t>61</w:t>
            </w:r>
            <w:r>
              <w:rPr>
                <w:noProof/>
                <w:webHidden/>
              </w:rPr>
              <w:fldChar w:fldCharType="end"/>
            </w:r>
          </w:hyperlink>
        </w:p>
        <w:p w14:paraId="3A199481" w14:textId="4125699C" w:rsidR="00E106BE" w:rsidRDefault="00E106BE">
          <w:pPr>
            <w:pStyle w:val="Verzeichnis3"/>
            <w:rPr>
              <w:rFonts w:eastAsiaTheme="minorEastAsia"/>
              <w:noProof/>
              <w:kern w:val="2"/>
              <w14:ligatures w14:val="standardContextual"/>
            </w:rPr>
          </w:pPr>
          <w:hyperlink w:anchor="_Toc224230767" w:history="1">
            <w:r w:rsidRPr="00C7258A">
              <w:rPr>
                <w:rStyle w:val="Hyperlink"/>
                <w:noProof/>
              </w:rPr>
              <w:t>6.4.6</w:t>
            </w:r>
            <w:r>
              <w:rPr>
                <w:rFonts w:eastAsiaTheme="minorEastAsia"/>
                <w:noProof/>
                <w:kern w:val="2"/>
                <w14:ligatures w14:val="standardContextual"/>
              </w:rPr>
              <w:tab/>
            </w:r>
            <w:r w:rsidRPr="00C7258A">
              <w:rPr>
                <w:rStyle w:val="Hyperlink"/>
                <w:noProof/>
              </w:rPr>
              <w:t>Operatoren zwischen Bedingungen</w:t>
            </w:r>
            <w:r>
              <w:rPr>
                <w:noProof/>
                <w:webHidden/>
              </w:rPr>
              <w:tab/>
            </w:r>
            <w:r>
              <w:rPr>
                <w:noProof/>
                <w:webHidden/>
              </w:rPr>
              <w:fldChar w:fldCharType="begin"/>
            </w:r>
            <w:r>
              <w:rPr>
                <w:noProof/>
                <w:webHidden/>
              </w:rPr>
              <w:instrText xml:space="preserve"> PAGEREF _Toc224230767 \h </w:instrText>
            </w:r>
            <w:r>
              <w:rPr>
                <w:noProof/>
                <w:webHidden/>
              </w:rPr>
            </w:r>
            <w:r>
              <w:rPr>
                <w:noProof/>
                <w:webHidden/>
              </w:rPr>
              <w:fldChar w:fldCharType="separate"/>
            </w:r>
            <w:r>
              <w:rPr>
                <w:noProof/>
                <w:webHidden/>
              </w:rPr>
              <w:t>61</w:t>
            </w:r>
            <w:r>
              <w:rPr>
                <w:noProof/>
                <w:webHidden/>
              </w:rPr>
              <w:fldChar w:fldCharType="end"/>
            </w:r>
          </w:hyperlink>
        </w:p>
        <w:p w14:paraId="0262DDE0" w14:textId="722C08E2" w:rsidR="00E106BE" w:rsidRDefault="00E106BE">
          <w:pPr>
            <w:pStyle w:val="Verzeichnis2"/>
            <w:rPr>
              <w:rFonts w:eastAsiaTheme="minorEastAsia"/>
              <w:kern w:val="2"/>
              <w14:ligatures w14:val="standardContextual"/>
            </w:rPr>
          </w:pPr>
          <w:hyperlink w:anchor="_Toc224230768" w:history="1">
            <w:r w:rsidRPr="00C7258A">
              <w:rPr>
                <w:rStyle w:val="Hyperlink"/>
              </w:rPr>
              <w:t>6.5</w:t>
            </w:r>
            <w:r>
              <w:rPr>
                <w:rFonts w:eastAsiaTheme="minorEastAsia"/>
                <w:kern w:val="2"/>
                <w14:ligatures w14:val="standardContextual"/>
              </w:rPr>
              <w:tab/>
            </w:r>
            <w:r w:rsidRPr="00C7258A">
              <w:rPr>
                <w:rStyle w:val="Hyperlink"/>
              </w:rPr>
              <w:t>Kombination von AHB-Status und Bedingung</w:t>
            </w:r>
            <w:r>
              <w:rPr>
                <w:webHidden/>
              </w:rPr>
              <w:tab/>
            </w:r>
            <w:r>
              <w:rPr>
                <w:webHidden/>
              </w:rPr>
              <w:fldChar w:fldCharType="begin"/>
            </w:r>
            <w:r>
              <w:rPr>
                <w:webHidden/>
              </w:rPr>
              <w:instrText xml:space="preserve"> PAGEREF _Toc224230768 \h </w:instrText>
            </w:r>
            <w:r>
              <w:rPr>
                <w:webHidden/>
              </w:rPr>
            </w:r>
            <w:r>
              <w:rPr>
                <w:webHidden/>
              </w:rPr>
              <w:fldChar w:fldCharType="separate"/>
            </w:r>
            <w:r>
              <w:rPr>
                <w:webHidden/>
              </w:rPr>
              <w:t>62</w:t>
            </w:r>
            <w:r>
              <w:rPr>
                <w:webHidden/>
              </w:rPr>
              <w:fldChar w:fldCharType="end"/>
            </w:r>
          </w:hyperlink>
        </w:p>
        <w:p w14:paraId="25E69904" w14:textId="0B6E540A" w:rsidR="00E106BE" w:rsidRDefault="00E106BE">
          <w:pPr>
            <w:pStyle w:val="Verzeichnis2"/>
            <w:rPr>
              <w:rFonts w:eastAsiaTheme="minorEastAsia"/>
              <w:kern w:val="2"/>
              <w14:ligatures w14:val="standardContextual"/>
            </w:rPr>
          </w:pPr>
          <w:hyperlink w:anchor="_Toc224230769" w:history="1">
            <w:r w:rsidRPr="00C7258A">
              <w:rPr>
                <w:rStyle w:val="Hyperlink"/>
              </w:rPr>
              <w:t>6.6</w:t>
            </w:r>
            <w:r>
              <w:rPr>
                <w:rFonts w:eastAsiaTheme="minorEastAsia"/>
                <w:kern w:val="2"/>
                <w14:ligatures w14:val="standardContextual"/>
              </w:rPr>
              <w:tab/>
            </w:r>
            <w:r w:rsidRPr="00C7258A">
              <w:rPr>
                <w:rStyle w:val="Hyperlink"/>
              </w:rPr>
              <w:t>Kombination von Operanden und Bedingung</w:t>
            </w:r>
            <w:r>
              <w:rPr>
                <w:webHidden/>
              </w:rPr>
              <w:tab/>
            </w:r>
            <w:r>
              <w:rPr>
                <w:webHidden/>
              </w:rPr>
              <w:fldChar w:fldCharType="begin"/>
            </w:r>
            <w:r>
              <w:rPr>
                <w:webHidden/>
              </w:rPr>
              <w:instrText xml:space="preserve"> PAGEREF _Toc224230769 \h </w:instrText>
            </w:r>
            <w:r>
              <w:rPr>
                <w:webHidden/>
              </w:rPr>
            </w:r>
            <w:r>
              <w:rPr>
                <w:webHidden/>
              </w:rPr>
              <w:fldChar w:fldCharType="separate"/>
            </w:r>
            <w:r>
              <w:rPr>
                <w:webHidden/>
              </w:rPr>
              <w:t>64</w:t>
            </w:r>
            <w:r>
              <w:rPr>
                <w:webHidden/>
              </w:rPr>
              <w:fldChar w:fldCharType="end"/>
            </w:r>
          </w:hyperlink>
        </w:p>
        <w:p w14:paraId="1A89029A" w14:textId="24A05CA6" w:rsidR="00E106BE" w:rsidRDefault="00E106BE">
          <w:pPr>
            <w:pStyle w:val="Verzeichnis2"/>
            <w:rPr>
              <w:rFonts w:eastAsiaTheme="minorEastAsia"/>
              <w:kern w:val="2"/>
              <w14:ligatures w14:val="standardContextual"/>
            </w:rPr>
          </w:pPr>
          <w:hyperlink w:anchor="_Toc224230770" w:history="1">
            <w:r w:rsidRPr="00C7258A">
              <w:rPr>
                <w:rStyle w:val="Hyperlink"/>
              </w:rPr>
              <w:t>6.7</w:t>
            </w:r>
            <w:r>
              <w:rPr>
                <w:rFonts w:eastAsiaTheme="minorEastAsia"/>
                <w:kern w:val="2"/>
                <w14:ligatures w14:val="standardContextual"/>
              </w:rPr>
              <w:tab/>
            </w:r>
            <w:r w:rsidRPr="00C7258A">
              <w:rPr>
                <w:rStyle w:val="Hyperlink"/>
              </w:rPr>
              <w:t>Beispiele: Nutzung AHB-Status mit Bedingungen und Operatoren</w:t>
            </w:r>
            <w:r>
              <w:rPr>
                <w:webHidden/>
              </w:rPr>
              <w:tab/>
            </w:r>
            <w:r>
              <w:rPr>
                <w:webHidden/>
              </w:rPr>
              <w:fldChar w:fldCharType="begin"/>
            </w:r>
            <w:r>
              <w:rPr>
                <w:webHidden/>
              </w:rPr>
              <w:instrText xml:space="preserve"> PAGEREF _Toc224230770 \h </w:instrText>
            </w:r>
            <w:r>
              <w:rPr>
                <w:webHidden/>
              </w:rPr>
            </w:r>
            <w:r>
              <w:rPr>
                <w:webHidden/>
              </w:rPr>
              <w:fldChar w:fldCharType="separate"/>
            </w:r>
            <w:r>
              <w:rPr>
                <w:webHidden/>
              </w:rPr>
              <w:t>66</w:t>
            </w:r>
            <w:r>
              <w:rPr>
                <w:webHidden/>
              </w:rPr>
              <w:fldChar w:fldCharType="end"/>
            </w:r>
          </w:hyperlink>
        </w:p>
        <w:p w14:paraId="153597C1" w14:textId="56660298" w:rsidR="00E106BE" w:rsidRDefault="00E106BE">
          <w:pPr>
            <w:pStyle w:val="Verzeichnis3"/>
            <w:rPr>
              <w:rFonts w:eastAsiaTheme="minorEastAsia"/>
              <w:noProof/>
              <w:kern w:val="2"/>
              <w14:ligatures w14:val="standardContextual"/>
            </w:rPr>
          </w:pPr>
          <w:hyperlink w:anchor="_Toc224230771" w:history="1">
            <w:r w:rsidRPr="00C7258A">
              <w:rPr>
                <w:rStyle w:val="Hyperlink"/>
                <w:rFonts w:asciiTheme="majorHAnsi" w:hAnsiTheme="majorHAnsi" w:cstheme="minorHAnsi"/>
                <w:noProof/>
              </w:rPr>
              <w:t>6.7.1</w:t>
            </w:r>
            <w:r>
              <w:rPr>
                <w:rFonts w:eastAsiaTheme="minorEastAsia"/>
                <w:noProof/>
                <w:kern w:val="2"/>
                <w14:ligatures w14:val="standardContextual"/>
              </w:rPr>
              <w:tab/>
            </w:r>
            <w:r w:rsidRPr="00C7258A">
              <w:rPr>
                <w:rStyle w:val="Hyperlink"/>
                <w:rFonts w:asciiTheme="majorHAnsi" w:hAnsiTheme="majorHAnsi" w:cstheme="minorHAnsi"/>
                <w:noProof/>
              </w:rPr>
              <w:t>Muss mit Voraussetzung</w:t>
            </w:r>
            <w:r>
              <w:rPr>
                <w:noProof/>
                <w:webHidden/>
              </w:rPr>
              <w:tab/>
            </w:r>
            <w:r>
              <w:rPr>
                <w:noProof/>
                <w:webHidden/>
              </w:rPr>
              <w:fldChar w:fldCharType="begin"/>
            </w:r>
            <w:r>
              <w:rPr>
                <w:noProof/>
                <w:webHidden/>
              </w:rPr>
              <w:instrText xml:space="preserve"> PAGEREF _Toc224230771 \h </w:instrText>
            </w:r>
            <w:r>
              <w:rPr>
                <w:noProof/>
                <w:webHidden/>
              </w:rPr>
            </w:r>
            <w:r>
              <w:rPr>
                <w:noProof/>
                <w:webHidden/>
              </w:rPr>
              <w:fldChar w:fldCharType="separate"/>
            </w:r>
            <w:r>
              <w:rPr>
                <w:noProof/>
                <w:webHidden/>
              </w:rPr>
              <w:t>66</w:t>
            </w:r>
            <w:r>
              <w:rPr>
                <w:noProof/>
                <w:webHidden/>
              </w:rPr>
              <w:fldChar w:fldCharType="end"/>
            </w:r>
          </w:hyperlink>
        </w:p>
        <w:p w14:paraId="440B775E" w14:textId="64E27B56" w:rsidR="00E106BE" w:rsidRDefault="00E106BE">
          <w:pPr>
            <w:pStyle w:val="Verzeichnis3"/>
            <w:rPr>
              <w:rFonts w:eastAsiaTheme="minorEastAsia"/>
              <w:noProof/>
              <w:kern w:val="2"/>
              <w14:ligatures w14:val="standardContextual"/>
            </w:rPr>
          </w:pPr>
          <w:hyperlink w:anchor="_Toc224230772" w:history="1">
            <w:r w:rsidRPr="00C7258A">
              <w:rPr>
                <w:rStyle w:val="Hyperlink"/>
                <w:rFonts w:cstheme="minorHAnsi"/>
                <w:noProof/>
              </w:rPr>
              <w:t>6.7.2</w:t>
            </w:r>
            <w:r>
              <w:rPr>
                <w:rFonts w:eastAsiaTheme="minorEastAsia"/>
                <w:noProof/>
                <w:kern w:val="2"/>
                <w14:ligatures w14:val="standardContextual"/>
              </w:rPr>
              <w:tab/>
            </w:r>
            <w:r w:rsidRPr="00C7258A">
              <w:rPr>
                <w:rStyle w:val="Hyperlink"/>
                <w:rFonts w:cstheme="minorHAnsi"/>
                <w:noProof/>
              </w:rPr>
              <w:t>Muss mit Hinweis</w:t>
            </w:r>
            <w:r>
              <w:rPr>
                <w:noProof/>
                <w:webHidden/>
              </w:rPr>
              <w:tab/>
            </w:r>
            <w:r>
              <w:rPr>
                <w:noProof/>
                <w:webHidden/>
              </w:rPr>
              <w:fldChar w:fldCharType="begin"/>
            </w:r>
            <w:r>
              <w:rPr>
                <w:noProof/>
                <w:webHidden/>
              </w:rPr>
              <w:instrText xml:space="preserve"> PAGEREF _Toc224230772 \h </w:instrText>
            </w:r>
            <w:r>
              <w:rPr>
                <w:noProof/>
                <w:webHidden/>
              </w:rPr>
            </w:r>
            <w:r>
              <w:rPr>
                <w:noProof/>
                <w:webHidden/>
              </w:rPr>
              <w:fldChar w:fldCharType="separate"/>
            </w:r>
            <w:r>
              <w:rPr>
                <w:noProof/>
                <w:webHidden/>
              </w:rPr>
              <w:t>66</w:t>
            </w:r>
            <w:r>
              <w:rPr>
                <w:noProof/>
                <w:webHidden/>
              </w:rPr>
              <w:fldChar w:fldCharType="end"/>
            </w:r>
          </w:hyperlink>
        </w:p>
        <w:p w14:paraId="06EF2A18" w14:textId="752D5264" w:rsidR="00E106BE" w:rsidRDefault="00E106BE">
          <w:pPr>
            <w:pStyle w:val="Verzeichnis3"/>
            <w:rPr>
              <w:rFonts w:eastAsiaTheme="minorEastAsia"/>
              <w:noProof/>
              <w:kern w:val="2"/>
              <w14:ligatures w14:val="standardContextual"/>
            </w:rPr>
          </w:pPr>
          <w:hyperlink w:anchor="_Toc224230773" w:history="1">
            <w:r w:rsidRPr="00C7258A">
              <w:rPr>
                <w:rStyle w:val="Hyperlink"/>
                <w:noProof/>
              </w:rPr>
              <w:t>6.7.3</w:t>
            </w:r>
            <w:r>
              <w:rPr>
                <w:rFonts w:eastAsiaTheme="minorEastAsia"/>
                <w:noProof/>
                <w:kern w:val="2"/>
                <w14:ligatures w14:val="standardContextual"/>
              </w:rPr>
              <w:tab/>
            </w:r>
            <w:r w:rsidRPr="00C7258A">
              <w:rPr>
                <w:rStyle w:val="Hyperlink"/>
                <w:rFonts w:cstheme="minorHAnsi"/>
                <w:noProof/>
              </w:rPr>
              <w:t>Soll mit Voraussetzung</w:t>
            </w:r>
            <w:r>
              <w:rPr>
                <w:noProof/>
                <w:webHidden/>
              </w:rPr>
              <w:tab/>
            </w:r>
            <w:r>
              <w:rPr>
                <w:noProof/>
                <w:webHidden/>
              </w:rPr>
              <w:fldChar w:fldCharType="begin"/>
            </w:r>
            <w:r>
              <w:rPr>
                <w:noProof/>
                <w:webHidden/>
              </w:rPr>
              <w:instrText xml:space="preserve"> PAGEREF _Toc224230773 \h </w:instrText>
            </w:r>
            <w:r>
              <w:rPr>
                <w:noProof/>
                <w:webHidden/>
              </w:rPr>
            </w:r>
            <w:r>
              <w:rPr>
                <w:noProof/>
                <w:webHidden/>
              </w:rPr>
              <w:fldChar w:fldCharType="separate"/>
            </w:r>
            <w:r>
              <w:rPr>
                <w:noProof/>
                <w:webHidden/>
              </w:rPr>
              <w:t>67</w:t>
            </w:r>
            <w:r>
              <w:rPr>
                <w:noProof/>
                <w:webHidden/>
              </w:rPr>
              <w:fldChar w:fldCharType="end"/>
            </w:r>
          </w:hyperlink>
        </w:p>
        <w:p w14:paraId="202E7F23" w14:textId="412EF16E" w:rsidR="00E106BE" w:rsidRDefault="00E106BE">
          <w:pPr>
            <w:pStyle w:val="Verzeichnis3"/>
            <w:rPr>
              <w:rFonts w:eastAsiaTheme="minorEastAsia"/>
              <w:noProof/>
              <w:kern w:val="2"/>
              <w14:ligatures w14:val="standardContextual"/>
            </w:rPr>
          </w:pPr>
          <w:hyperlink w:anchor="_Toc224230774" w:history="1">
            <w:r w:rsidRPr="00C7258A">
              <w:rPr>
                <w:rStyle w:val="Hyperlink"/>
                <w:noProof/>
              </w:rPr>
              <w:t>6.7.4</w:t>
            </w:r>
            <w:r>
              <w:rPr>
                <w:rFonts w:eastAsiaTheme="minorEastAsia"/>
                <w:noProof/>
                <w:kern w:val="2"/>
                <w14:ligatures w14:val="standardContextual"/>
              </w:rPr>
              <w:tab/>
            </w:r>
            <w:r w:rsidRPr="00C7258A">
              <w:rPr>
                <w:rStyle w:val="Hyperlink"/>
                <w:rFonts w:asciiTheme="majorHAnsi" w:hAnsiTheme="majorHAnsi" w:cstheme="minorHAnsi"/>
                <w:noProof/>
              </w:rPr>
              <w:t>Muss mit mehreren Voraussetzungen</w:t>
            </w:r>
            <w:r>
              <w:rPr>
                <w:noProof/>
                <w:webHidden/>
              </w:rPr>
              <w:tab/>
            </w:r>
            <w:r>
              <w:rPr>
                <w:noProof/>
                <w:webHidden/>
              </w:rPr>
              <w:fldChar w:fldCharType="begin"/>
            </w:r>
            <w:r>
              <w:rPr>
                <w:noProof/>
                <w:webHidden/>
              </w:rPr>
              <w:instrText xml:space="preserve"> PAGEREF _Toc224230774 \h </w:instrText>
            </w:r>
            <w:r>
              <w:rPr>
                <w:noProof/>
                <w:webHidden/>
              </w:rPr>
            </w:r>
            <w:r>
              <w:rPr>
                <w:noProof/>
                <w:webHidden/>
              </w:rPr>
              <w:fldChar w:fldCharType="separate"/>
            </w:r>
            <w:r>
              <w:rPr>
                <w:noProof/>
                <w:webHidden/>
              </w:rPr>
              <w:t>67</w:t>
            </w:r>
            <w:r>
              <w:rPr>
                <w:noProof/>
                <w:webHidden/>
              </w:rPr>
              <w:fldChar w:fldCharType="end"/>
            </w:r>
          </w:hyperlink>
        </w:p>
        <w:p w14:paraId="32D01FD5" w14:textId="742B44CA" w:rsidR="00E106BE" w:rsidRDefault="00E106BE">
          <w:pPr>
            <w:pStyle w:val="Verzeichnis2"/>
            <w:rPr>
              <w:rFonts w:eastAsiaTheme="minorEastAsia"/>
              <w:kern w:val="2"/>
              <w14:ligatures w14:val="standardContextual"/>
            </w:rPr>
          </w:pPr>
          <w:hyperlink w:anchor="_Toc224230775" w:history="1">
            <w:r w:rsidRPr="00C7258A">
              <w:rPr>
                <w:rStyle w:val="Hyperlink"/>
              </w:rPr>
              <w:t>6.8</w:t>
            </w:r>
            <w:r>
              <w:rPr>
                <w:rFonts w:eastAsiaTheme="minorEastAsia"/>
                <w:kern w:val="2"/>
                <w14:ligatures w14:val="standardContextual"/>
              </w:rPr>
              <w:tab/>
            </w:r>
            <w:r w:rsidRPr="00C7258A">
              <w:rPr>
                <w:rStyle w:val="Hyperlink"/>
              </w:rPr>
              <w:t>Beispiele: Nutzung Operand mit Bedingungen und Operatoren</w:t>
            </w:r>
            <w:r>
              <w:rPr>
                <w:webHidden/>
              </w:rPr>
              <w:tab/>
            </w:r>
            <w:r>
              <w:rPr>
                <w:webHidden/>
              </w:rPr>
              <w:fldChar w:fldCharType="begin"/>
            </w:r>
            <w:r>
              <w:rPr>
                <w:webHidden/>
              </w:rPr>
              <w:instrText xml:space="preserve"> PAGEREF _Toc224230775 \h </w:instrText>
            </w:r>
            <w:r>
              <w:rPr>
                <w:webHidden/>
              </w:rPr>
            </w:r>
            <w:r>
              <w:rPr>
                <w:webHidden/>
              </w:rPr>
              <w:fldChar w:fldCharType="separate"/>
            </w:r>
            <w:r>
              <w:rPr>
                <w:webHidden/>
              </w:rPr>
              <w:t>68</w:t>
            </w:r>
            <w:r>
              <w:rPr>
                <w:webHidden/>
              </w:rPr>
              <w:fldChar w:fldCharType="end"/>
            </w:r>
          </w:hyperlink>
        </w:p>
        <w:p w14:paraId="7561F81B" w14:textId="468B4097" w:rsidR="00E106BE" w:rsidRDefault="00E106BE">
          <w:pPr>
            <w:pStyle w:val="Verzeichnis3"/>
            <w:rPr>
              <w:rFonts w:eastAsiaTheme="minorEastAsia"/>
              <w:noProof/>
              <w:kern w:val="2"/>
              <w14:ligatures w14:val="standardContextual"/>
            </w:rPr>
          </w:pPr>
          <w:hyperlink w:anchor="_Toc224230776" w:history="1">
            <w:r w:rsidRPr="00C7258A">
              <w:rPr>
                <w:rStyle w:val="Hyperlink"/>
                <w:noProof/>
              </w:rPr>
              <w:t>6.8.1</w:t>
            </w:r>
            <w:r>
              <w:rPr>
                <w:rFonts w:eastAsiaTheme="minorEastAsia"/>
                <w:noProof/>
                <w:kern w:val="2"/>
                <w14:ligatures w14:val="standardContextual"/>
              </w:rPr>
              <w:tab/>
            </w:r>
            <w:r w:rsidRPr="00C7258A">
              <w:rPr>
                <w:rStyle w:val="Hyperlink"/>
                <w:noProof/>
              </w:rPr>
              <w:t>Operand ohne Bedingung</w:t>
            </w:r>
            <w:r>
              <w:rPr>
                <w:noProof/>
                <w:webHidden/>
              </w:rPr>
              <w:tab/>
            </w:r>
            <w:r>
              <w:rPr>
                <w:noProof/>
                <w:webHidden/>
              </w:rPr>
              <w:fldChar w:fldCharType="begin"/>
            </w:r>
            <w:r>
              <w:rPr>
                <w:noProof/>
                <w:webHidden/>
              </w:rPr>
              <w:instrText xml:space="preserve"> PAGEREF _Toc224230776 \h </w:instrText>
            </w:r>
            <w:r>
              <w:rPr>
                <w:noProof/>
                <w:webHidden/>
              </w:rPr>
            </w:r>
            <w:r>
              <w:rPr>
                <w:noProof/>
                <w:webHidden/>
              </w:rPr>
              <w:fldChar w:fldCharType="separate"/>
            </w:r>
            <w:r>
              <w:rPr>
                <w:noProof/>
                <w:webHidden/>
              </w:rPr>
              <w:t>68</w:t>
            </w:r>
            <w:r>
              <w:rPr>
                <w:noProof/>
                <w:webHidden/>
              </w:rPr>
              <w:fldChar w:fldCharType="end"/>
            </w:r>
          </w:hyperlink>
        </w:p>
        <w:p w14:paraId="4A7819D2" w14:textId="2D432A42" w:rsidR="00E106BE" w:rsidRDefault="00E106BE">
          <w:pPr>
            <w:pStyle w:val="Verzeichnis3"/>
            <w:rPr>
              <w:rFonts w:eastAsiaTheme="minorEastAsia"/>
              <w:noProof/>
              <w:kern w:val="2"/>
              <w14:ligatures w14:val="standardContextual"/>
            </w:rPr>
          </w:pPr>
          <w:hyperlink w:anchor="_Toc224230777" w:history="1">
            <w:r w:rsidRPr="00C7258A">
              <w:rPr>
                <w:rStyle w:val="Hyperlink"/>
                <w:rFonts w:asciiTheme="majorHAnsi" w:hAnsiTheme="majorHAnsi" w:cstheme="minorHAnsi"/>
                <w:noProof/>
              </w:rPr>
              <w:t>6.8.2</w:t>
            </w:r>
            <w:r>
              <w:rPr>
                <w:rFonts w:eastAsiaTheme="minorEastAsia"/>
                <w:noProof/>
                <w:kern w:val="2"/>
                <w14:ligatures w14:val="standardContextual"/>
              </w:rPr>
              <w:tab/>
            </w:r>
            <w:r w:rsidRPr="00C7258A">
              <w:rPr>
                <w:rStyle w:val="Hyperlink"/>
                <w:rFonts w:asciiTheme="majorHAnsi" w:hAnsiTheme="majorHAnsi" w:cstheme="minorHAnsi"/>
                <w:noProof/>
              </w:rPr>
              <w:t>Operand mit Voraussetzung</w:t>
            </w:r>
            <w:r>
              <w:rPr>
                <w:noProof/>
                <w:webHidden/>
              </w:rPr>
              <w:tab/>
            </w:r>
            <w:r>
              <w:rPr>
                <w:noProof/>
                <w:webHidden/>
              </w:rPr>
              <w:fldChar w:fldCharType="begin"/>
            </w:r>
            <w:r>
              <w:rPr>
                <w:noProof/>
                <w:webHidden/>
              </w:rPr>
              <w:instrText xml:space="preserve"> PAGEREF _Toc224230777 \h </w:instrText>
            </w:r>
            <w:r>
              <w:rPr>
                <w:noProof/>
                <w:webHidden/>
              </w:rPr>
            </w:r>
            <w:r>
              <w:rPr>
                <w:noProof/>
                <w:webHidden/>
              </w:rPr>
              <w:fldChar w:fldCharType="separate"/>
            </w:r>
            <w:r>
              <w:rPr>
                <w:noProof/>
                <w:webHidden/>
              </w:rPr>
              <w:t>68</w:t>
            </w:r>
            <w:r>
              <w:rPr>
                <w:noProof/>
                <w:webHidden/>
              </w:rPr>
              <w:fldChar w:fldCharType="end"/>
            </w:r>
          </w:hyperlink>
        </w:p>
        <w:p w14:paraId="7C836A6C" w14:textId="47E1AA9B" w:rsidR="00E106BE" w:rsidRDefault="00E106BE">
          <w:pPr>
            <w:pStyle w:val="Verzeichnis3"/>
            <w:rPr>
              <w:rFonts w:eastAsiaTheme="minorEastAsia"/>
              <w:noProof/>
              <w:kern w:val="2"/>
              <w14:ligatures w14:val="standardContextual"/>
            </w:rPr>
          </w:pPr>
          <w:hyperlink w:anchor="_Toc224230778" w:history="1">
            <w:r w:rsidRPr="00C7258A">
              <w:rPr>
                <w:rStyle w:val="Hyperlink"/>
                <w:rFonts w:asciiTheme="majorHAnsi" w:hAnsiTheme="majorHAnsi" w:cstheme="minorHAnsi"/>
                <w:noProof/>
              </w:rPr>
              <w:t>6.8.3</w:t>
            </w:r>
            <w:r>
              <w:rPr>
                <w:rFonts w:eastAsiaTheme="minorEastAsia"/>
                <w:noProof/>
                <w:kern w:val="2"/>
                <w14:ligatures w14:val="standardContextual"/>
              </w:rPr>
              <w:tab/>
            </w:r>
            <w:r w:rsidRPr="00C7258A">
              <w:rPr>
                <w:rStyle w:val="Hyperlink"/>
                <w:rFonts w:asciiTheme="majorHAnsi" w:hAnsiTheme="majorHAnsi" w:cstheme="minorHAnsi"/>
                <w:noProof/>
              </w:rPr>
              <w:t>Operand mit Hinweis</w:t>
            </w:r>
            <w:r>
              <w:rPr>
                <w:noProof/>
                <w:webHidden/>
              </w:rPr>
              <w:tab/>
            </w:r>
            <w:r>
              <w:rPr>
                <w:noProof/>
                <w:webHidden/>
              </w:rPr>
              <w:fldChar w:fldCharType="begin"/>
            </w:r>
            <w:r>
              <w:rPr>
                <w:noProof/>
                <w:webHidden/>
              </w:rPr>
              <w:instrText xml:space="preserve"> PAGEREF _Toc224230778 \h </w:instrText>
            </w:r>
            <w:r>
              <w:rPr>
                <w:noProof/>
                <w:webHidden/>
              </w:rPr>
            </w:r>
            <w:r>
              <w:rPr>
                <w:noProof/>
                <w:webHidden/>
              </w:rPr>
              <w:fldChar w:fldCharType="separate"/>
            </w:r>
            <w:r>
              <w:rPr>
                <w:noProof/>
                <w:webHidden/>
              </w:rPr>
              <w:t>69</w:t>
            </w:r>
            <w:r>
              <w:rPr>
                <w:noProof/>
                <w:webHidden/>
              </w:rPr>
              <w:fldChar w:fldCharType="end"/>
            </w:r>
          </w:hyperlink>
        </w:p>
        <w:p w14:paraId="5896A8F8" w14:textId="34AACC66" w:rsidR="00E106BE" w:rsidRDefault="00E106BE">
          <w:pPr>
            <w:pStyle w:val="Verzeichnis3"/>
            <w:rPr>
              <w:rFonts w:eastAsiaTheme="minorEastAsia"/>
              <w:noProof/>
              <w:kern w:val="2"/>
              <w14:ligatures w14:val="standardContextual"/>
            </w:rPr>
          </w:pPr>
          <w:hyperlink w:anchor="_Toc224230779" w:history="1">
            <w:r w:rsidRPr="00C7258A">
              <w:rPr>
                <w:rStyle w:val="Hyperlink"/>
                <w:rFonts w:asciiTheme="majorHAnsi" w:hAnsiTheme="majorHAnsi" w:cstheme="minorHAnsi"/>
                <w:noProof/>
              </w:rPr>
              <w:t>6.8.4</w:t>
            </w:r>
            <w:r>
              <w:rPr>
                <w:rFonts w:eastAsiaTheme="minorEastAsia"/>
                <w:noProof/>
                <w:kern w:val="2"/>
                <w14:ligatures w14:val="standardContextual"/>
              </w:rPr>
              <w:tab/>
            </w:r>
            <w:r w:rsidRPr="00C7258A">
              <w:rPr>
                <w:rStyle w:val="Hyperlink"/>
                <w:rFonts w:asciiTheme="majorHAnsi" w:hAnsiTheme="majorHAnsi" w:cstheme="minorHAnsi"/>
                <w:noProof/>
              </w:rPr>
              <w:t>Operand mit Formatbedingung</w:t>
            </w:r>
            <w:r>
              <w:rPr>
                <w:noProof/>
                <w:webHidden/>
              </w:rPr>
              <w:tab/>
            </w:r>
            <w:r>
              <w:rPr>
                <w:noProof/>
                <w:webHidden/>
              </w:rPr>
              <w:fldChar w:fldCharType="begin"/>
            </w:r>
            <w:r>
              <w:rPr>
                <w:noProof/>
                <w:webHidden/>
              </w:rPr>
              <w:instrText xml:space="preserve"> PAGEREF _Toc224230779 \h </w:instrText>
            </w:r>
            <w:r>
              <w:rPr>
                <w:noProof/>
                <w:webHidden/>
              </w:rPr>
            </w:r>
            <w:r>
              <w:rPr>
                <w:noProof/>
                <w:webHidden/>
              </w:rPr>
              <w:fldChar w:fldCharType="separate"/>
            </w:r>
            <w:r>
              <w:rPr>
                <w:noProof/>
                <w:webHidden/>
              </w:rPr>
              <w:t>70</w:t>
            </w:r>
            <w:r>
              <w:rPr>
                <w:noProof/>
                <w:webHidden/>
              </w:rPr>
              <w:fldChar w:fldCharType="end"/>
            </w:r>
          </w:hyperlink>
        </w:p>
        <w:p w14:paraId="26DD15FA" w14:textId="452A2B65" w:rsidR="00E106BE" w:rsidRDefault="00E106BE">
          <w:pPr>
            <w:pStyle w:val="Verzeichnis3"/>
            <w:rPr>
              <w:rFonts w:eastAsiaTheme="minorEastAsia"/>
              <w:noProof/>
              <w:kern w:val="2"/>
              <w14:ligatures w14:val="standardContextual"/>
            </w:rPr>
          </w:pPr>
          <w:hyperlink w:anchor="_Toc224230780" w:history="1">
            <w:r w:rsidRPr="00C7258A">
              <w:rPr>
                <w:rStyle w:val="Hyperlink"/>
                <w:rFonts w:asciiTheme="majorHAnsi" w:hAnsiTheme="majorHAnsi" w:cstheme="minorHAnsi"/>
                <w:noProof/>
              </w:rPr>
              <w:t>6.8.5</w:t>
            </w:r>
            <w:r>
              <w:rPr>
                <w:rFonts w:eastAsiaTheme="minorEastAsia"/>
                <w:noProof/>
                <w:kern w:val="2"/>
                <w14:ligatures w14:val="standardContextual"/>
              </w:rPr>
              <w:tab/>
            </w:r>
            <w:r w:rsidRPr="00C7258A">
              <w:rPr>
                <w:rStyle w:val="Hyperlink"/>
                <w:rFonts w:asciiTheme="majorHAnsi" w:hAnsiTheme="majorHAnsi" w:cstheme="minorHAnsi"/>
                <w:noProof/>
              </w:rPr>
              <w:t>Operand mit mehreren Formatbedingungen und Hinweisen und Klammern</w:t>
            </w:r>
            <w:r>
              <w:rPr>
                <w:noProof/>
                <w:webHidden/>
              </w:rPr>
              <w:tab/>
            </w:r>
            <w:r>
              <w:rPr>
                <w:noProof/>
                <w:webHidden/>
              </w:rPr>
              <w:fldChar w:fldCharType="begin"/>
            </w:r>
            <w:r>
              <w:rPr>
                <w:noProof/>
                <w:webHidden/>
              </w:rPr>
              <w:instrText xml:space="preserve"> PAGEREF _Toc224230780 \h </w:instrText>
            </w:r>
            <w:r>
              <w:rPr>
                <w:noProof/>
                <w:webHidden/>
              </w:rPr>
            </w:r>
            <w:r>
              <w:rPr>
                <w:noProof/>
                <w:webHidden/>
              </w:rPr>
              <w:fldChar w:fldCharType="separate"/>
            </w:r>
            <w:r>
              <w:rPr>
                <w:noProof/>
                <w:webHidden/>
              </w:rPr>
              <w:t>70</w:t>
            </w:r>
            <w:r>
              <w:rPr>
                <w:noProof/>
                <w:webHidden/>
              </w:rPr>
              <w:fldChar w:fldCharType="end"/>
            </w:r>
          </w:hyperlink>
        </w:p>
        <w:p w14:paraId="0AA0D02C" w14:textId="1EA8B7F0" w:rsidR="00E106BE" w:rsidRDefault="00E106BE">
          <w:pPr>
            <w:pStyle w:val="Verzeichnis3"/>
            <w:rPr>
              <w:rFonts w:eastAsiaTheme="minorEastAsia"/>
              <w:noProof/>
              <w:kern w:val="2"/>
              <w14:ligatures w14:val="standardContextual"/>
            </w:rPr>
          </w:pPr>
          <w:hyperlink w:anchor="_Toc224230781" w:history="1">
            <w:r w:rsidRPr="00C7258A">
              <w:rPr>
                <w:rStyle w:val="Hyperlink"/>
                <w:rFonts w:asciiTheme="majorHAnsi" w:hAnsiTheme="majorHAnsi" w:cstheme="minorHAnsi"/>
                <w:noProof/>
              </w:rPr>
              <w:t>6.8.6</w:t>
            </w:r>
            <w:r>
              <w:rPr>
                <w:rFonts w:eastAsiaTheme="minorEastAsia"/>
                <w:noProof/>
                <w:kern w:val="2"/>
                <w14:ligatures w14:val="standardContextual"/>
              </w:rPr>
              <w:tab/>
            </w:r>
            <w:r w:rsidRPr="00C7258A">
              <w:rPr>
                <w:rStyle w:val="Hyperlink"/>
                <w:rFonts w:asciiTheme="majorHAnsi" w:hAnsiTheme="majorHAnsi" w:cstheme="minorHAnsi"/>
                <w:noProof/>
              </w:rPr>
              <w:t>M mit Voraussetzung und S mit Voraussetzung an einem Datenelement</w:t>
            </w:r>
            <w:r>
              <w:rPr>
                <w:noProof/>
                <w:webHidden/>
              </w:rPr>
              <w:tab/>
            </w:r>
            <w:r>
              <w:rPr>
                <w:noProof/>
                <w:webHidden/>
              </w:rPr>
              <w:fldChar w:fldCharType="begin"/>
            </w:r>
            <w:r>
              <w:rPr>
                <w:noProof/>
                <w:webHidden/>
              </w:rPr>
              <w:instrText xml:space="preserve"> PAGEREF _Toc224230781 \h </w:instrText>
            </w:r>
            <w:r>
              <w:rPr>
                <w:noProof/>
                <w:webHidden/>
              </w:rPr>
            </w:r>
            <w:r>
              <w:rPr>
                <w:noProof/>
                <w:webHidden/>
              </w:rPr>
              <w:fldChar w:fldCharType="separate"/>
            </w:r>
            <w:r>
              <w:rPr>
                <w:noProof/>
                <w:webHidden/>
              </w:rPr>
              <w:t>71</w:t>
            </w:r>
            <w:r>
              <w:rPr>
                <w:noProof/>
                <w:webHidden/>
              </w:rPr>
              <w:fldChar w:fldCharType="end"/>
            </w:r>
          </w:hyperlink>
        </w:p>
        <w:p w14:paraId="565ECBE0" w14:textId="607772DC" w:rsidR="00E106BE" w:rsidRDefault="00E106BE">
          <w:pPr>
            <w:pStyle w:val="Verzeichnis2"/>
            <w:rPr>
              <w:rFonts w:eastAsiaTheme="minorEastAsia"/>
              <w:kern w:val="2"/>
              <w14:ligatures w14:val="standardContextual"/>
            </w:rPr>
          </w:pPr>
          <w:hyperlink w:anchor="_Toc224230782" w:history="1">
            <w:r w:rsidRPr="00C7258A">
              <w:rPr>
                <w:rStyle w:val="Hyperlink"/>
              </w:rPr>
              <w:t>6.9</w:t>
            </w:r>
            <w:r>
              <w:rPr>
                <w:rFonts w:eastAsiaTheme="minorEastAsia"/>
                <w:kern w:val="2"/>
                <w14:ligatures w14:val="standardContextual"/>
              </w:rPr>
              <w:tab/>
            </w:r>
            <w:r w:rsidRPr="00C7258A">
              <w:rPr>
                <w:rStyle w:val="Hyperlink"/>
              </w:rPr>
              <w:t>Definition von Paketen</w:t>
            </w:r>
            <w:r>
              <w:rPr>
                <w:webHidden/>
              </w:rPr>
              <w:tab/>
            </w:r>
            <w:r>
              <w:rPr>
                <w:webHidden/>
              </w:rPr>
              <w:fldChar w:fldCharType="begin"/>
            </w:r>
            <w:r>
              <w:rPr>
                <w:webHidden/>
              </w:rPr>
              <w:instrText xml:space="preserve"> PAGEREF _Toc224230782 \h </w:instrText>
            </w:r>
            <w:r>
              <w:rPr>
                <w:webHidden/>
              </w:rPr>
            </w:r>
            <w:r>
              <w:rPr>
                <w:webHidden/>
              </w:rPr>
              <w:fldChar w:fldCharType="separate"/>
            </w:r>
            <w:r>
              <w:rPr>
                <w:webHidden/>
              </w:rPr>
              <w:t>72</w:t>
            </w:r>
            <w:r>
              <w:rPr>
                <w:webHidden/>
              </w:rPr>
              <w:fldChar w:fldCharType="end"/>
            </w:r>
          </w:hyperlink>
        </w:p>
        <w:p w14:paraId="0DC02A71" w14:textId="4300F6ED" w:rsidR="00E106BE" w:rsidRDefault="00E106BE">
          <w:pPr>
            <w:pStyle w:val="Verzeichnis3"/>
            <w:rPr>
              <w:rFonts w:eastAsiaTheme="minorEastAsia"/>
              <w:noProof/>
              <w:kern w:val="2"/>
              <w14:ligatures w14:val="standardContextual"/>
            </w:rPr>
          </w:pPr>
          <w:hyperlink w:anchor="_Toc224230783" w:history="1">
            <w:r w:rsidRPr="00C7258A">
              <w:rPr>
                <w:rStyle w:val="Hyperlink"/>
                <w:noProof/>
              </w:rPr>
              <w:t>6.9.1</w:t>
            </w:r>
            <w:r>
              <w:rPr>
                <w:rFonts w:eastAsiaTheme="minorEastAsia"/>
                <w:noProof/>
                <w:kern w:val="2"/>
                <w14:ligatures w14:val="standardContextual"/>
              </w:rPr>
              <w:tab/>
            </w:r>
            <w:r w:rsidRPr="00C7258A">
              <w:rPr>
                <w:rStyle w:val="Hyperlink"/>
                <w:noProof/>
              </w:rPr>
              <w:t>Darstellung Paketübersicht und Paketvoraussetzung</w:t>
            </w:r>
            <w:r>
              <w:rPr>
                <w:noProof/>
                <w:webHidden/>
              </w:rPr>
              <w:tab/>
            </w:r>
            <w:r>
              <w:rPr>
                <w:noProof/>
                <w:webHidden/>
              </w:rPr>
              <w:fldChar w:fldCharType="begin"/>
            </w:r>
            <w:r>
              <w:rPr>
                <w:noProof/>
                <w:webHidden/>
              </w:rPr>
              <w:instrText xml:space="preserve"> PAGEREF _Toc224230783 \h </w:instrText>
            </w:r>
            <w:r>
              <w:rPr>
                <w:noProof/>
                <w:webHidden/>
              </w:rPr>
            </w:r>
            <w:r>
              <w:rPr>
                <w:noProof/>
                <w:webHidden/>
              </w:rPr>
              <w:fldChar w:fldCharType="separate"/>
            </w:r>
            <w:r>
              <w:rPr>
                <w:noProof/>
                <w:webHidden/>
              </w:rPr>
              <w:t>73</w:t>
            </w:r>
            <w:r>
              <w:rPr>
                <w:noProof/>
                <w:webHidden/>
              </w:rPr>
              <w:fldChar w:fldCharType="end"/>
            </w:r>
          </w:hyperlink>
        </w:p>
        <w:p w14:paraId="2028F144" w14:textId="04040278" w:rsidR="00E106BE" w:rsidRDefault="00E106BE">
          <w:pPr>
            <w:pStyle w:val="Verzeichnis3"/>
            <w:rPr>
              <w:rFonts w:eastAsiaTheme="minorEastAsia"/>
              <w:noProof/>
              <w:kern w:val="2"/>
              <w14:ligatures w14:val="standardContextual"/>
            </w:rPr>
          </w:pPr>
          <w:hyperlink w:anchor="_Toc224230784" w:history="1">
            <w:r w:rsidRPr="00C7258A">
              <w:rPr>
                <w:rStyle w:val="Hyperlink"/>
                <w:noProof/>
              </w:rPr>
              <w:t>6.9.2</w:t>
            </w:r>
            <w:r>
              <w:rPr>
                <w:rFonts w:eastAsiaTheme="minorEastAsia"/>
                <w:noProof/>
                <w:kern w:val="2"/>
                <w14:ligatures w14:val="standardContextual"/>
              </w:rPr>
              <w:tab/>
            </w:r>
            <w:r w:rsidRPr="00C7258A">
              <w:rPr>
                <w:rStyle w:val="Hyperlink"/>
                <w:noProof/>
              </w:rPr>
              <w:t>Paketmerkmal</w:t>
            </w:r>
            <w:r>
              <w:rPr>
                <w:noProof/>
                <w:webHidden/>
              </w:rPr>
              <w:tab/>
            </w:r>
            <w:r>
              <w:rPr>
                <w:noProof/>
                <w:webHidden/>
              </w:rPr>
              <w:fldChar w:fldCharType="begin"/>
            </w:r>
            <w:r>
              <w:rPr>
                <w:noProof/>
                <w:webHidden/>
              </w:rPr>
              <w:instrText xml:space="preserve"> PAGEREF _Toc224230784 \h </w:instrText>
            </w:r>
            <w:r>
              <w:rPr>
                <w:noProof/>
                <w:webHidden/>
              </w:rPr>
            </w:r>
            <w:r>
              <w:rPr>
                <w:noProof/>
                <w:webHidden/>
              </w:rPr>
              <w:fldChar w:fldCharType="separate"/>
            </w:r>
            <w:r>
              <w:rPr>
                <w:noProof/>
                <w:webHidden/>
              </w:rPr>
              <w:t>74</w:t>
            </w:r>
            <w:r>
              <w:rPr>
                <w:noProof/>
                <w:webHidden/>
              </w:rPr>
              <w:fldChar w:fldCharType="end"/>
            </w:r>
          </w:hyperlink>
        </w:p>
        <w:p w14:paraId="5DBC8ABA" w14:textId="1CA3B6AA" w:rsidR="00E106BE" w:rsidRDefault="00E106BE">
          <w:pPr>
            <w:pStyle w:val="Verzeichnis3"/>
            <w:rPr>
              <w:rFonts w:eastAsiaTheme="minorEastAsia"/>
              <w:noProof/>
              <w:kern w:val="2"/>
              <w14:ligatures w14:val="standardContextual"/>
            </w:rPr>
          </w:pPr>
          <w:hyperlink w:anchor="_Toc224230785" w:history="1">
            <w:r w:rsidRPr="00C7258A">
              <w:rPr>
                <w:rStyle w:val="Hyperlink"/>
                <w:noProof/>
              </w:rPr>
              <w:t>6.9.3</w:t>
            </w:r>
            <w:r>
              <w:rPr>
                <w:rFonts w:eastAsiaTheme="minorEastAsia"/>
                <w:noProof/>
                <w:kern w:val="2"/>
                <w14:ligatures w14:val="standardContextual"/>
              </w:rPr>
              <w:tab/>
            </w:r>
            <w:r w:rsidRPr="00C7258A">
              <w:rPr>
                <w:rStyle w:val="Hyperlink"/>
                <w:noProof/>
              </w:rPr>
              <w:t>Beispiele</w:t>
            </w:r>
            <w:r>
              <w:rPr>
                <w:noProof/>
                <w:webHidden/>
              </w:rPr>
              <w:tab/>
            </w:r>
            <w:r>
              <w:rPr>
                <w:noProof/>
                <w:webHidden/>
              </w:rPr>
              <w:fldChar w:fldCharType="begin"/>
            </w:r>
            <w:r>
              <w:rPr>
                <w:noProof/>
                <w:webHidden/>
              </w:rPr>
              <w:instrText xml:space="preserve"> PAGEREF _Toc224230785 \h </w:instrText>
            </w:r>
            <w:r>
              <w:rPr>
                <w:noProof/>
                <w:webHidden/>
              </w:rPr>
            </w:r>
            <w:r>
              <w:rPr>
                <w:noProof/>
                <w:webHidden/>
              </w:rPr>
              <w:fldChar w:fldCharType="separate"/>
            </w:r>
            <w:r>
              <w:rPr>
                <w:noProof/>
                <w:webHidden/>
              </w:rPr>
              <w:t>75</w:t>
            </w:r>
            <w:r>
              <w:rPr>
                <w:noProof/>
                <w:webHidden/>
              </w:rPr>
              <w:fldChar w:fldCharType="end"/>
            </w:r>
          </w:hyperlink>
        </w:p>
        <w:p w14:paraId="2522F749" w14:textId="4775C3DD" w:rsidR="00E106BE" w:rsidRDefault="00E106BE">
          <w:pPr>
            <w:pStyle w:val="Verzeichnis2"/>
            <w:rPr>
              <w:rFonts w:eastAsiaTheme="minorEastAsia"/>
              <w:kern w:val="2"/>
              <w14:ligatures w14:val="standardContextual"/>
            </w:rPr>
          </w:pPr>
          <w:hyperlink w:anchor="_Toc224230786" w:history="1">
            <w:r w:rsidRPr="00C7258A">
              <w:rPr>
                <w:rStyle w:val="Hyperlink"/>
              </w:rPr>
              <w:t>6.10</w:t>
            </w:r>
            <w:r>
              <w:rPr>
                <w:rFonts w:eastAsiaTheme="minorEastAsia"/>
                <w:kern w:val="2"/>
                <w14:ligatures w14:val="standardContextual"/>
              </w:rPr>
              <w:tab/>
            </w:r>
            <w:r w:rsidRPr="00C7258A">
              <w:rPr>
                <w:rStyle w:val="Hyperlink"/>
              </w:rPr>
              <w:t>Übertragung einer Information über mehrere Datenelemente hinweg</w:t>
            </w:r>
            <w:r>
              <w:rPr>
                <w:webHidden/>
              </w:rPr>
              <w:tab/>
            </w:r>
            <w:r>
              <w:rPr>
                <w:webHidden/>
              </w:rPr>
              <w:fldChar w:fldCharType="begin"/>
            </w:r>
            <w:r>
              <w:rPr>
                <w:webHidden/>
              </w:rPr>
              <w:instrText xml:space="preserve"> PAGEREF _Toc224230786 \h </w:instrText>
            </w:r>
            <w:r>
              <w:rPr>
                <w:webHidden/>
              </w:rPr>
            </w:r>
            <w:r>
              <w:rPr>
                <w:webHidden/>
              </w:rPr>
              <w:fldChar w:fldCharType="separate"/>
            </w:r>
            <w:r>
              <w:rPr>
                <w:webHidden/>
              </w:rPr>
              <w:t>80</w:t>
            </w:r>
            <w:r>
              <w:rPr>
                <w:webHidden/>
              </w:rPr>
              <w:fldChar w:fldCharType="end"/>
            </w:r>
          </w:hyperlink>
        </w:p>
        <w:p w14:paraId="49756CB5" w14:textId="580A4466" w:rsidR="00E106BE" w:rsidRDefault="00E106BE">
          <w:pPr>
            <w:pStyle w:val="Verzeichnis2"/>
            <w:rPr>
              <w:rFonts w:eastAsiaTheme="minorEastAsia"/>
              <w:kern w:val="2"/>
              <w14:ligatures w14:val="standardContextual"/>
            </w:rPr>
          </w:pPr>
          <w:hyperlink w:anchor="_Toc224230787" w:history="1">
            <w:r w:rsidRPr="00C7258A">
              <w:rPr>
                <w:rStyle w:val="Hyperlink"/>
              </w:rPr>
              <w:t>6.11</w:t>
            </w:r>
            <w:r>
              <w:rPr>
                <w:rFonts w:eastAsiaTheme="minorEastAsia"/>
                <w:kern w:val="2"/>
                <w14:ligatures w14:val="standardContextual"/>
              </w:rPr>
              <w:tab/>
            </w:r>
            <w:r w:rsidRPr="00C7258A">
              <w:rPr>
                <w:rStyle w:val="Hyperlink"/>
              </w:rPr>
              <w:t>Antwortcodes in den Segmenten AJT, FTX und STS</w:t>
            </w:r>
            <w:r>
              <w:rPr>
                <w:webHidden/>
              </w:rPr>
              <w:tab/>
            </w:r>
            <w:r>
              <w:rPr>
                <w:webHidden/>
              </w:rPr>
              <w:fldChar w:fldCharType="begin"/>
            </w:r>
            <w:r>
              <w:rPr>
                <w:webHidden/>
              </w:rPr>
              <w:instrText xml:space="preserve"> PAGEREF _Toc224230787 \h </w:instrText>
            </w:r>
            <w:r>
              <w:rPr>
                <w:webHidden/>
              </w:rPr>
            </w:r>
            <w:r>
              <w:rPr>
                <w:webHidden/>
              </w:rPr>
              <w:fldChar w:fldCharType="separate"/>
            </w:r>
            <w:r>
              <w:rPr>
                <w:webHidden/>
              </w:rPr>
              <w:t>82</w:t>
            </w:r>
            <w:r>
              <w:rPr>
                <w:webHidden/>
              </w:rPr>
              <w:fldChar w:fldCharType="end"/>
            </w:r>
          </w:hyperlink>
        </w:p>
        <w:p w14:paraId="38D836A5" w14:textId="125219E2" w:rsidR="00E106BE" w:rsidRDefault="00E106BE">
          <w:pPr>
            <w:pStyle w:val="Verzeichnis1"/>
            <w:rPr>
              <w:rFonts w:eastAsiaTheme="minorEastAsia"/>
              <w:b w:val="0"/>
              <w:kern w:val="2"/>
              <w14:ligatures w14:val="standardContextual"/>
            </w:rPr>
          </w:pPr>
          <w:hyperlink w:anchor="_Toc224230788" w:history="1">
            <w:r w:rsidRPr="00C7258A">
              <w:rPr>
                <w:rStyle w:val="Hyperlink"/>
              </w:rPr>
              <w:t>7</w:t>
            </w:r>
            <w:r>
              <w:rPr>
                <w:rFonts w:eastAsiaTheme="minorEastAsia"/>
                <w:b w:val="0"/>
                <w:kern w:val="2"/>
                <w14:ligatures w14:val="standardContextual"/>
              </w:rPr>
              <w:tab/>
            </w:r>
            <w:r w:rsidRPr="00C7258A">
              <w:rPr>
                <w:rStyle w:val="Hyperlink"/>
              </w:rPr>
              <w:t>Allgemeingültige Regelungen und Verfahren zur Nutzung der UTILMD</w:t>
            </w:r>
            <w:r>
              <w:rPr>
                <w:webHidden/>
              </w:rPr>
              <w:tab/>
            </w:r>
            <w:r>
              <w:rPr>
                <w:webHidden/>
              </w:rPr>
              <w:fldChar w:fldCharType="begin"/>
            </w:r>
            <w:r>
              <w:rPr>
                <w:webHidden/>
              </w:rPr>
              <w:instrText xml:space="preserve"> PAGEREF _Toc224230788 \h </w:instrText>
            </w:r>
            <w:r>
              <w:rPr>
                <w:webHidden/>
              </w:rPr>
            </w:r>
            <w:r>
              <w:rPr>
                <w:webHidden/>
              </w:rPr>
              <w:fldChar w:fldCharType="separate"/>
            </w:r>
            <w:r>
              <w:rPr>
                <w:webHidden/>
              </w:rPr>
              <w:t>88</w:t>
            </w:r>
            <w:r>
              <w:rPr>
                <w:webHidden/>
              </w:rPr>
              <w:fldChar w:fldCharType="end"/>
            </w:r>
          </w:hyperlink>
        </w:p>
        <w:p w14:paraId="59B51814" w14:textId="0B924107" w:rsidR="00E106BE" w:rsidRDefault="00E106BE">
          <w:pPr>
            <w:pStyle w:val="Verzeichnis2"/>
            <w:rPr>
              <w:rFonts w:eastAsiaTheme="minorEastAsia"/>
              <w:kern w:val="2"/>
              <w14:ligatures w14:val="standardContextual"/>
            </w:rPr>
          </w:pPr>
          <w:hyperlink w:anchor="_Toc224230789" w:history="1">
            <w:r w:rsidRPr="00C7258A">
              <w:rPr>
                <w:rStyle w:val="Hyperlink"/>
              </w:rPr>
              <w:t>7.1</w:t>
            </w:r>
            <w:r>
              <w:rPr>
                <w:rFonts w:eastAsiaTheme="minorEastAsia"/>
                <w:kern w:val="2"/>
                <w14:ligatures w14:val="standardContextual"/>
              </w:rPr>
              <w:tab/>
            </w:r>
            <w:r w:rsidRPr="00C7258A">
              <w:rPr>
                <w:rStyle w:val="Hyperlink"/>
              </w:rPr>
              <w:t>Umsetzung bidirektionaler Kommunikation (Anfrage und Antwort)</w:t>
            </w:r>
            <w:r>
              <w:rPr>
                <w:webHidden/>
              </w:rPr>
              <w:tab/>
            </w:r>
            <w:r>
              <w:rPr>
                <w:webHidden/>
              </w:rPr>
              <w:fldChar w:fldCharType="begin"/>
            </w:r>
            <w:r>
              <w:rPr>
                <w:webHidden/>
              </w:rPr>
              <w:instrText xml:space="preserve"> PAGEREF _Toc224230789 \h </w:instrText>
            </w:r>
            <w:r>
              <w:rPr>
                <w:webHidden/>
              </w:rPr>
            </w:r>
            <w:r>
              <w:rPr>
                <w:webHidden/>
              </w:rPr>
              <w:fldChar w:fldCharType="separate"/>
            </w:r>
            <w:r>
              <w:rPr>
                <w:webHidden/>
              </w:rPr>
              <w:t>88</w:t>
            </w:r>
            <w:r>
              <w:rPr>
                <w:webHidden/>
              </w:rPr>
              <w:fldChar w:fldCharType="end"/>
            </w:r>
          </w:hyperlink>
        </w:p>
        <w:p w14:paraId="1369A3B1" w14:textId="06812FF6" w:rsidR="00E106BE" w:rsidRDefault="00E106BE">
          <w:pPr>
            <w:pStyle w:val="Verzeichnis2"/>
            <w:rPr>
              <w:rFonts w:eastAsiaTheme="minorEastAsia"/>
              <w:kern w:val="2"/>
              <w14:ligatures w14:val="standardContextual"/>
            </w:rPr>
          </w:pPr>
          <w:hyperlink w:anchor="_Toc224230790" w:history="1">
            <w:r w:rsidRPr="00C7258A">
              <w:rPr>
                <w:rStyle w:val="Hyperlink"/>
              </w:rPr>
              <w:t>7.2</w:t>
            </w:r>
            <w:r>
              <w:rPr>
                <w:rFonts w:eastAsiaTheme="minorEastAsia"/>
                <w:kern w:val="2"/>
                <w14:ligatures w14:val="standardContextual"/>
              </w:rPr>
              <w:tab/>
            </w:r>
            <w:r w:rsidRPr="00C7258A">
              <w:rPr>
                <w:rStyle w:val="Hyperlink"/>
              </w:rPr>
              <w:t>Nutzung der Terminfelder bei An- und Abmeldungen</w:t>
            </w:r>
            <w:r>
              <w:rPr>
                <w:webHidden/>
              </w:rPr>
              <w:tab/>
            </w:r>
            <w:r>
              <w:rPr>
                <w:webHidden/>
              </w:rPr>
              <w:fldChar w:fldCharType="begin"/>
            </w:r>
            <w:r>
              <w:rPr>
                <w:webHidden/>
              </w:rPr>
              <w:instrText xml:space="preserve"> PAGEREF _Toc224230790 \h </w:instrText>
            </w:r>
            <w:r>
              <w:rPr>
                <w:webHidden/>
              </w:rPr>
            </w:r>
            <w:r>
              <w:rPr>
                <w:webHidden/>
              </w:rPr>
              <w:fldChar w:fldCharType="separate"/>
            </w:r>
            <w:r>
              <w:rPr>
                <w:webHidden/>
              </w:rPr>
              <w:t>88</w:t>
            </w:r>
            <w:r>
              <w:rPr>
                <w:webHidden/>
              </w:rPr>
              <w:fldChar w:fldCharType="end"/>
            </w:r>
          </w:hyperlink>
        </w:p>
        <w:p w14:paraId="56B96A68" w14:textId="62A6F309" w:rsidR="00E106BE" w:rsidRDefault="00E106BE">
          <w:pPr>
            <w:pStyle w:val="Verzeichnis2"/>
            <w:rPr>
              <w:rFonts w:eastAsiaTheme="minorEastAsia"/>
              <w:kern w:val="2"/>
              <w14:ligatures w14:val="standardContextual"/>
            </w:rPr>
          </w:pPr>
          <w:hyperlink w:anchor="_Toc224230791" w:history="1">
            <w:r w:rsidRPr="00C7258A">
              <w:rPr>
                <w:rStyle w:val="Hyperlink"/>
              </w:rPr>
              <w:t>7.3</w:t>
            </w:r>
            <w:r>
              <w:rPr>
                <w:rFonts w:eastAsiaTheme="minorEastAsia"/>
                <w:kern w:val="2"/>
                <w14:ligatures w14:val="standardContextual"/>
              </w:rPr>
              <w:tab/>
            </w:r>
            <w:r w:rsidRPr="00C7258A">
              <w:rPr>
                <w:rStyle w:val="Hyperlink"/>
              </w:rPr>
              <w:t>Inhaltlich zeitliche Überschneidung von Meldungen</w:t>
            </w:r>
            <w:r>
              <w:rPr>
                <w:webHidden/>
              </w:rPr>
              <w:tab/>
            </w:r>
            <w:r>
              <w:rPr>
                <w:webHidden/>
              </w:rPr>
              <w:fldChar w:fldCharType="begin"/>
            </w:r>
            <w:r>
              <w:rPr>
                <w:webHidden/>
              </w:rPr>
              <w:instrText xml:space="preserve"> PAGEREF _Toc224230791 \h </w:instrText>
            </w:r>
            <w:r>
              <w:rPr>
                <w:webHidden/>
              </w:rPr>
            </w:r>
            <w:r>
              <w:rPr>
                <w:webHidden/>
              </w:rPr>
              <w:fldChar w:fldCharType="separate"/>
            </w:r>
            <w:r>
              <w:rPr>
                <w:webHidden/>
              </w:rPr>
              <w:t>90</w:t>
            </w:r>
            <w:r>
              <w:rPr>
                <w:webHidden/>
              </w:rPr>
              <w:fldChar w:fldCharType="end"/>
            </w:r>
          </w:hyperlink>
        </w:p>
        <w:p w14:paraId="2233FEF6" w14:textId="13495C2B" w:rsidR="00E106BE" w:rsidRDefault="00E106BE">
          <w:pPr>
            <w:pStyle w:val="Verzeichnis2"/>
            <w:rPr>
              <w:rFonts w:eastAsiaTheme="minorEastAsia"/>
              <w:kern w:val="2"/>
              <w14:ligatures w14:val="standardContextual"/>
            </w:rPr>
          </w:pPr>
          <w:hyperlink w:anchor="_Toc224230792" w:history="1">
            <w:r w:rsidRPr="00C7258A">
              <w:rPr>
                <w:rStyle w:val="Hyperlink"/>
              </w:rPr>
              <w:t>7.4</w:t>
            </w:r>
            <w:r>
              <w:rPr>
                <w:rFonts w:eastAsiaTheme="minorEastAsia"/>
                <w:kern w:val="2"/>
                <w14:ligatures w14:val="standardContextual"/>
              </w:rPr>
              <w:tab/>
            </w:r>
            <w:r w:rsidRPr="00C7258A">
              <w:rPr>
                <w:rStyle w:val="Hyperlink"/>
              </w:rPr>
              <w:t>Anwendung der Bedingung „wenn an Markt-, Messlokation oder Tranche vorhanden“</w:t>
            </w:r>
            <w:r>
              <w:rPr>
                <w:webHidden/>
              </w:rPr>
              <w:tab/>
            </w:r>
            <w:r>
              <w:rPr>
                <w:webHidden/>
              </w:rPr>
              <w:fldChar w:fldCharType="begin"/>
            </w:r>
            <w:r>
              <w:rPr>
                <w:webHidden/>
              </w:rPr>
              <w:instrText xml:space="preserve"> PAGEREF _Toc224230792 \h </w:instrText>
            </w:r>
            <w:r>
              <w:rPr>
                <w:webHidden/>
              </w:rPr>
            </w:r>
            <w:r>
              <w:rPr>
                <w:webHidden/>
              </w:rPr>
              <w:fldChar w:fldCharType="separate"/>
            </w:r>
            <w:r>
              <w:rPr>
                <w:webHidden/>
              </w:rPr>
              <w:t>90</w:t>
            </w:r>
            <w:r>
              <w:rPr>
                <w:webHidden/>
              </w:rPr>
              <w:fldChar w:fldCharType="end"/>
            </w:r>
          </w:hyperlink>
        </w:p>
        <w:p w14:paraId="3FC8DB6A" w14:textId="3A7B3895" w:rsidR="00E106BE" w:rsidRDefault="00E106BE">
          <w:pPr>
            <w:pStyle w:val="Verzeichnis1"/>
            <w:rPr>
              <w:rFonts w:eastAsiaTheme="minorEastAsia"/>
              <w:b w:val="0"/>
              <w:kern w:val="2"/>
              <w14:ligatures w14:val="standardContextual"/>
            </w:rPr>
          </w:pPr>
          <w:hyperlink w:anchor="_Toc224230793" w:history="1">
            <w:r w:rsidRPr="00C7258A">
              <w:rPr>
                <w:rStyle w:val="Hyperlink"/>
              </w:rPr>
              <w:t>8</w:t>
            </w:r>
            <w:r>
              <w:rPr>
                <w:rFonts w:eastAsiaTheme="minorEastAsia"/>
                <w:b w:val="0"/>
                <w:kern w:val="2"/>
                <w14:ligatures w14:val="standardContextual"/>
              </w:rPr>
              <w:tab/>
            </w:r>
            <w:r w:rsidRPr="00C7258A">
              <w:rPr>
                <w:rStyle w:val="Hyperlink"/>
              </w:rPr>
              <w:t>Datenaustausch per XML</w:t>
            </w:r>
            <w:r>
              <w:rPr>
                <w:webHidden/>
              </w:rPr>
              <w:tab/>
            </w:r>
            <w:r>
              <w:rPr>
                <w:webHidden/>
              </w:rPr>
              <w:fldChar w:fldCharType="begin"/>
            </w:r>
            <w:r>
              <w:rPr>
                <w:webHidden/>
              </w:rPr>
              <w:instrText xml:space="preserve"> PAGEREF _Toc224230793 \h </w:instrText>
            </w:r>
            <w:r>
              <w:rPr>
                <w:webHidden/>
              </w:rPr>
            </w:r>
            <w:r>
              <w:rPr>
                <w:webHidden/>
              </w:rPr>
              <w:fldChar w:fldCharType="separate"/>
            </w:r>
            <w:r>
              <w:rPr>
                <w:webHidden/>
              </w:rPr>
              <w:t>91</w:t>
            </w:r>
            <w:r>
              <w:rPr>
                <w:webHidden/>
              </w:rPr>
              <w:fldChar w:fldCharType="end"/>
            </w:r>
          </w:hyperlink>
        </w:p>
        <w:p w14:paraId="17964641" w14:textId="58F82F96" w:rsidR="00E106BE" w:rsidRDefault="00E106BE">
          <w:pPr>
            <w:pStyle w:val="Verzeichnis2"/>
            <w:rPr>
              <w:rFonts w:eastAsiaTheme="minorEastAsia"/>
              <w:kern w:val="2"/>
              <w14:ligatures w14:val="standardContextual"/>
            </w:rPr>
          </w:pPr>
          <w:hyperlink w:anchor="_Toc224230794" w:history="1">
            <w:r w:rsidRPr="00C7258A">
              <w:rPr>
                <w:rStyle w:val="Hyperlink"/>
              </w:rPr>
              <w:t>8.1</w:t>
            </w:r>
            <w:r>
              <w:rPr>
                <w:rFonts w:eastAsiaTheme="minorEastAsia"/>
                <w:kern w:val="2"/>
                <w14:ligatures w14:val="standardContextual"/>
              </w:rPr>
              <w:tab/>
            </w:r>
            <w:r w:rsidRPr="00C7258A">
              <w:rPr>
                <w:rStyle w:val="Hyperlink"/>
              </w:rPr>
              <w:t>Erläuterungen</w:t>
            </w:r>
            <w:r>
              <w:rPr>
                <w:webHidden/>
              </w:rPr>
              <w:tab/>
            </w:r>
            <w:r>
              <w:rPr>
                <w:webHidden/>
              </w:rPr>
              <w:fldChar w:fldCharType="begin"/>
            </w:r>
            <w:r>
              <w:rPr>
                <w:webHidden/>
              </w:rPr>
              <w:instrText xml:space="preserve"> PAGEREF _Toc224230794 \h </w:instrText>
            </w:r>
            <w:r>
              <w:rPr>
                <w:webHidden/>
              </w:rPr>
            </w:r>
            <w:r>
              <w:rPr>
                <w:webHidden/>
              </w:rPr>
              <w:fldChar w:fldCharType="separate"/>
            </w:r>
            <w:r>
              <w:rPr>
                <w:webHidden/>
              </w:rPr>
              <w:t>91</w:t>
            </w:r>
            <w:r>
              <w:rPr>
                <w:webHidden/>
              </w:rPr>
              <w:fldChar w:fldCharType="end"/>
            </w:r>
          </w:hyperlink>
        </w:p>
        <w:p w14:paraId="7B11EFCB" w14:textId="5B05846A" w:rsidR="00E106BE" w:rsidRDefault="00E106BE">
          <w:pPr>
            <w:pStyle w:val="Verzeichnis2"/>
            <w:rPr>
              <w:rFonts w:eastAsiaTheme="minorEastAsia"/>
              <w:kern w:val="2"/>
              <w14:ligatures w14:val="standardContextual"/>
            </w:rPr>
          </w:pPr>
          <w:hyperlink w:anchor="_Toc224230795" w:history="1">
            <w:r w:rsidRPr="00C7258A">
              <w:rPr>
                <w:rStyle w:val="Hyperlink"/>
              </w:rPr>
              <w:t>8.2</w:t>
            </w:r>
            <w:r>
              <w:rPr>
                <w:rFonts w:eastAsiaTheme="minorEastAsia"/>
                <w:kern w:val="2"/>
                <w14:ligatures w14:val="standardContextual"/>
              </w:rPr>
              <w:tab/>
            </w:r>
            <w:r w:rsidRPr="00C7258A">
              <w:rPr>
                <w:rStyle w:val="Hyperlink"/>
              </w:rPr>
              <w:t>Status</w:t>
            </w:r>
            <w:r>
              <w:rPr>
                <w:webHidden/>
              </w:rPr>
              <w:tab/>
            </w:r>
            <w:r>
              <w:rPr>
                <w:webHidden/>
              </w:rPr>
              <w:fldChar w:fldCharType="begin"/>
            </w:r>
            <w:r>
              <w:rPr>
                <w:webHidden/>
              </w:rPr>
              <w:instrText xml:space="preserve"> PAGEREF _Toc224230795 \h </w:instrText>
            </w:r>
            <w:r>
              <w:rPr>
                <w:webHidden/>
              </w:rPr>
            </w:r>
            <w:r>
              <w:rPr>
                <w:webHidden/>
              </w:rPr>
              <w:fldChar w:fldCharType="separate"/>
            </w:r>
            <w:r>
              <w:rPr>
                <w:webHidden/>
              </w:rPr>
              <w:t>91</w:t>
            </w:r>
            <w:r>
              <w:rPr>
                <w:webHidden/>
              </w:rPr>
              <w:fldChar w:fldCharType="end"/>
            </w:r>
          </w:hyperlink>
        </w:p>
        <w:p w14:paraId="7A294A2F" w14:textId="3E4C573A" w:rsidR="00E106BE" w:rsidRDefault="00E106BE">
          <w:pPr>
            <w:pStyle w:val="Verzeichnis2"/>
            <w:rPr>
              <w:rFonts w:eastAsiaTheme="minorEastAsia"/>
              <w:kern w:val="2"/>
              <w14:ligatures w14:val="standardContextual"/>
            </w:rPr>
          </w:pPr>
          <w:hyperlink w:anchor="_Toc224230796" w:history="1">
            <w:r w:rsidRPr="00C7258A">
              <w:rPr>
                <w:rStyle w:val="Hyperlink"/>
              </w:rPr>
              <w:t>8.3</w:t>
            </w:r>
            <w:r>
              <w:rPr>
                <w:rFonts w:eastAsiaTheme="minorEastAsia"/>
                <w:kern w:val="2"/>
                <w14:ligatures w14:val="standardContextual"/>
              </w:rPr>
              <w:tab/>
            </w:r>
            <w:r w:rsidRPr="00C7258A">
              <w:rPr>
                <w:rStyle w:val="Hyperlink"/>
              </w:rPr>
              <w:t>Versionsschema</w:t>
            </w:r>
            <w:r>
              <w:rPr>
                <w:webHidden/>
              </w:rPr>
              <w:tab/>
            </w:r>
            <w:r>
              <w:rPr>
                <w:webHidden/>
              </w:rPr>
              <w:fldChar w:fldCharType="begin"/>
            </w:r>
            <w:r>
              <w:rPr>
                <w:webHidden/>
              </w:rPr>
              <w:instrText xml:space="preserve"> PAGEREF _Toc224230796 \h </w:instrText>
            </w:r>
            <w:r>
              <w:rPr>
                <w:webHidden/>
              </w:rPr>
            </w:r>
            <w:r>
              <w:rPr>
                <w:webHidden/>
              </w:rPr>
              <w:fldChar w:fldCharType="separate"/>
            </w:r>
            <w:r>
              <w:rPr>
                <w:webHidden/>
              </w:rPr>
              <w:t>91</w:t>
            </w:r>
            <w:r>
              <w:rPr>
                <w:webHidden/>
              </w:rPr>
              <w:fldChar w:fldCharType="end"/>
            </w:r>
          </w:hyperlink>
        </w:p>
        <w:p w14:paraId="1D0FEEA1" w14:textId="55A4168E" w:rsidR="00E106BE" w:rsidRDefault="00E106BE">
          <w:pPr>
            <w:pStyle w:val="Verzeichnis2"/>
            <w:rPr>
              <w:rFonts w:eastAsiaTheme="minorEastAsia"/>
              <w:kern w:val="2"/>
              <w14:ligatures w14:val="standardContextual"/>
            </w:rPr>
          </w:pPr>
          <w:hyperlink w:anchor="_Toc224230797" w:history="1">
            <w:r w:rsidRPr="00C7258A">
              <w:rPr>
                <w:rStyle w:val="Hyperlink"/>
              </w:rPr>
              <w:t>8.4</w:t>
            </w:r>
            <w:r>
              <w:rPr>
                <w:rFonts w:eastAsiaTheme="minorEastAsia"/>
                <w:kern w:val="2"/>
                <w14:ligatures w14:val="standardContextual"/>
              </w:rPr>
              <w:tab/>
            </w:r>
            <w:r w:rsidRPr="00C7258A">
              <w:rPr>
                <w:rStyle w:val="Hyperlink"/>
              </w:rPr>
              <w:t>Struktur der XML-Nachrichten</w:t>
            </w:r>
            <w:r>
              <w:rPr>
                <w:webHidden/>
              </w:rPr>
              <w:tab/>
            </w:r>
            <w:r>
              <w:rPr>
                <w:webHidden/>
              </w:rPr>
              <w:fldChar w:fldCharType="begin"/>
            </w:r>
            <w:r>
              <w:rPr>
                <w:webHidden/>
              </w:rPr>
              <w:instrText xml:space="preserve"> PAGEREF _Toc224230797 \h </w:instrText>
            </w:r>
            <w:r>
              <w:rPr>
                <w:webHidden/>
              </w:rPr>
            </w:r>
            <w:r>
              <w:rPr>
                <w:webHidden/>
              </w:rPr>
              <w:fldChar w:fldCharType="separate"/>
            </w:r>
            <w:r>
              <w:rPr>
                <w:webHidden/>
              </w:rPr>
              <w:t>92</w:t>
            </w:r>
            <w:r>
              <w:rPr>
                <w:webHidden/>
              </w:rPr>
              <w:fldChar w:fldCharType="end"/>
            </w:r>
          </w:hyperlink>
        </w:p>
        <w:p w14:paraId="07424C37" w14:textId="53F524D6" w:rsidR="00E106BE" w:rsidRDefault="00E106BE">
          <w:pPr>
            <w:pStyle w:val="Verzeichnis2"/>
            <w:rPr>
              <w:rFonts w:eastAsiaTheme="minorEastAsia"/>
              <w:kern w:val="2"/>
              <w14:ligatures w14:val="standardContextual"/>
            </w:rPr>
          </w:pPr>
          <w:hyperlink w:anchor="_Toc224230798" w:history="1">
            <w:r w:rsidRPr="00C7258A">
              <w:rPr>
                <w:rStyle w:val="Hyperlink"/>
              </w:rPr>
              <w:t>8.5</w:t>
            </w:r>
            <w:r>
              <w:rPr>
                <w:rFonts w:eastAsiaTheme="minorEastAsia"/>
                <w:kern w:val="2"/>
                <w14:ligatures w14:val="standardContextual"/>
              </w:rPr>
              <w:tab/>
            </w:r>
            <w:r w:rsidRPr="00C7258A">
              <w:rPr>
                <w:rStyle w:val="Hyperlink"/>
              </w:rPr>
              <w:t>Änderungsmanagement</w:t>
            </w:r>
            <w:r>
              <w:rPr>
                <w:webHidden/>
              </w:rPr>
              <w:tab/>
            </w:r>
            <w:r>
              <w:rPr>
                <w:webHidden/>
              </w:rPr>
              <w:fldChar w:fldCharType="begin"/>
            </w:r>
            <w:r>
              <w:rPr>
                <w:webHidden/>
              </w:rPr>
              <w:instrText xml:space="preserve"> PAGEREF _Toc224230798 \h </w:instrText>
            </w:r>
            <w:r>
              <w:rPr>
                <w:webHidden/>
              </w:rPr>
            </w:r>
            <w:r>
              <w:rPr>
                <w:webHidden/>
              </w:rPr>
              <w:fldChar w:fldCharType="separate"/>
            </w:r>
            <w:r>
              <w:rPr>
                <w:webHidden/>
              </w:rPr>
              <w:t>93</w:t>
            </w:r>
            <w:r>
              <w:rPr>
                <w:webHidden/>
              </w:rPr>
              <w:fldChar w:fldCharType="end"/>
            </w:r>
          </w:hyperlink>
        </w:p>
        <w:p w14:paraId="15729687" w14:textId="6B21293E" w:rsidR="00E106BE" w:rsidRDefault="00E106BE">
          <w:pPr>
            <w:pStyle w:val="Verzeichnis3"/>
            <w:rPr>
              <w:rFonts w:eastAsiaTheme="minorEastAsia"/>
              <w:noProof/>
              <w:kern w:val="2"/>
              <w14:ligatures w14:val="standardContextual"/>
            </w:rPr>
          </w:pPr>
          <w:hyperlink w:anchor="_Toc224230799" w:history="1">
            <w:r w:rsidRPr="00C7258A">
              <w:rPr>
                <w:rStyle w:val="Hyperlink"/>
                <w:noProof/>
              </w:rPr>
              <w:t>8.5.1</w:t>
            </w:r>
            <w:r>
              <w:rPr>
                <w:rFonts w:eastAsiaTheme="minorEastAsia"/>
                <w:noProof/>
                <w:kern w:val="2"/>
                <w14:ligatures w14:val="standardContextual"/>
              </w:rPr>
              <w:tab/>
            </w:r>
            <w:r w:rsidRPr="00C7258A">
              <w:rPr>
                <w:rStyle w:val="Hyperlink"/>
                <w:noProof/>
              </w:rPr>
              <w:t>Änderungsmanagement zum 1. Oktober eines Jahres</w:t>
            </w:r>
            <w:r>
              <w:rPr>
                <w:noProof/>
                <w:webHidden/>
              </w:rPr>
              <w:tab/>
            </w:r>
            <w:r>
              <w:rPr>
                <w:noProof/>
                <w:webHidden/>
              </w:rPr>
              <w:fldChar w:fldCharType="begin"/>
            </w:r>
            <w:r>
              <w:rPr>
                <w:noProof/>
                <w:webHidden/>
              </w:rPr>
              <w:instrText xml:space="preserve"> PAGEREF _Toc224230799 \h </w:instrText>
            </w:r>
            <w:r>
              <w:rPr>
                <w:noProof/>
                <w:webHidden/>
              </w:rPr>
            </w:r>
            <w:r>
              <w:rPr>
                <w:noProof/>
                <w:webHidden/>
              </w:rPr>
              <w:fldChar w:fldCharType="separate"/>
            </w:r>
            <w:r>
              <w:rPr>
                <w:noProof/>
                <w:webHidden/>
              </w:rPr>
              <w:t>93</w:t>
            </w:r>
            <w:r>
              <w:rPr>
                <w:noProof/>
                <w:webHidden/>
              </w:rPr>
              <w:fldChar w:fldCharType="end"/>
            </w:r>
          </w:hyperlink>
        </w:p>
        <w:p w14:paraId="68056386" w14:textId="6F44130F" w:rsidR="00E106BE" w:rsidRDefault="00E106BE">
          <w:pPr>
            <w:pStyle w:val="Verzeichnis3"/>
            <w:rPr>
              <w:rFonts w:eastAsiaTheme="minorEastAsia"/>
              <w:noProof/>
              <w:kern w:val="2"/>
              <w14:ligatures w14:val="standardContextual"/>
            </w:rPr>
          </w:pPr>
          <w:hyperlink w:anchor="_Toc224230800" w:history="1">
            <w:r w:rsidRPr="00C7258A">
              <w:rPr>
                <w:rStyle w:val="Hyperlink"/>
                <w:noProof/>
              </w:rPr>
              <w:t>8.5.2</w:t>
            </w:r>
            <w:r>
              <w:rPr>
                <w:rFonts w:eastAsiaTheme="minorEastAsia"/>
                <w:noProof/>
                <w:kern w:val="2"/>
                <w14:ligatures w14:val="standardContextual"/>
              </w:rPr>
              <w:tab/>
            </w:r>
            <w:r w:rsidRPr="00C7258A">
              <w:rPr>
                <w:rStyle w:val="Hyperlink"/>
                <w:noProof/>
              </w:rPr>
              <w:t>Änderungsmanagement zum 1. April eines Jahres</w:t>
            </w:r>
            <w:r>
              <w:rPr>
                <w:noProof/>
                <w:webHidden/>
              </w:rPr>
              <w:tab/>
            </w:r>
            <w:r>
              <w:rPr>
                <w:noProof/>
                <w:webHidden/>
              </w:rPr>
              <w:fldChar w:fldCharType="begin"/>
            </w:r>
            <w:r>
              <w:rPr>
                <w:noProof/>
                <w:webHidden/>
              </w:rPr>
              <w:instrText xml:space="preserve"> PAGEREF _Toc224230800 \h </w:instrText>
            </w:r>
            <w:r>
              <w:rPr>
                <w:noProof/>
                <w:webHidden/>
              </w:rPr>
            </w:r>
            <w:r>
              <w:rPr>
                <w:noProof/>
                <w:webHidden/>
              </w:rPr>
              <w:fldChar w:fldCharType="separate"/>
            </w:r>
            <w:r>
              <w:rPr>
                <w:noProof/>
                <w:webHidden/>
              </w:rPr>
              <w:t>93</w:t>
            </w:r>
            <w:r>
              <w:rPr>
                <w:noProof/>
                <w:webHidden/>
              </w:rPr>
              <w:fldChar w:fldCharType="end"/>
            </w:r>
          </w:hyperlink>
        </w:p>
        <w:p w14:paraId="31C80B82" w14:textId="7B2B0CF3" w:rsidR="00E106BE" w:rsidRDefault="00E106BE">
          <w:pPr>
            <w:pStyle w:val="Verzeichnis2"/>
            <w:rPr>
              <w:rFonts w:eastAsiaTheme="minorEastAsia"/>
              <w:kern w:val="2"/>
              <w14:ligatures w14:val="standardContextual"/>
            </w:rPr>
          </w:pPr>
          <w:hyperlink w:anchor="_Toc224230801" w:history="1">
            <w:r w:rsidRPr="00C7258A">
              <w:rPr>
                <w:rStyle w:val="Hyperlink"/>
              </w:rPr>
              <w:t>8.6</w:t>
            </w:r>
            <w:r>
              <w:rPr>
                <w:rFonts w:eastAsiaTheme="minorEastAsia"/>
                <w:kern w:val="2"/>
                <w14:ligatures w14:val="standardContextual"/>
              </w:rPr>
              <w:tab/>
            </w:r>
            <w:r w:rsidRPr="00C7258A">
              <w:rPr>
                <w:rStyle w:val="Hyperlink"/>
              </w:rPr>
              <w:t>Änderungshistorie</w:t>
            </w:r>
            <w:r>
              <w:rPr>
                <w:webHidden/>
              </w:rPr>
              <w:tab/>
            </w:r>
            <w:r>
              <w:rPr>
                <w:webHidden/>
              </w:rPr>
              <w:fldChar w:fldCharType="begin"/>
            </w:r>
            <w:r>
              <w:rPr>
                <w:webHidden/>
              </w:rPr>
              <w:instrText xml:space="preserve"> PAGEREF _Toc224230801 \h </w:instrText>
            </w:r>
            <w:r>
              <w:rPr>
                <w:webHidden/>
              </w:rPr>
            </w:r>
            <w:r>
              <w:rPr>
                <w:webHidden/>
              </w:rPr>
              <w:fldChar w:fldCharType="separate"/>
            </w:r>
            <w:r>
              <w:rPr>
                <w:webHidden/>
              </w:rPr>
              <w:t>94</w:t>
            </w:r>
            <w:r>
              <w:rPr>
                <w:webHidden/>
              </w:rPr>
              <w:fldChar w:fldCharType="end"/>
            </w:r>
          </w:hyperlink>
        </w:p>
        <w:p w14:paraId="626E4F6B" w14:textId="43828254" w:rsidR="00E106BE" w:rsidRDefault="00E106BE">
          <w:pPr>
            <w:pStyle w:val="Verzeichnis2"/>
            <w:rPr>
              <w:rFonts w:eastAsiaTheme="minorEastAsia"/>
              <w:kern w:val="2"/>
              <w14:ligatures w14:val="standardContextual"/>
            </w:rPr>
          </w:pPr>
          <w:hyperlink w:anchor="_Toc224230802" w:history="1">
            <w:r w:rsidRPr="00C7258A">
              <w:rPr>
                <w:rStyle w:val="Hyperlink"/>
              </w:rPr>
              <w:t>8.7</w:t>
            </w:r>
            <w:r>
              <w:rPr>
                <w:rFonts w:eastAsiaTheme="minorEastAsia"/>
                <w:kern w:val="2"/>
                <w14:ligatures w14:val="standardContextual"/>
              </w:rPr>
              <w:tab/>
            </w:r>
            <w:r w:rsidRPr="00C7258A">
              <w:rPr>
                <w:rStyle w:val="Hyperlink"/>
              </w:rPr>
              <w:t>Zeichensatz</w:t>
            </w:r>
            <w:r>
              <w:rPr>
                <w:webHidden/>
              </w:rPr>
              <w:tab/>
            </w:r>
            <w:r>
              <w:rPr>
                <w:webHidden/>
              </w:rPr>
              <w:fldChar w:fldCharType="begin"/>
            </w:r>
            <w:r>
              <w:rPr>
                <w:webHidden/>
              </w:rPr>
              <w:instrText xml:space="preserve"> PAGEREF _Toc224230802 \h </w:instrText>
            </w:r>
            <w:r>
              <w:rPr>
                <w:webHidden/>
              </w:rPr>
            </w:r>
            <w:r>
              <w:rPr>
                <w:webHidden/>
              </w:rPr>
              <w:fldChar w:fldCharType="separate"/>
            </w:r>
            <w:r>
              <w:rPr>
                <w:webHidden/>
              </w:rPr>
              <w:t>96</w:t>
            </w:r>
            <w:r>
              <w:rPr>
                <w:webHidden/>
              </w:rPr>
              <w:fldChar w:fldCharType="end"/>
            </w:r>
          </w:hyperlink>
        </w:p>
        <w:p w14:paraId="3CE9A9DE" w14:textId="136756DD" w:rsidR="00E106BE" w:rsidRDefault="00E106BE">
          <w:pPr>
            <w:pStyle w:val="Verzeichnis2"/>
            <w:rPr>
              <w:rFonts w:eastAsiaTheme="minorEastAsia"/>
              <w:kern w:val="2"/>
              <w14:ligatures w14:val="standardContextual"/>
            </w:rPr>
          </w:pPr>
          <w:hyperlink w:anchor="_Toc224230803" w:history="1">
            <w:r w:rsidRPr="00C7258A">
              <w:rPr>
                <w:rStyle w:val="Hyperlink"/>
              </w:rPr>
              <w:t>8.8</w:t>
            </w:r>
            <w:r>
              <w:rPr>
                <w:rFonts w:eastAsiaTheme="minorEastAsia"/>
                <w:kern w:val="2"/>
                <w14:ligatures w14:val="standardContextual"/>
              </w:rPr>
              <w:tab/>
            </w:r>
            <w:r w:rsidRPr="00C7258A">
              <w:rPr>
                <w:rStyle w:val="Hyperlink"/>
              </w:rPr>
              <w:t>Sortenreinheit von XML-Nachrichten</w:t>
            </w:r>
            <w:r>
              <w:rPr>
                <w:webHidden/>
              </w:rPr>
              <w:tab/>
            </w:r>
            <w:r>
              <w:rPr>
                <w:webHidden/>
              </w:rPr>
              <w:fldChar w:fldCharType="begin"/>
            </w:r>
            <w:r>
              <w:rPr>
                <w:webHidden/>
              </w:rPr>
              <w:instrText xml:space="preserve"> PAGEREF _Toc224230803 \h </w:instrText>
            </w:r>
            <w:r>
              <w:rPr>
                <w:webHidden/>
              </w:rPr>
            </w:r>
            <w:r>
              <w:rPr>
                <w:webHidden/>
              </w:rPr>
              <w:fldChar w:fldCharType="separate"/>
            </w:r>
            <w:r>
              <w:rPr>
                <w:webHidden/>
              </w:rPr>
              <w:t>96</w:t>
            </w:r>
            <w:r>
              <w:rPr>
                <w:webHidden/>
              </w:rPr>
              <w:fldChar w:fldCharType="end"/>
            </w:r>
          </w:hyperlink>
        </w:p>
        <w:p w14:paraId="6B267600" w14:textId="790262AC" w:rsidR="00E106BE" w:rsidRDefault="00E106BE">
          <w:pPr>
            <w:pStyle w:val="Verzeichnis2"/>
            <w:rPr>
              <w:rFonts w:eastAsiaTheme="minorEastAsia"/>
              <w:kern w:val="2"/>
              <w14:ligatures w14:val="standardContextual"/>
            </w:rPr>
          </w:pPr>
          <w:hyperlink w:anchor="_Toc224230804" w:history="1">
            <w:r w:rsidRPr="00C7258A">
              <w:rPr>
                <w:rStyle w:val="Hyperlink"/>
              </w:rPr>
              <w:t>8.9</w:t>
            </w:r>
            <w:r>
              <w:rPr>
                <w:rFonts w:eastAsiaTheme="minorEastAsia"/>
                <w:kern w:val="2"/>
                <w14:ligatures w14:val="standardContextual"/>
              </w:rPr>
              <w:tab/>
            </w:r>
            <w:r w:rsidRPr="00C7258A">
              <w:rPr>
                <w:rStyle w:val="Hyperlink"/>
              </w:rPr>
              <w:t>Splitten von XML-Nachrichten</w:t>
            </w:r>
            <w:r>
              <w:rPr>
                <w:webHidden/>
              </w:rPr>
              <w:tab/>
            </w:r>
            <w:r>
              <w:rPr>
                <w:webHidden/>
              </w:rPr>
              <w:fldChar w:fldCharType="begin"/>
            </w:r>
            <w:r>
              <w:rPr>
                <w:webHidden/>
              </w:rPr>
              <w:instrText xml:space="preserve"> PAGEREF _Toc224230804 \h </w:instrText>
            </w:r>
            <w:r>
              <w:rPr>
                <w:webHidden/>
              </w:rPr>
            </w:r>
            <w:r>
              <w:rPr>
                <w:webHidden/>
              </w:rPr>
              <w:fldChar w:fldCharType="separate"/>
            </w:r>
            <w:r>
              <w:rPr>
                <w:webHidden/>
              </w:rPr>
              <w:t>97</w:t>
            </w:r>
            <w:r>
              <w:rPr>
                <w:webHidden/>
              </w:rPr>
              <w:fldChar w:fldCharType="end"/>
            </w:r>
          </w:hyperlink>
        </w:p>
        <w:p w14:paraId="3D89BB5C" w14:textId="1D754AB4" w:rsidR="00E106BE" w:rsidRDefault="00E106BE">
          <w:pPr>
            <w:pStyle w:val="Verzeichnis2"/>
            <w:rPr>
              <w:rFonts w:eastAsiaTheme="minorEastAsia"/>
              <w:kern w:val="2"/>
              <w14:ligatures w14:val="standardContextual"/>
            </w:rPr>
          </w:pPr>
          <w:hyperlink w:anchor="_Toc224230805" w:history="1">
            <w:r w:rsidRPr="00C7258A">
              <w:rPr>
                <w:rStyle w:val="Hyperlink"/>
              </w:rPr>
              <w:t>8.10</w:t>
            </w:r>
            <w:r>
              <w:rPr>
                <w:rFonts w:eastAsiaTheme="minorEastAsia"/>
                <w:kern w:val="2"/>
                <w14:ligatures w14:val="standardContextual"/>
              </w:rPr>
              <w:tab/>
            </w:r>
            <w:r w:rsidRPr="00C7258A">
              <w:rPr>
                <w:rStyle w:val="Hyperlink"/>
              </w:rPr>
              <w:t>Maximale Größe von XML-Nachrichten</w:t>
            </w:r>
            <w:r>
              <w:rPr>
                <w:webHidden/>
              </w:rPr>
              <w:tab/>
            </w:r>
            <w:r>
              <w:rPr>
                <w:webHidden/>
              </w:rPr>
              <w:fldChar w:fldCharType="begin"/>
            </w:r>
            <w:r>
              <w:rPr>
                <w:webHidden/>
              </w:rPr>
              <w:instrText xml:space="preserve"> PAGEREF _Toc224230805 \h </w:instrText>
            </w:r>
            <w:r>
              <w:rPr>
                <w:webHidden/>
              </w:rPr>
            </w:r>
            <w:r>
              <w:rPr>
                <w:webHidden/>
              </w:rPr>
              <w:fldChar w:fldCharType="separate"/>
            </w:r>
            <w:r>
              <w:rPr>
                <w:webHidden/>
              </w:rPr>
              <w:t>97</w:t>
            </w:r>
            <w:r>
              <w:rPr>
                <w:webHidden/>
              </w:rPr>
              <w:fldChar w:fldCharType="end"/>
            </w:r>
          </w:hyperlink>
        </w:p>
        <w:p w14:paraId="67E59EB2" w14:textId="4CFAD3BF" w:rsidR="00E106BE" w:rsidRDefault="00E106BE">
          <w:pPr>
            <w:pStyle w:val="Verzeichnis2"/>
            <w:rPr>
              <w:rFonts w:eastAsiaTheme="minorEastAsia"/>
              <w:kern w:val="2"/>
              <w14:ligatures w14:val="standardContextual"/>
            </w:rPr>
          </w:pPr>
          <w:hyperlink w:anchor="_Toc224230806" w:history="1">
            <w:r w:rsidRPr="00C7258A">
              <w:rPr>
                <w:rStyle w:val="Hyperlink"/>
              </w:rPr>
              <w:t>8.11</w:t>
            </w:r>
            <w:r>
              <w:rPr>
                <w:rFonts w:eastAsiaTheme="minorEastAsia"/>
                <w:kern w:val="2"/>
                <w14:ligatures w14:val="standardContextual"/>
              </w:rPr>
              <w:tab/>
            </w:r>
            <w:r w:rsidRPr="00C7258A">
              <w:rPr>
                <w:rStyle w:val="Hyperlink"/>
              </w:rPr>
              <w:t>Bündeln von Informationen</w:t>
            </w:r>
            <w:r>
              <w:rPr>
                <w:webHidden/>
              </w:rPr>
              <w:tab/>
            </w:r>
            <w:r>
              <w:rPr>
                <w:webHidden/>
              </w:rPr>
              <w:fldChar w:fldCharType="begin"/>
            </w:r>
            <w:r>
              <w:rPr>
                <w:webHidden/>
              </w:rPr>
              <w:instrText xml:space="preserve"> PAGEREF _Toc224230806 \h </w:instrText>
            </w:r>
            <w:r>
              <w:rPr>
                <w:webHidden/>
              </w:rPr>
            </w:r>
            <w:r>
              <w:rPr>
                <w:webHidden/>
              </w:rPr>
              <w:fldChar w:fldCharType="separate"/>
            </w:r>
            <w:r>
              <w:rPr>
                <w:webHidden/>
              </w:rPr>
              <w:t>97</w:t>
            </w:r>
            <w:r>
              <w:rPr>
                <w:webHidden/>
              </w:rPr>
              <w:fldChar w:fldCharType="end"/>
            </w:r>
          </w:hyperlink>
        </w:p>
        <w:p w14:paraId="6F06108B" w14:textId="3025FC77" w:rsidR="00E106BE" w:rsidRDefault="00E106BE">
          <w:pPr>
            <w:pStyle w:val="Verzeichnis2"/>
            <w:rPr>
              <w:rFonts w:eastAsiaTheme="minorEastAsia"/>
              <w:kern w:val="2"/>
              <w14:ligatures w14:val="standardContextual"/>
            </w:rPr>
          </w:pPr>
          <w:hyperlink w:anchor="_Toc224230807" w:history="1">
            <w:r w:rsidRPr="00C7258A">
              <w:rPr>
                <w:rStyle w:val="Hyperlink"/>
              </w:rPr>
              <w:t>8.12</w:t>
            </w:r>
            <w:r>
              <w:rPr>
                <w:rFonts w:eastAsiaTheme="minorEastAsia"/>
                <w:kern w:val="2"/>
                <w14:ligatures w14:val="standardContextual"/>
              </w:rPr>
              <w:tab/>
            </w:r>
            <w:r w:rsidRPr="00C7258A">
              <w:rPr>
                <w:rStyle w:val="Hyperlink"/>
              </w:rPr>
              <w:t>Dokumentenidentifikation und Versionierung</w:t>
            </w:r>
            <w:r>
              <w:rPr>
                <w:webHidden/>
              </w:rPr>
              <w:tab/>
            </w:r>
            <w:r>
              <w:rPr>
                <w:webHidden/>
              </w:rPr>
              <w:fldChar w:fldCharType="begin"/>
            </w:r>
            <w:r>
              <w:rPr>
                <w:webHidden/>
              </w:rPr>
              <w:instrText xml:space="preserve"> PAGEREF _Toc224230807 \h </w:instrText>
            </w:r>
            <w:r>
              <w:rPr>
                <w:webHidden/>
              </w:rPr>
            </w:r>
            <w:r>
              <w:rPr>
                <w:webHidden/>
              </w:rPr>
              <w:fldChar w:fldCharType="separate"/>
            </w:r>
            <w:r>
              <w:rPr>
                <w:webHidden/>
              </w:rPr>
              <w:t>98</w:t>
            </w:r>
            <w:r>
              <w:rPr>
                <w:webHidden/>
              </w:rPr>
              <w:fldChar w:fldCharType="end"/>
            </w:r>
          </w:hyperlink>
        </w:p>
        <w:p w14:paraId="56B58454" w14:textId="5B67E8C0" w:rsidR="00E106BE" w:rsidRDefault="00E106BE">
          <w:pPr>
            <w:pStyle w:val="Verzeichnis2"/>
            <w:rPr>
              <w:rFonts w:eastAsiaTheme="minorEastAsia"/>
              <w:kern w:val="2"/>
              <w14:ligatures w14:val="standardContextual"/>
            </w:rPr>
          </w:pPr>
          <w:hyperlink w:anchor="_Toc224230808" w:history="1">
            <w:r w:rsidRPr="00C7258A">
              <w:rPr>
                <w:rStyle w:val="Hyperlink"/>
              </w:rPr>
              <w:t>8.13</w:t>
            </w:r>
            <w:r>
              <w:rPr>
                <w:rFonts w:eastAsiaTheme="minorEastAsia"/>
                <w:kern w:val="2"/>
                <w14:ligatures w14:val="standardContextual"/>
              </w:rPr>
              <w:tab/>
            </w:r>
            <w:r w:rsidRPr="00C7258A">
              <w:rPr>
                <w:rStyle w:val="Hyperlink"/>
              </w:rPr>
              <w:t>Namenskonvention für XML-Nachrichten</w:t>
            </w:r>
            <w:r>
              <w:rPr>
                <w:webHidden/>
              </w:rPr>
              <w:tab/>
            </w:r>
            <w:r>
              <w:rPr>
                <w:webHidden/>
              </w:rPr>
              <w:fldChar w:fldCharType="begin"/>
            </w:r>
            <w:r>
              <w:rPr>
                <w:webHidden/>
              </w:rPr>
              <w:instrText xml:space="preserve"> PAGEREF _Toc224230808 \h </w:instrText>
            </w:r>
            <w:r>
              <w:rPr>
                <w:webHidden/>
              </w:rPr>
            </w:r>
            <w:r>
              <w:rPr>
                <w:webHidden/>
              </w:rPr>
              <w:fldChar w:fldCharType="separate"/>
            </w:r>
            <w:r>
              <w:rPr>
                <w:webHidden/>
              </w:rPr>
              <w:t>99</w:t>
            </w:r>
            <w:r>
              <w:rPr>
                <w:webHidden/>
              </w:rPr>
              <w:fldChar w:fldCharType="end"/>
            </w:r>
          </w:hyperlink>
        </w:p>
        <w:p w14:paraId="0CA270A5" w14:textId="3C5FBF02" w:rsidR="00E106BE" w:rsidRDefault="00E106BE">
          <w:pPr>
            <w:pStyle w:val="Verzeichnis2"/>
            <w:rPr>
              <w:rFonts w:eastAsiaTheme="minorEastAsia"/>
              <w:kern w:val="2"/>
              <w14:ligatures w14:val="standardContextual"/>
            </w:rPr>
          </w:pPr>
          <w:hyperlink w:anchor="_Toc224230809" w:history="1">
            <w:r w:rsidRPr="00C7258A">
              <w:rPr>
                <w:rStyle w:val="Hyperlink"/>
              </w:rPr>
              <w:t>8.14</w:t>
            </w:r>
            <w:r>
              <w:rPr>
                <w:rFonts w:eastAsiaTheme="minorEastAsia"/>
                <w:kern w:val="2"/>
                <w14:ligatures w14:val="standardContextual"/>
              </w:rPr>
              <w:tab/>
            </w:r>
            <w:r w:rsidRPr="00C7258A">
              <w:rPr>
                <w:rStyle w:val="Hyperlink"/>
              </w:rPr>
              <w:t>Marktpartneridentifikation</w:t>
            </w:r>
            <w:r>
              <w:rPr>
                <w:webHidden/>
              </w:rPr>
              <w:tab/>
            </w:r>
            <w:r>
              <w:rPr>
                <w:webHidden/>
              </w:rPr>
              <w:fldChar w:fldCharType="begin"/>
            </w:r>
            <w:r>
              <w:rPr>
                <w:webHidden/>
              </w:rPr>
              <w:instrText xml:space="preserve"> PAGEREF _Toc224230809 \h </w:instrText>
            </w:r>
            <w:r>
              <w:rPr>
                <w:webHidden/>
              </w:rPr>
            </w:r>
            <w:r>
              <w:rPr>
                <w:webHidden/>
              </w:rPr>
              <w:fldChar w:fldCharType="separate"/>
            </w:r>
            <w:r>
              <w:rPr>
                <w:webHidden/>
              </w:rPr>
              <w:t>100</w:t>
            </w:r>
            <w:r>
              <w:rPr>
                <w:webHidden/>
              </w:rPr>
              <w:fldChar w:fldCharType="end"/>
            </w:r>
          </w:hyperlink>
        </w:p>
        <w:p w14:paraId="4EC83385" w14:textId="78A6A966" w:rsidR="00E106BE" w:rsidRDefault="00E106BE">
          <w:pPr>
            <w:pStyle w:val="Verzeichnis2"/>
            <w:rPr>
              <w:rFonts w:eastAsiaTheme="minorEastAsia"/>
              <w:kern w:val="2"/>
              <w14:ligatures w14:val="standardContextual"/>
            </w:rPr>
          </w:pPr>
          <w:hyperlink w:anchor="_Toc224230810" w:history="1">
            <w:r w:rsidRPr="00C7258A">
              <w:rPr>
                <w:rStyle w:val="Hyperlink"/>
              </w:rPr>
              <w:t>8.15</w:t>
            </w:r>
            <w:r>
              <w:rPr>
                <w:rFonts w:eastAsiaTheme="minorEastAsia"/>
                <w:kern w:val="2"/>
                <w14:ligatures w14:val="standardContextual"/>
              </w:rPr>
              <w:tab/>
            </w:r>
            <w:r w:rsidRPr="00C7258A">
              <w:rPr>
                <w:rStyle w:val="Hyperlink"/>
              </w:rPr>
              <w:t>Veröffentlichung der MP-ID und Marktpartner-Kontaktdaten</w:t>
            </w:r>
            <w:r>
              <w:rPr>
                <w:webHidden/>
              </w:rPr>
              <w:tab/>
            </w:r>
            <w:r>
              <w:rPr>
                <w:webHidden/>
              </w:rPr>
              <w:fldChar w:fldCharType="begin"/>
            </w:r>
            <w:r>
              <w:rPr>
                <w:webHidden/>
              </w:rPr>
              <w:instrText xml:space="preserve"> PAGEREF _Toc224230810 \h </w:instrText>
            </w:r>
            <w:r>
              <w:rPr>
                <w:webHidden/>
              </w:rPr>
            </w:r>
            <w:r>
              <w:rPr>
                <w:webHidden/>
              </w:rPr>
              <w:fldChar w:fldCharType="separate"/>
            </w:r>
            <w:r>
              <w:rPr>
                <w:webHidden/>
              </w:rPr>
              <w:t>101</w:t>
            </w:r>
            <w:r>
              <w:rPr>
                <w:webHidden/>
              </w:rPr>
              <w:fldChar w:fldCharType="end"/>
            </w:r>
          </w:hyperlink>
        </w:p>
        <w:p w14:paraId="716D5D64" w14:textId="03A4EDCC" w:rsidR="00E106BE" w:rsidRDefault="00E106BE">
          <w:pPr>
            <w:pStyle w:val="Verzeichnis2"/>
            <w:rPr>
              <w:rFonts w:eastAsiaTheme="minorEastAsia"/>
              <w:kern w:val="2"/>
              <w14:ligatures w14:val="standardContextual"/>
            </w:rPr>
          </w:pPr>
          <w:hyperlink w:anchor="_Toc224230811" w:history="1">
            <w:r w:rsidRPr="00C7258A">
              <w:rPr>
                <w:rStyle w:val="Hyperlink"/>
              </w:rPr>
              <w:t>8.16</w:t>
            </w:r>
            <w:r>
              <w:rPr>
                <w:rFonts w:eastAsiaTheme="minorEastAsia"/>
                <w:kern w:val="2"/>
                <w14:ligatures w14:val="standardContextual"/>
              </w:rPr>
              <w:tab/>
            </w:r>
            <w:r w:rsidRPr="00C7258A">
              <w:rPr>
                <w:rStyle w:val="Hyperlink"/>
              </w:rPr>
              <w:t>Identifikation von Markt-, Messlokationen, Tranchen, Technischen, Steuerbaren und Cluster-Ressourcen sowie Steuergruppen</w:t>
            </w:r>
            <w:r>
              <w:rPr>
                <w:webHidden/>
              </w:rPr>
              <w:tab/>
            </w:r>
            <w:r>
              <w:rPr>
                <w:webHidden/>
              </w:rPr>
              <w:fldChar w:fldCharType="begin"/>
            </w:r>
            <w:r>
              <w:rPr>
                <w:webHidden/>
              </w:rPr>
              <w:instrText xml:space="preserve"> PAGEREF _Toc224230811 \h </w:instrText>
            </w:r>
            <w:r>
              <w:rPr>
                <w:webHidden/>
              </w:rPr>
            </w:r>
            <w:r>
              <w:rPr>
                <w:webHidden/>
              </w:rPr>
              <w:fldChar w:fldCharType="separate"/>
            </w:r>
            <w:r>
              <w:rPr>
                <w:webHidden/>
              </w:rPr>
              <w:t>102</w:t>
            </w:r>
            <w:r>
              <w:rPr>
                <w:webHidden/>
              </w:rPr>
              <w:fldChar w:fldCharType="end"/>
            </w:r>
          </w:hyperlink>
        </w:p>
        <w:p w14:paraId="0BA4AAA2" w14:textId="57EC9989" w:rsidR="00E106BE" w:rsidRDefault="00E106BE">
          <w:pPr>
            <w:pStyle w:val="Verzeichnis2"/>
            <w:rPr>
              <w:rFonts w:eastAsiaTheme="minorEastAsia"/>
              <w:kern w:val="2"/>
              <w14:ligatures w14:val="standardContextual"/>
            </w:rPr>
          </w:pPr>
          <w:hyperlink w:anchor="_Toc224230812" w:history="1">
            <w:r w:rsidRPr="00C7258A">
              <w:rPr>
                <w:rStyle w:val="Hyperlink"/>
              </w:rPr>
              <w:t>8.17</w:t>
            </w:r>
            <w:r>
              <w:rPr>
                <w:rFonts w:eastAsiaTheme="minorEastAsia"/>
                <w:kern w:val="2"/>
                <w14:ligatures w14:val="standardContextual"/>
              </w:rPr>
              <w:tab/>
            </w:r>
            <w:r w:rsidRPr="00C7258A">
              <w:rPr>
                <w:rStyle w:val="Hyperlink"/>
              </w:rPr>
              <w:t>Darstellung von Zahlen</w:t>
            </w:r>
            <w:r>
              <w:rPr>
                <w:webHidden/>
              </w:rPr>
              <w:tab/>
            </w:r>
            <w:r>
              <w:rPr>
                <w:webHidden/>
              </w:rPr>
              <w:fldChar w:fldCharType="begin"/>
            </w:r>
            <w:r>
              <w:rPr>
                <w:webHidden/>
              </w:rPr>
              <w:instrText xml:space="preserve"> PAGEREF _Toc224230812 \h </w:instrText>
            </w:r>
            <w:r>
              <w:rPr>
                <w:webHidden/>
              </w:rPr>
            </w:r>
            <w:r>
              <w:rPr>
                <w:webHidden/>
              </w:rPr>
              <w:fldChar w:fldCharType="separate"/>
            </w:r>
            <w:r>
              <w:rPr>
                <w:webHidden/>
              </w:rPr>
              <w:t>102</w:t>
            </w:r>
            <w:r>
              <w:rPr>
                <w:webHidden/>
              </w:rPr>
              <w:fldChar w:fldCharType="end"/>
            </w:r>
          </w:hyperlink>
        </w:p>
        <w:p w14:paraId="4732D282" w14:textId="480768F9" w:rsidR="00E106BE" w:rsidRDefault="00E106BE">
          <w:pPr>
            <w:pStyle w:val="Verzeichnis3"/>
            <w:rPr>
              <w:rFonts w:eastAsiaTheme="minorEastAsia"/>
              <w:noProof/>
              <w:kern w:val="2"/>
              <w14:ligatures w14:val="standardContextual"/>
            </w:rPr>
          </w:pPr>
          <w:hyperlink w:anchor="_Toc224230813" w:history="1">
            <w:r w:rsidRPr="00C7258A">
              <w:rPr>
                <w:rStyle w:val="Hyperlink"/>
                <w:noProof/>
              </w:rPr>
              <w:t>8.17.1</w:t>
            </w:r>
            <w:r>
              <w:rPr>
                <w:rFonts w:eastAsiaTheme="minorEastAsia"/>
                <w:noProof/>
                <w:kern w:val="2"/>
                <w14:ligatures w14:val="standardContextual"/>
              </w:rPr>
              <w:tab/>
            </w:r>
            <w:r w:rsidRPr="00C7258A">
              <w:rPr>
                <w:rStyle w:val="Hyperlink"/>
                <w:noProof/>
              </w:rPr>
              <w:t>Angabe von Nachkommastellen</w:t>
            </w:r>
            <w:r>
              <w:rPr>
                <w:noProof/>
                <w:webHidden/>
              </w:rPr>
              <w:tab/>
            </w:r>
            <w:r>
              <w:rPr>
                <w:noProof/>
                <w:webHidden/>
              </w:rPr>
              <w:fldChar w:fldCharType="begin"/>
            </w:r>
            <w:r>
              <w:rPr>
                <w:noProof/>
                <w:webHidden/>
              </w:rPr>
              <w:instrText xml:space="preserve"> PAGEREF _Toc224230813 \h </w:instrText>
            </w:r>
            <w:r>
              <w:rPr>
                <w:noProof/>
                <w:webHidden/>
              </w:rPr>
            </w:r>
            <w:r>
              <w:rPr>
                <w:noProof/>
                <w:webHidden/>
              </w:rPr>
              <w:fldChar w:fldCharType="separate"/>
            </w:r>
            <w:r>
              <w:rPr>
                <w:noProof/>
                <w:webHidden/>
              </w:rPr>
              <w:t>102</w:t>
            </w:r>
            <w:r>
              <w:rPr>
                <w:noProof/>
                <w:webHidden/>
              </w:rPr>
              <w:fldChar w:fldCharType="end"/>
            </w:r>
          </w:hyperlink>
        </w:p>
        <w:p w14:paraId="03C28DE9" w14:textId="0B5FC835" w:rsidR="00E106BE" w:rsidRDefault="00E106BE">
          <w:pPr>
            <w:pStyle w:val="Verzeichnis3"/>
            <w:rPr>
              <w:rFonts w:eastAsiaTheme="minorEastAsia"/>
              <w:noProof/>
              <w:kern w:val="2"/>
              <w14:ligatures w14:val="standardContextual"/>
            </w:rPr>
          </w:pPr>
          <w:hyperlink w:anchor="_Toc224230814" w:history="1">
            <w:r w:rsidRPr="00C7258A">
              <w:rPr>
                <w:rStyle w:val="Hyperlink"/>
                <w:noProof/>
              </w:rPr>
              <w:t>8.17.2</w:t>
            </w:r>
            <w:r>
              <w:rPr>
                <w:rFonts w:eastAsiaTheme="minorEastAsia"/>
                <w:noProof/>
                <w:kern w:val="2"/>
                <w14:ligatures w14:val="standardContextual"/>
              </w:rPr>
              <w:tab/>
            </w:r>
            <w:r w:rsidRPr="00C7258A">
              <w:rPr>
                <w:rStyle w:val="Hyperlink"/>
                <w:noProof/>
              </w:rPr>
              <w:t>Rundungsregeln</w:t>
            </w:r>
            <w:r>
              <w:rPr>
                <w:noProof/>
                <w:webHidden/>
              </w:rPr>
              <w:tab/>
            </w:r>
            <w:r>
              <w:rPr>
                <w:noProof/>
                <w:webHidden/>
              </w:rPr>
              <w:fldChar w:fldCharType="begin"/>
            </w:r>
            <w:r>
              <w:rPr>
                <w:noProof/>
                <w:webHidden/>
              </w:rPr>
              <w:instrText xml:space="preserve"> PAGEREF _Toc224230814 \h </w:instrText>
            </w:r>
            <w:r>
              <w:rPr>
                <w:noProof/>
                <w:webHidden/>
              </w:rPr>
            </w:r>
            <w:r>
              <w:rPr>
                <w:noProof/>
                <w:webHidden/>
              </w:rPr>
              <w:fldChar w:fldCharType="separate"/>
            </w:r>
            <w:r>
              <w:rPr>
                <w:noProof/>
                <w:webHidden/>
              </w:rPr>
              <w:t>102</w:t>
            </w:r>
            <w:r>
              <w:rPr>
                <w:noProof/>
                <w:webHidden/>
              </w:rPr>
              <w:fldChar w:fldCharType="end"/>
            </w:r>
          </w:hyperlink>
        </w:p>
        <w:p w14:paraId="59CADE76" w14:textId="6129B918" w:rsidR="00E106BE" w:rsidRDefault="00E106BE">
          <w:pPr>
            <w:pStyle w:val="Verzeichnis2"/>
            <w:rPr>
              <w:rFonts w:eastAsiaTheme="minorEastAsia"/>
              <w:kern w:val="2"/>
              <w14:ligatures w14:val="standardContextual"/>
            </w:rPr>
          </w:pPr>
          <w:hyperlink w:anchor="_Toc224230815" w:history="1">
            <w:r w:rsidRPr="00C7258A">
              <w:rPr>
                <w:rStyle w:val="Hyperlink"/>
              </w:rPr>
              <w:t>8.18</w:t>
            </w:r>
            <w:r>
              <w:rPr>
                <w:rFonts w:eastAsiaTheme="minorEastAsia"/>
                <w:kern w:val="2"/>
                <w14:ligatures w14:val="standardContextual"/>
              </w:rPr>
              <w:tab/>
            </w:r>
            <w:r w:rsidRPr="00C7258A">
              <w:rPr>
                <w:rStyle w:val="Hyperlink"/>
              </w:rPr>
              <w:t>Zeitangaben und Zeitzonen</w:t>
            </w:r>
            <w:r>
              <w:rPr>
                <w:webHidden/>
              </w:rPr>
              <w:tab/>
            </w:r>
            <w:r>
              <w:rPr>
                <w:webHidden/>
              </w:rPr>
              <w:fldChar w:fldCharType="begin"/>
            </w:r>
            <w:r>
              <w:rPr>
                <w:webHidden/>
              </w:rPr>
              <w:instrText xml:space="preserve"> PAGEREF _Toc224230815 \h </w:instrText>
            </w:r>
            <w:r>
              <w:rPr>
                <w:webHidden/>
              </w:rPr>
            </w:r>
            <w:r>
              <w:rPr>
                <w:webHidden/>
              </w:rPr>
              <w:fldChar w:fldCharType="separate"/>
            </w:r>
            <w:r>
              <w:rPr>
                <w:webHidden/>
              </w:rPr>
              <w:t>102</w:t>
            </w:r>
            <w:r>
              <w:rPr>
                <w:webHidden/>
              </w:rPr>
              <w:fldChar w:fldCharType="end"/>
            </w:r>
          </w:hyperlink>
        </w:p>
        <w:p w14:paraId="56C54542" w14:textId="7F30ECB0" w:rsidR="00E106BE" w:rsidRDefault="00E106BE">
          <w:pPr>
            <w:pStyle w:val="Verzeichnis2"/>
            <w:rPr>
              <w:rFonts w:eastAsiaTheme="minorEastAsia"/>
              <w:kern w:val="2"/>
              <w14:ligatures w14:val="standardContextual"/>
            </w:rPr>
          </w:pPr>
          <w:hyperlink w:anchor="_Toc224230816" w:history="1">
            <w:r w:rsidRPr="00C7258A">
              <w:rPr>
                <w:rStyle w:val="Hyperlink"/>
              </w:rPr>
              <w:t>8.19</w:t>
            </w:r>
            <w:r>
              <w:rPr>
                <w:rFonts w:eastAsiaTheme="minorEastAsia"/>
                <w:kern w:val="2"/>
                <w14:ligatures w14:val="standardContextual"/>
              </w:rPr>
              <w:tab/>
            </w:r>
            <w:r w:rsidRPr="00C7258A">
              <w:rPr>
                <w:rStyle w:val="Hyperlink"/>
              </w:rPr>
              <w:t>Hinweise zum Lesen der Anwendungstabellen</w:t>
            </w:r>
            <w:r>
              <w:rPr>
                <w:webHidden/>
              </w:rPr>
              <w:tab/>
            </w:r>
            <w:r>
              <w:rPr>
                <w:webHidden/>
              </w:rPr>
              <w:fldChar w:fldCharType="begin"/>
            </w:r>
            <w:r>
              <w:rPr>
                <w:webHidden/>
              </w:rPr>
              <w:instrText xml:space="preserve"> PAGEREF _Toc224230816 \h </w:instrText>
            </w:r>
            <w:r>
              <w:rPr>
                <w:webHidden/>
              </w:rPr>
            </w:r>
            <w:r>
              <w:rPr>
                <w:webHidden/>
              </w:rPr>
              <w:fldChar w:fldCharType="separate"/>
            </w:r>
            <w:r>
              <w:rPr>
                <w:webHidden/>
              </w:rPr>
              <w:t>103</w:t>
            </w:r>
            <w:r>
              <w:rPr>
                <w:webHidden/>
              </w:rPr>
              <w:fldChar w:fldCharType="end"/>
            </w:r>
          </w:hyperlink>
        </w:p>
        <w:p w14:paraId="68FEE07F" w14:textId="5E963639" w:rsidR="00E106BE" w:rsidRDefault="00E106BE">
          <w:pPr>
            <w:pStyle w:val="Verzeichnis2"/>
            <w:rPr>
              <w:rFonts w:eastAsiaTheme="minorEastAsia"/>
              <w:kern w:val="2"/>
              <w14:ligatures w14:val="standardContextual"/>
            </w:rPr>
          </w:pPr>
          <w:hyperlink w:anchor="_Toc224230817" w:history="1">
            <w:r w:rsidRPr="00C7258A">
              <w:rPr>
                <w:rStyle w:val="Hyperlink"/>
              </w:rPr>
              <w:t>8.20</w:t>
            </w:r>
            <w:r>
              <w:rPr>
                <w:rFonts w:eastAsiaTheme="minorEastAsia"/>
                <w:kern w:val="2"/>
                <w14:ligatures w14:val="standardContextual"/>
              </w:rPr>
              <w:tab/>
            </w:r>
            <w:r w:rsidRPr="00C7258A">
              <w:rPr>
                <w:rStyle w:val="Hyperlink"/>
              </w:rPr>
              <w:t>Rolle Sender / Empfänger in den XML-Nachrichten</w:t>
            </w:r>
            <w:r>
              <w:rPr>
                <w:webHidden/>
              </w:rPr>
              <w:tab/>
            </w:r>
            <w:r>
              <w:rPr>
                <w:webHidden/>
              </w:rPr>
              <w:fldChar w:fldCharType="begin"/>
            </w:r>
            <w:r>
              <w:rPr>
                <w:webHidden/>
              </w:rPr>
              <w:instrText xml:space="preserve"> PAGEREF _Toc224230817 \h </w:instrText>
            </w:r>
            <w:r>
              <w:rPr>
                <w:webHidden/>
              </w:rPr>
            </w:r>
            <w:r>
              <w:rPr>
                <w:webHidden/>
              </w:rPr>
              <w:fldChar w:fldCharType="separate"/>
            </w:r>
            <w:r>
              <w:rPr>
                <w:webHidden/>
              </w:rPr>
              <w:t>105</w:t>
            </w:r>
            <w:r>
              <w:rPr>
                <w:webHidden/>
              </w:rPr>
              <w:fldChar w:fldCharType="end"/>
            </w:r>
          </w:hyperlink>
        </w:p>
        <w:p w14:paraId="14F75B14" w14:textId="142E53C8" w:rsidR="00E106BE" w:rsidRDefault="00E106BE">
          <w:pPr>
            <w:pStyle w:val="Verzeichnis1"/>
            <w:rPr>
              <w:rFonts w:eastAsiaTheme="minorEastAsia"/>
              <w:b w:val="0"/>
              <w:kern w:val="2"/>
              <w14:ligatures w14:val="standardContextual"/>
            </w:rPr>
          </w:pPr>
          <w:hyperlink w:anchor="_Toc224230818" w:history="1">
            <w:r w:rsidRPr="00C7258A">
              <w:rPr>
                <w:rStyle w:val="Hyperlink"/>
              </w:rPr>
              <w:t>9</w:t>
            </w:r>
            <w:r>
              <w:rPr>
                <w:rFonts w:eastAsiaTheme="minorEastAsia"/>
                <w:b w:val="0"/>
                <w:kern w:val="2"/>
                <w14:ligatures w14:val="standardContextual"/>
              </w:rPr>
              <w:tab/>
            </w:r>
            <w:r w:rsidRPr="00C7258A">
              <w:rPr>
                <w:rStyle w:val="Hyperlink"/>
              </w:rPr>
              <w:t>Glossar</w:t>
            </w:r>
            <w:r>
              <w:rPr>
                <w:webHidden/>
              </w:rPr>
              <w:tab/>
            </w:r>
            <w:r>
              <w:rPr>
                <w:webHidden/>
              </w:rPr>
              <w:fldChar w:fldCharType="begin"/>
            </w:r>
            <w:r>
              <w:rPr>
                <w:webHidden/>
              </w:rPr>
              <w:instrText xml:space="preserve"> PAGEREF _Toc224230818 \h </w:instrText>
            </w:r>
            <w:r>
              <w:rPr>
                <w:webHidden/>
              </w:rPr>
            </w:r>
            <w:r>
              <w:rPr>
                <w:webHidden/>
              </w:rPr>
              <w:fldChar w:fldCharType="separate"/>
            </w:r>
            <w:r>
              <w:rPr>
                <w:webHidden/>
              </w:rPr>
              <w:t>106</w:t>
            </w:r>
            <w:r>
              <w:rPr>
                <w:webHidden/>
              </w:rPr>
              <w:fldChar w:fldCharType="end"/>
            </w:r>
          </w:hyperlink>
        </w:p>
        <w:p w14:paraId="706DDA2A" w14:textId="4A1F15BC" w:rsidR="00E106BE" w:rsidRDefault="00E106BE">
          <w:pPr>
            <w:pStyle w:val="Verzeichnis1"/>
            <w:rPr>
              <w:rFonts w:eastAsiaTheme="minorEastAsia"/>
              <w:b w:val="0"/>
              <w:kern w:val="2"/>
              <w14:ligatures w14:val="standardContextual"/>
            </w:rPr>
          </w:pPr>
          <w:hyperlink w:anchor="_Toc224230819" w:history="1">
            <w:r w:rsidRPr="00C7258A">
              <w:rPr>
                <w:rStyle w:val="Hyperlink"/>
              </w:rPr>
              <w:t>10</w:t>
            </w:r>
            <w:r>
              <w:rPr>
                <w:rFonts w:eastAsiaTheme="minorEastAsia"/>
                <w:b w:val="0"/>
                <w:kern w:val="2"/>
                <w14:ligatures w14:val="standardContextual"/>
              </w:rPr>
              <w:tab/>
            </w:r>
            <w:r w:rsidRPr="00C7258A">
              <w:rPr>
                <w:rStyle w:val="Hyperlink"/>
              </w:rPr>
              <w:t>Abkürzungsverzeichnis</w:t>
            </w:r>
            <w:r>
              <w:rPr>
                <w:webHidden/>
              </w:rPr>
              <w:tab/>
            </w:r>
            <w:r>
              <w:rPr>
                <w:webHidden/>
              </w:rPr>
              <w:fldChar w:fldCharType="begin"/>
            </w:r>
            <w:r>
              <w:rPr>
                <w:webHidden/>
              </w:rPr>
              <w:instrText xml:space="preserve"> PAGEREF _Toc224230819 \h </w:instrText>
            </w:r>
            <w:r>
              <w:rPr>
                <w:webHidden/>
              </w:rPr>
            </w:r>
            <w:r>
              <w:rPr>
                <w:webHidden/>
              </w:rPr>
              <w:fldChar w:fldCharType="separate"/>
            </w:r>
            <w:r>
              <w:rPr>
                <w:webHidden/>
              </w:rPr>
              <w:t>108</w:t>
            </w:r>
            <w:r>
              <w:rPr>
                <w:webHidden/>
              </w:rPr>
              <w:fldChar w:fldCharType="end"/>
            </w:r>
          </w:hyperlink>
        </w:p>
        <w:p w14:paraId="41577D89" w14:textId="61A0060C" w:rsidR="00E106BE" w:rsidRDefault="00E106BE">
          <w:pPr>
            <w:pStyle w:val="Verzeichnis1"/>
            <w:rPr>
              <w:rFonts w:eastAsiaTheme="minorEastAsia"/>
              <w:b w:val="0"/>
              <w:kern w:val="2"/>
              <w14:ligatures w14:val="standardContextual"/>
            </w:rPr>
          </w:pPr>
          <w:hyperlink w:anchor="_Toc224230820" w:history="1">
            <w:r w:rsidRPr="00C7258A">
              <w:rPr>
                <w:rStyle w:val="Hyperlink"/>
              </w:rPr>
              <w:t>11</w:t>
            </w:r>
            <w:r>
              <w:rPr>
                <w:rFonts w:eastAsiaTheme="minorEastAsia"/>
                <w:b w:val="0"/>
                <w:kern w:val="2"/>
                <w14:ligatures w14:val="standardContextual"/>
              </w:rPr>
              <w:tab/>
            </w:r>
            <w:r w:rsidRPr="00C7258A">
              <w:rPr>
                <w:rStyle w:val="Hyperlink"/>
              </w:rPr>
              <w:t>Literaturverzeichnis</w:t>
            </w:r>
            <w:r>
              <w:rPr>
                <w:webHidden/>
              </w:rPr>
              <w:tab/>
            </w:r>
            <w:r>
              <w:rPr>
                <w:webHidden/>
              </w:rPr>
              <w:fldChar w:fldCharType="begin"/>
            </w:r>
            <w:r>
              <w:rPr>
                <w:webHidden/>
              </w:rPr>
              <w:instrText xml:space="preserve"> PAGEREF _Toc224230820 \h </w:instrText>
            </w:r>
            <w:r>
              <w:rPr>
                <w:webHidden/>
              </w:rPr>
            </w:r>
            <w:r>
              <w:rPr>
                <w:webHidden/>
              </w:rPr>
              <w:fldChar w:fldCharType="separate"/>
            </w:r>
            <w:r>
              <w:rPr>
                <w:webHidden/>
              </w:rPr>
              <w:t>113</w:t>
            </w:r>
            <w:r>
              <w:rPr>
                <w:webHidden/>
              </w:rPr>
              <w:fldChar w:fldCharType="end"/>
            </w:r>
          </w:hyperlink>
        </w:p>
        <w:p w14:paraId="5477C969" w14:textId="62A188BD" w:rsidR="00E106BE" w:rsidRDefault="00E106BE">
          <w:pPr>
            <w:pStyle w:val="Verzeichnis1"/>
            <w:rPr>
              <w:rFonts w:eastAsiaTheme="minorEastAsia"/>
              <w:b w:val="0"/>
              <w:kern w:val="2"/>
              <w14:ligatures w14:val="standardContextual"/>
            </w:rPr>
          </w:pPr>
          <w:hyperlink w:anchor="_Toc224230821" w:history="1">
            <w:r w:rsidRPr="00C7258A">
              <w:rPr>
                <w:rStyle w:val="Hyperlink"/>
              </w:rPr>
              <w:t>12</w:t>
            </w:r>
            <w:r>
              <w:rPr>
                <w:rFonts w:eastAsiaTheme="minorEastAsia"/>
                <w:b w:val="0"/>
                <w:kern w:val="2"/>
                <w14:ligatures w14:val="standardContextual"/>
              </w:rPr>
              <w:tab/>
            </w:r>
            <w:r w:rsidRPr="00C7258A">
              <w:rPr>
                <w:rStyle w:val="Hyperlink"/>
              </w:rPr>
              <w:t>Übersetzungsliste für den Gasmarkt</w:t>
            </w:r>
            <w:r>
              <w:rPr>
                <w:webHidden/>
              </w:rPr>
              <w:tab/>
            </w:r>
            <w:r>
              <w:rPr>
                <w:webHidden/>
              </w:rPr>
              <w:fldChar w:fldCharType="begin"/>
            </w:r>
            <w:r>
              <w:rPr>
                <w:webHidden/>
              </w:rPr>
              <w:instrText xml:space="preserve"> PAGEREF _Toc224230821 \h </w:instrText>
            </w:r>
            <w:r>
              <w:rPr>
                <w:webHidden/>
              </w:rPr>
            </w:r>
            <w:r>
              <w:rPr>
                <w:webHidden/>
              </w:rPr>
              <w:fldChar w:fldCharType="separate"/>
            </w:r>
            <w:r>
              <w:rPr>
                <w:webHidden/>
              </w:rPr>
              <w:t>115</w:t>
            </w:r>
            <w:r>
              <w:rPr>
                <w:webHidden/>
              </w:rPr>
              <w:fldChar w:fldCharType="end"/>
            </w:r>
          </w:hyperlink>
        </w:p>
        <w:p w14:paraId="1276966B" w14:textId="42A483F8" w:rsidR="00E106BE" w:rsidRDefault="00E106BE">
          <w:pPr>
            <w:pStyle w:val="Verzeichnis1"/>
            <w:rPr>
              <w:rFonts w:eastAsiaTheme="minorEastAsia"/>
              <w:b w:val="0"/>
              <w:kern w:val="2"/>
              <w14:ligatures w14:val="standardContextual"/>
            </w:rPr>
          </w:pPr>
          <w:hyperlink w:anchor="_Toc224230822" w:history="1">
            <w:r w:rsidRPr="00C7258A">
              <w:rPr>
                <w:rStyle w:val="Hyperlink"/>
              </w:rPr>
              <w:t>13</w:t>
            </w:r>
            <w:r>
              <w:rPr>
                <w:rFonts w:eastAsiaTheme="minorEastAsia"/>
                <w:b w:val="0"/>
                <w:kern w:val="2"/>
                <w14:ligatures w14:val="standardContextual"/>
              </w:rPr>
              <w:tab/>
            </w:r>
            <w:r w:rsidRPr="00C7258A">
              <w:rPr>
                <w:rStyle w:val="Hyperlink"/>
              </w:rPr>
              <w:t>Abbildungsverzeichnis</w:t>
            </w:r>
            <w:r>
              <w:rPr>
                <w:webHidden/>
              </w:rPr>
              <w:tab/>
            </w:r>
            <w:r>
              <w:rPr>
                <w:webHidden/>
              </w:rPr>
              <w:fldChar w:fldCharType="begin"/>
            </w:r>
            <w:r>
              <w:rPr>
                <w:webHidden/>
              </w:rPr>
              <w:instrText xml:space="preserve"> PAGEREF _Toc224230822 \h </w:instrText>
            </w:r>
            <w:r>
              <w:rPr>
                <w:webHidden/>
              </w:rPr>
            </w:r>
            <w:r>
              <w:rPr>
                <w:webHidden/>
              </w:rPr>
              <w:fldChar w:fldCharType="separate"/>
            </w:r>
            <w:r>
              <w:rPr>
                <w:webHidden/>
              </w:rPr>
              <w:t>116</w:t>
            </w:r>
            <w:r>
              <w:rPr>
                <w:webHidden/>
              </w:rPr>
              <w:fldChar w:fldCharType="end"/>
            </w:r>
          </w:hyperlink>
        </w:p>
        <w:p w14:paraId="6A752F1B" w14:textId="6F112496" w:rsidR="00E106BE" w:rsidRDefault="00E106BE">
          <w:pPr>
            <w:pStyle w:val="Verzeichnis1"/>
            <w:rPr>
              <w:rFonts w:eastAsiaTheme="minorEastAsia"/>
              <w:b w:val="0"/>
              <w:kern w:val="2"/>
              <w14:ligatures w14:val="standardContextual"/>
            </w:rPr>
          </w:pPr>
          <w:hyperlink w:anchor="_Toc224230823" w:history="1">
            <w:r w:rsidRPr="00C7258A">
              <w:rPr>
                <w:rStyle w:val="Hyperlink"/>
              </w:rPr>
              <w:t>14</w:t>
            </w:r>
            <w:r>
              <w:rPr>
                <w:rFonts w:eastAsiaTheme="minorEastAsia"/>
                <w:b w:val="0"/>
                <w:kern w:val="2"/>
                <w14:ligatures w14:val="standardContextual"/>
              </w:rPr>
              <w:tab/>
            </w:r>
            <w:r w:rsidRPr="00C7258A">
              <w:rPr>
                <w:rStyle w:val="Hyperlink"/>
              </w:rPr>
              <w:t>Änderungshistorie</w:t>
            </w:r>
            <w:r>
              <w:rPr>
                <w:webHidden/>
              </w:rPr>
              <w:tab/>
            </w:r>
            <w:r>
              <w:rPr>
                <w:webHidden/>
              </w:rPr>
              <w:fldChar w:fldCharType="begin"/>
            </w:r>
            <w:r>
              <w:rPr>
                <w:webHidden/>
              </w:rPr>
              <w:instrText xml:space="preserve"> PAGEREF _Toc224230823 \h </w:instrText>
            </w:r>
            <w:r>
              <w:rPr>
                <w:webHidden/>
              </w:rPr>
            </w:r>
            <w:r>
              <w:rPr>
                <w:webHidden/>
              </w:rPr>
              <w:fldChar w:fldCharType="separate"/>
            </w:r>
            <w:r>
              <w:rPr>
                <w:webHidden/>
              </w:rPr>
              <w:t>118</w:t>
            </w:r>
            <w:r>
              <w:rPr>
                <w:webHidden/>
              </w:rPr>
              <w:fldChar w:fldCharType="end"/>
            </w:r>
          </w:hyperlink>
        </w:p>
        <w:p w14:paraId="0C21479B" w14:textId="3D674266" w:rsidR="005602BC" w:rsidRPr="00370548" w:rsidRDefault="005602BC" w:rsidP="00326EB3">
          <w:pPr>
            <w:pStyle w:val="Verzeichnis1"/>
          </w:pPr>
          <w:r w:rsidRPr="00370548">
            <w:fldChar w:fldCharType="end"/>
          </w:r>
        </w:p>
      </w:sdtContent>
    </w:sdt>
    <w:p w14:paraId="73C4B855" w14:textId="77777777" w:rsidR="005602BC" w:rsidRPr="00370548" w:rsidRDefault="005602BC" w:rsidP="005602BC">
      <w:pPr>
        <w:spacing w:after="200" w:line="276" w:lineRule="auto"/>
        <w:rPr>
          <w:rFonts w:cs="Arial"/>
          <w:b/>
          <w:bCs/>
          <w:spacing w:val="6"/>
          <w:kern w:val="32"/>
        </w:rPr>
      </w:pPr>
      <w:r w:rsidRPr="00370548">
        <w:br w:type="page"/>
      </w:r>
    </w:p>
    <w:p w14:paraId="5CE08977" w14:textId="77777777" w:rsidR="005602BC" w:rsidRPr="00370548" w:rsidRDefault="005602BC" w:rsidP="005602BC">
      <w:pPr>
        <w:pStyle w:val="berschrift1"/>
      </w:pPr>
      <w:bookmarkStart w:id="1" w:name="_Toc224230716"/>
      <w:r w:rsidRPr="00370548">
        <w:lastRenderedPageBreak/>
        <w:t>Einleitung</w:t>
      </w:r>
      <w:bookmarkEnd w:id="1"/>
    </w:p>
    <w:p w14:paraId="2D068C59" w14:textId="77777777" w:rsidR="005602BC" w:rsidRPr="00370548" w:rsidRDefault="005602BC" w:rsidP="005602BC">
      <w:pPr>
        <w:rPr>
          <w:rFonts w:cstheme="minorHAnsi"/>
        </w:rPr>
      </w:pPr>
      <w:bookmarkStart w:id="2" w:name="_Toc431209492"/>
      <w:r w:rsidRPr="00370548">
        <w:rPr>
          <w:rFonts w:cstheme="minorHAnsi"/>
        </w:rPr>
        <w:t>Dieses Dokument beschreibt die Regelungen der „Allgemeinen Festlegungen“ zum Datenaus-tausch für regulierte Prozesse in der Energiewirtschaft, mittels den Datenformaten EDIFACT und XML.</w:t>
      </w:r>
    </w:p>
    <w:p w14:paraId="6F42FE4F" w14:textId="58AC1103" w:rsidR="005602BC" w:rsidRPr="00370548" w:rsidRDefault="005602BC" w:rsidP="005602BC">
      <w:pPr>
        <w:rPr>
          <w:rFonts w:cstheme="minorHAnsi"/>
        </w:rPr>
      </w:pPr>
      <w:r w:rsidRPr="00370548">
        <w:rPr>
          <w:rFonts w:cstheme="minorHAnsi"/>
        </w:rPr>
        <w:t>In den Kapitel</w:t>
      </w:r>
      <w:r w:rsidR="00763A86" w:rsidRPr="00370548">
        <w:rPr>
          <w:rFonts w:cstheme="minorHAnsi"/>
        </w:rPr>
        <w:t>n</w:t>
      </w:r>
      <w:r w:rsidRPr="00370548">
        <w:rPr>
          <w:rFonts w:cstheme="minorHAnsi"/>
        </w:rPr>
        <w:t xml:space="preserve"> </w:t>
      </w:r>
      <w:r w:rsidR="00555DB3" w:rsidRPr="00370548">
        <w:rPr>
          <w:rFonts w:cstheme="minorHAnsi"/>
        </w:rPr>
        <w:fldChar w:fldCharType="begin"/>
      </w:r>
      <w:r w:rsidR="00555DB3" w:rsidRPr="00370548">
        <w:rPr>
          <w:rFonts w:cstheme="minorHAnsi"/>
        </w:rPr>
        <w:instrText xml:space="preserve"> REF _Ref67670655 \r \h </w:instrText>
      </w:r>
      <w:r w:rsidR="00555DB3" w:rsidRPr="00370548">
        <w:rPr>
          <w:rFonts w:cstheme="minorHAnsi"/>
        </w:rPr>
      </w:r>
      <w:r w:rsidR="00555DB3" w:rsidRPr="00370548">
        <w:rPr>
          <w:rFonts w:cstheme="minorHAnsi"/>
        </w:rPr>
        <w:fldChar w:fldCharType="separate"/>
      </w:r>
      <w:r w:rsidR="00AE43D8">
        <w:rPr>
          <w:rFonts w:cstheme="minorHAnsi"/>
        </w:rPr>
        <w:t>2</w:t>
      </w:r>
      <w:r w:rsidR="00555DB3" w:rsidRPr="00370548">
        <w:rPr>
          <w:rFonts w:cstheme="minorHAnsi"/>
        </w:rPr>
        <w:fldChar w:fldCharType="end"/>
      </w:r>
      <w:r w:rsidRPr="00370548">
        <w:rPr>
          <w:rFonts w:cstheme="minorHAnsi"/>
        </w:rPr>
        <w:t xml:space="preserve"> bis </w:t>
      </w:r>
      <w:r w:rsidR="00607E72">
        <w:rPr>
          <w:rFonts w:cstheme="minorHAnsi"/>
        </w:rPr>
        <w:fldChar w:fldCharType="begin"/>
      </w:r>
      <w:r w:rsidR="00607E72">
        <w:rPr>
          <w:rFonts w:cstheme="minorHAnsi"/>
        </w:rPr>
        <w:instrText xml:space="preserve"> REF _Ref88232063 \r \h </w:instrText>
      </w:r>
      <w:r w:rsidR="00607E72">
        <w:rPr>
          <w:rFonts w:cstheme="minorHAnsi"/>
        </w:rPr>
      </w:r>
      <w:r w:rsidR="00607E72">
        <w:rPr>
          <w:rFonts w:cstheme="minorHAnsi"/>
        </w:rPr>
        <w:fldChar w:fldCharType="separate"/>
      </w:r>
      <w:r w:rsidR="00AE43D8">
        <w:rPr>
          <w:rFonts w:cstheme="minorHAnsi"/>
        </w:rPr>
        <w:t>7</w:t>
      </w:r>
      <w:r w:rsidR="00607E72">
        <w:rPr>
          <w:rFonts w:cstheme="minorHAnsi"/>
        </w:rPr>
        <w:fldChar w:fldCharType="end"/>
      </w:r>
      <w:r w:rsidRPr="00370548">
        <w:rPr>
          <w:rFonts w:cstheme="minorHAnsi"/>
        </w:rPr>
        <w:t xml:space="preserve"> sind die EDIFACT</w:t>
      </w:r>
      <w:r w:rsidR="0021056E" w:rsidRPr="00370548">
        <w:rPr>
          <w:rFonts w:cstheme="minorHAnsi"/>
        </w:rPr>
        <w:t xml:space="preserve"> </w:t>
      </w:r>
      <w:r w:rsidRPr="00370548">
        <w:rPr>
          <w:rFonts w:cstheme="minorHAnsi"/>
        </w:rPr>
        <w:t xml:space="preserve">spezifischen Regelungen zu finden. Kapitel </w:t>
      </w:r>
      <w:r w:rsidR="00763A86" w:rsidRPr="00370548">
        <w:rPr>
          <w:rFonts w:cstheme="minorHAnsi"/>
        </w:rPr>
        <w:fldChar w:fldCharType="begin"/>
      </w:r>
      <w:r w:rsidR="00763A86" w:rsidRPr="00370548">
        <w:rPr>
          <w:rFonts w:cstheme="minorHAnsi"/>
        </w:rPr>
        <w:instrText xml:space="preserve"> REF _Ref77153490 \r \h </w:instrText>
      </w:r>
      <w:r w:rsidR="00763A86" w:rsidRPr="00370548">
        <w:rPr>
          <w:rFonts w:cstheme="minorHAnsi"/>
        </w:rPr>
      </w:r>
      <w:r w:rsidR="00763A86" w:rsidRPr="00370548">
        <w:rPr>
          <w:rFonts w:cstheme="minorHAnsi"/>
        </w:rPr>
        <w:fldChar w:fldCharType="separate"/>
      </w:r>
      <w:r w:rsidR="00AE43D8">
        <w:rPr>
          <w:rFonts w:cstheme="minorHAnsi"/>
        </w:rPr>
        <w:t>8</w:t>
      </w:r>
      <w:r w:rsidR="00763A86" w:rsidRPr="00370548">
        <w:rPr>
          <w:rFonts w:cstheme="minorHAnsi"/>
        </w:rPr>
        <w:fldChar w:fldCharType="end"/>
      </w:r>
      <w:r w:rsidRPr="00370548">
        <w:rPr>
          <w:rFonts w:cstheme="minorHAnsi"/>
        </w:rPr>
        <w:t xml:space="preserve"> </w:t>
      </w:r>
      <w:r w:rsidR="001D7147" w:rsidRPr="00370548">
        <w:rPr>
          <w:rFonts w:cstheme="minorHAnsi"/>
        </w:rPr>
        <w:t xml:space="preserve">umfasst die geltenden Regelungen </w:t>
      </w:r>
      <w:r w:rsidRPr="00370548">
        <w:rPr>
          <w:rFonts w:cstheme="minorHAnsi"/>
        </w:rPr>
        <w:t xml:space="preserve">für die XML-Nachrichten, </w:t>
      </w:r>
      <w:r w:rsidR="001D7147" w:rsidRPr="00370548">
        <w:rPr>
          <w:rFonts w:cstheme="minorHAnsi"/>
        </w:rPr>
        <w:t xml:space="preserve">welche </w:t>
      </w:r>
      <w:r w:rsidRPr="00370548">
        <w:rPr>
          <w:rFonts w:cstheme="minorHAnsi"/>
        </w:rPr>
        <w:t xml:space="preserve">im Rahmen von </w:t>
      </w:r>
      <w:r w:rsidR="00FB21F9" w:rsidRPr="00FB21F9">
        <w:rPr>
          <w:rFonts w:cstheme="minorHAnsi"/>
        </w:rPr>
        <w:t>Systemsicherheitsmaßnahmen (aktuell Redispatch 2.0, Umsetzung von Notfallmaßnahmen nach §13 Abs. 2 EnWG (Kaskade) und Umsetzung der Reduzierung der Wirkleistungseinspeisung gemäß § 5 Abs. 3 Erneuerbare-Energien-Verordnung)</w:t>
      </w:r>
      <w:r w:rsidR="00FB21F9">
        <w:rPr>
          <w:rFonts w:cstheme="minorHAnsi"/>
        </w:rPr>
        <w:t xml:space="preserve"> </w:t>
      </w:r>
      <w:r w:rsidRPr="00370548">
        <w:rPr>
          <w:rFonts w:cstheme="minorHAnsi"/>
        </w:rPr>
        <w:t>ausgetauscht werden.</w:t>
      </w:r>
    </w:p>
    <w:p w14:paraId="7822FD94" w14:textId="403B2264" w:rsidR="005602BC" w:rsidRPr="00370548" w:rsidRDefault="005602BC" w:rsidP="005602BC">
      <w:pPr>
        <w:rPr>
          <w:rFonts w:cstheme="minorHAnsi"/>
        </w:rPr>
      </w:pPr>
      <w:r w:rsidRPr="00370548">
        <w:rPr>
          <w:rFonts w:cstheme="minorHAnsi"/>
        </w:rPr>
        <w:t xml:space="preserve">Übergreifend gültige Aussagen, wie beispielsweise das Glossar, sind ab Kapitel </w:t>
      </w:r>
      <w:r w:rsidR="001D7147" w:rsidRPr="00370548">
        <w:rPr>
          <w:rFonts w:cstheme="minorHAnsi"/>
        </w:rPr>
        <w:fldChar w:fldCharType="begin"/>
      </w:r>
      <w:r w:rsidR="001D7147" w:rsidRPr="00370548">
        <w:rPr>
          <w:rFonts w:cstheme="minorHAnsi"/>
        </w:rPr>
        <w:instrText xml:space="preserve"> REF _Ref77154102 \r \h </w:instrText>
      </w:r>
      <w:r w:rsidR="001D7147" w:rsidRPr="00370548">
        <w:rPr>
          <w:rFonts w:cstheme="minorHAnsi"/>
        </w:rPr>
      </w:r>
      <w:r w:rsidR="001D7147" w:rsidRPr="00370548">
        <w:rPr>
          <w:rFonts w:cstheme="minorHAnsi"/>
        </w:rPr>
        <w:fldChar w:fldCharType="separate"/>
      </w:r>
      <w:r w:rsidR="00AE43D8">
        <w:rPr>
          <w:rFonts w:cstheme="minorHAnsi"/>
        </w:rPr>
        <w:t>9</w:t>
      </w:r>
      <w:r w:rsidR="001D7147" w:rsidRPr="00370548">
        <w:rPr>
          <w:rFonts w:cstheme="minorHAnsi"/>
        </w:rPr>
        <w:fldChar w:fldCharType="end"/>
      </w:r>
      <w:r w:rsidR="001D7147" w:rsidRPr="00370548">
        <w:rPr>
          <w:rFonts w:cstheme="minorHAnsi"/>
        </w:rPr>
        <w:t xml:space="preserve"> </w:t>
      </w:r>
      <w:r w:rsidRPr="00370548">
        <w:rPr>
          <w:rFonts w:cstheme="minorHAnsi"/>
        </w:rPr>
        <w:t>enthalten.</w:t>
      </w:r>
    </w:p>
    <w:p w14:paraId="716711B8" w14:textId="77777777" w:rsidR="005602BC" w:rsidRPr="00370548" w:rsidRDefault="005602BC" w:rsidP="005602BC">
      <w:pPr>
        <w:pStyle w:val="berschrift1"/>
      </w:pPr>
      <w:bookmarkStart w:id="3" w:name="_Ref67670655"/>
      <w:bookmarkStart w:id="4" w:name="_Toc224230717"/>
      <w:r w:rsidRPr="00370548">
        <w:t>Datenaustausch per EDIFACT</w:t>
      </w:r>
      <w:bookmarkEnd w:id="3"/>
      <w:bookmarkEnd w:id="4"/>
    </w:p>
    <w:p w14:paraId="1A1FC2E5" w14:textId="77777777" w:rsidR="005602BC" w:rsidRPr="00370548" w:rsidRDefault="005602BC" w:rsidP="005602BC">
      <w:pPr>
        <w:pStyle w:val="berschrift2"/>
      </w:pPr>
      <w:bookmarkStart w:id="5" w:name="_Toc224230718"/>
      <w:r w:rsidRPr="00370548">
        <w:t>Erläuterungen</w:t>
      </w:r>
      <w:bookmarkEnd w:id="5"/>
    </w:p>
    <w:p w14:paraId="4F849931" w14:textId="3AA1E980" w:rsidR="005602BC" w:rsidRPr="00370548" w:rsidRDefault="0021056E" w:rsidP="005602BC">
      <w:pPr>
        <w:rPr>
          <w:rFonts w:cstheme="minorHAnsi"/>
        </w:rPr>
      </w:pPr>
      <w:r w:rsidRPr="00370548">
        <w:rPr>
          <w:rFonts w:cstheme="minorHAnsi"/>
        </w:rPr>
        <w:t xml:space="preserve">EDIFACT </w:t>
      </w:r>
      <w:r w:rsidR="005602BC" w:rsidRPr="00370548">
        <w:rPr>
          <w:rFonts w:cstheme="minorHAnsi"/>
        </w:rPr>
        <w:t xml:space="preserve">Nachrichten des EDI@Energy-Subsets dienen der Übermittlung </w:t>
      </w:r>
      <w:r w:rsidR="0079592E" w:rsidRPr="00370548">
        <w:rPr>
          <w:rFonts w:cstheme="minorHAnsi"/>
        </w:rPr>
        <w:t xml:space="preserve">von </w:t>
      </w:r>
      <w:r w:rsidR="005602BC" w:rsidRPr="00370548">
        <w:rPr>
          <w:rFonts w:cstheme="minorHAnsi"/>
        </w:rPr>
        <w:t>Informationen und weiterer zugehöriger Details zwischen den Geschäftspartnern innerhalb des deutschen Energie-marktes (Sparten Strom und Gas).</w:t>
      </w:r>
    </w:p>
    <w:p w14:paraId="2CF5CA03" w14:textId="77777777" w:rsidR="005602BC" w:rsidRPr="00370548" w:rsidRDefault="005602BC" w:rsidP="005602BC">
      <w:pPr>
        <w:rPr>
          <w:rFonts w:cstheme="minorHAnsi"/>
        </w:rPr>
      </w:pPr>
      <w:r w:rsidRPr="00370548">
        <w:rPr>
          <w:rFonts w:cstheme="minorHAnsi"/>
        </w:rPr>
        <w:t>Ziel der Nachrichtenbeschreibungen (Message Implementation Guide – MIG) ist es, im Rahmen des liberalisierten Energiemarktes den beteiligten Geschäftspartnern ein Instrument bereitzu</w:t>
      </w:r>
      <w:r w:rsidR="002E44FD" w:rsidRPr="00370548">
        <w:rPr>
          <w:rFonts w:cstheme="minorHAnsi"/>
        </w:rPr>
        <w:softHyphen/>
      </w:r>
      <w:r w:rsidRPr="00370548">
        <w:rPr>
          <w:rFonts w:cstheme="minorHAnsi"/>
        </w:rPr>
        <w:t>stellen, das ihnen über eine einheitliche, IT-gestützte Standardschnittstelle den zur Abwicklung ihrer Geschäftsprozesse notwendigen Informationsaustausch gewährleistet.</w:t>
      </w:r>
    </w:p>
    <w:p w14:paraId="6C53AD6E" w14:textId="3D749AFD" w:rsidR="005602BC" w:rsidRPr="00370548" w:rsidRDefault="005602BC" w:rsidP="005602BC">
      <w:pPr>
        <w:rPr>
          <w:rFonts w:cstheme="minorHAnsi"/>
        </w:rPr>
      </w:pPr>
      <w:r w:rsidRPr="00370548">
        <w:rPr>
          <w:rFonts w:cstheme="minorHAnsi"/>
        </w:rPr>
        <w:t>Zusätzlich zu den Nachrichtenbeschreibungen werden sogenannte Anwen</w:t>
      </w:r>
      <w:r w:rsidR="001A5BF9" w:rsidRPr="00370548">
        <w:rPr>
          <w:rFonts w:cstheme="minorHAnsi"/>
        </w:rPr>
        <w:t>dungshandbücher (AHB) erstellt.</w:t>
      </w:r>
    </w:p>
    <w:p w14:paraId="613134B8" w14:textId="77777777" w:rsidR="005602BC" w:rsidRPr="00370548" w:rsidRDefault="005602BC" w:rsidP="005602BC">
      <w:pPr>
        <w:pStyle w:val="berschrift2"/>
      </w:pPr>
      <w:bookmarkStart w:id="6" w:name="_Toc224230719"/>
      <w:r w:rsidRPr="00370548">
        <w:t>Status</w:t>
      </w:r>
      <w:bookmarkEnd w:id="6"/>
    </w:p>
    <w:p w14:paraId="37C05614" w14:textId="77777777" w:rsidR="005602BC" w:rsidRPr="00370548" w:rsidRDefault="005602BC" w:rsidP="005602BC">
      <w:pPr>
        <w:rPr>
          <w:rFonts w:cstheme="minorHAnsi"/>
        </w:rPr>
      </w:pPr>
      <w:r w:rsidRPr="00370548">
        <w:rPr>
          <w:rFonts w:cstheme="minorHAnsi"/>
        </w:rPr>
        <w:t>In jeder Nachrichtenbeschreibung wird der Status (Versionsstand) durch die folgenden drei Kriterien angegeben:</w:t>
      </w:r>
    </w:p>
    <w:p w14:paraId="68B311EF" w14:textId="748F1780" w:rsidR="005602BC" w:rsidRPr="00370548" w:rsidRDefault="005602BC" w:rsidP="005602BC">
      <w:pPr>
        <w:contextualSpacing/>
        <w:rPr>
          <w:rFonts w:cstheme="minorHAnsi"/>
        </w:rPr>
      </w:pPr>
      <w:r w:rsidRPr="00370548">
        <w:rPr>
          <w:rFonts w:cstheme="minorHAnsi"/>
        </w:rPr>
        <w:t>NACHRICHTENTYP:</w:t>
      </w:r>
      <w:r w:rsidRPr="00370548">
        <w:rPr>
          <w:rFonts w:cstheme="minorHAnsi"/>
        </w:rPr>
        <w:tab/>
      </w:r>
      <w:r w:rsidRPr="00370548">
        <w:rPr>
          <w:rFonts w:cstheme="minorHAnsi"/>
        </w:rPr>
        <w:tab/>
      </w:r>
      <w:r w:rsidRPr="00370548">
        <w:rPr>
          <w:rFonts w:cstheme="minorHAnsi"/>
        </w:rPr>
        <w:tab/>
      </w:r>
      <w:r w:rsidRPr="00370548">
        <w:rPr>
          <w:rFonts w:cstheme="minorHAnsi"/>
        </w:rPr>
        <w:tab/>
        <w:t>(z.</w:t>
      </w:r>
      <w:r w:rsidR="00624981" w:rsidRPr="00370548">
        <w:rPr>
          <w:rFonts w:eastAsia="Calibri"/>
          <w:lang w:eastAsia="en-US"/>
        </w:rPr>
        <w:t> </w:t>
      </w:r>
      <w:r w:rsidRPr="00370548">
        <w:rPr>
          <w:rFonts w:cstheme="minorHAnsi"/>
        </w:rPr>
        <w:t>B. UTILMD, MSCONS)</w:t>
      </w:r>
    </w:p>
    <w:p w14:paraId="38C3E168" w14:textId="3E6AF9BC" w:rsidR="005602BC" w:rsidRPr="00FB7DAF" w:rsidRDefault="0021056E" w:rsidP="005602BC">
      <w:pPr>
        <w:contextualSpacing/>
        <w:rPr>
          <w:rFonts w:cstheme="minorHAnsi"/>
          <w:lang w:val="en-US"/>
        </w:rPr>
      </w:pPr>
      <w:r w:rsidRPr="00FB7DAF">
        <w:rPr>
          <w:rFonts w:cstheme="minorHAnsi"/>
          <w:lang w:val="en-US"/>
        </w:rPr>
        <w:t xml:space="preserve">EDIFACT </w:t>
      </w:r>
      <w:r w:rsidR="005602BC" w:rsidRPr="00FB7DAF">
        <w:rPr>
          <w:rFonts w:cstheme="minorHAnsi"/>
          <w:lang w:val="en-US"/>
        </w:rPr>
        <w:t>DIRECTORY:</w:t>
      </w:r>
      <w:r w:rsidR="005602BC" w:rsidRPr="00FB7DAF">
        <w:rPr>
          <w:rFonts w:cstheme="minorHAnsi"/>
          <w:lang w:val="en-US"/>
        </w:rPr>
        <w:tab/>
      </w:r>
      <w:r w:rsidR="005602BC" w:rsidRPr="00FB7DAF">
        <w:rPr>
          <w:rFonts w:cstheme="minorHAnsi"/>
          <w:lang w:val="en-US"/>
        </w:rPr>
        <w:tab/>
      </w:r>
      <w:r w:rsidR="005602BC" w:rsidRPr="00FB7DAF">
        <w:rPr>
          <w:rFonts w:cstheme="minorHAnsi"/>
          <w:lang w:val="en-US"/>
        </w:rPr>
        <w:tab/>
      </w:r>
      <w:r w:rsidR="005602BC" w:rsidRPr="00FB7DAF">
        <w:rPr>
          <w:rFonts w:cstheme="minorHAnsi"/>
          <w:lang w:val="en-US"/>
        </w:rPr>
        <w:tab/>
        <w:t>(z.</w:t>
      </w:r>
      <w:r w:rsidR="00624981" w:rsidRPr="00FB7DAF">
        <w:rPr>
          <w:rFonts w:eastAsia="Calibri"/>
          <w:lang w:val="en-US" w:eastAsia="en-US"/>
        </w:rPr>
        <w:t> </w:t>
      </w:r>
      <w:r w:rsidR="005602BC" w:rsidRPr="00FB7DAF">
        <w:rPr>
          <w:rFonts w:cstheme="minorHAnsi"/>
          <w:lang w:val="en-US"/>
        </w:rPr>
        <w:t>B. D.04B, D.07A)</w:t>
      </w:r>
    </w:p>
    <w:p w14:paraId="4DAB159E" w14:textId="00660587" w:rsidR="005602BC" w:rsidRPr="00370548" w:rsidRDefault="005602BC" w:rsidP="005602BC">
      <w:pPr>
        <w:rPr>
          <w:rFonts w:cstheme="minorHAnsi"/>
        </w:rPr>
      </w:pPr>
      <w:r w:rsidRPr="00370548">
        <w:rPr>
          <w:rFonts w:cstheme="minorHAnsi"/>
        </w:rPr>
        <w:t>VERSION DER BDEW-SPEZIFIKATION:</w:t>
      </w:r>
      <w:r w:rsidRPr="00370548">
        <w:rPr>
          <w:rFonts w:cstheme="minorHAnsi"/>
        </w:rPr>
        <w:tab/>
        <w:t>(z.</w:t>
      </w:r>
      <w:r w:rsidR="00624981" w:rsidRPr="00370548">
        <w:rPr>
          <w:rFonts w:eastAsia="Calibri"/>
          <w:lang w:eastAsia="en-US"/>
        </w:rPr>
        <w:t> </w:t>
      </w:r>
      <w:r w:rsidRPr="00370548">
        <w:rPr>
          <w:rFonts w:cstheme="minorHAnsi"/>
        </w:rPr>
        <w:t>B. 1.3b, 2.0</w:t>
      </w:r>
      <w:r w:rsidR="00421982">
        <w:rPr>
          <w:rFonts w:cstheme="minorHAnsi"/>
        </w:rPr>
        <w:t xml:space="preserve">, </w:t>
      </w:r>
      <w:r w:rsidR="00421982" w:rsidRPr="00421982">
        <w:rPr>
          <w:rFonts w:cstheme="minorHAnsi"/>
        </w:rPr>
        <w:t>S1.0a</w:t>
      </w:r>
      <w:r w:rsidRPr="00370548">
        <w:rPr>
          <w:rFonts w:cstheme="minorHAnsi"/>
        </w:rPr>
        <w:t>)</w:t>
      </w:r>
    </w:p>
    <w:p w14:paraId="37692923" w14:textId="77777777" w:rsidR="005602BC" w:rsidRPr="00370548" w:rsidRDefault="005602BC" w:rsidP="005602BC">
      <w:pPr>
        <w:pStyle w:val="berschrift2"/>
      </w:pPr>
      <w:bookmarkStart w:id="7" w:name="_Toc224230720"/>
      <w:r w:rsidRPr="00370548">
        <w:t>Versionsschema</w:t>
      </w:r>
      <w:bookmarkEnd w:id="7"/>
    </w:p>
    <w:p w14:paraId="74D3023C" w14:textId="77777777" w:rsidR="00F724A3" w:rsidRDefault="005602BC" w:rsidP="005602BC">
      <w:pPr>
        <w:rPr>
          <w:rFonts w:cstheme="minorHAnsi"/>
        </w:rPr>
      </w:pPr>
      <w:r w:rsidRPr="00370548">
        <w:rPr>
          <w:rFonts w:cstheme="minorHAnsi"/>
        </w:rPr>
        <w:t>D</w:t>
      </w:r>
      <w:r w:rsidR="00F724A3">
        <w:rPr>
          <w:rFonts w:cstheme="minorHAnsi"/>
        </w:rPr>
        <w:t>as</w:t>
      </w:r>
      <w:r w:rsidRPr="00370548">
        <w:rPr>
          <w:rFonts w:cstheme="minorHAnsi"/>
        </w:rPr>
        <w:t xml:space="preserve"> Version</w:t>
      </w:r>
      <w:r w:rsidR="00F724A3">
        <w:rPr>
          <w:rFonts w:cstheme="minorHAnsi"/>
        </w:rPr>
        <w:t>sschema lautet</w:t>
      </w:r>
      <w:r w:rsidRPr="00370548">
        <w:rPr>
          <w:rFonts w:cstheme="minorHAnsi"/>
        </w:rPr>
        <w:t xml:space="preserve"> </w:t>
      </w:r>
      <w:r w:rsidR="00F724A3">
        <w:rPr>
          <w:rFonts w:cstheme="minorHAnsi"/>
        </w:rPr>
        <w:t>P</w:t>
      </w:r>
      <w:r w:rsidRPr="00370548">
        <w:rPr>
          <w:rFonts w:cstheme="minorHAnsi"/>
        </w:rPr>
        <w:t>X.Yz</w:t>
      </w:r>
      <w:r w:rsidR="00F724A3">
        <w:rPr>
          <w:rFonts w:cstheme="minorHAnsi"/>
        </w:rPr>
        <w:t>.</w:t>
      </w:r>
    </w:p>
    <w:p w14:paraId="36352620" w14:textId="7FCEC414" w:rsidR="00F724A3" w:rsidRDefault="00F724A3" w:rsidP="005602BC">
      <w:pPr>
        <w:rPr>
          <w:rFonts w:cstheme="minorHAnsi"/>
        </w:rPr>
      </w:pPr>
      <w:r w:rsidRPr="00F724A3">
        <w:rPr>
          <w:rFonts w:cstheme="minorHAnsi"/>
        </w:rPr>
        <w:t xml:space="preserve">Das Präfix "P" kommt nur in den UTILMD-Dokumenten, deren Versionen ab bzw. nach dem 01.10.2023 00:00 Uhr gültig werden, zur Anwendung. Bei allen anderen Dokumenten ist das </w:t>
      </w:r>
      <w:r w:rsidRPr="00F724A3">
        <w:rPr>
          <w:rFonts w:cstheme="minorHAnsi"/>
        </w:rPr>
        <w:lastRenderedPageBreak/>
        <w:t xml:space="preserve">Präfix ungenutzt, </w:t>
      </w:r>
      <w:r>
        <w:rPr>
          <w:rFonts w:cstheme="minorHAnsi"/>
        </w:rPr>
        <w:t>d</w:t>
      </w:r>
      <w:r w:rsidRPr="00370548">
        <w:rPr>
          <w:rFonts w:cstheme="minorHAnsi"/>
        </w:rPr>
        <w:t>.</w:t>
      </w:r>
      <w:r w:rsidRPr="00370548">
        <w:rPr>
          <w:rFonts w:eastAsia="Calibri"/>
          <w:lang w:eastAsia="en-US"/>
        </w:rPr>
        <w:t> </w:t>
      </w:r>
      <w:r w:rsidRPr="00370548">
        <w:rPr>
          <w:rFonts w:cstheme="minorHAnsi"/>
        </w:rPr>
        <w:t>h</w:t>
      </w:r>
      <w:r>
        <w:rPr>
          <w:rFonts w:cstheme="minorHAnsi"/>
        </w:rPr>
        <w:t>.</w:t>
      </w:r>
      <w:r w:rsidRPr="00F724A3">
        <w:rPr>
          <w:rFonts w:cstheme="minorHAnsi"/>
        </w:rPr>
        <w:t xml:space="preserve"> es werden nur die Stellen X.Yz der BDEW-Spezifikation der Version genutzt.</w:t>
      </w:r>
    </w:p>
    <w:p w14:paraId="32A04BB0" w14:textId="3E478B8F" w:rsidR="00F724A3" w:rsidRDefault="00F724A3" w:rsidP="005602BC">
      <w:pPr>
        <w:rPr>
          <w:rFonts w:cstheme="minorHAnsi"/>
        </w:rPr>
      </w:pPr>
      <w:r>
        <w:rPr>
          <w:rFonts w:cstheme="minorHAnsi"/>
        </w:rPr>
        <w:t>Für das Präfix sin</w:t>
      </w:r>
      <w:r w:rsidRPr="00F724A3">
        <w:rPr>
          <w:rFonts w:cstheme="minorHAnsi"/>
        </w:rPr>
        <w:t>d nur die beiden Großbuchstaben "G" und "S" zugelassen, wobei "S" für Strom und "G" für Gas steht.</w:t>
      </w:r>
    </w:p>
    <w:p w14:paraId="585BFC47" w14:textId="1B5245AC" w:rsidR="005602BC" w:rsidRPr="00370548" w:rsidRDefault="00F724A3" w:rsidP="005602BC">
      <w:pPr>
        <w:rPr>
          <w:rFonts w:cstheme="minorHAnsi"/>
        </w:rPr>
      </w:pPr>
      <w:r w:rsidRPr="00F724A3">
        <w:rPr>
          <w:rFonts w:cstheme="minorHAnsi"/>
        </w:rPr>
        <w:t>Die Werte der Positionen X.YZ der BDEW-Spezifikation der Version einer Nachrichtenbeschreibung ändert sich nach dem folgenden Schema:</w:t>
      </w:r>
    </w:p>
    <w:p w14:paraId="5BEA2474" w14:textId="3E8FA029" w:rsidR="005602BC" w:rsidRPr="00370548" w:rsidRDefault="005602BC" w:rsidP="005602BC">
      <w:pPr>
        <w:rPr>
          <w:rFonts w:cstheme="minorHAnsi"/>
        </w:rPr>
      </w:pPr>
      <w:r w:rsidRPr="00370548">
        <w:rPr>
          <w:rFonts w:cstheme="minorHAnsi"/>
          <w:b/>
          <w:bCs/>
        </w:rPr>
        <w:t>X</w:t>
      </w:r>
      <w:r w:rsidR="0021056E" w:rsidRPr="00370548">
        <w:rPr>
          <w:rFonts w:cstheme="minorHAnsi"/>
        </w:rPr>
        <w:t xml:space="preserve">: Wechsel des EDIFACT </w:t>
      </w:r>
      <w:r w:rsidRPr="00370548">
        <w:rPr>
          <w:rFonts w:cstheme="minorHAnsi"/>
        </w:rPr>
        <w:t>Directory</w:t>
      </w:r>
      <w:r w:rsidR="005A1EC9">
        <w:rPr>
          <w:rFonts w:cstheme="minorHAnsi"/>
        </w:rPr>
        <w:t xml:space="preserve"> oder massiver Umbau</w:t>
      </w:r>
    </w:p>
    <w:p w14:paraId="40856F3A" w14:textId="668CB8EC" w:rsidR="005602BC" w:rsidRPr="00370548" w:rsidRDefault="005602BC" w:rsidP="005602BC">
      <w:pPr>
        <w:rPr>
          <w:rFonts w:cstheme="minorHAnsi"/>
        </w:rPr>
      </w:pPr>
      <w:r w:rsidRPr="00370548">
        <w:rPr>
          <w:rFonts w:cstheme="minorHAnsi"/>
        </w:rPr>
        <w:t>Ein Wechsel zu ei</w:t>
      </w:r>
      <w:r w:rsidR="0021056E" w:rsidRPr="00370548">
        <w:rPr>
          <w:rFonts w:cstheme="minorHAnsi"/>
        </w:rPr>
        <w:t xml:space="preserve">ner höheren Version des EDIFACT </w:t>
      </w:r>
      <w:r w:rsidRPr="00370548">
        <w:rPr>
          <w:rFonts w:cstheme="minorHAnsi"/>
        </w:rPr>
        <w:t>Directories wird nur dann vorgenommen, wenn eine inhaltliche Änderung dies erforderlich macht. Es wird immer die aktuelle UN</w:t>
      </w:r>
      <w:r w:rsidR="008005D6" w:rsidRPr="00370548">
        <w:rPr>
          <w:rStyle w:val="hgkelc"/>
          <w:rFonts w:cstheme="minorHAnsi"/>
        </w:rPr>
        <w:t xml:space="preserve"> / </w:t>
      </w:r>
      <w:r w:rsidRPr="00370548">
        <w:rPr>
          <w:rFonts w:cstheme="minorHAnsi"/>
        </w:rPr>
        <w:t xml:space="preserve">CEFACT-Codeliste </w:t>
      </w:r>
      <w:r w:rsidR="0021056E" w:rsidRPr="00370548">
        <w:rPr>
          <w:rFonts w:cstheme="minorHAnsi"/>
        </w:rPr>
        <w:t xml:space="preserve">aus dem EDIFACT </w:t>
      </w:r>
      <w:r w:rsidRPr="00370548">
        <w:rPr>
          <w:rFonts w:cstheme="minorHAnsi"/>
        </w:rPr>
        <w:t>Directory verwendet.</w:t>
      </w:r>
      <w:r w:rsidR="005A1EC9">
        <w:rPr>
          <w:rFonts w:cstheme="minorHAnsi"/>
        </w:rPr>
        <w:t xml:space="preserve"> </w:t>
      </w:r>
      <w:r w:rsidR="005A1EC9" w:rsidRPr="005A1EC9">
        <w:rPr>
          <w:rFonts w:cstheme="minorHAnsi"/>
        </w:rPr>
        <w:t>Ein massiver Umbau liegt nur dann vor, wenn mehr als 25% aller Anwendungsfälle eines Nachrichtentyps eine Veränderung erfahren, wobei dann auch die Anforderung zur Strukturänderung, die sich auf die Stelle Y des Versionsschemas auswirkt, nicht erfüllt sein muss.</w:t>
      </w:r>
    </w:p>
    <w:p w14:paraId="5A08CBED" w14:textId="77777777" w:rsidR="005602BC" w:rsidRPr="00370548" w:rsidRDefault="005602BC" w:rsidP="005602BC">
      <w:pPr>
        <w:rPr>
          <w:rFonts w:cstheme="minorHAnsi"/>
        </w:rPr>
      </w:pPr>
      <w:r w:rsidRPr="00370548">
        <w:rPr>
          <w:rFonts w:cstheme="minorHAnsi"/>
          <w:b/>
          <w:bCs/>
        </w:rPr>
        <w:t>Y</w:t>
      </w:r>
      <w:r w:rsidRPr="00370548">
        <w:rPr>
          <w:rFonts w:cstheme="minorHAnsi"/>
        </w:rPr>
        <w:t>: Strukturänderung in der BDEW Nachrichtenbeschreibung</w:t>
      </w:r>
    </w:p>
    <w:p w14:paraId="1E84245B" w14:textId="7EF6C8BA" w:rsidR="005602BC" w:rsidRPr="00370548" w:rsidRDefault="005602BC" w:rsidP="005602BC">
      <w:pPr>
        <w:rPr>
          <w:rFonts w:cstheme="minorHAnsi"/>
        </w:rPr>
      </w:pPr>
      <w:r w:rsidRPr="00370548">
        <w:rPr>
          <w:rFonts w:cstheme="minorHAnsi"/>
        </w:rPr>
        <w:t>Strukturänderungen sind das Einfügen oder Entfernen von Segmenten oder Segmentgruppen. D.</w:t>
      </w:r>
      <w:r w:rsidR="00E82C36" w:rsidRPr="00370548">
        <w:rPr>
          <w:rFonts w:eastAsia="Calibri"/>
          <w:lang w:eastAsia="en-US"/>
        </w:rPr>
        <w:t> </w:t>
      </w:r>
      <w:r w:rsidRPr="00370548">
        <w:rPr>
          <w:rFonts w:cstheme="minorHAnsi"/>
        </w:rPr>
        <w:t>h., wenn sich im Branchingdiagramm, welches im Kapitel „Diagramm“ einer Nachrichtenbe</w:t>
      </w:r>
      <w:r w:rsidR="002E44FD" w:rsidRPr="00370548">
        <w:rPr>
          <w:rFonts w:cstheme="minorHAnsi"/>
        </w:rPr>
        <w:softHyphen/>
      </w:r>
      <w:r w:rsidRPr="00370548">
        <w:rPr>
          <w:rFonts w:cstheme="minorHAnsi"/>
        </w:rPr>
        <w:t>schreibung enthalten ist, Veränderungen im Vergleich zur Vorgängerversion ergeben.</w:t>
      </w:r>
    </w:p>
    <w:p w14:paraId="4E73880E" w14:textId="32899B17" w:rsidR="005602BC" w:rsidRDefault="005602BC" w:rsidP="005602BC">
      <w:pPr>
        <w:rPr>
          <w:rFonts w:cstheme="minorHAnsi"/>
        </w:rPr>
      </w:pPr>
      <w:r w:rsidRPr="00370548">
        <w:rPr>
          <w:rFonts w:cstheme="minorHAnsi"/>
          <w:b/>
          <w:bCs/>
        </w:rPr>
        <w:t>z</w:t>
      </w:r>
      <w:r w:rsidRPr="00370548">
        <w:rPr>
          <w:rFonts w:cstheme="minorHAnsi"/>
        </w:rPr>
        <w:t>: Textänderung in der BDEW Nachrichtenbeschreibung (z.</w:t>
      </w:r>
      <w:r w:rsidR="00624981" w:rsidRPr="00370548">
        <w:rPr>
          <w:rFonts w:eastAsia="Calibri"/>
          <w:lang w:eastAsia="en-US"/>
        </w:rPr>
        <w:t> </w:t>
      </w:r>
      <w:r w:rsidRPr="00370548">
        <w:rPr>
          <w:rFonts w:cstheme="minorHAnsi"/>
        </w:rPr>
        <w:t>B. Verändern von Qualifiern)</w:t>
      </w:r>
    </w:p>
    <w:p w14:paraId="4137687D" w14:textId="5A248DAB" w:rsidR="005602BC" w:rsidRPr="00370548" w:rsidRDefault="005602BC" w:rsidP="005602BC">
      <w:pPr>
        <w:pStyle w:val="Zwischenberschrift"/>
        <w:rPr>
          <w:color w:val="auto"/>
        </w:rPr>
      </w:pPr>
      <w:r w:rsidRPr="00370548">
        <w:rPr>
          <w:color w:val="auto"/>
        </w:rPr>
        <w:t>Schreibweise</w:t>
      </w:r>
      <w:r w:rsidR="00421982">
        <w:rPr>
          <w:color w:val="auto"/>
        </w:rPr>
        <w:t xml:space="preserve"> für alle Dokumente</w:t>
      </w:r>
      <w:r w:rsidRPr="00370548">
        <w:rPr>
          <w:color w:val="auto"/>
        </w:rPr>
        <w:t>:</w:t>
      </w:r>
    </w:p>
    <w:p w14:paraId="26DE7728" w14:textId="777B9C37" w:rsidR="00421982" w:rsidRPr="00370548" w:rsidRDefault="005602BC" w:rsidP="00421982">
      <w:pPr>
        <w:rPr>
          <w:rFonts w:cstheme="minorHAnsi"/>
        </w:rPr>
      </w:pPr>
      <w:r w:rsidRPr="00370548">
        <w:rPr>
          <w:rFonts w:cstheme="minorHAnsi"/>
          <w:b/>
          <w:bCs/>
        </w:rPr>
        <w:t>X</w:t>
      </w:r>
      <w:r w:rsidRPr="00370548">
        <w:rPr>
          <w:rFonts w:cstheme="minorHAnsi"/>
        </w:rPr>
        <w:t xml:space="preserve"> und </w:t>
      </w:r>
      <w:r w:rsidRPr="00370548">
        <w:rPr>
          <w:rFonts w:cstheme="minorHAnsi"/>
          <w:b/>
          <w:bCs/>
        </w:rPr>
        <w:t>Y</w:t>
      </w:r>
      <w:r w:rsidRPr="00370548">
        <w:rPr>
          <w:rFonts w:cstheme="minorHAnsi"/>
        </w:rPr>
        <w:t xml:space="preserve"> sind immer Ziffern, </w:t>
      </w:r>
      <w:r w:rsidRPr="00370548">
        <w:rPr>
          <w:rFonts w:cstheme="minorHAnsi"/>
          <w:b/>
          <w:bCs/>
        </w:rPr>
        <w:t>z</w:t>
      </w:r>
      <w:r w:rsidRPr="00370548">
        <w:rPr>
          <w:rFonts w:cstheme="minorHAnsi"/>
        </w:rPr>
        <w:t xml:space="preserve"> </w:t>
      </w:r>
      <w:r w:rsidR="0079592E" w:rsidRPr="00370548">
        <w:rPr>
          <w:rFonts w:cstheme="minorHAnsi"/>
        </w:rPr>
        <w:t xml:space="preserve">hingegen </w:t>
      </w:r>
      <w:r w:rsidRPr="00370548">
        <w:rPr>
          <w:rFonts w:cstheme="minorHAnsi"/>
        </w:rPr>
        <w:t>ein Buchstabe. Es werden ausschließlich Kleinbuchsta</w:t>
      </w:r>
      <w:r w:rsidR="002E44FD" w:rsidRPr="00370548">
        <w:rPr>
          <w:rFonts w:cstheme="minorHAnsi"/>
        </w:rPr>
        <w:softHyphen/>
      </w:r>
      <w:r w:rsidRPr="00370548">
        <w:rPr>
          <w:rFonts w:cstheme="minorHAnsi"/>
        </w:rPr>
        <w:t>ben verwendet.</w:t>
      </w:r>
    </w:p>
    <w:p w14:paraId="5807C82A" w14:textId="77777777" w:rsidR="005602BC" w:rsidRPr="00370548" w:rsidRDefault="005602BC" w:rsidP="005602BC">
      <w:pPr>
        <w:pStyle w:val="berschrift2"/>
      </w:pPr>
      <w:bookmarkStart w:id="8" w:name="_Toc224230721"/>
      <w:r w:rsidRPr="00370548">
        <w:rPr>
          <w:rStyle w:val="berschrift2Zchn"/>
          <w:b/>
          <w:bCs/>
          <w:iCs/>
        </w:rPr>
        <w:t>Segmentdarstellung in den Nachrichtenbeschreibungen</w:t>
      </w:r>
      <w:bookmarkEnd w:id="8"/>
    </w:p>
    <w:p w14:paraId="3D96DEEE" w14:textId="61507D91" w:rsidR="005602BC" w:rsidRPr="00370548" w:rsidRDefault="005602BC" w:rsidP="005602BC">
      <w:pPr>
        <w:rPr>
          <w:rFonts w:cstheme="minorHAnsi"/>
        </w:rPr>
      </w:pPr>
      <w:r w:rsidRPr="00370548">
        <w:rPr>
          <w:rFonts w:cstheme="minorHAnsi"/>
        </w:rPr>
        <w:t>Die Darstellung der BDEW-Nachrichtenbeschreibung erfolgt in der sogenannten „verkürzten Form“. Das bedeutet, dass von den durch UN</w:t>
      </w:r>
      <w:r w:rsidR="008005D6" w:rsidRPr="00370548">
        <w:rPr>
          <w:rStyle w:val="hgkelc"/>
          <w:rFonts w:cstheme="minorHAnsi"/>
        </w:rPr>
        <w:t xml:space="preserve"> / </w:t>
      </w:r>
      <w:r w:rsidRPr="00370548">
        <w:rPr>
          <w:rFonts w:cstheme="minorHAnsi"/>
        </w:rPr>
        <w:t xml:space="preserve">CEFACT vorgegebenen Segmentgruppen, Segmenten, Datenelementgruppen und Datenelementen in den BDEW-Nachrichtenbeschrei-bungen nur die aufgeführt sind, </w:t>
      </w:r>
      <w:r w:rsidR="0079592E" w:rsidRPr="00370548">
        <w:rPr>
          <w:rFonts w:cstheme="minorHAnsi"/>
        </w:rPr>
        <w:t xml:space="preserve">welche </w:t>
      </w:r>
      <w:r w:rsidRPr="00370548">
        <w:rPr>
          <w:rFonts w:cstheme="minorHAnsi"/>
        </w:rPr>
        <w:t>für die Nutzung in der Kommunikation benötigt werden. Nicht genutzte Datenelementgruppen und Datenelemente, die aus Strukturgründen dargestellt werden müssen, sind mit „N“ gekennzeichnet.</w:t>
      </w:r>
    </w:p>
    <w:p w14:paraId="5FF32AF9" w14:textId="77777777" w:rsidR="005602BC" w:rsidRPr="00370548" w:rsidRDefault="005602BC" w:rsidP="005602BC">
      <w:pPr>
        <w:pStyle w:val="berschrift2"/>
      </w:pPr>
      <w:bookmarkStart w:id="9" w:name="_Toc224230722"/>
      <w:r w:rsidRPr="00370548">
        <w:t>Änderungsmanagement</w:t>
      </w:r>
      <w:bookmarkEnd w:id="9"/>
    </w:p>
    <w:p w14:paraId="0EC47C7C" w14:textId="6E1669AC" w:rsidR="00465058" w:rsidRPr="00370548" w:rsidRDefault="00465058" w:rsidP="00465058">
      <w:pPr>
        <w:rPr>
          <w:rFonts w:cstheme="minorHAnsi"/>
        </w:rPr>
      </w:pPr>
      <w:r w:rsidRPr="00370548">
        <w:rPr>
          <w:rFonts w:cstheme="minorHAnsi"/>
        </w:rPr>
        <w:t xml:space="preserve">Das Änderungsmanagement der EDI@Energy Dokumente (ausgenommen die Liste der Temperaturanbieter, diese wird nach Bedarf angepasst) erfolgt bis zu zweimal im Jahr, nach einem zeitlich festgelegten Ablauf. Der Ablauf des Änderungsmanagements ist in den Kapiteln </w:t>
      </w:r>
      <w:r w:rsidR="00DC6652" w:rsidRPr="00370548">
        <w:rPr>
          <w:rFonts w:cstheme="minorHAnsi"/>
        </w:rPr>
        <w:fldChar w:fldCharType="begin"/>
      </w:r>
      <w:r w:rsidR="00DC6652" w:rsidRPr="00370548">
        <w:rPr>
          <w:rFonts w:cstheme="minorHAnsi"/>
        </w:rPr>
        <w:instrText xml:space="preserve"> REF _Ref77155313 \r \h </w:instrText>
      </w:r>
      <w:r w:rsidR="00DC6652" w:rsidRPr="00370548">
        <w:rPr>
          <w:rFonts w:cstheme="minorHAnsi"/>
        </w:rPr>
      </w:r>
      <w:r w:rsidR="00DC6652" w:rsidRPr="00370548">
        <w:rPr>
          <w:rFonts w:cstheme="minorHAnsi"/>
        </w:rPr>
        <w:fldChar w:fldCharType="separate"/>
      </w:r>
      <w:r w:rsidR="00AE43D8">
        <w:rPr>
          <w:rFonts w:cstheme="minorHAnsi"/>
        </w:rPr>
        <w:t>2.5.1</w:t>
      </w:r>
      <w:r w:rsidR="00DC6652" w:rsidRPr="00370548">
        <w:rPr>
          <w:rFonts w:cstheme="minorHAnsi"/>
        </w:rPr>
        <w:fldChar w:fldCharType="end"/>
      </w:r>
      <w:r w:rsidRPr="00370548">
        <w:rPr>
          <w:rFonts w:cstheme="minorHAnsi"/>
        </w:rPr>
        <w:t xml:space="preserve"> </w:t>
      </w:r>
      <w:r w:rsidRPr="00370548">
        <w:rPr>
          <w:rFonts w:cstheme="minorHAnsi"/>
        </w:rPr>
        <w:lastRenderedPageBreak/>
        <w:t xml:space="preserve">und </w:t>
      </w:r>
      <w:r w:rsidR="00DC6652" w:rsidRPr="00370548">
        <w:rPr>
          <w:rFonts w:cstheme="minorHAnsi"/>
        </w:rPr>
        <w:fldChar w:fldCharType="begin"/>
      </w:r>
      <w:r w:rsidR="00DC6652" w:rsidRPr="00370548">
        <w:rPr>
          <w:rFonts w:cstheme="minorHAnsi"/>
        </w:rPr>
        <w:instrText xml:space="preserve"> REF _Ref77155329 \r \h </w:instrText>
      </w:r>
      <w:r w:rsidR="00DC6652" w:rsidRPr="00370548">
        <w:rPr>
          <w:rFonts w:cstheme="minorHAnsi"/>
        </w:rPr>
      </w:r>
      <w:r w:rsidR="00DC6652" w:rsidRPr="00370548">
        <w:rPr>
          <w:rFonts w:cstheme="minorHAnsi"/>
        </w:rPr>
        <w:fldChar w:fldCharType="separate"/>
      </w:r>
      <w:r w:rsidR="00AE43D8">
        <w:rPr>
          <w:rFonts w:cstheme="minorHAnsi"/>
        </w:rPr>
        <w:t>2.5.2</w:t>
      </w:r>
      <w:r w:rsidR="00DC6652" w:rsidRPr="00370548">
        <w:rPr>
          <w:rFonts w:cstheme="minorHAnsi"/>
        </w:rPr>
        <w:fldChar w:fldCharType="end"/>
      </w:r>
      <w:r w:rsidR="00DC6652" w:rsidRPr="00370548">
        <w:rPr>
          <w:rFonts w:cstheme="minorHAnsi"/>
        </w:rPr>
        <w:t xml:space="preserve"> </w:t>
      </w:r>
      <w:r w:rsidRPr="00370548">
        <w:rPr>
          <w:rFonts w:cstheme="minorHAnsi"/>
        </w:rPr>
        <w:t>graphisch dargestellt. Die Datumsangaben sind grundsätzlich immer am ersten eines Monats und können in der Praxis geringfügig variieren.</w:t>
      </w:r>
    </w:p>
    <w:p w14:paraId="22E85559" w14:textId="482A63E8" w:rsidR="00465058" w:rsidRPr="00370548" w:rsidRDefault="00465058" w:rsidP="00465058">
      <w:pPr>
        <w:rPr>
          <w:rFonts w:cstheme="minorHAnsi"/>
        </w:rPr>
      </w:pPr>
      <w:r w:rsidRPr="00370548">
        <w:rPr>
          <w:rFonts w:cstheme="minorHAnsi"/>
        </w:rPr>
        <w:t xml:space="preserve">Die Veröffentlichung der zur Konsultation gestellten Dokumente erfolgt durch eine </w:t>
      </w:r>
      <w:r w:rsidR="005F610E" w:rsidRPr="00370548">
        <w:rPr>
          <w:rFonts w:cstheme="minorHAnsi"/>
        </w:rPr>
        <w:t xml:space="preserve">gemeinsame </w:t>
      </w:r>
      <w:r w:rsidRPr="00370548">
        <w:rPr>
          <w:rFonts w:cstheme="minorHAnsi"/>
        </w:rPr>
        <w:t>Mitteilung</w:t>
      </w:r>
      <w:r w:rsidR="005F610E" w:rsidRPr="00370548">
        <w:rPr>
          <w:rFonts w:cstheme="minorHAnsi"/>
        </w:rPr>
        <w:t xml:space="preserve"> zu Datenformaten</w:t>
      </w:r>
      <w:r w:rsidRPr="00370548">
        <w:rPr>
          <w:rFonts w:cstheme="minorHAnsi"/>
        </w:rPr>
        <w:t xml:space="preserve"> der </w:t>
      </w:r>
      <w:r w:rsidR="005F610E" w:rsidRPr="00370548">
        <w:rPr>
          <w:rFonts w:cstheme="minorHAnsi"/>
        </w:rPr>
        <w:t xml:space="preserve">Beschlusskammern 6 und 7 der </w:t>
      </w:r>
      <w:r w:rsidRPr="00370548">
        <w:rPr>
          <w:rFonts w:cstheme="minorHAnsi"/>
        </w:rPr>
        <w:t>BNetzA. In der Mitteilung wird erläutert</w:t>
      </w:r>
      <w:r w:rsidR="00DC6652" w:rsidRPr="00370548">
        <w:rPr>
          <w:rFonts w:cstheme="minorHAnsi"/>
        </w:rPr>
        <w:t>,</w:t>
      </w:r>
      <w:r w:rsidRPr="00370548">
        <w:rPr>
          <w:rFonts w:cstheme="minorHAnsi"/>
        </w:rPr>
        <w:t xml:space="preserve"> wie sich </w:t>
      </w:r>
      <w:r w:rsidR="00F05469">
        <w:rPr>
          <w:rFonts w:cstheme="minorHAnsi"/>
        </w:rPr>
        <w:t xml:space="preserve">die Marktteilnehmer </w:t>
      </w:r>
      <w:r w:rsidRPr="00370548">
        <w:rPr>
          <w:rFonts w:cstheme="minorHAnsi"/>
        </w:rPr>
        <w:t>an der Konsultation beteiligen können.</w:t>
      </w:r>
    </w:p>
    <w:p w14:paraId="461F08EE" w14:textId="531294D5" w:rsidR="00465058" w:rsidRPr="00370548" w:rsidRDefault="00465058" w:rsidP="00465058">
      <w:pPr>
        <w:rPr>
          <w:rFonts w:cstheme="minorHAnsi"/>
        </w:rPr>
      </w:pPr>
      <w:r w:rsidRPr="00370548">
        <w:rPr>
          <w:rFonts w:cstheme="minorHAnsi"/>
        </w:rPr>
        <w:t xml:space="preserve">Die Veröffentlichung der konsultierten Dokumente erfolgt ebenso durch eine </w:t>
      </w:r>
      <w:r w:rsidR="005F610E" w:rsidRPr="00370548">
        <w:rPr>
          <w:rFonts w:cstheme="minorHAnsi"/>
        </w:rPr>
        <w:t xml:space="preserve">gemeinsame Mitteilung zu Datenformaten der Beschlusskammern 6 und 7 der </w:t>
      </w:r>
      <w:r w:rsidRPr="00370548">
        <w:rPr>
          <w:rFonts w:cstheme="minorHAnsi"/>
        </w:rPr>
        <w:t>BNetzA. In der jeweiligen Mitteilung wird noch einmal der verbindliche Umsetzungszeitpunkt für die Änderungen genannt.</w:t>
      </w:r>
    </w:p>
    <w:p w14:paraId="2FA664E2" w14:textId="6616BF6C" w:rsidR="00465058" w:rsidRPr="00370548" w:rsidRDefault="00465058" w:rsidP="00465058">
      <w:pPr>
        <w:pStyle w:val="Kommentartext"/>
      </w:pPr>
      <w:r w:rsidRPr="00370548">
        <w:rPr>
          <w:rFonts w:cstheme="minorHAnsi"/>
          <w:sz w:val="24"/>
          <w:szCs w:val="24"/>
        </w:rPr>
        <w:t>Das Änderungsmanagement gilt auch für die Sparte Gas</w:t>
      </w:r>
      <w:r w:rsidR="005F610E" w:rsidRPr="00370548">
        <w:rPr>
          <w:rFonts w:cstheme="minorHAnsi"/>
          <w:sz w:val="24"/>
          <w:szCs w:val="24"/>
        </w:rPr>
        <w:t xml:space="preserve"> gemäß BK7-06-067.</w:t>
      </w:r>
    </w:p>
    <w:p w14:paraId="1D790473" w14:textId="77777777" w:rsidR="00465058" w:rsidRPr="00370548" w:rsidRDefault="00465058" w:rsidP="0050244C">
      <w:pPr>
        <w:pStyle w:val="berschrift3"/>
        <w:tabs>
          <w:tab w:val="clear" w:pos="5966"/>
          <w:tab w:val="num" w:pos="5104"/>
        </w:tabs>
        <w:ind w:left="851"/>
      </w:pPr>
      <w:bookmarkStart w:id="10" w:name="_Ref77155313"/>
      <w:bookmarkStart w:id="11" w:name="_Toc224230723"/>
      <w:r w:rsidRPr="00370548">
        <w:t>Änderungsmanagement zum 1. Oktober eines Jahres</w:t>
      </w:r>
      <w:bookmarkEnd w:id="10"/>
      <w:bookmarkEnd w:id="11"/>
    </w:p>
    <w:p w14:paraId="32222633" w14:textId="18CC88BA" w:rsidR="00D1126A" w:rsidRPr="00D1126A" w:rsidRDefault="00D1126A" w:rsidP="004032A6">
      <w:r>
        <w:rPr>
          <w:noProof/>
        </w:rPr>
        <w:drawing>
          <wp:inline distT="0" distB="0" distL="0" distR="0" wp14:anchorId="63A5F130" wp14:editId="7022A5B0">
            <wp:extent cx="4597400" cy="1193800"/>
            <wp:effectExtent l="0" t="0" r="0" b="0"/>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7400" cy="1193800"/>
                    </a:xfrm>
                    <a:prstGeom prst="rect">
                      <a:avLst/>
                    </a:prstGeom>
                  </pic:spPr>
                </pic:pic>
              </a:graphicData>
            </a:graphic>
          </wp:inline>
        </w:drawing>
      </w:r>
    </w:p>
    <w:p w14:paraId="54B26B08" w14:textId="46D7CE20" w:rsidR="00465058" w:rsidRPr="00370548" w:rsidRDefault="00D1126A" w:rsidP="00465058">
      <w:r>
        <w:rPr>
          <w:noProof/>
        </w:rPr>
        <w:drawing>
          <wp:inline distT="0" distB="0" distL="0" distR="0" wp14:anchorId="6761C2B7" wp14:editId="2C77E423">
            <wp:extent cx="3581400" cy="850900"/>
            <wp:effectExtent l="0" t="0" r="0" b="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1400" cy="850900"/>
                    </a:xfrm>
                    <a:prstGeom prst="rect">
                      <a:avLst/>
                    </a:prstGeom>
                  </pic:spPr>
                </pic:pic>
              </a:graphicData>
            </a:graphic>
          </wp:inline>
        </w:drawing>
      </w:r>
    </w:p>
    <w:p w14:paraId="5BC0E48D" w14:textId="78E485D7" w:rsidR="00DC6652" w:rsidRPr="00370548" w:rsidRDefault="000C1A50" w:rsidP="000C1A50">
      <w:pPr>
        <w:pStyle w:val="Beschriftung"/>
      </w:pPr>
      <w:bookmarkStart w:id="12" w:name="_Hlk78177537"/>
      <w:bookmarkStart w:id="13" w:name="_Toc216248519"/>
      <w:r w:rsidRPr="00370548">
        <w:t xml:space="preserve">Abbildung </w:t>
      </w:r>
      <w:r w:rsidR="00AE43D8">
        <w:fldChar w:fldCharType="begin"/>
      </w:r>
      <w:r w:rsidR="00AE43D8">
        <w:instrText xml:space="preserve"> SEQ Abbildung \* ARABIC </w:instrText>
      </w:r>
      <w:r w:rsidR="00AE43D8">
        <w:fldChar w:fldCharType="separate"/>
      </w:r>
      <w:r w:rsidR="00AE43D8">
        <w:rPr>
          <w:noProof/>
        </w:rPr>
        <w:t>1</w:t>
      </w:r>
      <w:r w:rsidR="00AE43D8">
        <w:rPr>
          <w:noProof/>
        </w:rPr>
        <w:fldChar w:fldCharType="end"/>
      </w:r>
      <w:bookmarkEnd w:id="12"/>
      <w:r w:rsidR="00DC6652" w:rsidRPr="00370548">
        <w:t xml:space="preserve"> - Darstellung der Änderungsmanagement-Phasen zum 01. Oktober</w:t>
      </w:r>
      <w:bookmarkEnd w:id="13"/>
    </w:p>
    <w:p w14:paraId="1272F357" w14:textId="77777777" w:rsidR="00465058" w:rsidRPr="00370548" w:rsidRDefault="00465058" w:rsidP="0050244C">
      <w:pPr>
        <w:pStyle w:val="berschrift3"/>
        <w:tabs>
          <w:tab w:val="clear" w:pos="5966"/>
        </w:tabs>
        <w:ind w:left="851"/>
      </w:pPr>
      <w:bookmarkStart w:id="14" w:name="_Ref77155329"/>
      <w:bookmarkStart w:id="15" w:name="_Toc224230724"/>
      <w:r w:rsidRPr="00370548">
        <w:t>Änderungsmanagement zum 1. April eines Jahres</w:t>
      </w:r>
      <w:bookmarkEnd w:id="14"/>
      <w:bookmarkEnd w:id="15"/>
    </w:p>
    <w:p w14:paraId="765A5F99" w14:textId="79A60BE7" w:rsidR="00D1126A" w:rsidRDefault="00D1126A" w:rsidP="004032A6">
      <w:r>
        <w:rPr>
          <w:noProof/>
        </w:rPr>
        <w:drawing>
          <wp:inline distT="0" distB="0" distL="0" distR="0" wp14:anchorId="095165A2" wp14:editId="12B4A4A9">
            <wp:extent cx="4597400" cy="119380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7400" cy="1193800"/>
                    </a:xfrm>
                    <a:prstGeom prst="rect">
                      <a:avLst/>
                    </a:prstGeom>
                  </pic:spPr>
                </pic:pic>
              </a:graphicData>
            </a:graphic>
          </wp:inline>
        </w:drawing>
      </w:r>
    </w:p>
    <w:p w14:paraId="6ABDDB35" w14:textId="638212E5" w:rsidR="00465058" w:rsidRPr="00370548" w:rsidRDefault="00D1126A" w:rsidP="00465058">
      <w:r>
        <w:rPr>
          <w:noProof/>
        </w:rPr>
        <w:drawing>
          <wp:inline distT="0" distB="0" distL="0" distR="0" wp14:anchorId="101BD15B" wp14:editId="163B54B2">
            <wp:extent cx="3581400" cy="850900"/>
            <wp:effectExtent l="0" t="0" r="0" b="0"/>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81400" cy="850900"/>
                    </a:xfrm>
                    <a:prstGeom prst="rect">
                      <a:avLst/>
                    </a:prstGeom>
                  </pic:spPr>
                </pic:pic>
              </a:graphicData>
            </a:graphic>
          </wp:inline>
        </w:drawing>
      </w:r>
    </w:p>
    <w:p w14:paraId="108F61D0" w14:textId="630CA982" w:rsidR="00DC6652" w:rsidRPr="00370548" w:rsidRDefault="000C1A50" w:rsidP="00425CB3">
      <w:pPr>
        <w:pStyle w:val="Beschriftung"/>
      </w:pPr>
      <w:bookmarkStart w:id="16" w:name="_Toc216248520"/>
      <w:r w:rsidRPr="00370548">
        <w:t xml:space="preserve">Abbildung </w:t>
      </w:r>
      <w:r w:rsidR="00AE43D8">
        <w:fldChar w:fldCharType="begin"/>
      </w:r>
      <w:r w:rsidR="00AE43D8">
        <w:instrText xml:space="preserve"> SEQ Abbildung \* ARABIC </w:instrText>
      </w:r>
      <w:r w:rsidR="00AE43D8">
        <w:fldChar w:fldCharType="separate"/>
      </w:r>
      <w:r w:rsidR="00AE43D8">
        <w:rPr>
          <w:noProof/>
        </w:rPr>
        <w:t>2</w:t>
      </w:r>
      <w:r w:rsidR="00AE43D8">
        <w:rPr>
          <w:noProof/>
        </w:rPr>
        <w:fldChar w:fldCharType="end"/>
      </w:r>
      <w:r w:rsidR="00DC6652" w:rsidRPr="00370548">
        <w:t xml:space="preserve"> - Darstellung der Änderungsmanagement-Phasen zum 01. April</w:t>
      </w:r>
      <w:bookmarkEnd w:id="16"/>
    </w:p>
    <w:p w14:paraId="0C532B4D" w14:textId="33725F8E" w:rsidR="00465058" w:rsidRDefault="00465058" w:rsidP="00465058">
      <w:pPr>
        <w:rPr>
          <w:rFonts w:cstheme="minorHAnsi"/>
        </w:rPr>
      </w:pPr>
      <w:r w:rsidRPr="00370548">
        <w:rPr>
          <w:rFonts w:cstheme="minorHAnsi"/>
        </w:rPr>
        <w:lastRenderedPageBreak/>
        <w:t xml:space="preserve">Werden nach der Veröffentlichung der konsultierten Dokumente Fehler festgestellt, so werden diese korrigiert und als „Konsolidierte Lesefassung mit Fehlerkorrektur“ veröffentlicht. Diese erlangen ohne Konsultation sowie ohne Mitteilung der </w:t>
      </w:r>
      <w:r w:rsidR="00142916" w:rsidRPr="00370548">
        <w:rPr>
          <w:rFonts w:cstheme="minorHAnsi"/>
        </w:rPr>
        <w:t xml:space="preserve">BNetzA </w:t>
      </w:r>
      <w:r w:rsidRPr="00370548">
        <w:rPr>
          <w:rFonts w:cstheme="minorHAnsi"/>
        </w:rPr>
        <w:t>Gültigkeit. Insofern ist jeweils die zuletzt veröffentlichte konsolidierte Lesefassung mit Fehlerkorrektur umzusetzen.</w:t>
      </w:r>
    </w:p>
    <w:p w14:paraId="6DB0E896" w14:textId="77777777" w:rsidR="005602BC" w:rsidRPr="00370548" w:rsidRDefault="005602BC" w:rsidP="005602BC">
      <w:pPr>
        <w:pStyle w:val="berschrift2"/>
      </w:pPr>
      <w:bookmarkStart w:id="17" w:name="_Toc224230725"/>
      <w:r w:rsidRPr="00370548">
        <w:t>Änderungshistorie</w:t>
      </w:r>
      <w:bookmarkEnd w:id="17"/>
    </w:p>
    <w:p w14:paraId="36D7A480" w14:textId="1331E683" w:rsidR="005602BC" w:rsidRPr="00370548" w:rsidRDefault="005602BC" w:rsidP="005602BC">
      <w:pPr>
        <w:rPr>
          <w:rFonts w:cstheme="minorHAnsi"/>
        </w:rPr>
      </w:pPr>
      <w:r w:rsidRPr="00370548">
        <w:rPr>
          <w:rFonts w:cstheme="minorHAnsi"/>
        </w:rPr>
        <w:t xml:space="preserve">Im Rahmen des Änderungsmanagements wird am Ende jedes EDI@Energy-Dokumentes eine Liste mit allen Änderungen gegenüber </w:t>
      </w:r>
      <w:r w:rsidR="008A0216" w:rsidRPr="00370548">
        <w:rPr>
          <w:rFonts w:cstheme="minorHAnsi"/>
        </w:rPr>
        <w:t xml:space="preserve">dessen </w:t>
      </w:r>
      <w:r w:rsidRPr="00370548">
        <w:rPr>
          <w:rFonts w:cstheme="minorHAnsi"/>
        </w:rPr>
        <w:t>Vorversion geführt (Änderungshistorie). In der Änderungshistorie ist jeder Eintrag in der ersten Spalte mit einer eindeutigen Änderungs-ID versehen. Die Einträge in der Liste beziehen sich auf die jeweils als Ergebnis einer Konsultation veröffentlichte Vorgängerversion des Dokumentes.</w:t>
      </w:r>
      <w:r w:rsidR="000B26E0" w:rsidRPr="00370548">
        <w:rPr>
          <w:rFonts w:cstheme="minorHAnsi"/>
        </w:rPr>
        <w:t xml:space="preserve"> Somit sind insbesondere in den Konsultationsversionen die Spalten "Ort" und "Änderungen, Bisher" mit den Inhalten zu füllen, die man in dem Dokument findet, die das Ergebnis der vorherigen Konsultation sind. In der Version, die sich aus der Konsultationsfassung ergibt und somit das Ergebnis einer Konsultation sind, muss in diesen Spalten das stehen, was in der unmittelbar vorhergehenden Version des Dokuments steht, welches das Ergebnis der direkt vorangegangenen Konsultation dieses Dokument ist.</w:t>
      </w:r>
    </w:p>
    <w:p w14:paraId="09CE8C75" w14:textId="3D643AC1" w:rsidR="005602BC" w:rsidRDefault="005602BC" w:rsidP="005602BC">
      <w:pPr>
        <w:rPr>
          <w:rFonts w:cstheme="minorHAnsi"/>
        </w:rPr>
      </w:pPr>
      <w:r w:rsidRPr="00370548">
        <w:rPr>
          <w:rFonts w:cstheme="minorHAnsi"/>
        </w:rPr>
        <w:t>Bei einer Erstveröffentlichung eines EDI@Energy-Dokumentes gibt es keine als Ergebnis einer Konsultation veröffentlichte Vorgängerversion, sodass in diesen Fällen das Kapitel „Änderungs-historie" nicht vorhanden ist.</w:t>
      </w:r>
    </w:p>
    <w:p w14:paraId="30414B32" w14:textId="5C231562" w:rsidR="0071477C" w:rsidRDefault="0071477C" w:rsidP="0071477C">
      <w:r>
        <w:t>Der Aufbau der Änderungshistorie sowie die Inhalte der einzelnen Spalten sind in der folgenden Tabelle beschrieben:</w:t>
      </w:r>
    </w:p>
    <w:tbl>
      <w:tblPr>
        <w:tblStyle w:val="edienergy"/>
        <w:tblW w:w="9020" w:type="dxa"/>
        <w:tblInd w:w="47"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00" w:firstRow="0" w:lastRow="0" w:firstColumn="0" w:lastColumn="0" w:noHBand="1" w:noVBand="1"/>
      </w:tblPr>
      <w:tblGrid>
        <w:gridCol w:w="2216"/>
        <w:gridCol w:w="6804"/>
      </w:tblGrid>
      <w:tr w:rsidR="0071477C" w:rsidRPr="00C27C95" w14:paraId="320F3EEC" w14:textId="77777777" w:rsidTr="00595D53">
        <w:trPr>
          <w:trHeight w:val="430"/>
          <w:tblHeader/>
        </w:trPr>
        <w:tc>
          <w:tcPr>
            <w:tcW w:w="2216" w:type="dxa"/>
            <w:shd w:val="clear" w:color="auto" w:fill="D8DFE4"/>
            <w:noWrap/>
          </w:tcPr>
          <w:p w14:paraId="53EE8F49" w14:textId="77777777" w:rsidR="0071477C" w:rsidRPr="00C27C95" w:rsidRDefault="0071477C" w:rsidP="00595D53">
            <w:pPr>
              <w:rPr>
                <w:b/>
                <w:sz w:val="24"/>
              </w:rPr>
            </w:pPr>
            <w:r>
              <w:rPr>
                <w:b/>
                <w:sz w:val="24"/>
              </w:rPr>
              <w:t>Spalte</w:t>
            </w:r>
          </w:p>
        </w:tc>
        <w:tc>
          <w:tcPr>
            <w:tcW w:w="6804" w:type="dxa"/>
            <w:shd w:val="clear" w:color="auto" w:fill="D8DFE4"/>
          </w:tcPr>
          <w:p w14:paraId="01FBC05C" w14:textId="77777777" w:rsidR="0071477C" w:rsidRPr="00C27C95" w:rsidRDefault="0071477C" w:rsidP="00595D53">
            <w:pPr>
              <w:rPr>
                <w:b/>
                <w:sz w:val="24"/>
              </w:rPr>
            </w:pPr>
            <w:r>
              <w:rPr>
                <w:b/>
                <w:sz w:val="24"/>
              </w:rPr>
              <w:t>Erläuterung</w:t>
            </w:r>
          </w:p>
        </w:tc>
      </w:tr>
      <w:tr w:rsidR="0071477C" w:rsidRPr="00C27C95" w14:paraId="0E1E09DE" w14:textId="77777777" w:rsidTr="00595D53">
        <w:trPr>
          <w:trHeight w:val="510"/>
        </w:trPr>
        <w:tc>
          <w:tcPr>
            <w:tcW w:w="2216" w:type="dxa"/>
            <w:noWrap/>
          </w:tcPr>
          <w:p w14:paraId="0DEDB1BE" w14:textId="77777777" w:rsidR="0071477C" w:rsidRPr="00C27C95" w:rsidRDefault="0071477C" w:rsidP="00595D53">
            <w:pPr>
              <w:rPr>
                <w:sz w:val="24"/>
              </w:rPr>
            </w:pPr>
            <w:r>
              <w:rPr>
                <w:sz w:val="24"/>
              </w:rPr>
              <w:t>Änd-ID</w:t>
            </w:r>
          </w:p>
        </w:tc>
        <w:tc>
          <w:tcPr>
            <w:tcW w:w="6804" w:type="dxa"/>
          </w:tcPr>
          <w:p w14:paraId="72C86D82" w14:textId="77777777" w:rsidR="0071477C" w:rsidRPr="00C27C95" w:rsidRDefault="0071477C" w:rsidP="00595D53">
            <w:pPr>
              <w:rPr>
                <w:sz w:val="24"/>
              </w:rPr>
            </w:pPr>
            <w:r>
              <w:rPr>
                <w:sz w:val="24"/>
              </w:rPr>
              <w:t>E</w:t>
            </w:r>
            <w:r w:rsidRPr="00C27C95">
              <w:rPr>
                <w:sz w:val="24"/>
              </w:rPr>
              <w:t>indeutige Änderungs-ID</w:t>
            </w:r>
            <w:r>
              <w:rPr>
                <w:sz w:val="24"/>
              </w:rPr>
              <w:t xml:space="preserve"> zur Änderung.</w:t>
            </w:r>
          </w:p>
        </w:tc>
      </w:tr>
      <w:tr w:rsidR="0071477C" w:rsidRPr="00C27C95" w14:paraId="3CC6D5BD" w14:textId="77777777" w:rsidTr="00595D53">
        <w:trPr>
          <w:trHeight w:val="510"/>
        </w:trPr>
        <w:tc>
          <w:tcPr>
            <w:tcW w:w="2216" w:type="dxa"/>
            <w:noWrap/>
          </w:tcPr>
          <w:p w14:paraId="10778AEB" w14:textId="2B3BBB7A" w:rsidR="0071477C" w:rsidRPr="00C27C95" w:rsidRDefault="0071477C" w:rsidP="00595D53">
            <w:pPr>
              <w:rPr>
                <w:sz w:val="24"/>
              </w:rPr>
            </w:pPr>
            <w:r>
              <w:rPr>
                <w:sz w:val="24"/>
              </w:rPr>
              <w:t>Ort</w:t>
            </w:r>
          </w:p>
        </w:tc>
        <w:tc>
          <w:tcPr>
            <w:tcW w:w="6804" w:type="dxa"/>
          </w:tcPr>
          <w:p w14:paraId="55190AF9" w14:textId="0EAD26E4" w:rsidR="0071477C" w:rsidRPr="00C27C95" w:rsidRDefault="0071477C" w:rsidP="00595D53">
            <w:pPr>
              <w:rPr>
                <w:sz w:val="24"/>
              </w:rPr>
            </w:pPr>
            <w:r>
              <w:rPr>
                <w:sz w:val="24"/>
              </w:rPr>
              <w:t>Es wird die Stelle angegeben, auf die sich die Änderung im Detail bezieht.</w:t>
            </w:r>
          </w:p>
        </w:tc>
      </w:tr>
      <w:tr w:rsidR="0071477C" w:rsidRPr="00C27C95" w14:paraId="67DE12A2" w14:textId="77777777" w:rsidTr="00595D53">
        <w:trPr>
          <w:trHeight w:val="510"/>
        </w:trPr>
        <w:tc>
          <w:tcPr>
            <w:tcW w:w="2216" w:type="dxa"/>
            <w:noWrap/>
          </w:tcPr>
          <w:p w14:paraId="330280FD" w14:textId="68BA2D87" w:rsidR="0071477C" w:rsidRPr="00C27C95" w:rsidRDefault="0071477C" w:rsidP="00595D53">
            <w:pPr>
              <w:rPr>
                <w:sz w:val="24"/>
              </w:rPr>
            </w:pPr>
            <w:r>
              <w:rPr>
                <w:sz w:val="24"/>
              </w:rPr>
              <w:t xml:space="preserve">Änderungen - </w:t>
            </w:r>
            <w:r w:rsidRPr="00C27C95">
              <w:rPr>
                <w:sz w:val="24"/>
              </w:rPr>
              <w:t>Bisher</w:t>
            </w:r>
          </w:p>
        </w:tc>
        <w:tc>
          <w:tcPr>
            <w:tcW w:w="6804" w:type="dxa"/>
          </w:tcPr>
          <w:p w14:paraId="021B2EC6" w14:textId="77777777" w:rsidR="0071477C" w:rsidRPr="00C27C95" w:rsidRDefault="0071477C" w:rsidP="00595D53">
            <w:pPr>
              <w:rPr>
                <w:sz w:val="24"/>
              </w:rPr>
            </w:pPr>
            <w:r>
              <w:rPr>
                <w:sz w:val="24"/>
              </w:rPr>
              <w:t xml:space="preserve">Es wird angegeben, wie der Inhalt der entsprechenden Stelle vor der durchgeführten Änderung war. </w:t>
            </w:r>
          </w:p>
        </w:tc>
      </w:tr>
      <w:tr w:rsidR="0071477C" w:rsidRPr="00C27C95" w14:paraId="6C5FC76C" w14:textId="77777777" w:rsidTr="00595D53">
        <w:trPr>
          <w:trHeight w:val="510"/>
        </w:trPr>
        <w:tc>
          <w:tcPr>
            <w:tcW w:w="2216" w:type="dxa"/>
            <w:noWrap/>
          </w:tcPr>
          <w:p w14:paraId="4D7DAD3D" w14:textId="63E8E0FF" w:rsidR="0071477C" w:rsidRPr="00C27C95" w:rsidRDefault="0071477C" w:rsidP="00595D53">
            <w:pPr>
              <w:rPr>
                <w:sz w:val="24"/>
              </w:rPr>
            </w:pPr>
            <w:r>
              <w:rPr>
                <w:sz w:val="24"/>
              </w:rPr>
              <w:t>Änderungen -</w:t>
            </w:r>
            <w:r w:rsidRPr="00C27C95">
              <w:rPr>
                <w:sz w:val="24"/>
              </w:rPr>
              <w:t>Neu</w:t>
            </w:r>
          </w:p>
        </w:tc>
        <w:tc>
          <w:tcPr>
            <w:tcW w:w="6804" w:type="dxa"/>
          </w:tcPr>
          <w:p w14:paraId="696BEC94" w14:textId="77777777" w:rsidR="0071477C" w:rsidRPr="00C27C95" w:rsidRDefault="0071477C" w:rsidP="00595D53">
            <w:pPr>
              <w:rPr>
                <w:sz w:val="24"/>
              </w:rPr>
            </w:pPr>
            <w:r>
              <w:rPr>
                <w:sz w:val="24"/>
              </w:rPr>
              <w:t xml:space="preserve">Es wird </w:t>
            </w:r>
            <w:r w:rsidRPr="00C27C95">
              <w:rPr>
                <w:sz w:val="24"/>
              </w:rPr>
              <w:t>die durchgeführte Änderung, wie sie sich aufgrund dieses Eintrags an der entsprechenden Stelle in der Version des Dokuments, welches in der Spalte „Wirkung auf Version“ genannt ist, ergibt.</w:t>
            </w:r>
          </w:p>
        </w:tc>
      </w:tr>
      <w:tr w:rsidR="0071477C" w:rsidRPr="00C27C95" w14:paraId="69D4FFD6" w14:textId="77777777" w:rsidTr="00595D53">
        <w:trPr>
          <w:trHeight w:val="510"/>
        </w:trPr>
        <w:tc>
          <w:tcPr>
            <w:tcW w:w="2216" w:type="dxa"/>
            <w:noWrap/>
          </w:tcPr>
          <w:p w14:paraId="31727C63" w14:textId="77777777" w:rsidR="0071477C" w:rsidRPr="00C27C95" w:rsidRDefault="0071477C" w:rsidP="00595D53">
            <w:pPr>
              <w:rPr>
                <w:sz w:val="24"/>
              </w:rPr>
            </w:pPr>
            <w:r w:rsidRPr="00C27C95">
              <w:rPr>
                <w:sz w:val="24"/>
              </w:rPr>
              <w:t>Grund der Anpassung</w:t>
            </w:r>
          </w:p>
        </w:tc>
        <w:tc>
          <w:tcPr>
            <w:tcW w:w="6804" w:type="dxa"/>
          </w:tcPr>
          <w:p w14:paraId="101AA913" w14:textId="77777777" w:rsidR="0071477C" w:rsidRPr="00C27C95" w:rsidRDefault="0071477C" w:rsidP="00595D53">
            <w:pPr>
              <w:rPr>
                <w:sz w:val="24"/>
              </w:rPr>
            </w:pPr>
            <w:r>
              <w:rPr>
                <w:sz w:val="24"/>
              </w:rPr>
              <w:t>Es wird der Grund genannt, weshalb die Änderung durchgeführt wurde, sowie die durchgeführte Änderung beschrieben.</w:t>
            </w:r>
          </w:p>
        </w:tc>
      </w:tr>
      <w:tr w:rsidR="0071477C" w:rsidRPr="00C27C95" w14:paraId="3F6531A1" w14:textId="77777777" w:rsidTr="00595D53">
        <w:trPr>
          <w:trHeight w:val="510"/>
        </w:trPr>
        <w:tc>
          <w:tcPr>
            <w:tcW w:w="2216" w:type="dxa"/>
            <w:noWrap/>
          </w:tcPr>
          <w:p w14:paraId="2B67AEF4" w14:textId="77777777" w:rsidR="0071477C" w:rsidRPr="00C27C95" w:rsidRDefault="0071477C" w:rsidP="00595D53">
            <w:pPr>
              <w:rPr>
                <w:sz w:val="24"/>
              </w:rPr>
            </w:pPr>
            <w:r w:rsidRPr="00C27C95">
              <w:rPr>
                <w:sz w:val="24"/>
              </w:rPr>
              <w:t>Status</w:t>
            </w:r>
          </w:p>
        </w:tc>
        <w:tc>
          <w:tcPr>
            <w:tcW w:w="6804" w:type="dxa"/>
          </w:tcPr>
          <w:p w14:paraId="43AF83EF" w14:textId="77777777" w:rsidR="0071477C" w:rsidRPr="00C27C95" w:rsidRDefault="0071477C" w:rsidP="00595D53">
            <w:pPr>
              <w:rPr>
                <w:sz w:val="24"/>
              </w:rPr>
            </w:pPr>
            <w:r>
              <w:rPr>
                <w:sz w:val="24"/>
              </w:rPr>
              <w:t>Es wird der Status der Änderung angegeben.</w:t>
            </w:r>
          </w:p>
        </w:tc>
      </w:tr>
    </w:tbl>
    <w:p w14:paraId="282DC41B" w14:textId="77777777" w:rsidR="0071477C" w:rsidRDefault="0071477C" w:rsidP="0071477C"/>
    <w:p w14:paraId="7EC918BF" w14:textId="77777777" w:rsidR="0071477C" w:rsidRDefault="0071477C" w:rsidP="0071477C">
      <w:r>
        <w:lastRenderedPageBreak/>
        <w:t xml:space="preserve">Die möglichen Inhalte der Spalte „Status“ sind in der folgenden Tabelle beschrieben </w:t>
      </w:r>
    </w:p>
    <w:tbl>
      <w:tblPr>
        <w:tblStyle w:val="edienergy"/>
        <w:tblW w:w="9020" w:type="dxa"/>
        <w:tblInd w:w="47"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00" w:firstRow="0" w:lastRow="0" w:firstColumn="0" w:lastColumn="0" w:noHBand="1" w:noVBand="1"/>
      </w:tblPr>
      <w:tblGrid>
        <w:gridCol w:w="2216"/>
        <w:gridCol w:w="6804"/>
      </w:tblGrid>
      <w:tr w:rsidR="0071477C" w:rsidRPr="00C27C95" w14:paraId="3062A969" w14:textId="77777777" w:rsidTr="00595D53">
        <w:trPr>
          <w:trHeight w:val="430"/>
          <w:tblHeader/>
        </w:trPr>
        <w:tc>
          <w:tcPr>
            <w:tcW w:w="2216" w:type="dxa"/>
            <w:shd w:val="clear" w:color="auto" w:fill="D8DFE4"/>
            <w:noWrap/>
          </w:tcPr>
          <w:p w14:paraId="03C74888" w14:textId="77777777" w:rsidR="0071477C" w:rsidRPr="00C27C95" w:rsidRDefault="0071477C" w:rsidP="00595D53">
            <w:pPr>
              <w:rPr>
                <w:b/>
                <w:sz w:val="24"/>
              </w:rPr>
            </w:pPr>
            <w:r>
              <w:rPr>
                <w:b/>
                <w:sz w:val="24"/>
              </w:rPr>
              <w:t>Status</w:t>
            </w:r>
          </w:p>
        </w:tc>
        <w:tc>
          <w:tcPr>
            <w:tcW w:w="6804" w:type="dxa"/>
            <w:shd w:val="clear" w:color="auto" w:fill="D8DFE4"/>
          </w:tcPr>
          <w:p w14:paraId="0F364786" w14:textId="77777777" w:rsidR="0071477C" w:rsidRPr="00C27C95" w:rsidRDefault="0071477C" w:rsidP="00595D53">
            <w:pPr>
              <w:rPr>
                <w:b/>
                <w:sz w:val="24"/>
              </w:rPr>
            </w:pPr>
            <w:r>
              <w:rPr>
                <w:b/>
                <w:sz w:val="24"/>
              </w:rPr>
              <w:t>Erläuterung</w:t>
            </w:r>
          </w:p>
        </w:tc>
      </w:tr>
      <w:tr w:rsidR="0071477C" w:rsidRPr="00C27C95" w14:paraId="4892679A" w14:textId="77777777" w:rsidTr="00595D53">
        <w:trPr>
          <w:trHeight w:val="510"/>
        </w:trPr>
        <w:tc>
          <w:tcPr>
            <w:tcW w:w="2216" w:type="dxa"/>
            <w:noWrap/>
          </w:tcPr>
          <w:p w14:paraId="5409F0CB" w14:textId="77777777" w:rsidR="0071477C" w:rsidRPr="00C27C95" w:rsidRDefault="0071477C" w:rsidP="00595D53">
            <w:pPr>
              <w:rPr>
                <w:sz w:val="24"/>
                <w:szCs w:val="44"/>
              </w:rPr>
            </w:pPr>
            <w:r w:rsidRPr="00C27C95">
              <w:rPr>
                <w:sz w:val="24"/>
                <w:szCs w:val="44"/>
              </w:rPr>
              <w:t>Liegt dem Markt zur Konsultation vor</w:t>
            </w:r>
          </w:p>
        </w:tc>
        <w:tc>
          <w:tcPr>
            <w:tcW w:w="6804" w:type="dxa"/>
          </w:tcPr>
          <w:p w14:paraId="1C6778CF" w14:textId="77777777" w:rsidR="0071477C" w:rsidRPr="00C27C95" w:rsidRDefault="0071477C" w:rsidP="00595D53">
            <w:pPr>
              <w:rPr>
                <w:sz w:val="24"/>
                <w:szCs w:val="44"/>
              </w:rPr>
            </w:pPr>
            <w:r w:rsidRPr="00C27C95">
              <w:rPr>
                <w:sz w:val="24"/>
                <w:szCs w:val="44"/>
              </w:rPr>
              <w:t>Die Änderung befindet sich gerade in der Konsultation</w:t>
            </w:r>
            <w:r>
              <w:rPr>
                <w:sz w:val="24"/>
                <w:szCs w:val="44"/>
              </w:rPr>
              <w:t>, ein endgültiges Ergebnis zu dieser Änderung steht noch nicht fest.</w:t>
            </w:r>
          </w:p>
        </w:tc>
      </w:tr>
      <w:tr w:rsidR="0071477C" w:rsidRPr="00C27C95" w14:paraId="1BDED507" w14:textId="77777777" w:rsidTr="00595D53">
        <w:trPr>
          <w:trHeight w:val="510"/>
        </w:trPr>
        <w:tc>
          <w:tcPr>
            <w:tcW w:w="2216" w:type="dxa"/>
            <w:noWrap/>
          </w:tcPr>
          <w:p w14:paraId="339D66F2" w14:textId="77777777" w:rsidR="0071477C" w:rsidRPr="00C27C95" w:rsidRDefault="0071477C" w:rsidP="00595D53">
            <w:pPr>
              <w:rPr>
                <w:sz w:val="24"/>
              </w:rPr>
            </w:pPr>
            <w:r w:rsidRPr="00C27C95">
              <w:rPr>
                <w:sz w:val="24"/>
              </w:rPr>
              <w:t>Genehmigt</w:t>
            </w:r>
          </w:p>
        </w:tc>
        <w:tc>
          <w:tcPr>
            <w:tcW w:w="6804" w:type="dxa"/>
          </w:tcPr>
          <w:p w14:paraId="38833040" w14:textId="77777777" w:rsidR="0071477C" w:rsidRPr="00C27C95" w:rsidRDefault="0071477C" w:rsidP="00595D53">
            <w:pPr>
              <w:rPr>
                <w:sz w:val="24"/>
              </w:rPr>
            </w:pPr>
            <w:r w:rsidRPr="00C27C95">
              <w:rPr>
                <w:sz w:val="24"/>
              </w:rPr>
              <w:t>Die Änderung wurde im Rahmen der Konsultation genehmigt, das Konsultationsverfahren für diesen Eintrag ist abgeschlossen</w:t>
            </w:r>
            <w:r>
              <w:rPr>
                <w:sz w:val="24"/>
              </w:rPr>
              <w:t>.</w:t>
            </w:r>
          </w:p>
        </w:tc>
      </w:tr>
      <w:tr w:rsidR="0071477C" w:rsidRPr="00C27C95" w14:paraId="08582868" w14:textId="77777777" w:rsidTr="00595D53">
        <w:trPr>
          <w:trHeight w:val="510"/>
        </w:trPr>
        <w:tc>
          <w:tcPr>
            <w:tcW w:w="2216" w:type="dxa"/>
            <w:noWrap/>
          </w:tcPr>
          <w:p w14:paraId="4E9F35D9" w14:textId="77777777" w:rsidR="0071477C" w:rsidRPr="00C27C95" w:rsidRDefault="0071477C" w:rsidP="00595D53">
            <w:pPr>
              <w:rPr>
                <w:sz w:val="24"/>
              </w:rPr>
            </w:pPr>
            <w:r w:rsidRPr="00C27C95">
              <w:rPr>
                <w:sz w:val="24"/>
              </w:rPr>
              <w:t>Fehler (TT.MM.JJJJ)</w:t>
            </w:r>
          </w:p>
        </w:tc>
        <w:tc>
          <w:tcPr>
            <w:tcW w:w="6804" w:type="dxa"/>
          </w:tcPr>
          <w:p w14:paraId="4CE1AA89" w14:textId="77777777" w:rsidR="0071477C" w:rsidRPr="00C27C95" w:rsidRDefault="0071477C" w:rsidP="00595D53">
            <w:pPr>
              <w:rPr>
                <w:sz w:val="24"/>
              </w:rPr>
            </w:pPr>
            <w:r w:rsidRPr="00C27C95">
              <w:rPr>
                <w:sz w:val="24"/>
              </w:rPr>
              <w:t>Nach Veröffentlichung des Konsultationsergebnisses wurde im Dokument ein Fehler festgestellt. Dieser wurde im Rahmen einer konsolidierten Lesefassung mit Fehlerkorrekturen korrigiert</w:t>
            </w:r>
            <w:r>
              <w:rPr>
                <w:sz w:val="24"/>
              </w:rPr>
              <w:t>, welche am in der Klammer genannten Tag veröffentlicht wurde.</w:t>
            </w:r>
          </w:p>
        </w:tc>
      </w:tr>
      <w:tr w:rsidR="0071477C" w:rsidRPr="00C27C95" w14:paraId="7052FCAC" w14:textId="77777777" w:rsidTr="00595D53">
        <w:trPr>
          <w:trHeight w:val="510"/>
        </w:trPr>
        <w:tc>
          <w:tcPr>
            <w:tcW w:w="2216" w:type="dxa"/>
            <w:noWrap/>
          </w:tcPr>
          <w:p w14:paraId="3912E111" w14:textId="77777777" w:rsidR="0071477C" w:rsidRPr="00C27C95" w:rsidRDefault="0071477C" w:rsidP="00595D53">
            <w:r w:rsidRPr="00C27C95">
              <w:rPr>
                <w:sz w:val="24"/>
                <w:szCs w:val="44"/>
              </w:rPr>
              <w:t>Liegt dem Markt zur Konsultation vor</w:t>
            </w:r>
            <w:r>
              <w:rPr>
                <w:sz w:val="24"/>
                <w:szCs w:val="44"/>
              </w:rPr>
              <w:t xml:space="preserve"> (Fehler: TT.MM.JJJJ)</w:t>
            </w:r>
          </w:p>
        </w:tc>
        <w:tc>
          <w:tcPr>
            <w:tcW w:w="6804" w:type="dxa"/>
          </w:tcPr>
          <w:p w14:paraId="2451275D" w14:textId="77777777" w:rsidR="0071477C" w:rsidRDefault="0071477C" w:rsidP="00595D53">
            <w:pPr>
              <w:rPr>
                <w:sz w:val="24"/>
                <w:szCs w:val="44"/>
              </w:rPr>
            </w:pPr>
            <w:r w:rsidRPr="00C27C95">
              <w:rPr>
                <w:sz w:val="24"/>
                <w:szCs w:val="44"/>
              </w:rPr>
              <w:t xml:space="preserve">Die </w:t>
            </w:r>
            <w:r>
              <w:rPr>
                <w:sz w:val="24"/>
                <w:szCs w:val="44"/>
              </w:rPr>
              <w:t>Fehlerkorrektur</w:t>
            </w:r>
            <w:r w:rsidRPr="00C27C95">
              <w:rPr>
                <w:sz w:val="24"/>
                <w:szCs w:val="44"/>
              </w:rPr>
              <w:t xml:space="preserve"> befindet sich</w:t>
            </w:r>
            <w:r>
              <w:rPr>
                <w:sz w:val="24"/>
                <w:szCs w:val="44"/>
              </w:rPr>
              <w:t xml:space="preserve"> für diese Version</w:t>
            </w:r>
            <w:r w:rsidRPr="00C27C95">
              <w:rPr>
                <w:sz w:val="24"/>
                <w:szCs w:val="44"/>
              </w:rPr>
              <w:t xml:space="preserve"> gerade in der Konsultation</w:t>
            </w:r>
            <w:r>
              <w:rPr>
                <w:sz w:val="24"/>
                <w:szCs w:val="44"/>
              </w:rPr>
              <w:t>, ein endgültiges Ergebnis zu dieser Änderung steht noch nicht fest.</w:t>
            </w:r>
          </w:p>
          <w:p w14:paraId="585FDA9F" w14:textId="465C818B" w:rsidR="0071477C" w:rsidRPr="00C27C95" w:rsidRDefault="0071477C" w:rsidP="00595D53">
            <w:r>
              <w:rPr>
                <w:sz w:val="24"/>
                <w:szCs w:val="44"/>
              </w:rPr>
              <w:t>Dieser Status liegt nur dann vor, wenn in einer bereits genehmigten und veröffentlichten Version (z.</w:t>
            </w:r>
            <w:r w:rsidRPr="00370548">
              <w:rPr>
                <w:rFonts w:eastAsia="Calibri"/>
                <w:lang w:eastAsia="en-US"/>
              </w:rPr>
              <w:t> </w:t>
            </w:r>
            <w:r>
              <w:rPr>
                <w:sz w:val="24"/>
                <w:szCs w:val="44"/>
              </w:rPr>
              <w:t>B. Version 1.0) eines</w:t>
            </w:r>
            <w:r w:rsidR="00D25091">
              <w:rPr>
                <w:sz w:val="24"/>
                <w:szCs w:val="44"/>
              </w:rPr>
              <w:t xml:space="preserve"> </w:t>
            </w:r>
            <w:r>
              <w:rPr>
                <w:sz w:val="24"/>
                <w:szCs w:val="44"/>
              </w:rPr>
              <w:t>Dokumentes ein Fehler festgestellt wurde und diese Fehlerkorrektur in der bereits veröffentlichten Version sich auch auf die nachfolgende Version, welche sich gerade in der Konsultation befindet (z.</w:t>
            </w:r>
            <w:r w:rsidRPr="00370548">
              <w:rPr>
                <w:rFonts w:eastAsia="Calibri"/>
                <w:lang w:eastAsia="en-US"/>
              </w:rPr>
              <w:t> </w:t>
            </w:r>
            <w:r>
              <w:rPr>
                <w:sz w:val="24"/>
                <w:szCs w:val="44"/>
              </w:rPr>
              <w:t>B. Version 1.0a) auswirkt.</w:t>
            </w:r>
          </w:p>
        </w:tc>
      </w:tr>
      <w:tr w:rsidR="0071477C" w:rsidRPr="00C27C95" w14:paraId="67FA3C98" w14:textId="77777777" w:rsidTr="00595D53">
        <w:trPr>
          <w:trHeight w:val="510"/>
        </w:trPr>
        <w:tc>
          <w:tcPr>
            <w:tcW w:w="2216" w:type="dxa"/>
            <w:noWrap/>
          </w:tcPr>
          <w:p w14:paraId="3AB43670" w14:textId="77777777" w:rsidR="0071477C" w:rsidRPr="00C27C95" w:rsidRDefault="0071477C" w:rsidP="00595D53">
            <w:pPr>
              <w:rPr>
                <w:sz w:val="24"/>
              </w:rPr>
            </w:pPr>
            <w:r w:rsidRPr="00C27C95">
              <w:rPr>
                <w:sz w:val="24"/>
              </w:rPr>
              <w:t>Genehmigt (Fehler: TT.MM.JJJJ)</w:t>
            </w:r>
          </w:p>
        </w:tc>
        <w:tc>
          <w:tcPr>
            <w:tcW w:w="6804" w:type="dxa"/>
          </w:tcPr>
          <w:p w14:paraId="2E994C5E" w14:textId="77777777" w:rsidR="0071477C" w:rsidRDefault="0071477C" w:rsidP="00595D53">
            <w:pPr>
              <w:rPr>
                <w:sz w:val="24"/>
              </w:rPr>
            </w:pPr>
            <w:r w:rsidRPr="00C27C95">
              <w:rPr>
                <w:sz w:val="24"/>
              </w:rPr>
              <w:t>Die Fehlerkorrektur wurde im Rahmen des Konsultationsverfahrens genehmigt, das Konsultationsverfahren ist für diesen Eintrag abgeschlossen.</w:t>
            </w:r>
          </w:p>
          <w:p w14:paraId="4A137848" w14:textId="7033C931" w:rsidR="0071477C" w:rsidRPr="00C27C95" w:rsidRDefault="0071477C" w:rsidP="00595D53">
            <w:pPr>
              <w:rPr>
                <w:sz w:val="24"/>
              </w:rPr>
            </w:pPr>
            <w:r>
              <w:rPr>
                <w:sz w:val="24"/>
                <w:szCs w:val="44"/>
              </w:rPr>
              <w:t>Dieser Status liegt nur dann vor, wenn in einer bereits genehmigten und veröffentlichten Version (z.</w:t>
            </w:r>
            <w:r w:rsidRPr="00370548">
              <w:rPr>
                <w:rFonts w:eastAsia="Calibri"/>
                <w:lang w:eastAsia="en-US"/>
              </w:rPr>
              <w:t> </w:t>
            </w:r>
            <w:r>
              <w:rPr>
                <w:sz w:val="24"/>
                <w:szCs w:val="44"/>
              </w:rPr>
              <w:t xml:space="preserve">B. Version 1.0) eines </w:t>
            </w:r>
            <w:r w:rsidR="00D25091">
              <w:rPr>
                <w:sz w:val="24"/>
                <w:szCs w:val="44"/>
              </w:rPr>
              <w:t>D</w:t>
            </w:r>
            <w:r>
              <w:rPr>
                <w:sz w:val="24"/>
                <w:szCs w:val="44"/>
              </w:rPr>
              <w:t>okumentes ein Fehler festgestellt wurde und diese Fehlerkorrektur in der bereits veröffentlichten Version sich auch auf die nachfolgende Version (z.</w:t>
            </w:r>
            <w:r w:rsidRPr="00370548">
              <w:rPr>
                <w:rFonts w:eastAsia="Calibri"/>
                <w:lang w:eastAsia="en-US"/>
              </w:rPr>
              <w:t> </w:t>
            </w:r>
            <w:r>
              <w:rPr>
                <w:sz w:val="24"/>
                <w:szCs w:val="44"/>
              </w:rPr>
              <w:t>B. Version 1.0a) auswirkt und hierzu auch bereits das Konsultationsverfahren abgeschlossen wurde.</w:t>
            </w:r>
          </w:p>
        </w:tc>
      </w:tr>
      <w:tr w:rsidR="0071477C" w:rsidRPr="00C27C95" w14:paraId="5E7F2134" w14:textId="77777777" w:rsidTr="00595D53">
        <w:trPr>
          <w:trHeight w:val="510"/>
        </w:trPr>
        <w:tc>
          <w:tcPr>
            <w:tcW w:w="2216" w:type="dxa"/>
            <w:noWrap/>
          </w:tcPr>
          <w:p w14:paraId="05F37647" w14:textId="77777777" w:rsidR="0071477C" w:rsidRPr="00C27C95" w:rsidRDefault="0071477C" w:rsidP="00595D53">
            <w:r>
              <w:rPr>
                <w:sz w:val="24"/>
              </w:rPr>
              <w:t>Anpassung (TT.MM.JJJJ)</w:t>
            </w:r>
          </w:p>
        </w:tc>
        <w:tc>
          <w:tcPr>
            <w:tcW w:w="6804" w:type="dxa"/>
          </w:tcPr>
          <w:p w14:paraId="680D3A36" w14:textId="77777777" w:rsidR="0071477C" w:rsidRPr="00C27C95" w:rsidRDefault="0071477C" w:rsidP="00595D53">
            <w:r w:rsidRPr="00C27C95">
              <w:rPr>
                <w:sz w:val="24"/>
              </w:rPr>
              <w:t xml:space="preserve">Nach Veröffentlichung </w:t>
            </w:r>
            <w:r>
              <w:rPr>
                <w:sz w:val="24"/>
              </w:rPr>
              <w:t>eines</w:t>
            </w:r>
            <w:r w:rsidRPr="00C27C95">
              <w:rPr>
                <w:sz w:val="24"/>
              </w:rPr>
              <w:t xml:space="preserve"> Konsultationsergebnisses wurde </w:t>
            </w:r>
            <w:r>
              <w:rPr>
                <w:sz w:val="24"/>
              </w:rPr>
              <w:t>im Dokument eine Anpassung notwendig.</w:t>
            </w:r>
            <w:r w:rsidRPr="00C27C95">
              <w:rPr>
                <w:sz w:val="24"/>
              </w:rPr>
              <w:t xml:space="preserve"> Diese</w:t>
            </w:r>
            <w:r>
              <w:rPr>
                <w:sz w:val="24"/>
              </w:rPr>
              <w:t xml:space="preserve"> Anpassung</w:t>
            </w:r>
            <w:r w:rsidRPr="00C27C95">
              <w:rPr>
                <w:sz w:val="24"/>
              </w:rPr>
              <w:t xml:space="preserve"> wurde im Rahmen einer </w:t>
            </w:r>
            <w:r>
              <w:rPr>
                <w:sz w:val="24"/>
              </w:rPr>
              <w:t>außerordentlichen Veröffentlichung vorgenommen, welche am in der Klammer genannten Tag veröffentlicht wurde.</w:t>
            </w:r>
          </w:p>
        </w:tc>
      </w:tr>
    </w:tbl>
    <w:p w14:paraId="4E299DD5" w14:textId="77777777" w:rsidR="0071477C" w:rsidRDefault="0071477C" w:rsidP="0071477C"/>
    <w:p w14:paraId="53EF22B2" w14:textId="77777777" w:rsidR="005602BC" w:rsidRPr="00370548" w:rsidRDefault="005602BC" w:rsidP="005602BC">
      <w:pPr>
        <w:pStyle w:val="berschrift2"/>
      </w:pPr>
      <w:bookmarkStart w:id="18" w:name="_Toc224230726"/>
      <w:r w:rsidRPr="00370548">
        <w:lastRenderedPageBreak/>
        <w:t>Grundsätze</w:t>
      </w:r>
      <w:bookmarkEnd w:id="18"/>
    </w:p>
    <w:p w14:paraId="1812D75D" w14:textId="67110B32" w:rsidR="005602BC" w:rsidRPr="00370548" w:rsidRDefault="0021056E" w:rsidP="005602BC">
      <w:pPr>
        <w:rPr>
          <w:rFonts w:cstheme="minorHAnsi"/>
        </w:rPr>
      </w:pPr>
      <w:r w:rsidRPr="00370548">
        <w:rPr>
          <w:rFonts w:cstheme="minorHAnsi"/>
        </w:rPr>
        <w:t xml:space="preserve">EDIFACT </w:t>
      </w:r>
      <w:r w:rsidR="005602BC" w:rsidRPr="00370548">
        <w:rPr>
          <w:rFonts w:cstheme="minorHAnsi"/>
        </w:rPr>
        <w:t>Nachrichten enthalten einen bzw. mehrere Geschäftsvorfälle und können zwischen allen am Markt beteiligten Akteuren (z.</w:t>
      </w:r>
      <w:r w:rsidR="00624981" w:rsidRPr="00370548">
        <w:rPr>
          <w:rFonts w:eastAsia="Calibri"/>
          <w:lang w:eastAsia="en-US"/>
        </w:rPr>
        <w:t> </w:t>
      </w:r>
      <w:r w:rsidR="005602BC" w:rsidRPr="00370548">
        <w:rPr>
          <w:rFonts w:cstheme="minorHAnsi"/>
        </w:rPr>
        <w:t>B. Netzbetreiber, Lieferant, Bilanzkreisverantwortliche, Messstellenbetreibe</w:t>
      </w:r>
      <w:r w:rsidRPr="00370548">
        <w:rPr>
          <w:rFonts w:cstheme="minorHAnsi"/>
        </w:rPr>
        <w:t xml:space="preserve">r) ausgetauscht werden. EDIFACT </w:t>
      </w:r>
      <w:r w:rsidR="005602BC" w:rsidRPr="00370548">
        <w:rPr>
          <w:rFonts w:cstheme="minorHAnsi"/>
        </w:rPr>
        <w:t>Nac</w:t>
      </w:r>
      <w:r w:rsidRPr="00370548">
        <w:rPr>
          <w:rFonts w:cstheme="minorHAnsi"/>
        </w:rPr>
        <w:t xml:space="preserve">hrichten werden mittels EDIFACT </w:t>
      </w:r>
      <w:r w:rsidR="005602BC" w:rsidRPr="00370548">
        <w:rPr>
          <w:rFonts w:cstheme="minorHAnsi"/>
        </w:rPr>
        <w:t>Übertragungsdateien ausgetauscht. Für das Erstel</w:t>
      </w:r>
      <w:r w:rsidRPr="00370548">
        <w:rPr>
          <w:rFonts w:cstheme="minorHAnsi"/>
        </w:rPr>
        <w:t xml:space="preserve">len und Versenden einer EDIFACT </w:t>
      </w:r>
      <w:r w:rsidR="005602BC" w:rsidRPr="00370548">
        <w:rPr>
          <w:rFonts w:cstheme="minorHAnsi"/>
        </w:rPr>
        <w:t>Übertra</w:t>
      </w:r>
      <w:r w:rsidR="002E44FD" w:rsidRPr="00370548">
        <w:rPr>
          <w:rFonts w:cstheme="minorHAnsi"/>
        </w:rPr>
        <w:softHyphen/>
      </w:r>
      <w:r w:rsidR="005602BC" w:rsidRPr="00370548">
        <w:rPr>
          <w:rFonts w:cstheme="minorHAnsi"/>
        </w:rPr>
        <w:t xml:space="preserve">gungsdatei wird zuerst die zu versendende Information durch das individuelle Anwendungsprogramm bereitgestellt. Danach </w:t>
      </w:r>
      <w:r w:rsidRPr="00370548">
        <w:rPr>
          <w:rFonts w:cstheme="minorHAnsi"/>
        </w:rPr>
        <w:t xml:space="preserve">werden die Daten in das EDIFACT </w:t>
      </w:r>
      <w:r w:rsidR="005602BC" w:rsidRPr="00370548">
        <w:rPr>
          <w:rFonts w:cstheme="minorHAnsi"/>
        </w:rPr>
        <w:t>Format konvertiert und anschließend versendet. Der Versand ist über unterschiedliche Medien möglich. Der Import verläuft entsprechend entgegengesetzt.</w:t>
      </w:r>
    </w:p>
    <w:p w14:paraId="25DCD651" w14:textId="59BF6DDA" w:rsidR="005602BC" w:rsidRPr="00370548" w:rsidRDefault="005602BC" w:rsidP="005602BC">
      <w:pPr>
        <w:rPr>
          <w:rFonts w:cstheme="minorHAnsi"/>
        </w:rPr>
      </w:pPr>
      <w:r w:rsidRPr="00370548">
        <w:rPr>
          <w:rFonts w:cstheme="minorHAnsi"/>
        </w:rPr>
        <w:t>Informationen über Regelungen zum Datenaustausch mittels der einzeln</w:t>
      </w:r>
      <w:r w:rsidR="0021056E" w:rsidRPr="00370548">
        <w:rPr>
          <w:rFonts w:cstheme="minorHAnsi"/>
        </w:rPr>
        <w:t xml:space="preserve">en Übertragungswege für EDIFACT </w:t>
      </w:r>
      <w:r w:rsidRPr="00370548">
        <w:rPr>
          <w:rFonts w:cstheme="minorHAnsi"/>
        </w:rPr>
        <w:t>Übertragungsdateien sind dem EDI@Energy-Dokument „Regelungen zum Übertragungsweg“ in der jeweils aktuellen Fassung zu entnehmen.</w:t>
      </w:r>
    </w:p>
    <w:p w14:paraId="24169880" w14:textId="4E76FF36" w:rsidR="005602BC" w:rsidRPr="00370548" w:rsidRDefault="0021056E" w:rsidP="005602BC">
      <w:pPr>
        <w:rPr>
          <w:rFonts w:cstheme="minorHAnsi"/>
        </w:rPr>
      </w:pPr>
      <w:r w:rsidRPr="00370548">
        <w:rPr>
          <w:rFonts w:cstheme="minorHAnsi"/>
        </w:rPr>
        <w:t xml:space="preserve">Jede EDIFACT </w:t>
      </w:r>
      <w:r w:rsidR="005602BC" w:rsidRPr="00370548">
        <w:rPr>
          <w:rFonts w:cstheme="minorHAnsi"/>
        </w:rPr>
        <w:t>Übertragungsdatei beinhaltet eine eindeutige Identifizierung der Übertragungs-datei, des Absenders und Empfängers, sowie des Nachrichtentyps und des Nachrichtendatums. Die Zeitpunkte oder Zeitspannen, auf die sich die in einer Nachricht enthaltenen Daten beziehen, werden in der Nachricht eindeutig definiert.</w:t>
      </w:r>
    </w:p>
    <w:p w14:paraId="11E52D63" w14:textId="16F5AAF8" w:rsidR="005602BC" w:rsidRPr="00370548" w:rsidRDefault="005602BC" w:rsidP="005602BC">
      <w:pPr>
        <w:rPr>
          <w:rFonts w:cstheme="minorHAnsi"/>
        </w:rPr>
      </w:pPr>
      <w:r w:rsidRPr="00370548">
        <w:rPr>
          <w:rFonts w:cstheme="minorHAnsi"/>
        </w:rPr>
        <w:t>Um eine weitgehende automatische Verarbeitung zu gewährleisten, wird innerhalb einer Nachricht die Identifikation von Informationsobjekten (z.</w:t>
      </w:r>
      <w:r w:rsidR="00624981" w:rsidRPr="00370548">
        <w:rPr>
          <w:rFonts w:eastAsia="Calibri"/>
          <w:lang w:eastAsia="en-US"/>
        </w:rPr>
        <w:t> </w:t>
      </w:r>
      <w:r w:rsidRPr="00370548">
        <w:rPr>
          <w:rFonts w:cstheme="minorHAnsi"/>
        </w:rPr>
        <w:t>B. Standorte, Produkte, Geräte)</w:t>
      </w:r>
      <w:r w:rsidR="008A0216" w:rsidRPr="00370548">
        <w:rPr>
          <w:rFonts w:cstheme="minorHAnsi"/>
        </w:rPr>
        <w:t>,</w:t>
      </w:r>
      <w:r w:rsidRPr="00370548">
        <w:rPr>
          <w:rFonts w:cstheme="minorHAnsi"/>
        </w:rPr>
        <w:t xml:space="preserve"> soweit wie möglich, durch Codes bzw. Identifikationsnummern vorgenommen. Werden in einer Nachricht neue Codes aus den UN</w:t>
      </w:r>
      <w:r w:rsidR="0021056E" w:rsidRPr="00370548">
        <w:rPr>
          <w:rFonts w:cstheme="minorHAnsi"/>
        </w:rPr>
        <w:t xml:space="preserve"> </w:t>
      </w:r>
      <w:r w:rsidRPr="00370548">
        <w:rPr>
          <w:rFonts w:cstheme="minorHAnsi"/>
        </w:rPr>
        <w:t>/</w:t>
      </w:r>
      <w:r w:rsidR="0021056E" w:rsidRPr="00370548">
        <w:rPr>
          <w:rFonts w:cstheme="minorHAnsi"/>
        </w:rPr>
        <w:t xml:space="preserve"> </w:t>
      </w:r>
      <w:r w:rsidRPr="00370548">
        <w:rPr>
          <w:rFonts w:cstheme="minorHAnsi"/>
        </w:rPr>
        <w:t>CEFACT Codelisten verwendet, so werden diese immer aus dem dann aktuellen EDIFACT</w:t>
      </w:r>
      <w:r w:rsidR="0021056E" w:rsidRPr="00370548">
        <w:rPr>
          <w:rFonts w:cstheme="minorHAnsi"/>
        </w:rPr>
        <w:t xml:space="preserve"> </w:t>
      </w:r>
      <w:r w:rsidRPr="00370548">
        <w:rPr>
          <w:rFonts w:cstheme="minorHAnsi"/>
        </w:rPr>
        <w:t>Directory genommen.</w:t>
      </w:r>
    </w:p>
    <w:p w14:paraId="200ADC00" w14:textId="77E5670D" w:rsidR="005602BC" w:rsidRPr="00370548" w:rsidRDefault="005602BC" w:rsidP="005602BC">
      <w:pPr>
        <w:rPr>
          <w:rFonts w:cstheme="minorHAnsi"/>
        </w:rPr>
      </w:pPr>
      <w:r w:rsidRPr="00370548">
        <w:rPr>
          <w:rFonts w:cstheme="minorHAnsi"/>
        </w:rPr>
        <w:t xml:space="preserve">Einige Nachrichtentypen lassen auch die gebündelte Übertragung von mehreren Nachrichten in einer Übertragungsdatei zu. In der Tabelle </w:t>
      </w:r>
      <w:r w:rsidR="00425CB3" w:rsidRPr="00370548">
        <w:rPr>
          <w:rFonts w:cstheme="minorHAnsi"/>
        </w:rPr>
        <w:t xml:space="preserve">im Kapitel </w:t>
      </w:r>
      <w:r w:rsidR="0054793C" w:rsidRPr="00370548">
        <w:rPr>
          <w:rFonts w:cstheme="minorHAnsi"/>
        </w:rPr>
        <w:fldChar w:fldCharType="begin"/>
      </w:r>
      <w:r w:rsidR="0054793C" w:rsidRPr="00370548">
        <w:rPr>
          <w:rFonts w:cstheme="minorHAnsi"/>
        </w:rPr>
        <w:instrText xml:space="preserve"> REF _Ref265649956 \r \h </w:instrText>
      </w:r>
      <w:r w:rsidR="0054793C" w:rsidRPr="00370548">
        <w:rPr>
          <w:rFonts w:cstheme="minorHAnsi"/>
        </w:rPr>
      </w:r>
      <w:r w:rsidR="0054793C" w:rsidRPr="00370548">
        <w:rPr>
          <w:rFonts w:cstheme="minorHAnsi"/>
        </w:rPr>
        <w:fldChar w:fldCharType="separate"/>
      </w:r>
      <w:r w:rsidR="00AE43D8">
        <w:rPr>
          <w:rFonts w:cstheme="minorHAnsi"/>
        </w:rPr>
        <w:t>2.20</w:t>
      </w:r>
      <w:r w:rsidR="0054793C" w:rsidRPr="00370548">
        <w:rPr>
          <w:rFonts w:cstheme="minorHAnsi"/>
        </w:rPr>
        <w:fldChar w:fldCharType="end"/>
      </w:r>
      <w:r w:rsidR="0054793C" w:rsidRPr="00370548">
        <w:rPr>
          <w:rFonts w:cstheme="minorHAnsi"/>
        </w:rPr>
        <w:t xml:space="preserve"> </w:t>
      </w:r>
      <w:r w:rsidRPr="00370548">
        <w:rPr>
          <w:rFonts w:cstheme="minorHAnsi"/>
        </w:rPr>
        <w:t>sind die Möglichkeiten zur Nachrich</w:t>
      </w:r>
      <w:r w:rsidR="002E44FD" w:rsidRPr="00370548">
        <w:rPr>
          <w:rFonts w:cstheme="minorHAnsi"/>
        </w:rPr>
        <w:softHyphen/>
      </w:r>
      <w:r w:rsidRPr="00370548">
        <w:rPr>
          <w:rFonts w:cstheme="minorHAnsi"/>
        </w:rPr>
        <w:t>tenbündelung in Abhängigkeit des jeweiligen Nachrichtentyps dargestellt.</w:t>
      </w:r>
    </w:p>
    <w:p w14:paraId="5BA6A5D8" w14:textId="77777777" w:rsidR="005602BC" w:rsidRPr="00370548" w:rsidRDefault="005602BC" w:rsidP="005602BC">
      <w:pPr>
        <w:rPr>
          <w:rFonts w:cstheme="minorHAnsi"/>
        </w:rPr>
      </w:pPr>
    </w:p>
    <w:p w14:paraId="23353200" w14:textId="77777777" w:rsidR="001C12C4" w:rsidRPr="00370548" w:rsidRDefault="001C12C4" w:rsidP="001C12C4">
      <w:pPr>
        <w:keepNext/>
      </w:pPr>
      <w:r w:rsidRPr="00370548">
        <w:rPr>
          <w:b/>
          <w:noProof/>
          <w:color w:val="000000"/>
          <w:sz w:val="16"/>
          <w:szCs w:val="16"/>
        </w:rPr>
        <w:lastRenderedPageBreak/>
        <mc:AlternateContent>
          <mc:Choice Requires="wps">
            <w:drawing>
              <wp:anchor distT="0" distB="0" distL="114300" distR="114300" simplePos="0" relativeHeight="251658248" behindDoc="0" locked="0" layoutInCell="1" allowOverlap="1" wp14:anchorId="5B6EB9CE" wp14:editId="11E87D64">
                <wp:simplePos x="0" y="0"/>
                <wp:positionH relativeFrom="column">
                  <wp:posOffset>5600850</wp:posOffset>
                </wp:positionH>
                <wp:positionV relativeFrom="paragraph">
                  <wp:posOffset>3955033</wp:posOffset>
                </wp:positionV>
                <wp:extent cx="114000" cy="391131"/>
                <wp:effectExtent l="0" t="0" r="19685" b="9525"/>
                <wp:wrapNone/>
                <wp:docPr id="60" name="Gerader Verbinder 60"/>
                <wp:cNvGraphicFramePr/>
                <a:graphic xmlns:a="http://schemas.openxmlformats.org/drawingml/2006/main">
                  <a:graphicData uri="http://schemas.microsoft.com/office/word/2010/wordprocessingShape">
                    <wps:wsp>
                      <wps:cNvCnPr/>
                      <wps:spPr>
                        <a:xfrm>
                          <a:off x="0" y="0"/>
                          <a:ext cx="114000" cy="391131"/>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D8EF0" id="Gerader Verbinder 60"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pt,311.4pt" to="450pt,3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jZ/AAIAAGcEAAAOAAAAZHJzL2Uyb0RvYy54bWysVE2P2yAQvVfqf0DcG9vZdre14uxho91L&#10;P6Ltx51giJH4EpA4+fedAcfbbatKrXrBzDDzeO8BXt2ejCZHEaJytqPNoqZEWO56Zfcd/frl/tVb&#10;SmJitmfaWdHRs4j0dv3yxWr0rVi6weleBAIgNraj7+iQkm+rKvJBGBYXzgsLi9IFwxKEYV/1gY2A&#10;bnS1rOvranSh98FxESNkN2WRrjO+lIKnT1JGkYjuKHBLeQx53OFYrVes3QfmB8UnGuwfWBimLGw6&#10;Q21YYuQQ1C9QRvHgopNpwZ2pnJSKi6wB1DT1T2o+D8yLrAXMiX62Kf4/WP7xuA1E9R29BnssM3BG&#10;DyIwPJVvIuyUxRmsgVGjjy3U39ltmKLotwFVn2Qw+AU95JTNPc/milMiHJJN87quYQ8OS1fvmuaq&#10;QczqqdmHmB6EMwQnHdXKonbWsuP7mErppQTT2pIRUJc3AIpxdFr190rrHOD9EXc6kCODk0+nJtfo&#10;g/ng+pK7eYN0ABegDgZuSUkvL2lglm8homSezzZAJhsWh9Kk9zif9GgL5ehVcSfP0lmLQvpRSLAb&#10;/SisnxNlnAubLs5oC9XYJkHW3DjJ/VPjVI+tIj+Cv2meO/LOzqa52Sjrwu9oo7/lhGSpvzhQdKMF&#10;O9ef873J1sBtzp5OLw+fy49xbn/6P6y/AwAA//8DAFBLAwQUAAYACAAAACEAVFr6COEAAAALAQAA&#10;DwAAAGRycy9kb3ducmV2LnhtbEyPUUvDMBSF3wX/Q7iCby6xlFG7pqOIilBEtgnOt7SJbbW5KUm2&#10;df/e65M+3nMP55yvWM92ZEfjw+BQwu1CADPYOj1gJ+Ft93iTAQtRoVajQyPhbAKsy8uLQuXanXBj&#10;jtvYMQrBkCsJfYxTznloe2NVWLjJIP0+nbcq0uk7rr06UbgdeSLEkls1IDX0ajL3vWm/twcrQSHW&#10;vnp4aupd9f66r8/PXy8fqZTXV3O1AhbNHP/M8DufpkNJmxp3QB3YKCHLEmKJEpZJQgzkuBOClIaU&#10;LE2BlwX/z1D+AAAA//8DAFBLAQItABQABgAIAAAAIQC2gziS/gAAAOEBAAATAAAAAAAAAAAAAAAA&#10;AAAAAABbQ29udGVudF9UeXBlc10ueG1sUEsBAi0AFAAGAAgAAAAhADj9If/WAAAAlAEAAAsAAAAA&#10;AAAAAAAAAAAALwEAAF9yZWxzLy5yZWxzUEsBAi0AFAAGAAgAAAAhACIONn8AAgAAZwQAAA4AAAAA&#10;AAAAAAAAAAAALgIAAGRycy9lMm9Eb2MueG1sUEsBAi0AFAAGAAgAAAAhAFRa+gjhAAAACwEAAA8A&#10;AAAAAAAAAAAAAAAAWgQAAGRycy9kb3ducmV2LnhtbFBLBQYAAAAABAAEAPMAAABoBQAAAAA=&#10;" strokecolor="#404040 [2429]" strokeweight="1pt">
                <v:stroke dashstyle="longDash"/>
              </v:line>
            </w:pict>
          </mc:Fallback>
        </mc:AlternateContent>
      </w:r>
      <w:r w:rsidRPr="00370548">
        <w:rPr>
          <w:b/>
          <w:noProof/>
          <w:color w:val="000000"/>
          <w:sz w:val="16"/>
          <w:szCs w:val="16"/>
        </w:rPr>
        <mc:AlternateContent>
          <mc:Choice Requires="wps">
            <w:drawing>
              <wp:anchor distT="0" distB="0" distL="114300" distR="114300" simplePos="0" relativeHeight="251658247" behindDoc="0" locked="0" layoutInCell="1" allowOverlap="1" wp14:anchorId="0A2CD15F" wp14:editId="1F1F20D3">
                <wp:simplePos x="0" y="0"/>
                <wp:positionH relativeFrom="column">
                  <wp:posOffset>4961298</wp:posOffset>
                </wp:positionH>
                <wp:positionV relativeFrom="paragraph">
                  <wp:posOffset>3944462</wp:posOffset>
                </wp:positionV>
                <wp:extent cx="153861" cy="411480"/>
                <wp:effectExtent l="0" t="0" r="36830" b="26670"/>
                <wp:wrapNone/>
                <wp:docPr id="56" name="Gerader Verbinder 56"/>
                <wp:cNvGraphicFramePr/>
                <a:graphic xmlns:a="http://schemas.openxmlformats.org/drawingml/2006/main">
                  <a:graphicData uri="http://schemas.microsoft.com/office/word/2010/wordprocessingShape">
                    <wps:wsp>
                      <wps:cNvCnPr/>
                      <wps:spPr>
                        <a:xfrm>
                          <a:off x="0" y="0"/>
                          <a:ext cx="153861" cy="411480"/>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F02D4" id="Gerader Verbinder 56" o:spid="_x0000_s1026" style="position:absolute;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65pt,310.6pt" to="402.7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ZrEAgIAAGcEAAAOAAAAZHJzL2Uyb0RvYy54bWysVE1v2zAMvQ/YfxB0X2xnTRoYcXpo0F72&#10;Eazb7opMxQL0BUmNnX8/Sk6cbS0GbNhFlkg+ku+J8vpu0IocwQdpTUOrWUkJGG5baQ4N/fb14d2K&#10;khCZaZmyBhp6gkDvNm/frHtXw9x2VrXgCSYxoe5dQ7sYXV0UgXegWZhZBwadwnrNIh79oWg96zG7&#10;VsW8LJdFb33rvOUQAlq3o5Nucn4hgMfPQgSIRDUUe4t59Xndp7XYrFl98Mx1kp/bYP/QhWbSYNEp&#10;1ZZFRp69fJFKS+5tsCLOuNWFFUJyyByQTVX+xuapYw4yFxQnuEmm8P/S8k/HnSeybehiSYlhGu/o&#10;ETxLt/Id/F6atEMfCtW7UGP8vdn58ym4nU+sB+F1+iIfMmRxT5O4METC0Vgt3q+WFSUcXTdVdbPK&#10;4hdXsPMhPoLVJG0aqqRJ3FnNjh9CxIIYeglJZmVIj1nnt2WZw4JVsn2QSiVnnh+4V54cGd58HKoc&#10;o571R9uOtttFich8/2jGKRnN84sZy01ZcvFfCqROtix0I0gd0j4lQ5Qy+ElajerkXTwpGJv+AgLl&#10;TnqMXadBvzbKOAcTqykTRieYQFoT8Ez3T8BzfIJCfgR/A54QubI1cQJraax/re2k70hejPEXBUbe&#10;SYK9bU95brI0OM1Zq/PLS8/l53OGX/8Pmx8AAAD//wMAUEsDBBQABgAIAAAAIQDu4zPd4wAAAAsB&#10;AAAPAAAAZHJzL2Rvd25yZXYueG1sTI/BSsQwEIbvgu8QRvDmJq1uLbXpUkRFKCLuLqzepm1sq82k&#10;JNnd7tsbT3qcmY9/vj9fzXpkB2XdYEhCtBDAFDWmHaiTsN08XqXAnEdqcTSkJJyUg1VxfpZj1poj&#10;vanD2ncshJDLUELv/ZRx7ppeaXQLMykKt09jNfow2o63Fo8hXI88FiLhGgcKH3qc1H2vmu/1XktA&#10;osqWD091tSl3r+/V6fnr5eNGysuLubwD5tXs/2D41Q/qUASn2uypdWyUcJtG1wGVkMRRDCwQqVgu&#10;gdVhkyYCeJHz/x2KHwAAAP//AwBQSwECLQAUAAYACAAAACEAtoM4kv4AAADhAQAAEwAAAAAAAAAA&#10;AAAAAAAAAAAAW0NvbnRlbnRfVHlwZXNdLnhtbFBLAQItABQABgAIAAAAIQA4/SH/1gAAAJQBAAAL&#10;AAAAAAAAAAAAAAAAAC8BAABfcmVscy8ucmVsc1BLAQItABQABgAIAAAAIQCInZrEAgIAAGcEAAAO&#10;AAAAAAAAAAAAAAAAAC4CAABkcnMvZTJvRG9jLnhtbFBLAQItABQABgAIAAAAIQDu4zPd4wAAAAsB&#10;AAAPAAAAAAAAAAAAAAAAAFwEAABkcnMvZG93bnJldi54bWxQSwUGAAAAAAQABADzAAAAbAUAAAAA&#10;" strokecolor="#404040 [2429]" strokeweight="1pt">
                <v:stroke dashstyle="longDash"/>
              </v:line>
            </w:pict>
          </mc:Fallback>
        </mc:AlternateContent>
      </w:r>
      <w:r w:rsidRPr="00370548">
        <w:rPr>
          <w:b/>
          <w:noProof/>
          <w:color w:val="000000"/>
          <w:sz w:val="16"/>
          <w:szCs w:val="16"/>
        </w:rPr>
        <mc:AlternateContent>
          <mc:Choice Requires="wps">
            <w:drawing>
              <wp:anchor distT="0" distB="0" distL="114300" distR="114300" simplePos="0" relativeHeight="251658246" behindDoc="0" locked="0" layoutInCell="1" allowOverlap="1" wp14:anchorId="77AA73CB" wp14:editId="083AFAAC">
                <wp:simplePos x="0" y="0"/>
                <wp:positionH relativeFrom="column">
                  <wp:posOffset>4855588</wp:posOffset>
                </wp:positionH>
                <wp:positionV relativeFrom="paragraph">
                  <wp:posOffset>3944462</wp:posOffset>
                </wp:positionV>
                <wp:extent cx="21722" cy="411704"/>
                <wp:effectExtent l="0" t="0" r="35560" b="7620"/>
                <wp:wrapNone/>
                <wp:docPr id="2483" name="Gerader Verbinder 2483"/>
                <wp:cNvGraphicFramePr/>
                <a:graphic xmlns:a="http://schemas.openxmlformats.org/drawingml/2006/main">
                  <a:graphicData uri="http://schemas.microsoft.com/office/word/2010/wordprocessingShape">
                    <wps:wsp>
                      <wps:cNvCnPr/>
                      <wps:spPr>
                        <a:xfrm>
                          <a:off x="0" y="0"/>
                          <a:ext cx="21722" cy="411704"/>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7A236" id="Gerader Verbinder 2483"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2.35pt,310.6pt" to="384.0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ZOBQIAAGoEAAAOAAAAZHJzL2Uyb0RvYy54bWysVMuu2yAQ3VfqPyD2jR9Nmysrzl3c6N5N&#10;H1Ffe4KHGImHBSRO/r4DOE7Trlp1g2GYc2bOAbx+PGtFTuC8tKal1aKkBAy3nTSHln7/9vzmgRIf&#10;mOmYsgZaegFPHzevX63HoYHa9lZ14AiSGN+MQ0v7EIamKDzvQTO/sAMY3BTWaRZw6Q5F59iI7FoV&#10;dVm+L0brusFZDt5jdJs36SbxCwE8fBbCQyCqpdhbSKNL4z6OxWbNmoNjQy/51Ab7hy40kwaLzlRb&#10;Fhg5OvkHlZbcWW9FWHCrCyuE5JA0oJqq/E3N154NkLSgOX6YbfL/j5Z/Ou0ckV1L6+XDW0oM03hK&#10;L+BYPJcf4PbSxFnaRbPGwTeIeTI7N638sHNR+Vk4Hb+oiZyTwZfZYDgHwjFYV6u6poTjzrKqVuUy&#10;+l/csIPz4QWsJnHSUiVNlM8advrgQ069psSwMmTES1evyjKleatk9yyVipvpCsGTcuTE8PDDuUo5&#10;6qg/2i7HVu9KRCIvUh01XpQcrq9h7GxmSX3eFYidbJnvM0gd4nzSowymR6uyOWkWLgpy019AoONo&#10;R+5oLpGJGOdgQjUzYXaECZQ1Aye58ZHcFN4Dp/wIhfQO/gY8I1Jla8IM1tJYl82+rx79zSckcv7V&#10;gaw7WrC33SVdm2QNXujk6fT44ov5dZ3gt1/E5icAAAD//wMAUEsDBBQABgAIAAAAIQCWvXof4gAA&#10;AAsBAAAPAAAAZHJzL2Rvd25yZXYueG1sTI/BSsQwEIbvgu8QRvDmpi1LWmrTpYiKUER2V1BvaRPb&#10;ajMpTXa3+/aOJz3OzMc/319sFjuyo5n94FBCvIqAGWydHrCT8Lp/uMmA+aBQq9GhkXA2Hjbl5UWh&#10;cu1OuDXHXegYhaDPlYQ+hCnn3Le9scqv3GSQbp9utirQOHdcz+pE4XbkSRQJbtWA9KFXk7nrTfu9&#10;O1gJCrGeq/vHpt5Xby/v9fnp6/ljLeX11VLdAgtmCX8w/OqTOpTk1LgDas9GCalYp4RKEEmcACMi&#10;FVkMrKFNJiLgZcH/dyh/AAAA//8DAFBLAQItABQABgAIAAAAIQC2gziS/gAAAOEBAAATAAAAAAAA&#10;AAAAAAAAAAAAAABbQ29udGVudF9UeXBlc10ueG1sUEsBAi0AFAAGAAgAAAAhADj9If/WAAAAlAEA&#10;AAsAAAAAAAAAAAAAAAAALwEAAF9yZWxzLy5yZWxzUEsBAi0AFAAGAAgAAAAhAJgaFk4FAgAAagQA&#10;AA4AAAAAAAAAAAAAAAAALgIAAGRycy9lMm9Eb2MueG1sUEsBAi0AFAAGAAgAAAAhAJa9eh/iAAAA&#10;CwEAAA8AAAAAAAAAAAAAAAAAXwQAAGRycy9kb3ducmV2LnhtbFBLBQYAAAAABAAEAPMAAABuBQAA&#10;AAA=&#10;" strokecolor="#404040 [2429]" strokeweight="1pt">
                <v:stroke dashstyle="longDash"/>
              </v:line>
            </w:pict>
          </mc:Fallback>
        </mc:AlternateContent>
      </w:r>
      <w:r w:rsidRPr="00370548">
        <w:rPr>
          <w:b/>
          <w:noProof/>
          <w:color w:val="000000"/>
          <w:sz w:val="16"/>
          <w:szCs w:val="16"/>
        </w:rPr>
        <mc:AlternateContent>
          <mc:Choice Requires="wps">
            <w:drawing>
              <wp:anchor distT="0" distB="0" distL="114300" distR="114300" simplePos="0" relativeHeight="251658245" behindDoc="0" locked="0" layoutInCell="1" allowOverlap="1" wp14:anchorId="02050384" wp14:editId="59AF5EEA">
                <wp:simplePos x="0" y="0"/>
                <wp:positionH relativeFrom="column">
                  <wp:posOffset>4216036</wp:posOffset>
                </wp:positionH>
                <wp:positionV relativeFrom="paragraph">
                  <wp:posOffset>3944462</wp:posOffset>
                </wp:positionV>
                <wp:extent cx="74577" cy="411704"/>
                <wp:effectExtent l="0" t="0" r="20955" b="7620"/>
                <wp:wrapNone/>
                <wp:docPr id="48" name="Gerader Verbinder 48"/>
                <wp:cNvGraphicFramePr/>
                <a:graphic xmlns:a="http://schemas.openxmlformats.org/drawingml/2006/main">
                  <a:graphicData uri="http://schemas.microsoft.com/office/word/2010/wordprocessingShape">
                    <wps:wsp>
                      <wps:cNvCnPr/>
                      <wps:spPr>
                        <a:xfrm>
                          <a:off x="0" y="0"/>
                          <a:ext cx="74577" cy="411704"/>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F507AD" id="Gerader Verbinder 48"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95pt,310.6pt" to="337.8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17CAwIAAGYEAAAOAAAAZHJzL2Uyb0RvYy54bWysVE2P2yAQvVfqf0DcG9tRtq6sOHvYaPfS&#10;j6jd9k7wECPxYQGJk3/fARynaU+tesEwzHsz7wFeP561IidwXlrT0mpRUgKG206aQ0u/vz6/+0CJ&#10;D8x0TFkDLb2Ap4+bt2/W49DA0vZWdeAIkhjfjENL+xCGpig870Ezv7ADGNwU1mkWcOkORefYiOxa&#10;FcuyfF+M1nWDsxy8x+g2b9JN4hcCePgihIdAVEuxt5BGl8Z9HIvNmjUHx4Ze8qkN9g9daCYNFp2p&#10;tiwwcnTyDyotubPeirDgVhdWCMkhaUA1Vfmbmm89GyBpQXP8MNvk/x8t/3zaOSK7lq7wpAzTeEYv&#10;4Fg8lR/g9tLEGe6hUePgG8x/Mjs3rfywc1H1WTgdv6iHnJO5l9lcOAfCMVivHuqaEo47q6qqy1Wk&#10;LG7YwfnwAlaTOGmpkiZKZw07ffQhp15TYlgZMuKFW9ZlmdK8VbJ7lkrFzXR94Ek5cmJ48OFcpRx1&#10;1J9sl2P1Q4lI5EWqo8ZLksPLaxg7m1lSn3cFYidb5vsMUoc4n/Qog+nRqmxOmoWLgtz0VxDoNtqR&#10;O5pLZCLGOZhQzUyYHWECZc3ASW58IDeF98ApP0IhvYG/Ac+IVNmaMIO1NNZls++rR3/zCYmcf3Ug&#10;644W7G13SdcmWYOXOXk6Pbz4Wn5dJ/jt97D5CQAA//8DAFBLAwQUAAYACAAAACEAE61tauIAAAAL&#10;AQAADwAAAGRycy9kb3ducmV2LnhtbEyPUUvDMBDH3wW/QzjBN5euajZr01FERSgi2wT1LW1iW20u&#10;Jcm27tt7Punb/7gf//tdvprswPbGh96hhPksAWawcbrHVsLr9uFiCSxEhVoNDo2EowmwKk5PcpVp&#10;d8C12W9iy6gEQ6YkdDGOGeeh6YxVYeZGg7T7dN6qSKNvufbqQOV24GmSCG5Vj3ShU6O560zzvdlZ&#10;CQqx8uX9Y11ty7eX9+r49PX8cSXl+dlU3gKLZop/MPzqkzoU5FS7HerABglCXN4QSiGdp8CIEItr&#10;AaymsBQJ8CLn/38ofgAAAP//AwBQSwECLQAUAAYACAAAACEAtoM4kv4AAADhAQAAEwAAAAAAAAAA&#10;AAAAAAAAAAAAW0NvbnRlbnRfVHlwZXNdLnhtbFBLAQItABQABgAIAAAAIQA4/SH/1gAAAJQBAAAL&#10;AAAAAAAAAAAAAAAAAC8BAABfcmVscy8ucmVsc1BLAQItABQABgAIAAAAIQDRt17CAwIAAGYEAAAO&#10;AAAAAAAAAAAAAAAAAC4CAABkcnMvZTJvRG9jLnhtbFBLAQItABQABgAIAAAAIQATrW1q4gAAAAsB&#10;AAAPAAAAAAAAAAAAAAAAAF0EAABkcnMvZG93bnJldi54bWxQSwUGAAAAAAQABADzAAAAbAUAAAAA&#10;" strokecolor="#404040 [2429]" strokeweight="1pt">
                <v:stroke dashstyle="longDash"/>
              </v:line>
            </w:pict>
          </mc:Fallback>
        </mc:AlternateContent>
      </w:r>
      <w:r w:rsidRPr="00370548">
        <w:rPr>
          <w:b/>
          <w:noProof/>
          <w:color w:val="000000"/>
          <w:sz w:val="16"/>
          <w:szCs w:val="16"/>
        </w:rPr>
        <mc:AlternateContent>
          <mc:Choice Requires="wps">
            <w:drawing>
              <wp:anchor distT="0" distB="0" distL="114300" distR="114300" simplePos="0" relativeHeight="251658244" behindDoc="0" locked="0" layoutInCell="1" allowOverlap="1" wp14:anchorId="4C610E02" wp14:editId="37D92D52">
                <wp:simplePos x="0" y="0"/>
                <wp:positionH relativeFrom="margin">
                  <wp:posOffset>5331866</wp:posOffset>
                </wp:positionH>
                <wp:positionV relativeFrom="paragraph">
                  <wp:posOffset>3331338</wp:posOffset>
                </wp:positionV>
                <wp:extent cx="280135" cy="375274"/>
                <wp:effectExtent l="0" t="0" r="24765" b="25400"/>
                <wp:wrapNone/>
                <wp:docPr id="2484" name="Gerader Verbinder 2484"/>
                <wp:cNvGraphicFramePr/>
                <a:graphic xmlns:a="http://schemas.openxmlformats.org/drawingml/2006/main">
                  <a:graphicData uri="http://schemas.microsoft.com/office/word/2010/wordprocessingShape">
                    <wps:wsp>
                      <wps:cNvCnPr/>
                      <wps:spPr>
                        <a:xfrm>
                          <a:off x="0" y="0"/>
                          <a:ext cx="280135" cy="375274"/>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8EDF3" id="Gerader Verbinder 2484"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9.85pt,262.3pt" to="441.9pt,2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1NnBwIAAGsEAAAOAAAAZHJzL2Uyb0RvYy54bWysVE2P2yAQvVfqf0DcGzvepImsOHvYaPfS&#10;j1W/7gQPMRIfFpA4+fcdwHGa9tSqFwzDvDfzHuDN41krcgLnpTUNnc9KSsBw20pzaOj3b8/v1pT4&#10;wEzLlDXQ0At4+rh9+2Yz9DVUtrOqBUeQxPh66BvahdDXReF5B5r5me3B4KawTrOAS3coWscGZNeq&#10;qMryfTFY1/bOcvAeo7u8SbeJXwjg4bMQHgJRDcXeQhpdGvdxLLYbVh8c6zvJxzbYP3ShmTRYdKLa&#10;scDI0ck/qLTkznorwoxbXVghJIekAdXMy9/UfO1YD0kLmuP7ySb//2j5p9OrI7JtaLVYLygxTOMp&#10;vYBj8Vx+gNtLE2dpF80ael8j5sm8unHl+1cXlZ+F0/GLmsg5GXyZDIZzIByD1bqcPywp4bj1sFpW&#10;q0U8gOIG7p0PL2A1iZOGKmmiflaz0wcfcuo1JYaVIQPeumpVlinNWyXbZ6lU3Ex3CJ6UIyeGpx/O&#10;85SjjvqjbXNstSwRibxIddR4U3K4uoaxs4kl9XlXIHayY77LIHWI81GPMpgevcrupFm4KMhNfwGB&#10;lqMfuaOpRCZinIMJ84kJsyNMoKwJOMqNr+Sm8B445kcopIfwN+AJkSpbEyawlsa6bPZ99ehvPiGR&#10;868OZN3Rgr1tL+neJGvwRidPx9cXn8yv6wS//SO2PwEAAP//AwBQSwMEFAAGAAgAAAAhAPoaLqbj&#10;AAAACwEAAA8AAABkcnMvZG93bnJldi54bWxMj8FOwzAMhu9IvENkJG4sZR1bKE2nCgFCqhBiQwJu&#10;aRPaQuNUSbZ1b485wdH2p9/fn68nO7C98aF3KOFylgAz2DjdYyvhdXt/IYCFqFCrwaGRcDQB1sXp&#10;Sa4y7Q74Yvab2DIKwZApCV2MY8Z5aDpjVZi50SDdPp23KtLoW669OlC4Hfg8SZbcqh7pQ6dGc9uZ&#10;5nuzsxIUYuXLu4e62pZvz+/V8fHr6WMh5fnZVN4Ai2aKfzD86pM6FORUux3qwAYJIr1eESrhar5Y&#10;AiNCiJTK1LQR6Qp4kfP/HYofAAAA//8DAFBLAQItABQABgAIAAAAIQC2gziS/gAAAOEBAAATAAAA&#10;AAAAAAAAAAAAAAAAAABbQ29udGVudF9UeXBlc10ueG1sUEsBAi0AFAAGAAgAAAAhADj9If/WAAAA&#10;lAEAAAsAAAAAAAAAAAAAAAAALwEAAF9yZWxzLy5yZWxzUEsBAi0AFAAGAAgAAAAhAHTDU2cHAgAA&#10;awQAAA4AAAAAAAAAAAAAAAAALgIAAGRycy9lMm9Eb2MueG1sUEsBAi0AFAAGAAgAAAAhAPoaLqbj&#10;AAAACwEAAA8AAAAAAAAAAAAAAAAAYQQAAGRycy9kb3ducmV2LnhtbFBLBQYAAAAABAAEAPMAAABx&#10;BQAAAAA=&#10;" strokecolor="#404040 [2429]" strokeweight="1pt">
                <v:stroke dashstyle="longDash"/>
                <w10:wrap anchorx="margin"/>
              </v:line>
            </w:pict>
          </mc:Fallback>
        </mc:AlternateContent>
      </w:r>
      <w:r w:rsidRPr="00370548">
        <w:rPr>
          <w:b/>
          <w:noProof/>
          <w:color w:val="000000"/>
          <w:sz w:val="16"/>
          <w:szCs w:val="16"/>
        </w:rPr>
        <mc:AlternateContent>
          <mc:Choice Requires="wps">
            <w:drawing>
              <wp:anchor distT="0" distB="0" distL="114300" distR="114300" simplePos="0" relativeHeight="251658243" behindDoc="0" locked="0" layoutInCell="1" allowOverlap="1" wp14:anchorId="75144CF7" wp14:editId="21AC755D">
                <wp:simplePos x="0" y="0"/>
                <wp:positionH relativeFrom="column">
                  <wp:posOffset>4047479</wp:posOffset>
                </wp:positionH>
                <wp:positionV relativeFrom="paragraph">
                  <wp:posOffset>3923320</wp:posOffset>
                </wp:positionV>
                <wp:extent cx="47570" cy="438701"/>
                <wp:effectExtent l="0" t="0" r="29210" b="19050"/>
                <wp:wrapNone/>
                <wp:docPr id="46" name="Gerader Verbinder 46"/>
                <wp:cNvGraphicFramePr/>
                <a:graphic xmlns:a="http://schemas.openxmlformats.org/drawingml/2006/main">
                  <a:graphicData uri="http://schemas.microsoft.com/office/word/2010/wordprocessingShape">
                    <wps:wsp>
                      <wps:cNvCnPr/>
                      <wps:spPr>
                        <a:xfrm flipH="1">
                          <a:off x="0" y="0"/>
                          <a:ext cx="47570" cy="438701"/>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304A61" id="Gerader Verbinder 46" o:spid="_x0000_s1026" style="position:absolute;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7pt,308.9pt" to="322.45pt,3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98rDQIAAHAEAAAOAAAAZHJzL2Uyb0RvYy54bWysVMtu2zAQvBfoPxC815JdJw4EyznESHro&#10;I0gfd5paWgT4Aklb9t93ScpK3Z5a9EJQy53ZneFS6/uTVuQIPkhrWjqf1ZSA4baTZt/S798e391R&#10;EiIzHVPWQEvPEOj95u2b9eAaWNjeqg48QRITmsG1tI/RNVUVeA+ahZl1YPBQWK9ZxE+/rzrPBmTX&#10;qlrU9W01WN85bzmEgNFtOaSbzC8E8PhFiACRqJZibzGvPq+7tFabNWv2nrle8rEN9g9daCYNFp2o&#10;tiwycvDyDyotubfBijjjVldWCMkha0A18/o3NV975iBrQXOCm2wK/4+Wfz4+eyK7li5vKTFM4x09&#10;gWfpVn6A30mTdniGRg0uNJj/YJ79+BXcs0+qT8JrIpR0H3AGsg+ojJyyzefJZjhFwjG4XN2s8C44&#10;nizf363qeSKvCkticz7EJ7CapE1LlTTJBNaw48cQS+olJYWVIQOWXazqOqcFq2T3KJVKh3mQ4EF5&#10;cmQ4AvFU2lMH/cl2Jba6qRGJvEh10DguJby4hLGziSX3eVUgdbJloS8gtU/7UY8ymJ5MKzblXTwr&#10;KE2/gEDf0Y7S0VSiEDHOwcSLM8pgdoIJlDUBR7npqbwqvAaO+QkK+TX8DXhC5MrWxAmspbG+mH1d&#10;PflbbkiU/IsDRXeyYGe7cx6gbA2OdfZ0fILp3fz6neGvP4rNTwAAAP//AwBQSwMEFAAGAAgAAAAh&#10;APtdUg/hAAAACwEAAA8AAABkcnMvZG93bnJldi54bWxMj8FuwjAQRO+V+g/WVuqtONA0QIiDEFJV&#10;qaeUwoGbiY0TEa+j2BDz992e2tuM9ml2plhH27GbHnzrUMB0kgDTWDvVohGw/35/WQDzQaKSnUMt&#10;4K49rMvHh0Lmyo34pW+7YBiFoM+lgCaEPufc14220k9cr5FuZzdYGcgOhqtBjhRuOz5Lkoxb2SJ9&#10;aGSvt42uL7urFfA2zsyx+oj37PNw2GzPldkfYyXE81PcrIAFHcMfDL/1qTqU1Onkrqg86wRkr/OU&#10;UBLTOW0gIkvTJbATiUW2BF4W/P+G8gcAAP//AwBQSwECLQAUAAYACAAAACEAtoM4kv4AAADhAQAA&#10;EwAAAAAAAAAAAAAAAAAAAAAAW0NvbnRlbnRfVHlwZXNdLnhtbFBLAQItABQABgAIAAAAIQA4/SH/&#10;1gAAAJQBAAALAAAAAAAAAAAAAAAAAC8BAABfcmVscy8ucmVsc1BLAQItABQABgAIAAAAIQB1u98r&#10;DQIAAHAEAAAOAAAAAAAAAAAAAAAAAC4CAABkcnMvZTJvRG9jLnhtbFBLAQItABQABgAIAAAAIQD7&#10;XVIP4QAAAAsBAAAPAAAAAAAAAAAAAAAAAGcEAABkcnMvZG93bnJldi54bWxQSwUGAAAAAAQABADz&#10;AAAAdQUAAAAA&#10;" strokecolor="#404040 [2429]" strokeweight="1pt">
                <v:stroke dashstyle="longDash"/>
              </v:line>
            </w:pict>
          </mc:Fallback>
        </mc:AlternateContent>
      </w:r>
      <w:r w:rsidRPr="00370548">
        <w:rPr>
          <w:b/>
          <w:noProof/>
          <w:color w:val="000000"/>
          <w:sz w:val="16"/>
          <w:szCs w:val="16"/>
        </w:rPr>
        <mc:AlternateContent>
          <mc:Choice Requires="wps">
            <w:drawing>
              <wp:anchor distT="0" distB="0" distL="114300" distR="114300" simplePos="0" relativeHeight="251658242" behindDoc="0" locked="0" layoutInCell="1" allowOverlap="1" wp14:anchorId="032D445B" wp14:editId="701F2AB4">
                <wp:simplePos x="0" y="0"/>
                <wp:positionH relativeFrom="column">
                  <wp:posOffset>3455497</wp:posOffset>
                </wp:positionH>
                <wp:positionV relativeFrom="paragraph">
                  <wp:posOffset>3933891</wp:posOffset>
                </wp:positionV>
                <wp:extent cx="0" cy="422844"/>
                <wp:effectExtent l="0" t="0" r="19050" b="0"/>
                <wp:wrapNone/>
                <wp:docPr id="45" name="Gerader Verbinder 45"/>
                <wp:cNvGraphicFramePr/>
                <a:graphic xmlns:a="http://schemas.openxmlformats.org/drawingml/2006/main">
                  <a:graphicData uri="http://schemas.microsoft.com/office/word/2010/wordprocessingShape">
                    <wps:wsp>
                      <wps:cNvCnPr/>
                      <wps:spPr>
                        <a:xfrm>
                          <a:off x="0" y="0"/>
                          <a:ext cx="0" cy="422844"/>
                        </a:xfrm>
                        <a:prstGeom prst="line">
                          <a:avLst/>
                        </a:prstGeom>
                        <a:ln w="12700">
                          <a:solidFill>
                            <a:schemeClr val="tx1">
                              <a:lumMod val="75000"/>
                              <a:lumOff val="25000"/>
                            </a:schemeClr>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4AB694" id="Gerader Verbinder 45"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72.1pt,309.75pt" to="272.1pt,3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I8/QEAAGIEAAAOAAAAZHJzL2Uyb0RvYy54bWysVE2P2yAQvVfqf0DcGztWtruy4uxho91L&#10;P6J+3QkeYiS+BCRO/n0H8DpNe2rVC4Zh3mPeY/D68awVOYEP0pqOLhc1JWC47aU5dPT7t+d3D5SE&#10;yEzPlDXQ0QsE+rh5+2Y9uhYaO1jVgydIYkI7uo4OMbq2qgIfQLOwsA4MbgrrNYu49Ieq92xEdq2q&#10;pq7fV6P1vfOWQwgY3ZZNusn8QgCPn4UIEInqKNYW8+jzuE9jtVmz9uCZGySfymD/UIVm0uChM9WW&#10;RUaOXv5BpSX3NlgRF9zqygohOWQNqGZZ/6bm68AcZC1oTnCzTeH/0fJPp50nsu/o6o4SwzTe0Qt4&#10;lm7lB/i9NGmGe2jU6EKL+U9m56dVcDufVJ+F1+mLesg5m3uZzYVzJLwEOUZXTfOwWiW66opzPsQX&#10;sJqkSUeVNEk2a9npQ4gl9TUlhZUhIzZbc1/XOS1YJftnqVTazK0DT8qTE8NLj+dlzlFH/dH2JXZ/&#10;VyMSeZHqqLFBSrh5DWNlM0uu8+aAVMmWhaGA1CHNJz3KYHqyqRiTZ/GioBT9BQQ6jVaUiuYjChHj&#10;HExczkyYnWACZc3ASW56HFeFt8ApP0Eh9//fgGdEPtmaOIO1NNYXs29PT/6WGxIl/9WBojtZsLf9&#10;JbdMtgYbOXs6Pbr0Un5dZ/j117D5CQAA//8DAFBLAwQUAAYACAAAACEA23cO4+EAAAALAQAADwAA&#10;AGRycy9kb3ducmV2LnhtbEyPwUrDQBCG74LvsIzgzW5S0tDGbEoQFSFIsS2ot012TKLZ2bC7bdO3&#10;d8WDHuefj3++ydeTHtgRresNCYhnETCkxqieWgH73cPNEpjzkpQcDKGAMzpYF5cXucyUOdELHre+&#10;ZaGEXCYFdN6PGeeu6VBLNzMjUth9GKulD6NtubLyFMr1wOdRlHItewoXOjniXYfN1/agBUiiypb3&#10;j3W1K183b9X56fP5PRHi+moqb4F5nPwfDD/6QR2K4FSbAynHBgGLJJkHVEAarxbAAvGb1CFZpjHw&#10;Iuf/fyi+AQAA//8DAFBLAQItABQABgAIAAAAIQC2gziS/gAAAOEBAAATAAAAAAAAAAAAAAAAAAAA&#10;AABbQ29udGVudF9UeXBlc10ueG1sUEsBAi0AFAAGAAgAAAAhADj9If/WAAAAlAEAAAsAAAAAAAAA&#10;AAAAAAAALwEAAF9yZWxzLy5yZWxzUEsBAi0AFAAGAAgAAAAhACeCEjz9AQAAYgQAAA4AAAAAAAAA&#10;AAAAAAAALgIAAGRycy9lMm9Eb2MueG1sUEsBAi0AFAAGAAgAAAAhANt3DuPhAAAACwEAAA8AAAAA&#10;AAAAAAAAAAAAVwQAAGRycy9kb3ducmV2LnhtbFBLBQYAAAAABAAEAPMAAABlBQAAAAA=&#10;" strokecolor="#404040 [2429]" strokeweight="1pt">
                <v:stroke dashstyle="longDash"/>
              </v:line>
            </w:pict>
          </mc:Fallback>
        </mc:AlternateContent>
      </w:r>
      <w:r w:rsidRPr="00370548">
        <w:rPr>
          <w:rStyle w:val="FormatvorlageArialSchwarz"/>
          <w:b/>
          <w:noProof/>
          <w:sz w:val="16"/>
          <w:szCs w:val="16"/>
        </w:rPr>
        <w:drawing>
          <wp:inline distT="0" distB="0" distL="0" distR="0" wp14:anchorId="00B0ECE8" wp14:editId="76B624E3">
            <wp:extent cx="5760720" cy="4697730"/>
            <wp:effectExtent l="0" t="0" r="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697730"/>
                    </a:xfrm>
                    <a:prstGeom prst="rect">
                      <a:avLst/>
                    </a:prstGeom>
                  </pic:spPr>
                </pic:pic>
              </a:graphicData>
            </a:graphic>
          </wp:inline>
        </w:drawing>
      </w:r>
    </w:p>
    <w:p w14:paraId="4ACBFE5E" w14:textId="474DE245" w:rsidR="005602BC" w:rsidRPr="00370548" w:rsidRDefault="000C1A50" w:rsidP="005602BC">
      <w:pPr>
        <w:pStyle w:val="Beschriftung"/>
        <w:spacing w:before="120"/>
      </w:pPr>
      <w:bookmarkStart w:id="19" w:name="_Toc216248521"/>
      <w:r w:rsidRPr="00370548">
        <w:t xml:space="preserve">Abbildung </w:t>
      </w:r>
      <w:r w:rsidR="00AE43D8">
        <w:fldChar w:fldCharType="begin"/>
      </w:r>
      <w:r w:rsidR="00AE43D8">
        <w:instrText xml:space="preserve"> SEQ Abbildung \* ARABIC </w:instrText>
      </w:r>
      <w:r w:rsidR="00AE43D8">
        <w:fldChar w:fldCharType="separate"/>
      </w:r>
      <w:r w:rsidR="00AE43D8">
        <w:rPr>
          <w:noProof/>
        </w:rPr>
        <w:t>3</w:t>
      </w:r>
      <w:r w:rsidR="00AE43D8">
        <w:rPr>
          <w:noProof/>
        </w:rPr>
        <w:fldChar w:fldCharType="end"/>
      </w:r>
      <w:r w:rsidR="005602BC" w:rsidRPr="00370548">
        <w:t xml:space="preserve"> </w:t>
      </w:r>
      <w:r w:rsidR="002E44FD" w:rsidRPr="00370548">
        <w:t>-</w:t>
      </w:r>
      <w:r w:rsidR="005602BC" w:rsidRPr="00370548">
        <w:t xml:space="preserve"> Schematischer Aufbau der EDIFACT</w:t>
      </w:r>
      <w:r w:rsidR="0021056E" w:rsidRPr="00370548">
        <w:t xml:space="preserve"> </w:t>
      </w:r>
      <w:r w:rsidR="005602BC" w:rsidRPr="00370548">
        <w:t>Kommunikation</w:t>
      </w:r>
      <w:r w:rsidR="005602BC" w:rsidRPr="00370548">
        <w:rPr>
          <w:rStyle w:val="Funotenzeichen"/>
        </w:rPr>
        <w:footnoteReference w:id="2"/>
      </w:r>
      <w:bookmarkEnd w:id="19"/>
    </w:p>
    <w:p w14:paraId="0EEA4A39" w14:textId="77777777" w:rsidR="005602BC" w:rsidRPr="00370548" w:rsidRDefault="005602BC" w:rsidP="005602BC">
      <w:pPr>
        <w:pStyle w:val="berschrift2"/>
      </w:pPr>
      <w:bookmarkStart w:id="20" w:name="_Toc224230727"/>
      <w:r w:rsidRPr="00370548">
        <w:t>Maximale Größe von Übertragungsdateien</w:t>
      </w:r>
      <w:bookmarkEnd w:id="20"/>
    </w:p>
    <w:p w14:paraId="1E43C7BD" w14:textId="219EF9D1" w:rsidR="00925C4D" w:rsidRPr="00370548" w:rsidRDefault="005602BC" w:rsidP="005602BC">
      <w:pPr>
        <w:rPr>
          <w:rFonts w:cstheme="minorHAnsi"/>
        </w:rPr>
      </w:pPr>
      <w:r w:rsidRPr="00370548">
        <w:rPr>
          <w:rFonts w:cstheme="minorHAnsi"/>
        </w:rPr>
        <w:t>In der Mitteilung Nr. 5 der Bundesnetzagentur vom 28.11.2007</w:t>
      </w:r>
      <w:r w:rsidR="00D66F0E" w:rsidRPr="00370548">
        <w:rPr>
          <w:rFonts w:cstheme="minorHAnsi"/>
        </w:rPr>
        <w:t>,</w:t>
      </w:r>
      <w:r w:rsidRPr="00370548">
        <w:rPr>
          <w:rFonts w:cstheme="minorHAnsi"/>
        </w:rPr>
        <w:t xml:space="preserve"> sind die Größenbeschränkungen von EDIFACT</w:t>
      </w:r>
      <w:r w:rsidR="0021056E" w:rsidRPr="00370548">
        <w:rPr>
          <w:rFonts w:cstheme="minorHAnsi"/>
        </w:rPr>
        <w:t xml:space="preserve"> </w:t>
      </w:r>
      <w:r w:rsidRPr="00370548">
        <w:rPr>
          <w:rFonts w:cstheme="minorHAnsi"/>
        </w:rPr>
        <w:t>Nachrichten festgelegt.</w:t>
      </w:r>
      <w:r w:rsidR="00925C4D">
        <w:rPr>
          <w:rFonts w:cstheme="minorHAnsi"/>
        </w:rPr>
        <w:t xml:space="preserve"> </w:t>
      </w:r>
      <w:r w:rsidR="00925C4D" w:rsidRPr="00925C4D">
        <w:rPr>
          <w:rFonts w:cstheme="minorHAnsi"/>
        </w:rPr>
        <w:t>Diese Einschränkung der Größe von EDIFACT-Nachrichtendateien gilt analog für die Größe des Mime-Part einer AS4 Nachricht, in der die EDIFACT-Nachrichtdatei, gzip komprimiert, übermittelt wird.</w:t>
      </w:r>
    </w:p>
    <w:p w14:paraId="7C9B67FE" w14:textId="77777777" w:rsidR="005602BC" w:rsidRPr="00370548" w:rsidRDefault="005602BC" w:rsidP="005602BC">
      <w:pPr>
        <w:pStyle w:val="berschrift2"/>
      </w:pPr>
      <w:bookmarkStart w:id="21" w:name="_Toc224230728"/>
      <w:r w:rsidRPr="00370548">
        <w:t>Bündeln von Informationen</w:t>
      </w:r>
      <w:bookmarkEnd w:id="21"/>
    </w:p>
    <w:p w14:paraId="70F18849" w14:textId="77777777" w:rsidR="005602BC" w:rsidRPr="00370548" w:rsidRDefault="005602BC" w:rsidP="005602BC">
      <w:pPr>
        <w:rPr>
          <w:rFonts w:cstheme="minorHAnsi"/>
        </w:rPr>
      </w:pPr>
      <w:r w:rsidRPr="00370548">
        <w:rPr>
          <w:rFonts w:cstheme="minorHAnsi"/>
        </w:rPr>
        <w:t>Informationen können zum einen auf Vorgangsebene in einer Nachricht gebündelt werden. Zum anderen ist es möglich, mehrere Nachrichten in einer Übertragungsdatei zu bündeln.</w:t>
      </w:r>
    </w:p>
    <w:p w14:paraId="7D065306" w14:textId="23FA95BD" w:rsidR="005602BC" w:rsidRPr="00370548" w:rsidRDefault="005602BC" w:rsidP="005602BC">
      <w:pPr>
        <w:rPr>
          <w:rFonts w:cstheme="minorHAnsi"/>
        </w:rPr>
      </w:pPr>
      <w:r w:rsidRPr="00370548">
        <w:rPr>
          <w:rFonts w:cstheme="minorHAnsi"/>
        </w:rPr>
        <w:lastRenderedPageBreak/>
        <w:t>Werden von einem Absender innerhalb kurzer Zeit an ein und denselben Empfänger mehrere Vorgänge (z.</w:t>
      </w:r>
      <w:r w:rsidR="00624981" w:rsidRPr="00370548">
        <w:rPr>
          <w:rFonts w:eastAsia="Calibri"/>
          <w:lang w:eastAsia="en-US"/>
        </w:rPr>
        <w:t> </w:t>
      </w:r>
      <w:r w:rsidRPr="00370548">
        <w:rPr>
          <w:rFonts w:cstheme="minorHAnsi"/>
        </w:rPr>
        <w:t>B. Rechnungen) übermittelt, so sind diese nicht einzeln zu versenden. Entsprech</w:t>
      </w:r>
      <w:r w:rsidR="002E44FD" w:rsidRPr="00370548">
        <w:rPr>
          <w:rFonts w:cstheme="minorHAnsi"/>
        </w:rPr>
        <w:softHyphen/>
      </w:r>
      <w:r w:rsidRPr="00370548">
        <w:rPr>
          <w:rFonts w:cstheme="minorHAnsi"/>
        </w:rPr>
        <w:t>end des jeweiligen Geschäftsprozesses sind die Informationen über ein geeignetes Zeitintervall zu sammeln und als eine Übertragungsdatei zu versenden. Damit wird die Anzahl der Übertra</w:t>
      </w:r>
      <w:r w:rsidR="002E44FD" w:rsidRPr="00370548">
        <w:rPr>
          <w:rFonts w:cstheme="minorHAnsi"/>
        </w:rPr>
        <w:softHyphen/>
      </w:r>
      <w:r w:rsidRPr="00370548">
        <w:rPr>
          <w:rFonts w:cstheme="minorHAnsi"/>
        </w:rPr>
        <w:t>gungsdateien reduziert und somit eine Überwachung des Datenaustausches</w:t>
      </w:r>
      <w:r w:rsidR="006910D0" w:rsidRPr="00370548">
        <w:rPr>
          <w:rFonts w:cstheme="minorHAnsi"/>
        </w:rPr>
        <w:t>,</w:t>
      </w:r>
      <w:r w:rsidRPr="00370548">
        <w:rPr>
          <w:rFonts w:cstheme="minorHAnsi"/>
        </w:rPr>
        <w:t xml:space="preserve"> sowohl beim Absender als auch Empfänger</w:t>
      </w:r>
      <w:r w:rsidR="006910D0" w:rsidRPr="00370548">
        <w:rPr>
          <w:rFonts w:cstheme="minorHAnsi"/>
        </w:rPr>
        <w:t>,</w:t>
      </w:r>
      <w:r w:rsidRPr="00370548">
        <w:rPr>
          <w:rFonts w:cstheme="minorHAnsi"/>
        </w:rPr>
        <w:t xml:space="preserve"> einfacher möglich.</w:t>
      </w:r>
    </w:p>
    <w:p w14:paraId="76AC0CC8" w14:textId="77777777" w:rsidR="005602BC" w:rsidRPr="00370548" w:rsidRDefault="005602BC" w:rsidP="005602BC">
      <w:pPr>
        <w:rPr>
          <w:rFonts w:cstheme="minorHAnsi"/>
        </w:rPr>
      </w:pPr>
      <w:r w:rsidRPr="00370548">
        <w:rPr>
          <w:rFonts w:cstheme="minorHAnsi"/>
        </w:rPr>
        <w:t>Beispiele:</w:t>
      </w:r>
      <w:r w:rsidRPr="00370548">
        <w:rPr>
          <w:rStyle w:val="Funotenzeichen"/>
          <w:rFonts w:cstheme="minorHAnsi"/>
        </w:rPr>
        <w:footnoteReference w:id="3"/>
      </w:r>
    </w:p>
    <w:p w14:paraId="41733B62" w14:textId="77777777" w:rsidR="005602BC" w:rsidRPr="00370548" w:rsidRDefault="005602BC" w:rsidP="005602BC">
      <w:pPr>
        <w:pStyle w:val="Aufzhlungszeichen"/>
      </w:pPr>
      <w:r w:rsidRPr="00370548">
        <w:t>Bei Netznutzungsrechnungen bietet es sich an alle INVOIC-Nachrichten eines Tages zu einer INVOIC-Übertragungsdatei je Empfänger zusammenzufassen und einmal täglich zu übertra</w:t>
      </w:r>
      <w:r w:rsidR="002E44FD" w:rsidRPr="00370548">
        <w:softHyphen/>
      </w:r>
      <w:r w:rsidRPr="00370548">
        <w:t>gen.</w:t>
      </w:r>
    </w:p>
    <w:p w14:paraId="7CB9F9A3" w14:textId="20C7A764" w:rsidR="005602BC" w:rsidRPr="00370548" w:rsidRDefault="005602BC" w:rsidP="005602BC">
      <w:pPr>
        <w:pStyle w:val="Aufzhlungszeichen"/>
      </w:pPr>
      <w:r w:rsidRPr="00370548">
        <w:t>Bei Kündigungen oder Anmeldungen zur Netznutzung sind die Vorgänge z.</w:t>
      </w:r>
      <w:r w:rsidR="00624981" w:rsidRPr="00370548">
        <w:rPr>
          <w:rFonts w:eastAsia="Calibri"/>
          <w:lang w:eastAsia="en-US"/>
        </w:rPr>
        <w:t> </w:t>
      </w:r>
      <w:r w:rsidRPr="00370548">
        <w:t xml:space="preserve">B. über einen Tag oder einen anderen angemessenen Zeitraum hin zu sammeln und jeweils mit einer eigenen Transaktionsnummer zu einer UTILMD-Nachricht je Empfänger zusammenzufassen. Eine UTILMD-Übertragungsdatei enthält genau eine UTILMD-Nachricht. Bei sehr vielen Kündigungen </w:t>
      </w:r>
      <w:r w:rsidR="006910D0" w:rsidRPr="00370548">
        <w:t xml:space="preserve">bzw. </w:t>
      </w:r>
      <w:r w:rsidRPr="00370548">
        <w:t>Anmeldungen pro Tag kann auch über einen geringeren Zeitraum als einen Tag gesammelt werden. Ein Versand einzelner Vorgänge in jeweils eigenen UTILMD-Übertra</w:t>
      </w:r>
      <w:r w:rsidR="002E44FD" w:rsidRPr="00370548">
        <w:softHyphen/>
      </w:r>
      <w:r w:rsidRPr="00370548">
        <w:t>gungsdateien ist zu vermeiden.</w:t>
      </w:r>
    </w:p>
    <w:p w14:paraId="05AAD6A8" w14:textId="77777777" w:rsidR="005602BC" w:rsidRPr="00370548" w:rsidRDefault="005602BC" w:rsidP="005602BC">
      <w:pPr>
        <w:pStyle w:val="berschrift2"/>
      </w:pPr>
      <w:r w:rsidRPr="00370548">
        <w:t xml:space="preserve"> </w:t>
      </w:r>
      <w:bookmarkStart w:id="22" w:name="_Toc224230729"/>
      <w:r w:rsidRPr="00370548">
        <w:t>Informationstrennung</w:t>
      </w:r>
      <w:bookmarkEnd w:id="22"/>
    </w:p>
    <w:p w14:paraId="05F9A900" w14:textId="77777777" w:rsidR="005602BC" w:rsidRPr="00370548" w:rsidRDefault="005602BC" w:rsidP="005602BC">
      <w:pPr>
        <w:rPr>
          <w:rFonts w:cstheme="minorHAnsi"/>
        </w:rPr>
      </w:pPr>
      <w:r w:rsidRPr="00370548">
        <w:rPr>
          <w:rFonts w:cstheme="minorHAnsi"/>
        </w:rPr>
        <w:t>Aufgrund unterschiedlicher Erfassungs- und Verarbeitungsstrukturen sowie zeitlicher Restrik</w:t>
      </w:r>
      <w:r w:rsidR="002E44FD" w:rsidRPr="00370548">
        <w:rPr>
          <w:rFonts w:cstheme="minorHAnsi"/>
        </w:rPr>
        <w:softHyphen/>
      </w:r>
      <w:r w:rsidRPr="00370548">
        <w:rPr>
          <w:rFonts w:cstheme="minorHAnsi"/>
        </w:rPr>
        <w:t>tionen (unterschiedliche Fristen in den Marktprozessen) müssen bestimmte Informationen mit separaten Übertragungsdateien übermittelt werden:</w:t>
      </w:r>
    </w:p>
    <w:p w14:paraId="55D520CB" w14:textId="457B4A25" w:rsidR="005602BC" w:rsidRPr="00370548" w:rsidRDefault="005602BC" w:rsidP="005602BC">
      <w:pPr>
        <w:pStyle w:val="Aufzhlungszeichen"/>
      </w:pPr>
      <w:r w:rsidRPr="00370548">
        <w:rPr>
          <w:b/>
          <w:bCs/>
        </w:rPr>
        <w:t>Trennung von Lastgängen und Zählerständen in MSCONS Dateien</w:t>
      </w:r>
      <w:r w:rsidRPr="00370548">
        <w:rPr>
          <w:rFonts w:cs="Arial"/>
          <w:b/>
          <w:bCs/>
          <w:color w:val="000000"/>
        </w:rPr>
        <w:br/>
      </w:r>
      <w:r w:rsidRPr="00370548">
        <w:t>Lastgänge und Zählerstände sind in getrennten MSCONS-Übertragungsdateien zu versenden. D.</w:t>
      </w:r>
      <w:r w:rsidR="0052447F" w:rsidRPr="00370548">
        <w:rPr>
          <w:rFonts w:eastAsia="Calibri"/>
          <w:lang w:eastAsia="en-US"/>
        </w:rPr>
        <w:t> </w:t>
      </w:r>
      <w:r w:rsidRPr="00370548">
        <w:t>h. eine MSCONS-Übertragungsdatei darf immer nur Nachrichten zu einer Anwendungsreferenz (EM, VL oder TL) enthalten.</w:t>
      </w:r>
    </w:p>
    <w:p w14:paraId="6C57E3A2" w14:textId="77777777" w:rsidR="005602BC" w:rsidRPr="00370548" w:rsidRDefault="005602BC" w:rsidP="005602BC">
      <w:pPr>
        <w:pStyle w:val="Aufzhlungszeichen"/>
      </w:pPr>
      <w:r w:rsidRPr="00370548">
        <w:rPr>
          <w:b/>
          <w:bCs/>
        </w:rPr>
        <w:t>Trennung von UTILMD Kategorien in den Übertragungsdateien</w:t>
      </w:r>
      <w:r w:rsidRPr="00370548">
        <w:rPr>
          <w:rFonts w:cs="Arial"/>
          <w:color w:val="000000"/>
        </w:rPr>
        <w:br/>
      </w:r>
      <w:r w:rsidRPr="00370548">
        <w:t>UTILMD-Übertragungsdateien sind sortenrein nach Kategorien zu übertragen.</w:t>
      </w:r>
    </w:p>
    <w:p w14:paraId="02C4C088" w14:textId="02D963B9" w:rsidR="005602BC" w:rsidRPr="00370548" w:rsidRDefault="005602BC" w:rsidP="005602BC">
      <w:pPr>
        <w:pStyle w:val="Aufzhlungszeichen"/>
      </w:pPr>
      <w:r w:rsidRPr="00370548">
        <w:rPr>
          <w:b/>
          <w:bCs/>
        </w:rPr>
        <w:t>Trennung von Energiearten in den Übertragungsdateien</w:t>
      </w:r>
      <w:r w:rsidRPr="00370548">
        <w:rPr>
          <w:rFonts w:cs="Arial"/>
          <w:color w:val="000000"/>
        </w:rPr>
        <w:br/>
      </w:r>
      <w:r w:rsidRPr="00370548">
        <w:t>Informationen zu den unterschiedlichen Energiearten (Strom oder Gas) sind jeweils nach Energieart getrennt, in separaten Nachrichten und diese wiederum in spartenreine Über</w:t>
      </w:r>
      <w:r w:rsidR="00276424" w:rsidRPr="00370548">
        <w:softHyphen/>
      </w:r>
      <w:r w:rsidRPr="00370548">
        <w:t xml:space="preserve">tragungsdateien zusammenzufassen und getrennt zu übermitteln. Die Unterscheidung erfolgt durch Verwendung der für die Sparten unterschiedlichen MP-ID. Ausnahmen ergeben sich durch die Möglichkeit des MSB Gas eine Geschäftsdatenanfrage an den NB Strom stellen zu </w:t>
      </w:r>
      <w:r w:rsidRPr="00370548">
        <w:lastRenderedPageBreak/>
        <w:t>dürfen und somit die Nachrichten ORDERS, ORDRSP, UTILMD, APERAK und CONTRL energiearten-übergreifend verwendet werden müssen.</w:t>
      </w:r>
    </w:p>
    <w:p w14:paraId="511ACC7D" w14:textId="77777777" w:rsidR="005602BC" w:rsidRPr="00370548" w:rsidRDefault="005602BC" w:rsidP="005602BC">
      <w:pPr>
        <w:pStyle w:val="berschrift2"/>
      </w:pPr>
      <w:r w:rsidRPr="00370548">
        <w:t xml:space="preserve"> </w:t>
      </w:r>
      <w:bookmarkStart w:id="23" w:name="_Toc224230730"/>
      <w:r w:rsidRPr="00370548">
        <w:t>Splitten von Übertragungsdateien</w:t>
      </w:r>
      <w:bookmarkEnd w:id="23"/>
    </w:p>
    <w:p w14:paraId="0C23C244" w14:textId="59673C5F" w:rsidR="005602BC" w:rsidRPr="00370548" w:rsidRDefault="005602BC" w:rsidP="005602BC">
      <w:pPr>
        <w:rPr>
          <w:rFonts w:cstheme="minorHAnsi"/>
        </w:rPr>
      </w:pPr>
      <w:r w:rsidRPr="00370548">
        <w:rPr>
          <w:rFonts w:cstheme="minorHAnsi"/>
        </w:rPr>
        <w:t>Die Aufteilung einer Übertragungsdatei in mehrere Einzeldateien (Vermeidung von zu großen Dateien) ist nicht zulässig. Ausnahmen sind sehr umfangreiche Listen, welche per UTILMD (z.</w:t>
      </w:r>
      <w:r w:rsidR="00624981" w:rsidRPr="00370548">
        <w:rPr>
          <w:rFonts w:eastAsia="Calibri"/>
          <w:lang w:eastAsia="en-US"/>
        </w:rPr>
        <w:t> </w:t>
      </w:r>
      <w:r w:rsidRPr="00370548">
        <w:rPr>
          <w:rFonts w:cstheme="minorHAnsi"/>
        </w:rPr>
        <w:t>B. BGM DE1001 = E06) oder MSCONS (BGM DE1001 = Z24) übertragen werden müssen. Weitere Details dazu sind den jeweils aktuellen Nachrichtenbeschreibungen und Anwendungshandbü</w:t>
      </w:r>
      <w:r w:rsidR="00276424" w:rsidRPr="00370548">
        <w:rPr>
          <w:rFonts w:cstheme="minorHAnsi"/>
        </w:rPr>
        <w:softHyphen/>
      </w:r>
      <w:r w:rsidRPr="00370548">
        <w:rPr>
          <w:rFonts w:cstheme="minorHAnsi"/>
        </w:rPr>
        <w:t>chern zu entnehmen.</w:t>
      </w:r>
    </w:p>
    <w:p w14:paraId="52E04F91" w14:textId="77777777" w:rsidR="005602BC" w:rsidRPr="00370548" w:rsidRDefault="005602BC" w:rsidP="005602BC">
      <w:pPr>
        <w:pStyle w:val="berschrift2"/>
      </w:pPr>
      <w:r w:rsidRPr="00370548">
        <w:t xml:space="preserve"> </w:t>
      </w:r>
      <w:bookmarkStart w:id="24" w:name="_Toc224230731"/>
      <w:r w:rsidRPr="00370548">
        <w:t>Namenskonvention für Übertragungsdateien</w:t>
      </w:r>
      <w:bookmarkEnd w:id="24"/>
    </w:p>
    <w:p w14:paraId="0259559B" w14:textId="77777777" w:rsidR="005602BC" w:rsidRPr="00370548" w:rsidRDefault="005602BC" w:rsidP="005602BC">
      <w:pPr>
        <w:rPr>
          <w:rFonts w:cstheme="minorHAnsi"/>
        </w:rPr>
      </w:pPr>
      <w:r w:rsidRPr="00370548">
        <w:rPr>
          <w:rFonts w:cstheme="minorHAnsi"/>
        </w:rPr>
        <w:t>Die nachfolgend beschriebene Dateinamenskonvention bietet eine Hilfestellung zur bilateralen Klärung bei auftretenden Problemen, bevor eine Übertragungsdatei verarbeitet wurde.</w:t>
      </w:r>
    </w:p>
    <w:p w14:paraId="3835CC50" w14:textId="77777777" w:rsidR="005602BC" w:rsidRPr="00370548" w:rsidRDefault="005602BC" w:rsidP="005602BC">
      <w:pPr>
        <w:rPr>
          <w:rFonts w:cstheme="minorHAnsi"/>
        </w:rPr>
      </w:pPr>
      <w:r w:rsidRPr="00370548">
        <w:rPr>
          <w:rFonts w:cstheme="minorHAnsi"/>
        </w:rPr>
        <w:t>Die Dateinamenkonvention lautet:</w:t>
      </w:r>
    </w:p>
    <w:p w14:paraId="02EBEAF7" w14:textId="77777777" w:rsidR="005602BC" w:rsidRPr="00370548" w:rsidRDefault="005602BC" w:rsidP="005602BC">
      <w:pPr>
        <w:rPr>
          <w:rFonts w:cstheme="minorHAnsi"/>
          <w:b/>
          <w:bCs/>
        </w:rPr>
      </w:pPr>
      <w:r w:rsidRPr="00370548">
        <w:rPr>
          <w:rFonts w:cstheme="minorHAnsi"/>
          <w:b/>
          <w:bCs/>
        </w:rPr>
        <w:t>Nachrichtentyp_Anwendungsreferenz_von_an_yyyymmdd_DAR.txt</w:t>
      </w:r>
    </w:p>
    <w:p w14:paraId="2FA1BE4D" w14:textId="77777777" w:rsidR="005602BC" w:rsidRPr="00370548" w:rsidRDefault="005602BC" w:rsidP="005602BC">
      <w:pPr>
        <w:rPr>
          <w:rFonts w:cstheme="minorHAnsi"/>
        </w:rPr>
      </w:pPr>
      <w:r w:rsidRPr="00370548">
        <w:rPr>
          <w:rFonts w:cstheme="minorHAnsi"/>
        </w:rPr>
        <w:t>Alle sechs Bestandteile sind MUSS-Angaben. Als Trennzeichen dient der Unterstrich.</w:t>
      </w:r>
    </w:p>
    <w:p w14:paraId="6B0E6F22" w14:textId="1E4D3BE4" w:rsidR="005602BC" w:rsidRPr="00370548" w:rsidRDefault="005602BC" w:rsidP="005602BC">
      <w:pPr>
        <w:tabs>
          <w:tab w:val="left" w:pos="3119"/>
        </w:tabs>
        <w:contextualSpacing/>
        <w:rPr>
          <w:rFonts w:cstheme="minorHAnsi"/>
        </w:rPr>
      </w:pPr>
      <w:r w:rsidRPr="00370548">
        <w:rPr>
          <w:rFonts w:cstheme="minorHAnsi"/>
        </w:rPr>
        <w:t>Nachrichtentyp:</w:t>
      </w:r>
      <w:r w:rsidRPr="00370548">
        <w:rPr>
          <w:rFonts w:cstheme="minorHAnsi"/>
        </w:rPr>
        <w:tab/>
        <w:t>Der EDIFACT</w:t>
      </w:r>
      <w:r w:rsidR="0021056E" w:rsidRPr="00370548">
        <w:rPr>
          <w:rFonts w:cstheme="minorHAnsi"/>
        </w:rPr>
        <w:t xml:space="preserve"> </w:t>
      </w:r>
      <w:r w:rsidRPr="00370548">
        <w:rPr>
          <w:rFonts w:cstheme="minorHAnsi"/>
        </w:rPr>
        <w:t>Name des Nachrichtentyps gem. UNH DE0065</w:t>
      </w:r>
    </w:p>
    <w:p w14:paraId="23CA500F" w14:textId="77777777" w:rsidR="005602BC" w:rsidRPr="00370548" w:rsidRDefault="005602BC" w:rsidP="005602BC">
      <w:pPr>
        <w:tabs>
          <w:tab w:val="left" w:pos="3119"/>
        </w:tabs>
        <w:contextualSpacing/>
        <w:rPr>
          <w:rFonts w:cstheme="minorHAnsi"/>
        </w:rPr>
      </w:pPr>
      <w:r w:rsidRPr="00370548">
        <w:rPr>
          <w:rFonts w:cstheme="minorHAnsi"/>
        </w:rPr>
        <w:t>Anwendungsreferenz:</w:t>
      </w:r>
      <w:r w:rsidRPr="00370548">
        <w:rPr>
          <w:rFonts w:cstheme="minorHAnsi"/>
        </w:rPr>
        <w:tab/>
        <w:t xml:space="preserve">VL, TL, (EM) aus UNB DE0026 (gemäß Wertevorrat der BDEW </w:t>
      </w:r>
      <w:r w:rsidRPr="00370548">
        <w:rPr>
          <w:rFonts w:cstheme="minorHAnsi"/>
        </w:rPr>
        <w:tab/>
        <w:t>Nachrichtenbeschreibung)</w:t>
      </w:r>
    </w:p>
    <w:p w14:paraId="236E07B9" w14:textId="77777777" w:rsidR="005602BC" w:rsidRPr="00370548" w:rsidRDefault="005602BC" w:rsidP="005602BC">
      <w:pPr>
        <w:tabs>
          <w:tab w:val="left" w:pos="3119"/>
        </w:tabs>
        <w:contextualSpacing/>
        <w:rPr>
          <w:rFonts w:cstheme="minorHAnsi"/>
        </w:rPr>
      </w:pPr>
      <w:r w:rsidRPr="00370548">
        <w:rPr>
          <w:rFonts w:cstheme="minorHAnsi"/>
        </w:rPr>
        <w:t>von:</w:t>
      </w:r>
      <w:r w:rsidRPr="00370548">
        <w:rPr>
          <w:rFonts w:cstheme="minorHAnsi"/>
        </w:rPr>
        <w:tab/>
        <w:t>Absender-Kennung</w:t>
      </w:r>
      <w:r w:rsidRPr="00370548">
        <w:rPr>
          <w:rFonts w:cstheme="minorHAnsi"/>
        </w:rPr>
        <w:tab/>
        <w:t>(MP-ID aus UNB DE0004)</w:t>
      </w:r>
    </w:p>
    <w:p w14:paraId="4F2B077E" w14:textId="77777777" w:rsidR="005602BC" w:rsidRPr="00370548" w:rsidRDefault="005602BC" w:rsidP="005602BC">
      <w:pPr>
        <w:tabs>
          <w:tab w:val="left" w:pos="3119"/>
        </w:tabs>
        <w:contextualSpacing/>
        <w:rPr>
          <w:rFonts w:cstheme="minorHAnsi"/>
        </w:rPr>
      </w:pPr>
      <w:r w:rsidRPr="00370548">
        <w:rPr>
          <w:rFonts w:cstheme="minorHAnsi"/>
        </w:rPr>
        <w:t>an:</w:t>
      </w:r>
      <w:r w:rsidRPr="00370548">
        <w:rPr>
          <w:rFonts w:cstheme="minorHAnsi"/>
        </w:rPr>
        <w:tab/>
        <w:t>Empfänger-Kennung</w:t>
      </w:r>
      <w:r w:rsidRPr="00370548">
        <w:rPr>
          <w:rFonts w:cstheme="minorHAnsi"/>
        </w:rPr>
        <w:tab/>
        <w:t>(MP-ID aus UNB DE0010)</w:t>
      </w:r>
    </w:p>
    <w:p w14:paraId="40CB4AF5" w14:textId="77777777" w:rsidR="005602BC" w:rsidRPr="00370548" w:rsidRDefault="005602BC" w:rsidP="005602BC">
      <w:pPr>
        <w:tabs>
          <w:tab w:val="left" w:pos="3119"/>
        </w:tabs>
        <w:contextualSpacing/>
        <w:rPr>
          <w:rFonts w:cstheme="minorHAnsi"/>
        </w:rPr>
      </w:pPr>
      <w:r w:rsidRPr="00370548">
        <w:rPr>
          <w:rFonts w:cstheme="minorHAnsi"/>
        </w:rPr>
        <w:t>yyyy:</w:t>
      </w:r>
      <w:r w:rsidRPr="00370548">
        <w:rPr>
          <w:rFonts w:cstheme="minorHAnsi"/>
        </w:rPr>
        <w:tab/>
        <w:t>Jahr</w:t>
      </w:r>
      <w:r w:rsidRPr="00370548">
        <w:rPr>
          <w:rFonts w:cstheme="minorHAnsi"/>
        </w:rPr>
        <w:tab/>
      </w:r>
      <w:r w:rsidRPr="00370548">
        <w:rPr>
          <w:rFonts w:cstheme="minorHAnsi"/>
        </w:rPr>
        <w:tab/>
        <w:t>| Datumsstempel</w:t>
      </w:r>
    </w:p>
    <w:p w14:paraId="52077F35" w14:textId="77777777" w:rsidR="005602BC" w:rsidRPr="00370548" w:rsidRDefault="005602BC" w:rsidP="005602BC">
      <w:pPr>
        <w:tabs>
          <w:tab w:val="left" w:pos="3119"/>
        </w:tabs>
        <w:contextualSpacing/>
        <w:rPr>
          <w:rFonts w:cstheme="minorHAnsi"/>
        </w:rPr>
      </w:pPr>
      <w:r w:rsidRPr="00370548">
        <w:rPr>
          <w:rFonts w:cstheme="minorHAnsi"/>
        </w:rPr>
        <w:t>mm:</w:t>
      </w:r>
      <w:r w:rsidRPr="00370548">
        <w:rPr>
          <w:rFonts w:cstheme="minorHAnsi"/>
        </w:rPr>
        <w:tab/>
        <w:t>Monat</w:t>
      </w:r>
      <w:r w:rsidRPr="00370548">
        <w:rPr>
          <w:rFonts w:cstheme="minorHAnsi"/>
        </w:rPr>
        <w:tab/>
        <w:t>| bei Erzeugung</w:t>
      </w:r>
    </w:p>
    <w:p w14:paraId="04A7E4CE" w14:textId="77777777" w:rsidR="005602BC" w:rsidRPr="00370548" w:rsidRDefault="005602BC" w:rsidP="005602BC">
      <w:pPr>
        <w:tabs>
          <w:tab w:val="left" w:pos="3119"/>
          <w:tab w:val="left" w:pos="4253"/>
        </w:tabs>
        <w:contextualSpacing/>
        <w:rPr>
          <w:rFonts w:cstheme="minorHAnsi"/>
        </w:rPr>
      </w:pPr>
      <w:r w:rsidRPr="00370548">
        <w:rPr>
          <w:rFonts w:cstheme="minorHAnsi"/>
        </w:rPr>
        <w:t>dd:</w:t>
      </w:r>
      <w:r w:rsidRPr="00370548">
        <w:rPr>
          <w:rFonts w:cstheme="minorHAnsi"/>
        </w:rPr>
        <w:tab/>
        <w:t>Tag</w:t>
      </w:r>
      <w:r w:rsidRPr="00370548">
        <w:rPr>
          <w:rFonts w:cstheme="minorHAnsi"/>
        </w:rPr>
        <w:tab/>
      </w:r>
      <w:r w:rsidRPr="00370548">
        <w:rPr>
          <w:rFonts w:cstheme="minorHAnsi"/>
        </w:rPr>
        <w:tab/>
        <w:t>| der Datei</w:t>
      </w:r>
      <w:r w:rsidR="00773884" w:rsidRPr="00370548">
        <w:rPr>
          <w:rFonts w:cstheme="minorHAnsi"/>
        </w:rPr>
        <w:t xml:space="preserve"> in UTC</w:t>
      </w:r>
    </w:p>
    <w:p w14:paraId="3801706E" w14:textId="77777777" w:rsidR="005602BC" w:rsidRPr="00370548" w:rsidRDefault="005602BC" w:rsidP="005602BC">
      <w:pPr>
        <w:tabs>
          <w:tab w:val="left" w:pos="3119"/>
        </w:tabs>
        <w:contextualSpacing/>
        <w:rPr>
          <w:rFonts w:cstheme="minorHAnsi"/>
        </w:rPr>
      </w:pPr>
      <w:r w:rsidRPr="00370548">
        <w:rPr>
          <w:rFonts w:cstheme="minorHAnsi"/>
        </w:rPr>
        <w:t>DAR:</w:t>
      </w:r>
      <w:r w:rsidRPr="00370548">
        <w:rPr>
          <w:rFonts w:cstheme="minorHAnsi"/>
        </w:rPr>
        <w:tab/>
        <w:t>Datenaustauschreferenz aus UNB DE0020</w:t>
      </w:r>
    </w:p>
    <w:p w14:paraId="2A42EB47" w14:textId="77777777" w:rsidR="005602BC" w:rsidRPr="00370548" w:rsidRDefault="005602BC" w:rsidP="005602BC">
      <w:pPr>
        <w:tabs>
          <w:tab w:val="left" w:pos="3119"/>
        </w:tabs>
        <w:rPr>
          <w:rFonts w:cstheme="minorHAnsi"/>
        </w:rPr>
      </w:pPr>
    </w:p>
    <w:p w14:paraId="6448C8ED" w14:textId="77777777" w:rsidR="005602BC" w:rsidRPr="00370548" w:rsidRDefault="005602BC" w:rsidP="005602BC">
      <w:pPr>
        <w:tabs>
          <w:tab w:val="left" w:pos="3119"/>
        </w:tabs>
        <w:ind w:left="3119" w:hanging="3119"/>
        <w:rPr>
          <w:rFonts w:cstheme="minorHAnsi"/>
        </w:rPr>
      </w:pPr>
      <w:r w:rsidRPr="00370548">
        <w:rPr>
          <w:rFonts w:cstheme="minorHAnsi"/>
        </w:rPr>
        <w:t>.txt:</w:t>
      </w:r>
      <w:r w:rsidRPr="00370548">
        <w:rPr>
          <w:rFonts w:cstheme="minorHAnsi"/>
        </w:rPr>
        <w:tab/>
        <w:t>Die Extension „.txt“ gilt für alle Übertragungsdateien und zuzüglich „.gz“, wenn komprimiert.</w:t>
      </w:r>
    </w:p>
    <w:p w14:paraId="57510689" w14:textId="77777777" w:rsidR="005602BC" w:rsidRPr="00370548" w:rsidRDefault="005602BC" w:rsidP="005602BC">
      <w:pPr>
        <w:rPr>
          <w:rFonts w:cstheme="minorHAnsi"/>
        </w:rPr>
      </w:pPr>
      <w:r w:rsidRPr="00370548">
        <w:rPr>
          <w:rFonts w:cstheme="minorHAnsi"/>
        </w:rPr>
        <w:t>Drei Beispiele:</w:t>
      </w:r>
    </w:p>
    <w:p w14:paraId="5A7498D3" w14:textId="77777777" w:rsidR="005602BC" w:rsidRPr="00370548" w:rsidRDefault="005602BC" w:rsidP="005602BC">
      <w:pPr>
        <w:tabs>
          <w:tab w:val="left" w:pos="426"/>
        </w:tabs>
        <w:rPr>
          <w:rFonts w:cstheme="minorHAnsi"/>
        </w:rPr>
      </w:pPr>
      <w:r w:rsidRPr="00370548">
        <w:rPr>
          <w:rFonts w:cstheme="minorHAnsi"/>
        </w:rPr>
        <w:tab/>
        <w:t>UTILMD__9900123400007_4012345393651_20070131_A177.txt</w:t>
      </w:r>
    </w:p>
    <w:p w14:paraId="4617B570" w14:textId="77777777" w:rsidR="005602BC" w:rsidRPr="00370548" w:rsidRDefault="005602BC" w:rsidP="005602BC">
      <w:pPr>
        <w:tabs>
          <w:tab w:val="left" w:pos="426"/>
        </w:tabs>
        <w:rPr>
          <w:rFonts w:cstheme="minorHAnsi"/>
        </w:rPr>
      </w:pPr>
      <w:r w:rsidRPr="00370548">
        <w:rPr>
          <w:rFonts w:cstheme="minorHAnsi"/>
        </w:rPr>
        <w:tab/>
        <w:t>MSCONS_TL_9900123400007_4012345393651_20070131_B31.txt</w:t>
      </w:r>
    </w:p>
    <w:p w14:paraId="16985AEA" w14:textId="77777777" w:rsidR="005602BC" w:rsidRPr="00370548" w:rsidRDefault="005602BC" w:rsidP="005602BC">
      <w:pPr>
        <w:tabs>
          <w:tab w:val="left" w:pos="426"/>
        </w:tabs>
        <w:ind w:left="426"/>
        <w:rPr>
          <w:rFonts w:cstheme="minorHAnsi"/>
        </w:rPr>
      </w:pPr>
      <w:r w:rsidRPr="00370548">
        <w:rPr>
          <w:rFonts w:cstheme="minorHAnsi"/>
        </w:rPr>
        <w:t>MSCONS_TL_9900123400007_4012345393651_20070131_B35.txt.gz (wenn komprimiert)</w:t>
      </w:r>
    </w:p>
    <w:p w14:paraId="6DE47296" w14:textId="77777777" w:rsidR="005602BC" w:rsidRPr="00370548" w:rsidRDefault="005602BC" w:rsidP="005602BC">
      <w:pPr>
        <w:rPr>
          <w:rFonts w:cstheme="minorHAnsi"/>
        </w:rPr>
      </w:pPr>
      <w:r w:rsidRPr="00370548">
        <w:rPr>
          <w:rFonts w:cstheme="minorHAnsi"/>
        </w:rPr>
        <w:t>Die Anwendungsreferenz wird im UTILMD-Beispiel nicht befüllt, damit verbleiben nur die beiden Unterstriche.</w:t>
      </w:r>
    </w:p>
    <w:p w14:paraId="700CCB71" w14:textId="77777777" w:rsidR="005602BC" w:rsidRPr="00370548" w:rsidRDefault="005602BC" w:rsidP="005602BC">
      <w:pPr>
        <w:rPr>
          <w:rFonts w:cstheme="minorHAnsi"/>
        </w:rPr>
      </w:pPr>
      <w:r w:rsidRPr="00370548">
        <w:rPr>
          <w:rFonts w:cstheme="minorHAnsi"/>
        </w:rPr>
        <w:lastRenderedPageBreak/>
        <w:t>In den zwei MSCONS-Beispielen ist die Anwendungsreferenz zu befüllen, um u. a. die Inhalte Lastgang (beliebiger Zeitraum), Energiemenge und Zählerstand getrennt zu halten.</w:t>
      </w:r>
    </w:p>
    <w:p w14:paraId="35E59E12" w14:textId="77777777" w:rsidR="005602BC" w:rsidRPr="00370548" w:rsidRDefault="005602BC" w:rsidP="005602BC">
      <w:pPr>
        <w:pStyle w:val="berschrift2"/>
      </w:pPr>
      <w:r w:rsidRPr="00370548">
        <w:t xml:space="preserve"> </w:t>
      </w:r>
      <w:bookmarkStart w:id="25" w:name="_Toc224230732"/>
      <w:r w:rsidRPr="00370548">
        <w:t>Marktpartneridentifikation</w:t>
      </w:r>
      <w:bookmarkEnd w:id="25"/>
    </w:p>
    <w:p w14:paraId="44EDE14B" w14:textId="209891E6" w:rsidR="005602BC" w:rsidRPr="00370548" w:rsidRDefault="005602BC" w:rsidP="005602BC">
      <w:pPr>
        <w:rPr>
          <w:rFonts w:cstheme="minorHAnsi"/>
        </w:rPr>
      </w:pPr>
      <w:r w:rsidRPr="00370548">
        <w:rPr>
          <w:rFonts w:cstheme="minorHAnsi"/>
        </w:rPr>
        <w:t>Die Kommunikationspartner und deren Marktrolle müssen pro Sparte (Strom-</w:t>
      </w:r>
      <w:r w:rsidR="002D2C38" w:rsidRPr="00370548">
        <w:rPr>
          <w:rFonts w:cstheme="minorHAnsi"/>
        </w:rPr>
        <w:t xml:space="preserve"> </w:t>
      </w:r>
      <w:r w:rsidRPr="00370548">
        <w:rPr>
          <w:rFonts w:cstheme="minorHAnsi"/>
        </w:rPr>
        <w:t>/</w:t>
      </w:r>
      <w:r w:rsidR="002D2C38" w:rsidRPr="00370548">
        <w:rPr>
          <w:rFonts w:cstheme="minorHAnsi"/>
        </w:rPr>
        <w:t xml:space="preserve"> </w:t>
      </w:r>
      <w:r w:rsidRPr="00370548">
        <w:rPr>
          <w:rFonts w:cstheme="minorHAnsi"/>
        </w:rPr>
        <w:t>Gasmarkt) über einen Code eindeutig zu identifizieren sein. In Deutschland sind dazu folgende Codes zugelas</w:t>
      </w:r>
      <w:r w:rsidR="00276424" w:rsidRPr="00370548">
        <w:rPr>
          <w:rFonts w:cstheme="minorHAnsi"/>
        </w:rPr>
        <w:softHyphen/>
      </w:r>
      <w:r w:rsidRPr="00370548">
        <w:rPr>
          <w:rFonts w:cstheme="minorHAnsi"/>
        </w:rPr>
        <w:t>sen, die alle unter der Bezeichnung MP-ID zusammenge</w:t>
      </w:r>
      <w:r w:rsidR="00276424" w:rsidRPr="00370548">
        <w:rPr>
          <w:rFonts w:cstheme="minorHAnsi"/>
        </w:rPr>
        <w:softHyphen/>
      </w:r>
      <w:r w:rsidRPr="00370548">
        <w:rPr>
          <w:rFonts w:cstheme="minorHAnsi"/>
        </w:rPr>
        <w:t>fasst werden:</w:t>
      </w:r>
    </w:p>
    <w:p w14:paraId="74E8E265" w14:textId="77777777" w:rsidR="005602BC" w:rsidRPr="00370548" w:rsidRDefault="005602BC" w:rsidP="00BC4F8C">
      <w:pPr>
        <w:pStyle w:val="Aufzhlungszeichen"/>
      </w:pPr>
      <w:r w:rsidRPr="00370548">
        <w:t>BDEW-Codenummer (für die Sparte Strom)</w:t>
      </w:r>
    </w:p>
    <w:p w14:paraId="254228F7" w14:textId="77777777" w:rsidR="005602BC" w:rsidRPr="00370548" w:rsidRDefault="005602BC" w:rsidP="00BC4F8C">
      <w:pPr>
        <w:pStyle w:val="Aufzhlungszeichen"/>
      </w:pPr>
      <w:r w:rsidRPr="00370548">
        <w:t>DVGW-Codenummer (für die Sparte Gas)</w:t>
      </w:r>
    </w:p>
    <w:p w14:paraId="762A5156" w14:textId="3EADF4DF" w:rsidR="005602BC" w:rsidRPr="00370548" w:rsidRDefault="005602BC" w:rsidP="00BC4F8C">
      <w:pPr>
        <w:pStyle w:val="Aufzhlungszeichen"/>
      </w:pPr>
      <w:r w:rsidRPr="00370548">
        <w:t>GLN (jeweils</w:t>
      </w:r>
      <w:r w:rsidR="00EC1FFD" w:rsidRPr="00370548">
        <w:t xml:space="preserve"> für die Sparten Gas und Strom)</w:t>
      </w:r>
    </w:p>
    <w:p w14:paraId="507F46A1" w14:textId="493A630D" w:rsidR="005602BC" w:rsidRPr="00370548" w:rsidRDefault="005602BC" w:rsidP="005602BC">
      <w:pPr>
        <w:rPr>
          <w:rFonts w:cstheme="minorHAnsi"/>
        </w:rPr>
      </w:pPr>
      <w:r w:rsidRPr="00370548">
        <w:rPr>
          <w:rFonts w:cstheme="minorHAnsi"/>
        </w:rPr>
        <w:t>Die Marktteilnehmer können GLN (Global Location Number), z.</w:t>
      </w:r>
      <w:r w:rsidR="00624981" w:rsidRPr="00370548">
        <w:rPr>
          <w:rFonts w:eastAsia="Calibri"/>
          <w:lang w:eastAsia="en-US"/>
        </w:rPr>
        <w:t> </w:t>
      </w:r>
      <w:r w:rsidRPr="00370548">
        <w:rPr>
          <w:rFonts w:cstheme="minorHAnsi"/>
        </w:rPr>
        <w:t>B. bei der GS1 Germany GmbH, beantragen. Identifiziert sich ein Marktteilnehmer über GLN und ist er in beiden Branchen tätig, so muss er je Energieart und Marktrolle verschiedene GLN nutzen. Beim BDEW erfolgt die Vergabe bzw. Eintragung der MP-ID für Strom und beim DVGW erfolgt die Vergabe bzw. Eintra</w:t>
      </w:r>
      <w:r w:rsidR="00276424" w:rsidRPr="00370548">
        <w:rPr>
          <w:rFonts w:cstheme="minorHAnsi"/>
        </w:rPr>
        <w:softHyphen/>
      </w:r>
      <w:r w:rsidRPr="00370548">
        <w:rPr>
          <w:rFonts w:cstheme="minorHAnsi"/>
        </w:rPr>
        <w:t>gung der MP-ID für Gas.</w:t>
      </w:r>
    </w:p>
    <w:p w14:paraId="3DC56807" w14:textId="77777777" w:rsidR="005602BC" w:rsidRDefault="005602BC" w:rsidP="005602BC">
      <w:pPr>
        <w:rPr>
          <w:rFonts w:cstheme="minorHAnsi"/>
        </w:rPr>
      </w:pPr>
      <w:r w:rsidRPr="00370548">
        <w:rPr>
          <w:rFonts w:cstheme="minorHAnsi"/>
        </w:rPr>
        <w:t>Generell gilt:</w:t>
      </w:r>
    </w:p>
    <w:p w14:paraId="2CFA5AA1" w14:textId="6866F34B" w:rsidR="00BE3745" w:rsidRPr="00BE3745" w:rsidRDefault="00BE3745" w:rsidP="00BE3745">
      <w:pPr>
        <w:pStyle w:val="Aufzhlungszeichen"/>
      </w:pPr>
      <w:r w:rsidRPr="00BE3745">
        <w:t>Marktteilnehmer benötigen für jede Marktrolle Marktfunktion im Strom- bzw. Gasmarkt eine gesonderte Codenummer.</w:t>
      </w:r>
    </w:p>
    <w:p w14:paraId="1B7393FA" w14:textId="04C137FD" w:rsidR="00BE3745" w:rsidRPr="00BE3745" w:rsidRDefault="00BE3745" w:rsidP="00BE3745">
      <w:pPr>
        <w:pStyle w:val="Aufzhlungszeichen"/>
      </w:pPr>
      <w:r w:rsidRPr="00BE3745">
        <w:t>Einem Markteilnehmer kann für jede Marktrolle nur genau eine MP-ID im deutschen Strom- bzw. Gasmarkt zugeordnet sein.</w:t>
      </w:r>
    </w:p>
    <w:p w14:paraId="3C00AE38" w14:textId="77777777" w:rsidR="00BE3745" w:rsidRPr="00BE3745" w:rsidRDefault="00BE3745" w:rsidP="00BE3745">
      <w:pPr>
        <w:pStyle w:val="Aufzhlungszeichen"/>
      </w:pPr>
      <w:r w:rsidRPr="00BE3745">
        <w:t>In allen EDIFACT Übertragungsdateien wird auf Ebene der Übertragungsdatei das UNB-Segment u. a. dazu genutzt, die Absender / Empfänger zu identifizieren. Hierzu stehen die Datenelemente 0004 (Absender) und 0010 (Empfänger) zur Verfügung.</w:t>
      </w:r>
    </w:p>
    <w:p w14:paraId="0128705E" w14:textId="4F47EEB6" w:rsidR="00BE3745" w:rsidRPr="00BE3745" w:rsidRDefault="00BE3745" w:rsidP="00BE3745">
      <w:pPr>
        <w:pStyle w:val="Aufzhlungszeichen"/>
      </w:pPr>
      <w:r w:rsidRPr="00BE3745">
        <w:t>Zusätzlich werden auf Nachrichtenebene (UNH-Ebene) die fachlichen Absender / Empfänger im NAD-Segment mit den Qualifier „MS“ (Absender) und „MR“ (Empfänger) im Datenelement 3035 identifiziert.</w:t>
      </w:r>
    </w:p>
    <w:p w14:paraId="076B6758" w14:textId="77777777" w:rsidR="00BE3745" w:rsidRPr="00BE3745" w:rsidRDefault="00BE3745" w:rsidP="00BE3745">
      <w:pPr>
        <w:pStyle w:val="Aufzhlungszeichen"/>
      </w:pPr>
      <w:r w:rsidRPr="00BE3745">
        <w:t>Die im UNB- und NAD-Segment für den Absender / Empfänger verwendeten MP-ID sind identisch.</w:t>
      </w:r>
    </w:p>
    <w:p w14:paraId="3E68605B" w14:textId="5CED02E0" w:rsidR="00BE3745" w:rsidRPr="00BE3745" w:rsidRDefault="00BE3745" w:rsidP="00BE3745">
      <w:pPr>
        <w:pStyle w:val="Aufzhlungszeichen"/>
      </w:pPr>
      <w:r w:rsidRPr="00BE3745">
        <w:t>Die MP-ID ist in den Datenelementen, in denen sie einzutragen ist, genauso einzutragen, wie sie in den Codenummerndatenbanken veröffentlicht ist.</w:t>
      </w:r>
    </w:p>
    <w:p w14:paraId="05077BB2" w14:textId="454549AE" w:rsidR="00BE3745" w:rsidRPr="00370548" w:rsidRDefault="00BE3745" w:rsidP="00BE3745">
      <w:pPr>
        <w:pStyle w:val="Aufzhlungszeichen"/>
      </w:pPr>
      <w:r w:rsidRPr="00BE3745">
        <w:t>Diese Vorgehensweise ist für alle EDI@Energy EDIFACT Nachrichten und -dateien einheitlich anzuwenden.</w:t>
      </w:r>
    </w:p>
    <w:p w14:paraId="43857DD8" w14:textId="77777777" w:rsidR="005602BC" w:rsidRPr="00370548" w:rsidRDefault="005602BC" w:rsidP="005602BC">
      <w:pPr>
        <w:rPr>
          <w:rFonts w:cstheme="minorHAnsi"/>
        </w:rPr>
      </w:pPr>
      <w:r w:rsidRPr="00370548">
        <w:rPr>
          <w:rFonts w:cstheme="minorHAnsi"/>
        </w:rPr>
        <w:t>Beispiel zur Abwicklung einer Anmeldung:</w:t>
      </w:r>
    </w:p>
    <w:p w14:paraId="73399431" w14:textId="77777777" w:rsidR="005602BC" w:rsidRPr="00370548" w:rsidRDefault="005602BC" w:rsidP="005602BC">
      <w:pPr>
        <w:ind w:left="850" w:hanging="425"/>
        <w:contextualSpacing/>
        <w:rPr>
          <w:rFonts w:cstheme="minorHAnsi"/>
        </w:rPr>
      </w:pPr>
      <w:r w:rsidRPr="00370548">
        <w:rPr>
          <w:rFonts w:cstheme="minorHAnsi"/>
        </w:rPr>
        <w:t>UNB DE0004</w:t>
      </w:r>
      <w:r w:rsidRPr="00370548">
        <w:rPr>
          <w:rFonts w:cstheme="minorHAnsi"/>
        </w:rPr>
        <w:tab/>
        <w:t>= MP-ID Lieferant</w:t>
      </w:r>
    </w:p>
    <w:p w14:paraId="02F71C02" w14:textId="77777777" w:rsidR="005602BC" w:rsidRPr="00370548" w:rsidRDefault="005602BC" w:rsidP="005602BC">
      <w:pPr>
        <w:ind w:left="850" w:hanging="425"/>
        <w:contextualSpacing/>
        <w:rPr>
          <w:rFonts w:cstheme="minorHAnsi"/>
        </w:rPr>
      </w:pPr>
      <w:r w:rsidRPr="00370548">
        <w:rPr>
          <w:rFonts w:cstheme="minorHAnsi"/>
        </w:rPr>
        <w:lastRenderedPageBreak/>
        <w:t>UNB DE0010</w:t>
      </w:r>
      <w:r w:rsidRPr="00370548">
        <w:rPr>
          <w:rFonts w:cstheme="minorHAnsi"/>
        </w:rPr>
        <w:tab/>
        <w:t>= MP-ID NB</w:t>
      </w:r>
    </w:p>
    <w:p w14:paraId="5CFA241C" w14:textId="77777777" w:rsidR="005602BC" w:rsidRPr="00370548" w:rsidRDefault="005602BC" w:rsidP="005602BC">
      <w:pPr>
        <w:ind w:left="850" w:hanging="425"/>
        <w:contextualSpacing/>
        <w:rPr>
          <w:rFonts w:cstheme="minorHAnsi"/>
        </w:rPr>
      </w:pPr>
      <w:r w:rsidRPr="00370548">
        <w:rPr>
          <w:rFonts w:cstheme="minorHAnsi"/>
        </w:rPr>
        <w:t>UNH-NAD „MS“</w:t>
      </w:r>
      <w:r w:rsidRPr="00370548">
        <w:rPr>
          <w:rFonts w:cstheme="minorHAnsi"/>
        </w:rPr>
        <w:tab/>
        <w:t>= MP-ID Lieferant</w:t>
      </w:r>
    </w:p>
    <w:p w14:paraId="03482689" w14:textId="77777777" w:rsidR="005602BC" w:rsidRPr="00370548" w:rsidRDefault="005602BC" w:rsidP="005602BC">
      <w:pPr>
        <w:ind w:left="851" w:hanging="425"/>
        <w:rPr>
          <w:rFonts w:cstheme="minorHAnsi"/>
        </w:rPr>
      </w:pPr>
      <w:r w:rsidRPr="00370548">
        <w:rPr>
          <w:rFonts w:cstheme="minorHAnsi"/>
        </w:rPr>
        <w:t>UNH-NAD „MR“</w:t>
      </w:r>
      <w:r w:rsidRPr="00370548">
        <w:rPr>
          <w:rFonts w:cstheme="minorHAnsi"/>
        </w:rPr>
        <w:tab/>
        <w:t>= MP-ID NB</w:t>
      </w:r>
    </w:p>
    <w:p w14:paraId="01FB1084" w14:textId="12A1DCA5" w:rsidR="005602BC" w:rsidRPr="00370548" w:rsidRDefault="005602BC" w:rsidP="005602BC">
      <w:pPr>
        <w:rPr>
          <w:rFonts w:cstheme="minorHAnsi"/>
        </w:rPr>
      </w:pPr>
      <w:r w:rsidRPr="00370548">
        <w:rPr>
          <w:rFonts w:cstheme="minorHAnsi"/>
        </w:rPr>
        <w:t>Sender und Empfänger einer Nachricht sind die für den Prozess verantwortlichen Marktteilneh</w:t>
      </w:r>
      <w:r w:rsidR="00276424" w:rsidRPr="00370548">
        <w:rPr>
          <w:rFonts w:cstheme="minorHAnsi"/>
        </w:rPr>
        <w:softHyphen/>
      </w:r>
      <w:r w:rsidRPr="00370548">
        <w:rPr>
          <w:rFonts w:cstheme="minorHAnsi"/>
        </w:rPr>
        <w:t>mer (z.</w:t>
      </w:r>
      <w:r w:rsidR="00624981" w:rsidRPr="00370548">
        <w:rPr>
          <w:rFonts w:eastAsia="Calibri"/>
          <w:lang w:eastAsia="en-US"/>
        </w:rPr>
        <w:t> </w:t>
      </w:r>
      <w:r w:rsidRPr="00370548">
        <w:rPr>
          <w:rFonts w:cstheme="minorHAnsi"/>
        </w:rPr>
        <w:t>B. Lieferant, Netzbetreiber).</w:t>
      </w:r>
    </w:p>
    <w:p w14:paraId="17B55B05" w14:textId="77777777" w:rsidR="005602BC" w:rsidRPr="00370548" w:rsidRDefault="005602BC" w:rsidP="005602BC">
      <w:pPr>
        <w:rPr>
          <w:rFonts w:cstheme="minorHAnsi"/>
        </w:rPr>
      </w:pPr>
      <w:r w:rsidRPr="00370548">
        <w:rPr>
          <w:rFonts w:cstheme="minorHAnsi"/>
        </w:rPr>
        <w:t>Weitere Regelungen, insbesondere Details zu Absprachen mit den Marktpartnern und dem Übertragungsweg, sind dem EDI@Energy-Dokument „Regelungen zum Übertragungsweg“ zu entnehmen.</w:t>
      </w:r>
    </w:p>
    <w:p w14:paraId="237188BC" w14:textId="2DD8614D" w:rsidR="005602BC" w:rsidRPr="00370548" w:rsidRDefault="005602BC" w:rsidP="005602BC">
      <w:pPr>
        <w:pStyle w:val="berschrift2"/>
      </w:pPr>
      <w:r w:rsidRPr="00370548">
        <w:t xml:space="preserve"> </w:t>
      </w:r>
      <w:bookmarkStart w:id="26" w:name="_Toc224230733"/>
      <w:r w:rsidRPr="00370548">
        <w:t xml:space="preserve">Veröffentlichung der </w:t>
      </w:r>
      <w:r w:rsidR="00E73BC3">
        <w:t>MP</w:t>
      </w:r>
      <w:r w:rsidRPr="00370548">
        <w:t>-ID und Marktpartner-Kontaktdaten</w:t>
      </w:r>
      <w:bookmarkEnd w:id="26"/>
    </w:p>
    <w:p w14:paraId="55974FCF" w14:textId="0A609429" w:rsidR="005602BC" w:rsidRPr="00370548" w:rsidRDefault="005602BC" w:rsidP="005602BC">
      <w:pPr>
        <w:rPr>
          <w:rFonts w:cstheme="minorHAnsi"/>
        </w:rPr>
      </w:pPr>
      <w:r w:rsidRPr="00370548">
        <w:rPr>
          <w:rFonts w:cstheme="minorHAnsi"/>
        </w:rPr>
        <w:t>In jeder Übertragungsdatei werden Sender und Empfänger über einen eindeutigen Code identifiziert. Dies ist die sogenannte MP-ID. In Übertragungsdateien d</w:t>
      </w:r>
      <w:r w:rsidR="00E73BC3">
        <w:rPr>
          <w:rFonts w:cstheme="minorHAnsi"/>
        </w:rPr>
        <w:t xml:space="preserve">arf nur eine MP-ID </w:t>
      </w:r>
      <w:r w:rsidRPr="00370548">
        <w:rPr>
          <w:rFonts w:cstheme="minorHAnsi"/>
        </w:rPr>
        <w:t xml:space="preserve">verwendet werden, die veröffentlicht </w:t>
      </w:r>
      <w:r w:rsidR="00E73BC3">
        <w:rPr>
          <w:rFonts w:cstheme="minorHAnsi"/>
        </w:rPr>
        <w:t>ist</w:t>
      </w:r>
      <w:r w:rsidRPr="00370548">
        <w:rPr>
          <w:rFonts w:cstheme="minorHAnsi"/>
        </w:rPr>
        <w:t>.</w:t>
      </w:r>
    </w:p>
    <w:p w14:paraId="28DD92B7" w14:textId="00B075F2" w:rsidR="005602BC" w:rsidRPr="00370548" w:rsidRDefault="005602BC" w:rsidP="005602BC">
      <w:pPr>
        <w:rPr>
          <w:rFonts w:cstheme="minorHAnsi"/>
        </w:rPr>
      </w:pPr>
      <w:r w:rsidRPr="00370548">
        <w:rPr>
          <w:rFonts w:cstheme="minorHAnsi"/>
        </w:rPr>
        <w:t xml:space="preserve">Für die Sparte Gas erfolgt die Veröffentlichung durch den DVGW in der DVGW-Codenummern-datenbank: </w:t>
      </w:r>
      <w:hyperlink r:id="rId17" w:history="1">
        <w:r w:rsidRPr="00370548">
          <w:rPr>
            <w:rStyle w:val="Hyperlink"/>
            <w:rFonts w:cstheme="minorHAnsi"/>
          </w:rPr>
          <w:t>https://codevergabe.dvgw-sc.de/MarketParticipants</w:t>
        </w:r>
      </w:hyperlink>
    </w:p>
    <w:p w14:paraId="57523A24" w14:textId="5AF85775" w:rsidR="005602BC" w:rsidRPr="00370548" w:rsidRDefault="005602BC" w:rsidP="005602BC">
      <w:pPr>
        <w:rPr>
          <w:rFonts w:cstheme="minorHAnsi"/>
        </w:rPr>
      </w:pPr>
      <w:r w:rsidRPr="00370548">
        <w:rPr>
          <w:rFonts w:cstheme="minorHAnsi"/>
        </w:rPr>
        <w:t>Für die Sparte Strom erfolgt die Veröffentlichung durch den BDEW in der BDEW-Codenummern</w:t>
      </w:r>
      <w:r w:rsidR="00276424" w:rsidRPr="00370548">
        <w:rPr>
          <w:rFonts w:cstheme="minorHAnsi"/>
        </w:rPr>
        <w:softHyphen/>
      </w:r>
      <w:r w:rsidRPr="00370548">
        <w:rPr>
          <w:rFonts w:cstheme="minorHAnsi"/>
        </w:rPr>
        <w:t xml:space="preserve">datenbank: </w:t>
      </w:r>
      <w:hyperlink r:id="rId18" w:history="1">
        <w:r w:rsidRPr="00370548">
          <w:rPr>
            <w:rStyle w:val="Hyperlink"/>
            <w:rFonts w:cstheme="minorHAnsi"/>
          </w:rPr>
          <w:t>https://bdew-codes.de/Codenumbers/BDEWCodes/CodeOverview</w:t>
        </w:r>
      </w:hyperlink>
    </w:p>
    <w:p w14:paraId="088D51BF" w14:textId="77777777" w:rsidR="005602BC" w:rsidRPr="00370548" w:rsidRDefault="005602BC" w:rsidP="005602BC">
      <w:pPr>
        <w:rPr>
          <w:rFonts w:cstheme="minorHAnsi"/>
        </w:rPr>
      </w:pPr>
      <w:r w:rsidRPr="00370548">
        <w:rPr>
          <w:rFonts w:cstheme="minorHAnsi"/>
        </w:rPr>
        <w:t>Für die Veröffentlichung werden auch die Kontaktdaten (Telefon und E-Mail-Adresse) des Marktteilnehmers benötigt, über die er für jeden Markteilnehmer für notwendige Abstimmun</w:t>
      </w:r>
      <w:r w:rsidR="00276424" w:rsidRPr="00370548">
        <w:rPr>
          <w:rFonts w:cstheme="minorHAnsi"/>
        </w:rPr>
        <w:softHyphen/>
      </w:r>
      <w:r w:rsidRPr="00370548">
        <w:rPr>
          <w:rFonts w:cstheme="minorHAnsi"/>
        </w:rPr>
        <w:t>gen zu erreichen ist, um beispielsweise die Marktkommunikationsverbindung zwischen diesen einrichten zu können.</w:t>
      </w:r>
    </w:p>
    <w:p w14:paraId="3085B79F" w14:textId="7F0D9F5C" w:rsidR="005602BC" w:rsidRPr="00370548" w:rsidRDefault="005602BC" w:rsidP="005602BC">
      <w:pPr>
        <w:rPr>
          <w:rFonts w:cstheme="minorHAnsi"/>
        </w:rPr>
      </w:pPr>
      <w:r w:rsidRPr="00370548">
        <w:rPr>
          <w:rFonts w:cstheme="minorHAnsi"/>
        </w:rPr>
        <w:t>Mittels dieser beiden Datenbanken ist dafür gesorgt, dass die vergebene</w:t>
      </w:r>
      <w:r w:rsidR="00E73BC3">
        <w:rPr>
          <w:rFonts w:cstheme="minorHAnsi"/>
        </w:rPr>
        <w:t xml:space="preserve"> </w:t>
      </w:r>
      <w:r w:rsidRPr="00370548">
        <w:rPr>
          <w:rFonts w:cstheme="minorHAnsi"/>
        </w:rPr>
        <w:t>MP-ID allen am deutschen Gas- und Strommarkt agierenden Parteien bekannt gemacht werden.</w:t>
      </w:r>
    </w:p>
    <w:p w14:paraId="14E22130" w14:textId="77777777" w:rsidR="005602BC" w:rsidRPr="00370548" w:rsidRDefault="005602BC" w:rsidP="005602BC">
      <w:pPr>
        <w:contextualSpacing/>
        <w:rPr>
          <w:rFonts w:cstheme="minorHAnsi"/>
        </w:rPr>
      </w:pPr>
      <w:r w:rsidRPr="00370548">
        <w:rPr>
          <w:rFonts w:cstheme="minorHAnsi"/>
        </w:rPr>
        <w:t>In der Sparte Gas sind als MP-ID folgende Codes erlaubt:</w:t>
      </w:r>
    </w:p>
    <w:p w14:paraId="421FDA6C" w14:textId="77777777" w:rsidR="005602BC" w:rsidRPr="00370548" w:rsidRDefault="005602BC" w:rsidP="00BC4F8C">
      <w:pPr>
        <w:pStyle w:val="Aufzhlungszeichen"/>
      </w:pPr>
      <w:r w:rsidRPr="00370548">
        <w:t>DVGW-Codenummer</w:t>
      </w:r>
    </w:p>
    <w:p w14:paraId="5B0B2C9C" w14:textId="77777777" w:rsidR="005602BC" w:rsidRPr="00370548" w:rsidRDefault="005602BC" w:rsidP="00BC4F8C">
      <w:pPr>
        <w:pStyle w:val="Aufzhlungszeichen"/>
      </w:pPr>
      <w:r w:rsidRPr="00370548">
        <w:t>Global Location Number (GLN)</w:t>
      </w:r>
    </w:p>
    <w:p w14:paraId="56BB5288" w14:textId="77777777" w:rsidR="005602BC" w:rsidRPr="00370548" w:rsidRDefault="005602BC" w:rsidP="005602BC">
      <w:pPr>
        <w:rPr>
          <w:rFonts w:cstheme="minorHAnsi"/>
        </w:rPr>
      </w:pPr>
      <w:r w:rsidRPr="00370548">
        <w:rPr>
          <w:rFonts w:cstheme="minorHAnsi"/>
        </w:rPr>
        <w:t>In der Sparte Strom sind als MP-ID folgende Codes erlaubt:</w:t>
      </w:r>
    </w:p>
    <w:p w14:paraId="6B5A20E4" w14:textId="77777777" w:rsidR="005602BC" w:rsidRPr="00370548" w:rsidRDefault="005602BC" w:rsidP="00BC4F8C">
      <w:pPr>
        <w:pStyle w:val="Aufzhlungszeichen"/>
      </w:pPr>
      <w:r w:rsidRPr="00370548">
        <w:t>BDEW-Codenummer</w:t>
      </w:r>
    </w:p>
    <w:p w14:paraId="7BACC3D6" w14:textId="77777777" w:rsidR="005602BC" w:rsidRPr="00370548" w:rsidRDefault="005602BC" w:rsidP="00BC4F8C">
      <w:pPr>
        <w:pStyle w:val="Aufzhlungszeichen"/>
      </w:pPr>
      <w:r w:rsidRPr="00370548">
        <w:t>Global Location Number (GLN)</w:t>
      </w:r>
    </w:p>
    <w:p w14:paraId="2DE1D012" w14:textId="77777777" w:rsidR="005602BC" w:rsidRPr="00370548" w:rsidRDefault="005602BC" w:rsidP="005602BC">
      <w:pPr>
        <w:rPr>
          <w:rFonts w:cstheme="minorHAnsi"/>
        </w:rPr>
      </w:pPr>
      <w:r w:rsidRPr="00370548">
        <w:rPr>
          <w:rFonts w:cstheme="minorHAnsi"/>
        </w:rPr>
        <w:t>Daraus ergeben sich für jeden am deutschen Energiemarkt teilnehmende Marktteilnehmer fol</w:t>
      </w:r>
      <w:r w:rsidR="00276424" w:rsidRPr="00370548">
        <w:rPr>
          <w:rFonts w:cstheme="minorHAnsi"/>
        </w:rPr>
        <w:softHyphen/>
      </w:r>
      <w:r w:rsidRPr="00370548">
        <w:rPr>
          <w:rFonts w:cstheme="minorHAnsi"/>
        </w:rPr>
        <w:t>gende Pflichten:</w:t>
      </w:r>
    </w:p>
    <w:p w14:paraId="4AF80899" w14:textId="77777777" w:rsidR="005602BC" w:rsidRPr="00370548" w:rsidRDefault="005602BC" w:rsidP="005602BC">
      <w:pPr>
        <w:pStyle w:val="Aufzhlungszeichen"/>
      </w:pPr>
      <w:r w:rsidRPr="00370548">
        <w:t>Rechtzeitige</w:t>
      </w:r>
      <w:r w:rsidR="00350B13" w:rsidRPr="00370548">
        <w:t xml:space="preserve"> Beantragung des Codes bei der c</w:t>
      </w:r>
      <w:r w:rsidRPr="00370548">
        <w:t>odevergebenden Stelle (BDEW, DVGW oder GS1)</w:t>
      </w:r>
    </w:p>
    <w:p w14:paraId="286EA90E" w14:textId="77777777" w:rsidR="005602BC" w:rsidRPr="00370548" w:rsidRDefault="005602BC" w:rsidP="005602BC">
      <w:pPr>
        <w:pStyle w:val="Aufzhlungszeichen"/>
      </w:pPr>
      <w:r w:rsidRPr="00370548">
        <w:lastRenderedPageBreak/>
        <w:t>Sicherstellung der Veröffentlichung durch BDEW in der Sparte Strom bzw. durch den DVGW in der Sparte Gas</w:t>
      </w:r>
    </w:p>
    <w:p w14:paraId="38583EE6" w14:textId="77777777" w:rsidR="005602BC" w:rsidRPr="00370548" w:rsidRDefault="005602BC" w:rsidP="005602BC">
      <w:pPr>
        <w:pStyle w:val="Aufzhlungszeichen"/>
      </w:pPr>
      <w:r w:rsidRPr="00370548">
        <w:t>Sicherstellung, dass er über die in der BDEW-Codenummerndatenbank bzw. DVGW-Code</w:t>
      </w:r>
      <w:r w:rsidR="00276424" w:rsidRPr="00370548">
        <w:softHyphen/>
      </w:r>
      <w:r w:rsidRPr="00370548">
        <w:t>nummerndatenbank veröffentlichten Kontaktdaten zu erreichen ist. Dies heißt, dass er spätestens drei Werktage nach Kontaktaufnahme per Telefon oder E-Mail zu erreichen ist bzw. antwortet.</w:t>
      </w:r>
    </w:p>
    <w:p w14:paraId="2C71DBF7" w14:textId="77777777" w:rsidR="005602BC" w:rsidRPr="00370548" w:rsidRDefault="005602BC" w:rsidP="005602BC">
      <w:pPr>
        <w:pStyle w:val="berschrift2"/>
      </w:pPr>
      <w:r w:rsidRPr="00370548">
        <w:t xml:space="preserve"> </w:t>
      </w:r>
      <w:bookmarkStart w:id="27" w:name="_Toc224230734"/>
      <w:r w:rsidRPr="00370548">
        <w:t>Identifikation der Markt-, Messlokation und Tranche</w:t>
      </w:r>
      <w:bookmarkEnd w:id="27"/>
    </w:p>
    <w:p w14:paraId="2710677A" w14:textId="77777777" w:rsidR="005602BC" w:rsidRPr="00370548" w:rsidRDefault="005602BC" w:rsidP="005602BC">
      <w:pPr>
        <w:rPr>
          <w:rFonts w:cstheme="minorHAnsi"/>
        </w:rPr>
      </w:pPr>
      <w:r w:rsidRPr="00370548">
        <w:rPr>
          <w:rFonts w:cstheme="minorHAnsi"/>
        </w:rPr>
        <w:t>Durch die Beschlüsse der BNetzA BK6-16-200 /2/ und BK7-16-142 /3/ sowie /7/, /8/ sind die Kriterien zur Identifikation einer Markt-, Messlokation und Tranche geregelt. Sofern die Lieferrichtung angegeben wurde, ist diese bei der Identifizierung zu berücksichtigen.</w:t>
      </w:r>
    </w:p>
    <w:p w14:paraId="3B5E7781" w14:textId="2A71A65E" w:rsidR="005602BC" w:rsidRPr="00370548" w:rsidRDefault="005602BC" w:rsidP="005602BC">
      <w:pPr>
        <w:pStyle w:val="berschrift2"/>
      </w:pPr>
      <w:bookmarkStart w:id="28" w:name="_Ref6887514"/>
      <w:bookmarkStart w:id="29" w:name="_Toc54064750"/>
      <w:bookmarkStart w:id="30" w:name="_Toc143596297"/>
      <w:bookmarkStart w:id="31" w:name="_Toc143598259"/>
      <w:bookmarkStart w:id="32" w:name="_Ref6887319"/>
      <w:r w:rsidRPr="00370548">
        <w:t xml:space="preserve"> </w:t>
      </w:r>
      <w:r w:rsidRPr="00370548">
        <w:fldChar w:fldCharType="begin"/>
      </w:r>
      <w:r w:rsidRPr="00370548">
        <w:instrText>SEQ Kapitel3 \h \r0</w:instrText>
      </w:r>
      <w:r w:rsidRPr="00370548">
        <w:fldChar w:fldCharType="end"/>
      </w:r>
      <w:bookmarkStart w:id="33" w:name="_Toc61515127"/>
      <w:bookmarkStart w:id="34" w:name="_Toc224230735"/>
      <w:r w:rsidRPr="00370548">
        <w:t>Darstellung von Namen</w:t>
      </w:r>
      <w:bookmarkEnd w:id="28"/>
      <w:bookmarkEnd w:id="29"/>
      <w:bookmarkEnd w:id="30"/>
      <w:bookmarkEnd w:id="31"/>
      <w:bookmarkEnd w:id="33"/>
      <w:bookmarkEnd w:id="34"/>
    </w:p>
    <w:bookmarkEnd w:id="32"/>
    <w:p w14:paraId="321B74F1" w14:textId="77777777" w:rsidR="005602BC" w:rsidRPr="00370548" w:rsidRDefault="005602BC" w:rsidP="005602BC">
      <w:pPr>
        <w:rPr>
          <w:rFonts w:cs="Times New Roman"/>
          <w:color w:val="000000"/>
        </w:rPr>
      </w:pPr>
      <w:r w:rsidRPr="00370548">
        <w:rPr>
          <w:rFonts w:cs="Times New Roman"/>
          <w:color w:val="000000"/>
        </w:rPr>
        <w:t>Zur eindeutigen Darstellung und elektronischen Auswertung werden Namen-</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Firmenbezeich</w:t>
      </w:r>
      <w:r w:rsidR="00276424" w:rsidRPr="00370548">
        <w:rPr>
          <w:rFonts w:cs="Times New Roman"/>
          <w:color w:val="000000"/>
        </w:rPr>
        <w:softHyphen/>
      </w:r>
      <w:r w:rsidRPr="00370548">
        <w:rPr>
          <w:rFonts w:cs="Times New Roman"/>
          <w:color w:val="000000"/>
        </w:rPr>
        <w:t>nungen in der Datenelementgruppe C080 des NAD-Segmentes wie folgt übertragen:</w:t>
      </w:r>
    </w:p>
    <w:p w14:paraId="62621CA9" w14:textId="77777777" w:rsidR="005602BC" w:rsidRPr="00370548" w:rsidRDefault="005602BC" w:rsidP="005602BC">
      <w:pPr>
        <w:rPr>
          <w:rFonts w:cs="Times New Roman"/>
          <w:color w:val="000000"/>
        </w:rPr>
      </w:pPr>
      <w:r w:rsidRPr="00370548">
        <w:rPr>
          <w:rFonts w:cs="Times New Roman"/>
          <w:b/>
          <w:bCs/>
          <w:color w:val="000000"/>
        </w:rPr>
        <w:t>Bei Angabe von Namen von Personen</w:t>
      </w:r>
    </w:p>
    <w:p w14:paraId="68F27ACD" w14:textId="77777777" w:rsidR="005602BC" w:rsidRPr="00370548" w:rsidRDefault="005602BC" w:rsidP="005602BC">
      <w:pPr>
        <w:contextualSpacing/>
        <w:rPr>
          <w:rFonts w:cs="Times New Roman"/>
          <w:color w:val="000000"/>
        </w:rPr>
      </w:pPr>
      <w:r w:rsidRPr="00370548">
        <w:rPr>
          <w:rFonts w:cs="Times New Roman"/>
          <w:color w:val="000000"/>
        </w:rPr>
        <w:t>DE3045 = Z01 (Struktur von Personennamen):</w:t>
      </w:r>
    </w:p>
    <w:p w14:paraId="395DEA88" w14:textId="77777777" w:rsidR="005602BC" w:rsidRPr="00370548" w:rsidRDefault="005602BC" w:rsidP="005602BC">
      <w:pPr>
        <w:contextualSpacing/>
        <w:rPr>
          <w:rFonts w:cs="Times New Roman"/>
          <w:color w:val="0070C0"/>
        </w:rPr>
      </w:pPr>
      <w:r w:rsidRPr="00370548">
        <w:rPr>
          <w:rFonts w:cs="Times New Roman"/>
          <w:color w:val="0070C0"/>
        </w:rPr>
        <w:t>1. DE3036 = Familienname</w:t>
      </w:r>
    </w:p>
    <w:p w14:paraId="62FB3800" w14:textId="77777777" w:rsidR="005602BC" w:rsidRPr="00370548" w:rsidRDefault="005602BC" w:rsidP="005602BC">
      <w:pPr>
        <w:contextualSpacing/>
        <w:rPr>
          <w:rFonts w:cs="Times New Roman"/>
          <w:color w:val="00B050"/>
        </w:rPr>
      </w:pPr>
      <w:r w:rsidRPr="00370548">
        <w:rPr>
          <w:rFonts w:cs="Times New Roman"/>
          <w:color w:val="00B050"/>
        </w:rPr>
        <w:t>2. DE3036 = Vorname bzw. Rufname oder Initialen</w:t>
      </w:r>
    </w:p>
    <w:p w14:paraId="5AA0349C" w14:textId="77777777" w:rsidR="005602BC" w:rsidRPr="00370548" w:rsidRDefault="005602BC" w:rsidP="005602BC">
      <w:pPr>
        <w:contextualSpacing/>
        <w:rPr>
          <w:rFonts w:cs="Times New Roman"/>
          <w:color w:val="000000"/>
        </w:rPr>
      </w:pPr>
      <w:r w:rsidRPr="00370548">
        <w:rPr>
          <w:rFonts w:cs="Times New Roman"/>
          <w:color w:val="000000"/>
        </w:rPr>
        <w:t>3. DE3036 = Zusätzliche Namensangaben</w:t>
      </w:r>
    </w:p>
    <w:p w14:paraId="4F0F31FE" w14:textId="77777777" w:rsidR="005602BC" w:rsidRPr="00370548" w:rsidRDefault="005602BC" w:rsidP="005602BC">
      <w:pPr>
        <w:contextualSpacing/>
        <w:rPr>
          <w:rFonts w:cs="Times New Roman"/>
          <w:color w:val="000000"/>
        </w:rPr>
      </w:pPr>
      <w:r w:rsidRPr="00370548">
        <w:rPr>
          <w:rFonts w:cs="Times New Roman"/>
          <w:color w:val="000000"/>
        </w:rPr>
        <w:t>4. DE3036 = Zusätzliche Namensangaben</w:t>
      </w:r>
    </w:p>
    <w:p w14:paraId="14FDB7A4" w14:textId="77777777" w:rsidR="005602BC" w:rsidRPr="00370548" w:rsidRDefault="005602BC" w:rsidP="005602BC">
      <w:pPr>
        <w:rPr>
          <w:rFonts w:cs="Times New Roman"/>
          <w:color w:val="C00000"/>
        </w:rPr>
      </w:pPr>
      <w:r w:rsidRPr="00370548">
        <w:rPr>
          <w:rFonts w:cs="Times New Roman"/>
          <w:color w:val="C00000"/>
        </w:rPr>
        <w:t>5. DE3036 = akademischer Titel</w:t>
      </w:r>
    </w:p>
    <w:p w14:paraId="647AC44D" w14:textId="77777777" w:rsidR="005602BC" w:rsidRPr="00370548" w:rsidRDefault="005602BC" w:rsidP="005602BC">
      <w:pPr>
        <w:rPr>
          <w:rFonts w:cs="Times New Roman"/>
          <w:color w:val="000000"/>
        </w:rPr>
      </w:pPr>
      <w:r w:rsidRPr="00370548">
        <w:rPr>
          <w:rFonts w:cs="Times New Roman"/>
          <w:b/>
          <w:bCs/>
          <w:color w:val="000000"/>
        </w:rPr>
        <w:t>Bei Angabe der Firmenbezeichnung</w:t>
      </w:r>
    </w:p>
    <w:p w14:paraId="54C9A0E1" w14:textId="77777777" w:rsidR="005602BC" w:rsidRPr="00370548" w:rsidRDefault="005602BC" w:rsidP="005602BC">
      <w:pPr>
        <w:contextualSpacing/>
        <w:rPr>
          <w:rFonts w:cs="Times New Roman"/>
          <w:color w:val="000000"/>
        </w:rPr>
      </w:pPr>
      <w:r w:rsidRPr="00370548">
        <w:rPr>
          <w:rFonts w:cs="Times New Roman"/>
          <w:color w:val="000000"/>
        </w:rPr>
        <w:t>DE3045 = Z02 (Struktur der Firmenbezeichnung):</w:t>
      </w:r>
    </w:p>
    <w:p w14:paraId="562DA896" w14:textId="77777777" w:rsidR="005602BC" w:rsidRPr="00370548" w:rsidRDefault="005602BC" w:rsidP="005602BC">
      <w:pPr>
        <w:contextualSpacing/>
        <w:rPr>
          <w:rFonts w:cs="Times New Roman"/>
          <w:color w:val="000000"/>
        </w:rPr>
      </w:pPr>
      <w:r w:rsidRPr="00370548">
        <w:rPr>
          <w:rFonts w:cs="Times New Roman"/>
          <w:color w:val="000000"/>
        </w:rPr>
        <w:t>1. DE3036 = Offizielle Firmenbezeichnung ggf. inkl. Rechtsform, Teil 1</w:t>
      </w:r>
    </w:p>
    <w:p w14:paraId="30A95BF5" w14:textId="77777777" w:rsidR="005602BC" w:rsidRPr="00370548" w:rsidRDefault="005602BC" w:rsidP="005602BC">
      <w:pPr>
        <w:contextualSpacing/>
        <w:rPr>
          <w:rFonts w:cs="Times New Roman"/>
          <w:color w:val="000000"/>
        </w:rPr>
      </w:pPr>
      <w:r w:rsidRPr="00370548">
        <w:rPr>
          <w:rFonts w:cs="Times New Roman"/>
          <w:color w:val="000000"/>
        </w:rPr>
        <w:t>2. DE3036 = Offizielle Firmenbezeichnung ggf. inkl. Rechtsform, Teil 2</w:t>
      </w:r>
    </w:p>
    <w:p w14:paraId="6C399B32" w14:textId="77777777" w:rsidR="005602BC" w:rsidRPr="00370548" w:rsidRDefault="005602BC" w:rsidP="005602BC">
      <w:pPr>
        <w:contextualSpacing/>
        <w:rPr>
          <w:rFonts w:cs="Times New Roman"/>
          <w:color w:val="000000"/>
        </w:rPr>
      </w:pPr>
      <w:r w:rsidRPr="00370548">
        <w:rPr>
          <w:rFonts w:cs="Times New Roman"/>
          <w:color w:val="000000"/>
        </w:rPr>
        <w:t>3. DE3036 = Zusätzliche Namensangaben</w:t>
      </w:r>
    </w:p>
    <w:p w14:paraId="7903BB28" w14:textId="77777777" w:rsidR="005602BC" w:rsidRPr="00370548" w:rsidRDefault="005602BC" w:rsidP="005602BC">
      <w:pPr>
        <w:contextualSpacing/>
        <w:rPr>
          <w:rFonts w:cs="Times New Roman"/>
          <w:color w:val="000000"/>
        </w:rPr>
      </w:pPr>
      <w:r w:rsidRPr="00370548">
        <w:rPr>
          <w:rFonts w:cs="Times New Roman"/>
          <w:color w:val="000000"/>
        </w:rPr>
        <w:t>4. DE3036 = Zusätzliche Namensangaben</w:t>
      </w:r>
    </w:p>
    <w:p w14:paraId="1F2FE040" w14:textId="77777777" w:rsidR="005602BC" w:rsidRPr="00370548" w:rsidRDefault="005602BC" w:rsidP="005602BC">
      <w:pPr>
        <w:rPr>
          <w:rFonts w:cs="Times New Roman"/>
          <w:color w:val="000000"/>
        </w:rPr>
      </w:pPr>
      <w:r w:rsidRPr="00370548">
        <w:rPr>
          <w:rFonts w:cs="Times New Roman"/>
          <w:color w:val="000000"/>
        </w:rPr>
        <w:t>5. DE3036 = nicht genutzt</w:t>
      </w:r>
    </w:p>
    <w:p w14:paraId="0ABAAE53" w14:textId="77777777" w:rsidR="005602BC" w:rsidRPr="00370548" w:rsidRDefault="005602BC" w:rsidP="005602BC">
      <w:pPr>
        <w:contextualSpacing/>
        <w:rPr>
          <w:rFonts w:cs="Times New Roman"/>
          <w:color w:val="000000"/>
        </w:rPr>
      </w:pPr>
      <w:r w:rsidRPr="00370548">
        <w:rPr>
          <w:rFonts w:cs="Times New Roman"/>
          <w:color w:val="000000"/>
        </w:rPr>
        <w:t xml:space="preserve">Verwendung des DE3045: </w:t>
      </w:r>
      <w:r w:rsidRPr="00370548">
        <w:rPr>
          <w:rFonts w:cs="Times New Roman"/>
          <w:color w:val="000000"/>
        </w:rPr>
        <w:br/>
        <w:t>Anhand des DE3045 ist lediglich der Strukturaufbau beschrieben. Für eine Identifikation hat dieses keine Auswirkung. Z. B. ein MP führt einen Kunden als „Gewerbekunde“. In der Anmeldung wird der Code Z01 (Struktur von Personennamen) verwendet. Dies darf nicht zu einer Nicht-identifikation bzw. einer Ablehnung führen.</w:t>
      </w:r>
    </w:p>
    <w:p w14:paraId="36BE6D09" w14:textId="77777777" w:rsidR="005602BC" w:rsidRPr="00370548" w:rsidRDefault="005602BC" w:rsidP="005602BC">
      <w:pPr>
        <w:rPr>
          <w:rFonts w:cs="Times New Roman"/>
          <w:color w:val="000000"/>
        </w:rPr>
      </w:pPr>
      <w:r w:rsidRPr="00370548">
        <w:rPr>
          <w:rFonts w:cs="Times New Roman"/>
          <w:color w:val="000000"/>
        </w:rPr>
        <w:t>Der Code wurde aufgenommen, um das Anlegen des Kunden im Empfängersystem zu vereinfachen und um diesen definiert auf einen Brief anzudrucken.</w:t>
      </w:r>
    </w:p>
    <w:p w14:paraId="6ED0EAF7" w14:textId="77777777" w:rsidR="005602BC" w:rsidRPr="00370548" w:rsidRDefault="005602BC" w:rsidP="005602BC">
      <w:pPr>
        <w:pStyle w:val="Zwischenberschrift"/>
        <w:spacing w:before="0" w:after="160"/>
        <w:rPr>
          <w:color w:val="auto"/>
        </w:rPr>
      </w:pPr>
      <w:r w:rsidRPr="00370548">
        <w:rPr>
          <w:color w:val="auto"/>
        </w:rPr>
        <w:t>Hinweis zu „Zusätzliche Namensangaben“</w:t>
      </w:r>
    </w:p>
    <w:p w14:paraId="5FD2E842" w14:textId="77777777" w:rsidR="005602BC" w:rsidRPr="00370548" w:rsidRDefault="005602BC" w:rsidP="005602BC">
      <w:pPr>
        <w:rPr>
          <w:rFonts w:cs="Times New Roman"/>
          <w:color w:val="000000"/>
        </w:rPr>
      </w:pPr>
      <w:r w:rsidRPr="00370548">
        <w:rPr>
          <w:rFonts w:cs="Times New Roman"/>
          <w:color w:val="000000"/>
        </w:rPr>
        <w:lastRenderedPageBreak/>
        <w:t>Diese Angaben sollen eine zusätzliche Hilfe bei der Identifikation ermöglichen.</w:t>
      </w:r>
    </w:p>
    <w:p w14:paraId="392526C9" w14:textId="0059B9AC" w:rsidR="005602BC" w:rsidRPr="00370548" w:rsidRDefault="005602BC" w:rsidP="005602BC">
      <w:pPr>
        <w:pStyle w:val="Aufzhlungszeichen"/>
      </w:pPr>
      <w:r w:rsidRPr="00370548">
        <w:rPr>
          <w:rFonts w:eastAsia="Calibri"/>
          <w:lang w:eastAsia="en-US"/>
        </w:rPr>
        <w:t>Bei Struktur von Personennamen:</w:t>
      </w:r>
      <w:r w:rsidRPr="00370548">
        <w:t xml:space="preserve"> </w:t>
      </w:r>
      <w:r w:rsidRPr="00370548">
        <w:br/>
        <w:t>Hier könnten zusätzliche Namensangaben</w:t>
      </w:r>
      <w:r w:rsidR="00BB394C" w:rsidRPr="00370548">
        <w:t>, so</w:t>
      </w:r>
      <w:r w:rsidRPr="00370548">
        <w:t xml:space="preserve"> z.</w:t>
      </w:r>
      <w:r w:rsidR="00624981" w:rsidRPr="00370548">
        <w:rPr>
          <w:rFonts w:eastAsia="Calibri"/>
          <w:lang w:eastAsia="en-US"/>
        </w:rPr>
        <w:t> </w:t>
      </w:r>
      <w:r w:rsidRPr="00370548">
        <w:t>B. ein weiterer Name</w:t>
      </w:r>
      <w:r w:rsidR="00B96E1F" w:rsidRPr="00370548">
        <w:t xml:space="preserve"> </w:t>
      </w:r>
      <w:r w:rsidR="00BB394C" w:rsidRPr="00370548">
        <w:t>(</w:t>
      </w:r>
      <w:r w:rsidRPr="00370548">
        <w:t>sofern dieser für die Identifikation notwendig sein sollte</w:t>
      </w:r>
      <w:r w:rsidR="00BB394C" w:rsidRPr="00370548">
        <w:t>)</w:t>
      </w:r>
      <w:r w:rsidRPr="00370548">
        <w:t>, angegeben werden. Dies kann keine Verpflichtung darstellen, da eine Identifikation auch ohne zweiten Namen möglich sein sollte. Zudem kann hier auch der gesetzliche Vertreter und</w:t>
      </w:r>
      <w:r w:rsidR="002D2C38" w:rsidRPr="00370548">
        <w:t xml:space="preserve"> </w:t>
      </w:r>
      <w:r w:rsidRPr="00370548">
        <w:t>/</w:t>
      </w:r>
      <w:r w:rsidR="002D2C38" w:rsidRPr="00370548">
        <w:t xml:space="preserve"> </w:t>
      </w:r>
      <w:r w:rsidRPr="00370548">
        <w:t>oder Bevollmächtigter angegeben werden. Dieser sollte dann mit „c</w:t>
      </w:r>
      <w:r w:rsidR="002D2C38" w:rsidRPr="00370548">
        <w:t xml:space="preserve"> </w:t>
      </w:r>
      <w:r w:rsidRPr="00370548">
        <w:t>/</w:t>
      </w:r>
      <w:r w:rsidR="002D2C38" w:rsidRPr="00370548">
        <w:t xml:space="preserve"> </w:t>
      </w:r>
      <w:r w:rsidRPr="00370548">
        <w:t>o [Name des gesetzlichen Vertreters und</w:t>
      </w:r>
      <w:r w:rsidR="002D2C38" w:rsidRPr="00370548">
        <w:t xml:space="preserve"> </w:t>
      </w:r>
      <w:r w:rsidRPr="00370548">
        <w:t>/</w:t>
      </w:r>
      <w:r w:rsidR="002D2C38" w:rsidRPr="00370548">
        <w:t xml:space="preserve"> </w:t>
      </w:r>
      <w:r w:rsidR="008005D6" w:rsidRPr="00370548">
        <w:t>oder Bevollmächtigten]“, z.</w:t>
      </w:r>
      <w:r w:rsidR="00624981" w:rsidRPr="00370548">
        <w:rPr>
          <w:rFonts w:eastAsia="Calibri"/>
          <w:lang w:eastAsia="en-US"/>
        </w:rPr>
        <w:t> </w:t>
      </w:r>
      <w:r w:rsidRPr="00370548">
        <w:t>B. „c</w:t>
      </w:r>
      <w:r w:rsidR="002D2C38" w:rsidRPr="00370548">
        <w:t xml:space="preserve"> </w:t>
      </w:r>
      <w:r w:rsidRPr="00370548">
        <w:t>/</w:t>
      </w:r>
      <w:r w:rsidR="002D2C38" w:rsidRPr="00370548">
        <w:t xml:space="preserve"> </w:t>
      </w:r>
      <w:r w:rsidRPr="00370548">
        <w:t>o RA Max Mustermann“, eingetragen werden, da so dann auch die Adressierung der Korrespondenz zu erfolgen hat.</w:t>
      </w:r>
      <w:r w:rsidRPr="00370548">
        <w:br/>
        <w:t>Bei Verwendung mehrerer Namen obliegt es dem Sender, wie er diese in den DE3036 füllt. Eine Vorgabe, wie ein Sender dies füllen sollte, ist nicht vorgesehen.</w:t>
      </w:r>
    </w:p>
    <w:p w14:paraId="614DBBB1" w14:textId="3D9F13C7" w:rsidR="005602BC" w:rsidRPr="00370548" w:rsidRDefault="005602BC" w:rsidP="005602BC">
      <w:pPr>
        <w:pStyle w:val="Aufzhlungszeichen"/>
      </w:pPr>
      <w:r w:rsidRPr="00370548">
        <w:rPr>
          <w:rFonts w:eastAsia="Calibri"/>
          <w:lang w:eastAsia="en-US"/>
        </w:rPr>
        <w:t>Bei Struktur von Unternehmensbezeichnung:</w:t>
      </w:r>
      <w:r w:rsidRPr="00370548">
        <w:t xml:space="preserve"> </w:t>
      </w:r>
      <w:r w:rsidRPr="00370548">
        <w:br/>
        <w:t xml:space="preserve">Hier können zusätzlich zur offiziellen Firmenbezeichnung </w:t>
      </w:r>
      <w:r w:rsidRPr="00370548">
        <w:rPr>
          <w:rFonts w:eastAsia="Calibri"/>
          <w:lang w:eastAsia="en-US"/>
        </w:rPr>
        <w:t>angegeben werden,</w:t>
      </w:r>
      <w:r w:rsidRPr="00370548">
        <w:t xml:space="preserve"> z.</w:t>
      </w:r>
      <w:r w:rsidR="00624981" w:rsidRPr="00370548">
        <w:rPr>
          <w:rFonts w:eastAsia="Calibri"/>
          <w:lang w:eastAsia="en-US"/>
        </w:rPr>
        <w:t> </w:t>
      </w:r>
      <w:r w:rsidRPr="00370548">
        <w:t>B.</w:t>
      </w:r>
    </w:p>
    <w:p w14:paraId="7E266ADC" w14:textId="77777777" w:rsidR="005602BC" w:rsidRPr="00370548" w:rsidRDefault="005602BC" w:rsidP="005602BC">
      <w:pPr>
        <w:pStyle w:val="Aufzhlungszeichen2"/>
        <w:spacing w:after="160"/>
        <w:contextualSpacing/>
      </w:pPr>
      <w:r w:rsidRPr="00370548">
        <w:rPr>
          <w:rFonts w:eastAsia="Calibri"/>
          <w:lang w:eastAsia="en-US"/>
        </w:rPr>
        <w:t>der Name des Inhabers,</w:t>
      </w:r>
    </w:p>
    <w:p w14:paraId="22DE79E7" w14:textId="77777777" w:rsidR="005602BC" w:rsidRPr="00370548" w:rsidRDefault="005602BC" w:rsidP="005602BC">
      <w:pPr>
        <w:pStyle w:val="Aufzhlungszeichen2"/>
      </w:pPr>
      <w:r w:rsidRPr="00370548">
        <w:rPr>
          <w:rFonts w:eastAsia="Calibri"/>
          <w:lang w:eastAsia="en-US"/>
        </w:rPr>
        <w:t>weiterführende Firmenbezeichnungen, wie z. B. Filialnamen einer Kette o.</w:t>
      </w:r>
      <w:r w:rsidR="00984B38" w:rsidRPr="00370548">
        <w:rPr>
          <w:rFonts w:eastAsia="Calibri"/>
          <w:lang w:eastAsia="en-US"/>
        </w:rPr>
        <w:t xml:space="preserve"> </w:t>
      </w:r>
      <w:r w:rsidRPr="00370548">
        <w:rPr>
          <w:rFonts w:eastAsia="Calibri"/>
          <w:lang w:eastAsia="en-US"/>
        </w:rPr>
        <w:t>ä.</w:t>
      </w:r>
    </w:p>
    <w:p w14:paraId="4BF74FAF" w14:textId="77777777" w:rsidR="005602BC" w:rsidRPr="00370548" w:rsidRDefault="005602BC" w:rsidP="005602BC">
      <w:pPr>
        <w:pStyle w:val="Aufzhlungszeichen"/>
        <w:rPr>
          <w:rFonts w:eastAsia="Calibri"/>
          <w:lang w:eastAsia="en-US"/>
        </w:rPr>
      </w:pPr>
      <w:r w:rsidRPr="00370548">
        <w:rPr>
          <w:rFonts w:eastAsia="Calibri"/>
          <w:lang w:eastAsia="en-US"/>
        </w:rPr>
        <w:t>Diese Datenelemente dienen nicht zur Aufnahme des Firmennamens, falls die 140 Zeichen der ersten beiden DE3036 nicht ausreichen sollten.</w:t>
      </w:r>
    </w:p>
    <w:p w14:paraId="69B8D253" w14:textId="77777777" w:rsidR="005602BC" w:rsidRPr="00370548" w:rsidRDefault="005602BC" w:rsidP="005602BC">
      <w:pPr>
        <w:spacing w:after="200" w:line="276" w:lineRule="auto"/>
        <w:rPr>
          <w:rFonts w:eastAsia="Calibri"/>
          <w:lang w:eastAsia="en-US"/>
        </w:rPr>
      </w:pPr>
      <w:r w:rsidRPr="00370548">
        <w:rPr>
          <w:rFonts w:eastAsia="Calibri"/>
          <w:lang w:eastAsia="en-US"/>
        </w:rPr>
        <w:br w:type="page"/>
      </w:r>
    </w:p>
    <w:p w14:paraId="7269AD9D" w14:textId="77777777" w:rsidR="005602BC" w:rsidRPr="00370548" w:rsidRDefault="005602BC" w:rsidP="005602BC">
      <w:pPr>
        <w:rPr>
          <w:rFonts w:cs="Times New Roman"/>
          <w:color w:val="000000"/>
        </w:rPr>
      </w:pPr>
      <w:r w:rsidRPr="00370548">
        <w:rPr>
          <w:rFonts w:cs="Times New Roman"/>
          <w:color w:val="000000"/>
        </w:rPr>
        <w:lastRenderedPageBreak/>
        <w:t>Darstellung der Namen in einem Anschreiben:</w:t>
      </w:r>
    </w:p>
    <w:p w14:paraId="5B365CB7" w14:textId="77777777" w:rsidR="005602BC" w:rsidRPr="00370548" w:rsidRDefault="005602BC" w:rsidP="005602BC">
      <w:pPr>
        <w:rPr>
          <w:rFonts w:cs="Times New Roman"/>
          <w:color w:val="000000"/>
        </w:rPr>
      </w:pPr>
      <w:r w:rsidRPr="00370548">
        <w:rPr>
          <w:rFonts w:cs="Times New Roman"/>
          <w:color w:val="000000"/>
        </w:rPr>
        <w:t>Ziel der übermittelten Daten soll sein, dass ein Empfänger, welcher die Daten bei sich in sein System übernimmt, ein Anschreiben anhand der Daten erstellen kann.</w:t>
      </w:r>
    </w:p>
    <w:p w14:paraId="4F8FBBE9" w14:textId="77777777" w:rsidR="005602BC" w:rsidRPr="00370548" w:rsidRDefault="005602BC" w:rsidP="005602BC">
      <w:pPr>
        <w:rPr>
          <w:rFonts w:cs="Times New Roman"/>
          <w:color w:val="000000"/>
        </w:rPr>
      </w:pPr>
      <w:r w:rsidRPr="00370548">
        <w:rPr>
          <w:rFonts w:cs="Times New Roman"/>
          <w:color w:val="000000"/>
        </w:rPr>
        <w:t>Hierfür wurden bis zu drei Zeilen für den Namen, angelehnt an DIN 5008 vorgesehen.</w:t>
      </w:r>
    </w:p>
    <w:p w14:paraId="5828B4E8" w14:textId="77777777" w:rsidR="005602BC" w:rsidRPr="00370548" w:rsidRDefault="005602BC" w:rsidP="005602BC">
      <w:pPr>
        <w:rPr>
          <w:rFonts w:cs="Times New Roman"/>
          <w:color w:val="000000"/>
        </w:rPr>
      </w:pPr>
      <w:r w:rsidRPr="00370548">
        <w:rPr>
          <w:noProof/>
        </w:rPr>
        <w:drawing>
          <wp:inline distT="0" distB="0" distL="0" distR="0" wp14:anchorId="44BBA533" wp14:editId="44B20F14">
            <wp:extent cx="5759450" cy="1765300"/>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1023"/>
                    <a:stretch/>
                  </pic:blipFill>
                  <pic:spPr bwMode="auto">
                    <a:xfrm>
                      <a:off x="0" y="0"/>
                      <a:ext cx="5759450" cy="1765300"/>
                    </a:xfrm>
                    <a:prstGeom prst="rect">
                      <a:avLst/>
                    </a:prstGeom>
                    <a:noFill/>
                    <a:ln>
                      <a:noFill/>
                    </a:ln>
                    <a:extLst>
                      <a:ext uri="{53640926-AAD7-44D8-BBD7-CCE9431645EC}">
                        <a14:shadowObscured xmlns:a14="http://schemas.microsoft.com/office/drawing/2010/main"/>
                      </a:ext>
                    </a:extLst>
                  </pic:spPr>
                </pic:pic>
              </a:graphicData>
            </a:graphic>
          </wp:inline>
        </w:drawing>
      </w:r>
    </w:p>
    <w:p w14:paraId="2CB10B43" w14:textId="3D5B42D0" w:rsidR="00BB394C" w:rsidRPr="00370548" w:rsidRDefault="000C1A50" w:rsidP="00425CB3">
      <w:pPr>
        <w:pStyle w:val="Beschriftung"/>
        <w:rPr>
          <w:rFonts w:cs="Times New Roman"/>
          <w:color w:val="000000"/>
        </w:rPr>
      </w:pPr>
      <w:bookmarkStart w:id="35" w:name="_Toc216248522"/>
      <w:r w:rsidRPr="00370548">
        <w:t xml:space="preserve">Abbildung </w:t>
      </w:r>
      <w:r w:rsidR="00AE43D8">
        <w:fldChar w:fldCharType="begin"/>
      </w:r>
      <w:r w:rsidR="00AE43D8">
        <w:instrText xml:space="preserve"> SEQ Abbildung \* ARABIC </w:instrText>
      </w:r>
      <w:r w:rsidR="00AE43D8">
        <w:fldChar w:fldCharType="separate"/>
      </w:r>
      <w:r w:rsidR="00AE43D8">
        <w:rPr>
          <w:noProof/>
        </w:rPr>
        <w:t>4</w:t>
      </w:r>
      <w:r w:rsidR="00AE43D8">
        <w:rPr>
          <w:noProof/>
        </w:rPr>
        <w:fldChar w:fldCharType="end"/>
      </w:r>
      <w:r w:rsidR="00BB394C" w:rsidRPr="00370548">
        <w:t xml:space="preserve"> - Schematischer Aufbau </w:t>
      </w:r>
      <w:r w:rsidR="00596A9A" w:rsidRPr="00370548">
        <w:t>DE3045 Z01</w:t>
      </w:r>
      <w:bookmarkEnd w:id="35"/>
    </w:p>
    <w:p w14:paraId="1F09E128" w14:textId="77777777" w:rsidR="005602BC" w:rsidRPr="00370548" w:rsidRDefault="005602BC" w:rsidP="005602BC">
      <w:pPr>
        <w:rPr>
          <w:rFonts w:cs="Times New Roman"/>
          <w:color w:val="000000"/>
        </w:rPr>
      </w:pPr>
      <w:r w:rsidRPr="00370548">
        <w:rPr>
          <w:noProof/>
        </w:rPr>
        <w:drawing>
          <wp:inline distT="0" distB="0" distL="0" distR="0" wp14:anchorId="196473E8" wp14:editId="7DF93A6B">
            <wp:extent cx="5759450" cy="1390650"/>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5777"/>
                    <a:stretch/>
                  </pic:blipFill>
                  <pic:spPr bwMode="auto">
                    <a:xfrm>
                      <a:off x="0" y="0"/>
                      <a:ext cx="5759450" cy="1390650"/>
                    </a:xfrm>
                    <a:prstGeom prst="rect">
                      <a:avLst/>
                    </a:prstGeom>
                    <a:noFill/>
                    <a:ln>
                      <a:noFill/>
                    </a:ln>
                    <a:extLst>
                      <a:ext uri="{53640926-AAD7-44D8-BBD7-CCE9431645EC}">
                        <a14:shadowObscured xmlns:a14="http://schemas.microsoft.com/office/drawing/2010/main"/>
                      </a:ext>
                    </a:extLst>
                  </pic:spPr>
                </pic:pic>
              </a:graphicData>
            </a:graphic>
          </wp:inline>
        </w:drawing>
      </w:r>
    </w:p>
    <w:p w14:paraId="590F90E0" w14:textId="318F31B8" w:rsidR="00596A9A" w:rsidRPr="00370548" w:rsidRDefault="000C1A50" w:rsidP="00425CB3">
      <w:pPr>
        <w:pStyle w:val="Beschriftung"/>
        <w:rPr>
          <w:rFonts w:cs="Times New Roman"/>
          <w:color w:val="000000"/>
        </w:rPr>
      </w:pPr>
      <w:bookmarkStart w:id="36" w:name="_Toc216248523"/>
      <w:r w:rsidRPr="00370548">
        <w:t xml:space="preserve">Abbildung </w:t>
      </w:r>
      <w:r w:rsidR="00AE43D8">
        <w:fldChar w:fldCharType="begin"/>
      </w:r>
      <w:r w:rsidR="00AE43D8">
        <w:instrText xml:space="preserve"> SEQ Abbildung \* ARABIC </w:instrText>
      </w:r>
      <w:r w:rsidR="00AE43D8">
        <w:fldChar w:fldCharType="separate"/>
      </w:r>
      <w:r w:rsidR="00AE43D8">
        <w:rPr>
          <w:noProof/>
        </w:rPr>
        <w:t>5</w:t>
      </w:r>
      <w:r w:rsidR="00AE43D8">
        <w:rPr>
          <w:noProof/>
        </w:rPr>
        <w:fldChar w:fldCharType="end"/>
      </w:r>
      <w:r w:rsidRPr="00370548">
        <w:t xml:space="preserve"> </w:t>
      </w:r>
      <w:r w:rsidR="00596A9A" w:rsidRPr="00370548">
        <w:t>- Schematischer Aufbau DE3045 Z02</w:t>
      </w:r>
      <w:bookmarkEnd w:id="36"/>
    </w:p>
    <w:p w14:paraId="4535B6F1" w14:textId="77777777" w:rsidR="005602BC" w:rsidRPr="00370548" w:rsidRDefault="005602BC" w:rsidP="005602BC">
      <w:pPr>
        <w:rPr>
          <w:rFonts w:cs="Times New Roman"/>
          <w:color w:val="000000"/>
        </w:rPr>
      </w:pPr>
      <w:r w:rsidRPr="00370548">
        <w:rPr>
          <w:rFonts w:cs="Times New Roman"/>
          <w:color w:val="000000"/>
        </w:rPr>
        <w:t>Diese Angaben sollen dem Sender als Vorlage dienen, damit dieser seine Informationen für den Empfänger nachvollziehbar in die Datenelemente einbringt. Es soll keine Verpflichtung für einen Ersteller eines Anschreibens daraus abgeleitet werden, dies hier anzuwenden.</w:t>
      </w:r>
    </w:p>
    <w:p w14:paraId="38B82606" w14:textId="77777777" w:rsidR="005602BC" w:rsidRPr="00370548" w:rsidRDefault="005602BC" w:rsidP="005602BC">
      <w:pPr>
        <w:pStyle w:val="berschrift2"/>
      </w:pPr>
      <w:r w:rsidRPr="00370548">
        <w:t xml:space="preserve"> </w:t>
      </w:r>
      <w:bookmarkStart w:id="37" w:name="_Toc224230736"/>
      <w:r w:rsidRPr="00370548">
        <w:t>Darstellung von Adressen</w:t>
      </w:r>
      <w:bookmarkEnd w:id="37"/>
    </w:p>
    <w:p w14:paraId="0B97924B" w14:textId="24FC8C06" w:rsidR="005602BC" w:rsidRPr="00370548" w:rsidRDefault="005602BC" w:rsidP="005602BC">
      <w:pPr>
        <w:rPr>
          <w:rFonts w:cs="Times New Roman"/>
          <w:color w:val="000000"/>
        </w:rPr>
      </w:pPr>
      <w:r w:rsidRPr="00370548">
        <w:rPr>
          <w:rFonts w:cs="Times New Roman"/>
          <w:color w:val="000000"/>
        </w:rPr>
        <w:t>Da im internationalen Bereich die postalischen Adressen unterschiedlich gebil</w:t>
      </w:r>
      <w:r w:rsidR="0021056E" w:rsidRPr="00370548">
        <w:rPr>
          <w:rFonts w:cs="Times New Roman"/>
          <w:color w:val="000000"/>
        </w:rPr>
        <w:t xml:space="preserve">det werden, sind in dem EDIFACT </w:t>
      </w:r>
      <w:r w:rsidRPr="00370548">
        <w:rPr>
          <w:rFonts w:cs="Times New Roman"/>
          <w:color w:val="000000"/>
        </w:rPr>
        <w:t>Format keine einzelnen Datenfelder für Straße und Hausnummer etc. vorgese</w:t>
      </w:r>
      <w:r w:rsidR="00276424" w:rsidRPr="00370548">
        <w:rPr>
          <w:rFonts w:cs="Times New Roman"/>
          <w:color w:val="000000"/>
        </w:rPr>
        <w:softHyphen/>
      </w:r>
      <w:r w:rsidRPr="00370548">
        <w:rPr>
          <w:rFonts w:cs="Times New Roman"/>
          <w:color w:val="000000"/>
        </w:rPr>
        <w:t>hen. Um aber für deutsche Verhältnisse eine elektronische Verarbeitung dieser Angaben im NAD-Segment zu erleichtern, wird wie folgt vorgegangen:</w:t>
      </w:r>
    </w:p>
    <w:p w14:paraId="50D4001E" w14:textId="77777777" w:rsidR="005602BC" w:rsidRPr="00370548" w:rsidRDefault="005602BC" w:rsidP="005602BC">
      <w:pPr>
        <w:rPr>
          <w:rFonts w:cs="Times New Roman"/>
          <w:bCs/>
          <w:color w:val="000000"/>
        </w:rPr>
      </w:pPr>
      <w:r w:rsidRPr="00370548">
        <w:rPr>
          <w:rFonts w:cs="Times New Roman"/>
          <w:color w:val="000000"/>
        </w:rPr>
        <w:t>In der Datenelementgruppe C058 „Name und Anschrift“ kann in den Datenelementen DE3124 eine Zusatzinformation zur Identifizierung bzw. zum genauen Auffinden einer Markt- bzw. Messlokation angegeben werden. Das DE3124 kann bis zu 5-mal wiederholt werden.</w:t>
      </w:r>
    </w:p>
    <w:p w14:paraId="306A08E4" w14:textId="77777777" w:rsidR="00B8162A" w:rsidRPr="00370548" w:rsidRDefault="00B8162A">
      <w:pPr>
        <w:spacing w:after="200" w:line="276" w:lineRule="auto"/>
        <w:rPr>
          <w:rFonts w:cs="Times New Roman"/>
          <w:color w:val="000000"/>
        </w:rPr>
      </w:pPr>
      <w:r w:rsidRPr="00370548">
        <w:rPr>
          <w:rFonts w:cs="Times New Roman"/>
          <w:color w:val="000000"/>
        </w:rPr>
        <w:br w:type="page"/>
      </w:r>
    </w:p>
    <w:p w14:paraId="70155391" w14:textId="781DF5C2" w:rsidR="005602BC" w:rsidRPr="00370548" w:rsidRDefault="005602BC" w:rsidP="005602BC">
      <w:pPr>
        <w:rPr>
          <w:rFonts w:cs="Times New Roman"/>
          <w:color w:val="000000"/>
        </w:rPr>
      </w:pPr>
      <w:r w:rsidRPr="00370548">
        <w:rPr>
          <w:rFonts w:cs="Times New Roman"/>
          <w:color w:val="000000"/>
        </w:rPr>
        <w:lastRenderedPageBreak/>
        <w:t>C058</w:t>
      </w:r>
    </w:p>
    <w:p w14:paraId="7D33C541" w14:textId="77777777" w:rsidR="005602BC" w:rsidRPr="00370548" w:rsidRDefault="005602BC" w:rsidP="005602BC">
      <w:pPr>
        <w:numPr>
          <w:ilvl w:val="0"/>
          <w:numId w:val="19"/>
        </w:numPr>
        <w:rPr>
          <w:rFonts w:cs="Times New Roman"/>
          <w:bCs/>
          <w:color w:val="000000"/>
        </w:rPr>
      </w:pPr>
      <w:r w:rsidRPr="00370548">
        <w:rPr>
          <w:rFonts w:cs="Times New Roman"/>
          <w:color w:val="000000"/>
        </w:rPr>
        <w:t>DE3124 Zusätzliche Angaben zur Adresse</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Objekt (z. B. 2. Obergeschoss)</w:t>
      </w:r>
    </w:p>
    <w:p w14:paraId="462337E3" w14:textId="77777777" w:rsidR="005602BC" w:rsidRPr="00370548" w:rsidRDefault="005602BC" w:rsidP="005602BC">
      <w:pPr>
        <w:numPr>
          <w:ilvl w:val="0"/>
          <w:numId w:val="19"/>
        </w:numPr>
        <w:rPr>
          <w:rFonts w:cs="Times New Roman"/>
          <w:color w:val="000000"/>
        </w:rPr>
      </w:pPr>
      <w:r w:rsidRPr="00370548">
        <w:rPr>
          <w:rFonts w:cs="Times New Roman"/>
          <w:color w:val="000000"/>
        </w:rPr>
        <w:t>DE3124 Zusätzliche Angaben zur Adresse</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Objekt</w:t>
      </w:r>
    </w:p>
    <w:p w14:paraId="5023E13F" w14:textId="77777777" w:rsidR="005602BC" w:rsidRPr="00370548" w:rsidRDefault="005602BC" w:rsidP="005602BC">
      <w:pPr>
        <w:numPr>
          <w:ilvl w:val="0"/>
          <w:numId w:val="19"/>
        </w:numPr>
        <w:rPr>
          <w:rFonts w:cs="Times New Roman"/>
          <w:color w:val="000000"/>
        </w:rPr>
      </w:pPr>
      <w:r w:rsidRPr="00370548">
        <w:rPr>
          <w:rFonts w:cs="Times New Roman"/>
          <w:color w:val="000000"/>
        </w:rPr>
        <w:t>DE3124 Zusätzliche Angaben zur Adresse</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Objekt</w:t>
      </w:r>
    </w:p>
    <w:p w14:paraId="0B85094E" w14:textId="77777777" w:rsidR="005602BC" w:rsidRPr="00370548" w:rsidRDefault="005602BC" w:rsidP="005602BC">
      <w:pPr>
        <w:numPr>
          <w:ilvl w:val="0"/>
          <w:numId w:val="19"/>
        </w:numPr>
        <w:rPr>
          <w:rFonts w:cs="Times New Roman"/>
          <w:bCs/>
          <w:color w:val="000000"/>
        </w:rPr>
      </w:pPr>
      <w:r w:rsidRPr="00370548">
        <w:rPr>
          <w:rFonts w:cs="Times New Roman"/>
          <w:color w:val="000000"/>
        </w:rPr>
        <w:t>DE3124 Zusätzliche Angaben zur Adresse</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Objekt</w:t>
      </w:r>
    </w:p>
    <w:p w14:paraId="09C29988" w14:textId="77777777" w:rsidR="005602BC" w:rsidRPr="00370548" w:rsidRDefault="005602BC" w:rsidP="005602BC">
      <w:pPr>
        <w:numPr>
          <w:ilvl w:val="0"/>
          <w:numId w:val="19"/>
        </w:numPr>
        <w:rPr>
          <w:rFonts w:cs="Times New Roman"/>
          <w:color w:val="000000"/>
        </w:rPr>
      </w:pPr>
      <w:r w:rsidRPr="00370548">
        <w:rPr>
          <w:rFonts w:cs="Times New Roman"/>
          <w:color w:val="000000"/>
        </w:rPr>
        <w:t>DE3124 Zusätzliche Angaben zur Adresse</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Objekt</w:t>
      </w:r>
    </w:p>
    <w:p w14:paraId="09889F9F" w14:textId="77777777" w:rsidR="005602BC" w:rsidRPr="00370548" w:rsidRDefault="005602BC" w:rsidP="005602BC">
      <w:pPr>
        <w:rPr>
          <w:rFonts w:cs="Times New Roman"/>
          <w:color w:val="000000"/>
        </w:rPr>
      </w:pPr>
      <w:r w:rsidRPr="00370548">
        <w:rPr>
          <w:rFonts w:cs="Times New Roman"/>
          <w:color w:val="000000"/>
        </w:rPr>
        <w:t>In der Datenelementgruppe C059 “Straße“ wird die Straße, Hausnummer incl. Zusatzangaben sowie der Ortsteil angegeben. Bei Adressen (gilt nicht für NAD+MR und NAD+MS in der INVOIC), die über eine Großkundenpostadresse verfügen, muss die Anschrift mit Straße oder Postfach verwendet werden.</w:t>
      </w:r>
    </w:p>
    <w:p w14:paraId="5960467D" w14:textId="77777777" w:rsidR="005602BC" w:rsidRPr="00370548" w:rsidRDefault="005602BC" w:rsidP="005602BC">
      <w:pPr>
        <w:rPr>
          <w:rFonts w:cs="Times New Roman"/>
          <w:color w:val="000000"/>
        </w:rPr>
      </w:pPr>
      <w:r w:rsidRPr="00370548">
        <w:rPr>
          <w:rFonts w:cs="Times New Roman"/>
          <w:color w:val="000000"/>
        </w:rPr>
        <w:t>Das Gruppendatenelement DE3042 der Datenelementgruppe C059 kann bis zu 4-mal wiederholt werden. Die Wiederholungen werden wie folgt aufgebaut:</w:t>
      </w:r>
    </w:p>
    <w:p w14:paraId="5D7D1E4C" w14:textId="77777777" w:rsidR="005602BC" w:rsidRPr="00370548" w:rsidRDefault="005602BC" w:rsidP="005602BC">
      <w:pPr>
        <w:rPr>
          <w:rFonts w:cs="Times New Roman"/>
          <w:color w:val="000000"/>
        </w:rPr>
      </w:pPr>
      <w:r w:rsidRPr="00370548">
        <w:rPr>
          <w:rFonts w:cs="Times New Roman"/>
          <w:color w:val="000000"/>
        </w:rPr>
        <w:t>C059</w:t>
      </w:r>
    </w:p>
    <w:p w14:paraId="2400313D" w14:textId="77777777" w:rsidR="005602BC" w:rsidRPr="00370548" w:rsidRDefault="005602BC" w:rsidP="005602BC">
      <w:pPr>
        <w:numPr>
          <w:ilvl w:val="0"/>
          <w:numId w:val="18"/>
        </w:numPr>
        <w:rPr>
          <w:rFonts w:cs="Times New Roman"/>
          <w:color w:val="000000"/>
        </w:rPr>
      </w:pPr>
      <w:r w:rsidRPr="00370548">
        <w:rPr>
          <w:rFonts w:cs="Times New Roman"/>
          <w:color w:val="000000"/>
        </w:rPr>
        <w:t>Bei Angabe der Straße</w:t>
      </w:r>
    </w:p>
    <w:p w14:paraId="366DACA7" w14:textId="77777777" w:rsidR="005602BC" w:rsidRPr="00370548" w:rsidRDefault="005602BC" w:rsidP="005602BC">
      <w:pPr>
        <w:numPr>
          <w:ilvl w:val="0"/>
          <w:numId w:val="20"/>
        </w:numPr>
        <w:rPr>
          <w:rFonts w:cs="Times New Roman"/>
          <w:color w:val="000000"/>
        </w:rPr>
      </w:pPr>
      <w:r w:rsidRPr="00370548">
        <w:rPr>
          <w:rFonts w:cs="Times New Roman"/>
          <w:color w:val="000000"/>
        </w:rPr>
        <w:t>DE3042 = Straßenname Teil 1</w:t>
      </w:r>
    </w:p>
    <w:p w14:paraId="2885650D" w14:textId="77777777" w:rsidR="005602BC" w:rsidRPr="00370548" w:rsidRDefault="005602BC" w:rsidP="005602BC">
      <w:pPr>
        <w:numPr>
          <w:ilvl w:val="0"/>
          <w:numId w:val="20"/>
        </w:numPr>
        <w:rPr>
          <w:rFonts w:cs="Times New Roman"/>
          <w:color w:val="000000"/>
        </w:rPr>
      </w:pPr>
      <w:r w:rsidRPr="00370548">
        <w:rPr>
          <w:rFonts w:cs="Times New Roman"/>
          <w:color w:val="000000"/>
        </w:rPr>
        <w:t>DE3042 = Straßenname Teil 2</w:t>
      </w:r>
    </w:p>
    <w:p w14:paraId="20826A28" w14:textId="3ABC9F76" w:rsidR="005602BC" w:rsidRPr="00370548" w:rsidRDefault="005602BC" w:rsidP="005602BC">
      <w:pPr>
        <w:numPr>
          <w:ilvl w:val="0"/>
          <w:numId w:val="20"/>
        </w:numPr>
        <w:rPr>
          <w:rFonts w:cs="Times New Roman"/>
          <w:color w:val="000000"/>
        </w:rPr>
      </w:pPr>
      <w:r w:rsidRPr="00370548">
        <w:rPr>
          <w:rFonts w:cs="Times New Roman"/>
          <w:color w:val="000000"/>
        </w:rPr>
        <w:t>DE3042 = Hausnummer incl. Hausnummernzusatz. (z.</w:t>
      </w:r>
      <w:r w:rsidR="0040004B" w:rsidRPr="00370548">
        <w:rPr>
          <w:rFonts w:eastAsia="Calibri"/>
          <w:lang w:eastAsia="en-US"/>
        </w:rPr>
        <w:t> </w:t>
      </w:r>
      <w:r w:rsidRPr="00370548">
        <w:rPr>
          <w:rFonts w:cs="Times New Roman"/>
          <w:color w:val="000000"/>
        </w:rPr>
        <w:t>B. „23-25a“)</w:t>
      </w:r>
    </w:p>
    <w:p w14:paraId="462F507B" w14:textId="77777777" w:rsidR="005602BC" w:rsidRPr="00370548" w:rsidRDefault="005602BC" w:rsidP="005602BC">
      <w:pPr>
        <w:numPr>
          <w:ilvl w:val="0"/>
          <w:numId w:val="20"/>
        </w:numPr>
        <w:rPr>
          <w:rFonts w:cs="Times New Roman"/>
          <w:color w:val="000000"/>
        </w:rPr>
      </w:pPr>
      <w:r w:rsidRPr="00370548">
        <w:rPr>
          <w:rFonts w:cs="Times New Roman"/>
          <w:color w:val="000000"/>
        </w:rPr>
        <w:t>DE3042 = Ortsteil</w:t>
      </w:r>
    </w:p>
    <w:p w14:paraId="202F5142" w14:textId="77777777" w:rsidR="005602BC" w:rsidRPr="00370548" w:rsidRDefault="005602BC" w:rsidP="005602BC">
      <w:pPr>
        <w:numPr>
          <w:ilvl w:val="0"/>
          <w:numId w:val="18"/>
        </w:numPr>
        <w:rPr>
          <w:rFonts w:cs="Times New Roman"/>
          <w:color w:val="000000"/>
        </w:rPr>
      </w:pPr>
      <w:r w:rsidRPr="00370548">
        <w:rPr>
          <w:rFonts w:cs="Times New Roman"/>
          <w:color w:val="000000"/>
        </w:rPr>
        <w:t xml:space="preserve">Bei Angabe des Postfaches </w:t>
      </w:r>
    </w:p>
    <w:p w14:paraId="524D0AE5" w14:textId="77777777" w:rsidR="005602BC" w:rsidRPr="00370548" w:rsidRDefault="005602BC" w:rsidP="005602BC">
      <w:pPr>
        <w:numPr>
          <w:ilvl w:val="0"/>
          <w:numId w:val="21"/>
        </w:numPr>
        <w:rPr>
          <w:rFonts w:cs="Times New Roman"/>
          <w:color w:val="000000"/>
        </w:rPr>
      </w:pPr>
      <w:r w:rsidRPr="00370548">
        <w:rPr>
          <w:rFonts w:cs="Times New Roman"/>
          <w:color w:val="000000"/>
        </w:rPr>
        <w:t>DE3042 = „Postfach“</w:t>
      </w:r>
    </w:p>
    <w:p w14:paraId="70A7DCB0" w14:textId="77777777" w:rsidR="005602BC" w:rsidRPr="00370548" w:rsidRDefault="005602BC" w:rsidP="005602BC">
      <w:pPr>
        <w:numPr>
          <w:ilvl w:val="0"/>
          <w:numId w:val="21"/>
        </w:numPr>
        <w:rPr>
          <w:rFonts w:cs="Times New Roman"/>
          <w:color w:val="000000"/>
        </w:rPr>
      </w:pPr>
      <w:r w:rsidRPr="00370548">
        <w:rPr>
          <w:rFonts w:cs="Times New Roman"/>
          <w:color w:val="000000"/>
        </w:rPr>
        <w:t>DE3042 = Nummer des Postfaches</w:t>
      </w:r>
    </w:p>
    <w:p w14:paraId="72CA428C" w14:textId="77777777" w:rsidR="005602BC" w:rsidRPr="00370548" w:rsidRDefault="005602BC" w:rsidP="005602BC">
      <w:pPr>
        <w:rPr>
          <w:rFonts w:cs="Times New Roman"/>
          <w:color w:val="000000"/>
        </w:rPr>
      </w:pPr>
      <w:r w:rsidRPr="00370548">
        <w:rPr>
          <w:rFonts w:cs="Times New Roman"/>
          <w:color w:val="000000"/>
        </w:rPr>
        <w:t>Hausnummern sind ohne führende Nullen anzugeben.</w:t>
      </w:r>
    </w:p>
    <w:p w14:paraId="5467E361" w14:textId="77777777" w:rsidR="005602BC" w:rsidRPr="00370548" w:rsidRDefault="005602BC" w:rsidP="005602BC">
      <w:pPr>
        <w:pStyle w:val="berschrift2"/>
      </w:pPr>
      <w:bookmarkStart w:id="38" w:name="_Toc61515129"/>
      <w:r w:rsidRPr="00370548">
        <w:t xml:space="preserve"> </w:t>
      </w:r>
      <w:bookmarkStart w:id="39" w:name="_Toc224230737"/>
      <w:r w:rsidRPr="00370548">
        <w:t>Darstellung von Zahlen und Rundungsregeln</w:t>
      </w:r>
      <w:bookmarkEnd w:id="38"/>
      <w:bookmarkEnd w:id="39"/>
    </w:p>
    <w:p w14:paraId="308AD715" w14:textId="365598C1" w:rsidR="005602BC" w:rsidRPr="00370548" w:rsidRDefault="005602BC" w:rsidP="005602BC">
      <w:pPr>
        <w:rPr>
          <w:rFonts w:cs="Times New Roman"/>
          <w:color w:val="000000"/>
        </w:rPr>
      </w:pPr>
      <w:r w:rsidRPr="00370548">
        <w:rPr>
          <w:rFonts w:cs="Times New Roman"/>
          <w:color w:val="000000"/>
        </w:rPr>
        <w:t>Jegliche Angabe von Zahlen z.</w:t>
      </w:r>
      <w:r w:rsidR="0040004B" w:rsidRPr="00370548">
        <w:rPr>
          <w:rFonts w:eastAsia="Calibri"/>
          <w:lang w:eastAsia="en-US"/>
        </w:rPr>
        <w:t> </w:t>
      </w:r>
      <w:r w:rsidRPr="00370548">
        <w:rPr>
          <w:rFonts w:cs="Times New Roman"/>
          <w:color w:val="000000"/>
        </w:rPr>
        <w:t>B. in Qualifiern und Wertangaben muss immer mittels der numerischen Schriftzeichen (0 bis 9) erfolgen, auch wenn das Datenelement eine alphanumerische Angabe zulässt. Die Angabe von Zahlen in alphanumerischer Schreibweise (z.</w:t>
      </w:r>
      <w:r w:rsidR="00276424" w:rsidRPr="00370548">
        <w:rPr>
          <w:rFonts w:cs="Times New Roman"/>
          <w:color w:val="000000"/>
        </w:rPr>
        <w:t> </w:t>
      </w:r>
      <w:r w:rsidRPr="00370548">
        <w:rPr>
          <w:rFonts w:cs="Times New Roman"/>
          <w:color w:val="000000"/>
        </w:rPr>
        <w:t>B. EINS) ist somit nicht erlaubt!</w:t>
      </w:r>
    </w:p>
    <w:p w14:paraId="596A081C" w14:textId="77777777" w:rsidR="005602BC" w:rsidRPr="00370548" w:rsidRDefault="005602BC" w:rsidP="005602BC">
      <w:pPr>
        <w:rPr>
          <w:rFonts w:cs="Times New Roman"/>
          <w:color w:val="000000"/>
        </w:rPr>
      </w:pPr>
      <w:r w:rsidRPr="00370548">
        <w:rPr>
          <w:rFonts w:cs="Times New Roman"/>
          <w:color w:val="000000"/>
        </w:rPr>
        <w:t xml:space="preserve">Zahlen werden immer ohne Tausendertrennzeichen angegeben. </w:t>
      </w:r>
      <w:r w:rsidRPr="00370548">
        <w:rPr>
          <w:rFonts w:cs="Times New Roman"/>
          <w:color w:val="000000"/>
        </w:rPr>
        <w:br/>
        <w:t xml:space="preserve">Als Dezimaltrennzeichen ist immer das dafür im UNA-Segment definierte Zeichen zu verwenden. </w:t>
      </w:r>
    </w:p>
    <w:p w14:paraId="53C5FEF3" w14:textId="305822B1" w:rsidR="005602BC" w:rsidRPr="00370548" w:rsidRDefault="005602BC" w:rsidP="005602BC">
      <w:pPr>
        <w:rPr>
          <w:rFonts w:cs="Times New Roman"/>
          <w:color w:val="000000"/>
        </w:rPr>
      </w:pPr>
      <w:r w:rsidRPr="00370548">
        <w:rPr>
          <w:rFonts w:cs="Times New Roman"/>
          <w:color w:val="000000"/>
        </w:rPr>
        <w:lastRenderedPageBreak/>
        <w:t xml:space="preserve">Positive Werte werden ohne Vorzeichen angegeben. </w:t>
      </w:r>
      <w:r w:rsidRPr="00370548">
        <w:rPr>
          <w:rFonts w:cs="Times New Roman"/>
          <w:color w:val="000000"/>
        </w:rPr>
        <w:br/>
        <w:t>Negative Werte müssen mit einem Minus direkt vor dem Wert angegeben (z.</w:t>
      </w:r>
      <w:r w:rsidR="00497A90" w:rsidRPr="00370548">
        <w:rPr>
          <w:rFonts w:eastAsia="Calibri"/>
          <w:lang w:eastAsia="en-US"/>
        </w:rPr>
        <w:t> </w:t>
      </w:r>
      <w:r w:rsidRPr="00370548">
        <w:rPr>
          <w:rFonts w:cs="Times New Roman"/>
          <w:color w:val="000000"/>
        </w:rPr>
        <w:t xml:space="preserve">B. -45454) werden. </w:t>
      </w:r>
    </w:p>
    <w:p w14:paraId="6DD295E1" w14:textId="5ACC61DB" w:rsidR="005602BC" w:rsidRPr="00370548" w:rsidRDefault="005602BC" w:rsidP="005602BC">
      <w:pPr>
        <w:rPr>
          <w:rFonts w:cs="Times New Roman"/>
          <w:color w:val="000000"/>
        </w:rPr>
      </w:pPr>
      <w:r w:rsidRPr="00370548">
        <w:rPr>
          <w:rFonts w:cs="Times New Roman"/>
          <w:color w:val="000000"/>
        </w:rPr>
        <w:t>Weitere Details zur Übermittlung von Zahlen in EDIFAC</w:t>
      </w:r>
      <w:r w:rsidR="0021056E" w:rsidRPr="00370548">
        <w:rPr>
          <w:rFonts w:cs="Times New Roman"/>
          <w:color w:val="000000"/>
        </w:rPr>
        <w:t xml:space="preserve">T </w:t>
      </w:r>
      <w:r w:rsidRPr="00370548">
        <w:rPr>
          <w:rFonts w:cs="Times New Roman"/>
          <w:color w:val="000000"/>
        </w:rPr>
        <w:t>Nachrichten sind der DIN</w:t>
      </w:r>
      <w:r w:rsidR="002D2C38" w:rsidRPr="00370548">
        <w:rPr>
          <w:rFonts w:cs="Times New Roman"/>
          <w:color w:val="000000"/>
        </w:rPr>
        <w:t xml:space="preserve"> </w:t>
      </w:r>
      <w:r w:rsidRPr="00370548">
        <w:rPr>
          <w:rFonts w:cs="Times New Roman"/>
          <w:color w:val="000000"/>
        </w:rPr>
        <w:t>/</w:t>
      </w:r>
      <w:r w:rsidR="002D2C38" w:rsidRPr="00370548">
        <w:rPr>
          <w:rFonts w:cs="Times New Roman"/>
          <w:color w:val="000000"/>
        </w:rPr>
        <w:t xml:space="preserve"> </w:t>
      </w:r>
      <w:r w:rsidRPr="00370548">
        <w:rPr>
          <w:rFonts w:cs="Times New Roman"/>
          <w:color w:val="000000"/>
        </w:rPr>
        <w:t>ISO 9735 zu entnehmen.</w:t>
      </w:r>
    </w:p>
    <w:p w14:paraId="42CCBE44" w14:textId="77777777" w:rsidR="005602BC" w:rsidRPr="00370548" w:rsidRDefault="005602BC" w:rsidP="00396F96">
      <w:pPr>
        <w:pStyle w:val="berschrift3"/>
        <w:tabs>
          <w:tab w:val="clear" w:pos="5966"/>
        </w:tabs>
        <w:ind w:left="851"/>
      </w:pPr>
      <w:bookmarkStart w:id="40" w:name="_Toc61515130"/>
      <w:bookmarkStart w:id="41" w:name="_Toc224230738"/>
      <w:r w:rsidRPr="00370548">
        <w:t>Angabe von Nachkommastellen</w:t>
      </w:r>
      <w:bookmarkEnd w:id="40"/>
      <w:bookmarkEnd w:id="41"/>
    </w:p>
    <w:p w14:paraId="43AC1556" w14:textId="77777777" w:rsidR="000E48DA" w:rsidRPr="00370548" w:rsidRDefault="000E48DA" w:rsidP="007E2C2B">
      <w:pPr>
        <w:rPr>
          <w:rFonts w:cs="Times New Roman"/>
          <w:color w:val="000000"/>
        </w:rPr>
      </w:pPr>
      <w:r w:rsidRPr="00370548">
        <w:rPr>
          <w:rFonts w:cs="Times New Roman"/>
          <w:color w:val="000000"/>
        </w:rPr>
        <w:t xml:space="preserve">Sofern in den AHB die Anzahl der anzugebenden Nachkommastellen nicht definiert wurde, ist die Angabe von maximal </w:t>
      </w:r>
      <w:r w:rsidR="00A3477F" w:rsidRPr="00370548">
        <w:rPr>
          <w:rFonts w:cs="Times New Roman"/>
          <w:color w:val="000000"/>
        </w:rPr>
        <w:t>drei Nachkommastellen zulässig.</w:t>
      </w:r>
    </w:p>
    <w:p w14:paraId="3BBB6DE4" w14:textId="77777777" w:rsidR="005602BC" w:rsidRPr="00370548" w:rsidRDefault="005602BC" w:rsidP="00396F96">
      <w:pPr>
        <w:pStyle w:val="berschrift3"/>
        <w:tabs>
          <w:tab w:val="clear" w:pos="5966"/>
          <w:tab w:val="num" w:pos="5104"/>
        </w:tabs>
        <w:ind w:left="851"/>
      </w:pPr>
      <w:bookmarkStart w:id="42" w:name="_Toc61515131"/>
      <w:bookmarkStart w:id="43" w:name="_Toc224230739"/>
      <w:r w:rsidRPr="00370548">
        <w:t>Rundungsregeln</w:t>
      </w:r>
      <w:bookmarkEnd w:id="42"/>
      <w:bookmarkEnd w:id="43"/>
    </w:p>
    <w:p w14:paraId="2073A204" w14:textId="77777777" w:rsidR="005602BC" w:rsidRDefault="005602BC" w:rsidP="005602BC">
      <w:pPr>
        <w:rPr>
          <w:rFonts w:cs="Times New Roman"/>
          <w:color w:val="000000"/>
        </w:rPr>
      </w:pPr>
      <w:r w:rsidRPr="00370548">
        <w:rPr>
          <w:rFonts w:cs="Times New Roman"/>
          <w:color w:val="000000"/>
        </w:rPr>
        <w:t>Muss das Produkt einer Multiplikation gerundet werden, damit es die Formatvorgabe des Datenelementes erfüllt, in dem es übertragen wird, so ist immer die kaufmännische Rundung anzuwenden.</w:t>
      </w:r>
    </w:p>
    <w:p w14:paraId="646D83C1" w14:textId="10AED529" w:rsidR="00022EB6" w:rsidRPr="00370548" w:rsidRDefault="00022EB6" w:rsidP="00022EB6">
      <w:pPr>
        <w:pStyle w:val="berschrift3"/>
        <w:tabs>
          <w:tab w:val="clear" w:pos="5966"/>
          <w:tab w:val="num" w:pos="5104"/>
        </w:tabs>
        <w:ind w:left="851"/>
      </w:pPr>
      <w:bookmarkStart w:id="44" w:name="_Toc224230740"/>
      <w:r w:rsidRPr="00022EB6">
        <w:t>Nachkommastellen bei Zählerständen, Energiemengen und Lastgängen</w:t>
      </w:r>
      <w:bookmarkEnd w:id="44"/>
    </w:p>
    <w:p w14:paraId="5FCA5C18" w14:textId="4E2C1592" w:rsidR="00022EB6" w:rsidRPr="00022EB6" w:rsidRDefault="00022EB6" w:rsidP="00022EB6">
      <w:pPr>
        <w:rPr>
          <w:rFonts w:cs="Times New Roman"/>
          <w:color w:val="000000"/>
        </w:rPr>
      </w:pPr>
      <w:r w:rsidRPr="00022EB6">
        <w:rPr>
          <w:rFonts w:cs="Times New Roman"/>
          <w:color w:val="000000"/>
        </w:rPr>
        <w:t>Sofern die ermittelten Nachkommastellen bei Zählerständen, Energiemengen oder Lastgängen mehr Stellen haben</w:t>
      </w:r>
      <w:r>
        <w:rPr>
          <w:rFonts w:cs="Times New Roman"/>
          <w:color w:val="000000"/>
        </w:rPr>
        <w:t>,</w:t>
      </w:r>
      <w:r w:rsidRPr="00022EB6">
        <w:rPr>
          <w:rFonts w:cs="Times New Roman"/>
          <w:color w:val="000000"/>
        </w:rPr>
        <w:t xml:space="preserve"> als die Möglichkeit der Übermittlung in den Nachrichtenformaten besteht, so sind diese für die Übermittlung abzuschneiden und nicht kaufmännisch zu runden.</w:t>
      </w:r>
    </w:p>
    <w:p w14:paraId="0F1B334C" w14:textId="6C7A225D" w:rsidR="005602BC" w:rsidRPr="00370548" w:rsidRDefault="005602BC" w:rsidP="005602BC">
      <w:pPr>
        <w:pStyle w:val="berschrift2"/>
      </w:pPr>
      <w:bookmarkStart w:id="45" w:name="_Toc61515132"/>
      <w:bookmarkStart w:id="46" w:name="_Toc224230741"/>
      <w:r w:rsidRPr="00370548">
        <w:t>Angabe der ID des Meldepunktes</w:t>
      </w:r>
      <w:bookmarkEnd w:id="45"/>
      <w:bookmarkEnd w:id="46"/>
    </w:p>
    <w:p w14:paraId="218B94CC" w14:textId="77777777" w:rsidR="005602BC" w:rsidRPr="00370548" w:rsidRDefault="005602BC" w:rsidP="005602BC">
      <w:pPr>
        <w:rPr>
          <w:rFonts w:cs="Times New Roman"/>
          <w:color w:val="000000"/>
        </w:rPr>
      </w:pPr>
      <w:r w:rsidRPr="00370548">
        <w:rPr>
          <w:rFonts w:cs="Times New Roman"/>
          <w:color w:val="000000"/>
        </w:rPr>
        <w:t>Der Meldepunkt kann eine Marktlokation, Messlokation, Tranche oder ein MaBiS-ZP sein.</w:t>
      </w:r>
    </w:p>
    <w:p w14:paraId="02D813B4" w14:textId="77777777" w:rsidR="005602BC" w:rsidRPr="00370548" w:rsidRDefault="005602BC" w:rsidP="005602BC">
      <w:pPr>
        <w:rPr>
          <w:rFonts w:cs="Times New Roman"/>
          <w:iCs/>
          <w:color w:val="000000"/>
        </w:rPr>
      </w:pPr>
      <w:r w:rsidRPr="00370548">
        <w:rPr>
          <w:rFonts w:cs="Times New Roman"/>
          <w:iCs/>
          <w:color w:val="000000"/>
        </w:rPr>
        <w:t>Als ID für die Objekte Messlokation und MaBiS-ZP wird die Zählpunktbezeichnung verwendet.</w:t>
      </w:r>
      <w:r w:rsidRPr="00370548">
        <w:rPr>
          <w:rFonts w:cs="Times New Roman"/>
          <w:color w:val="000000"/>
        </w:rPr>
        <w:t xml:space="preserve"> </w:t>
      </w:r>
      <w:r w:rsidRPr="00370548">
        <w:rPr>
          <w:rFonts w:cs="Times New Roman"/>
          <w:color w:val="000000"/>
        </w:rPr>
        <w:br/>
      </w:r>
      <w:r w:rsidRPr="00370548">
        <w:rPr>
          <w:rFonts w:cs="Times New Roman"/>
          <w:iCs/>
          <w:color w:val="000000"/>
        </w:rPr>
        <w:t>Die Angabe der Zählpunktbezeichnung muss immer gemäß VDE-AR-N 4400 Messwesen Strom (MeteringCode) /1/ bzw. G2000 /5/ erfolgen.</w:t>
      </w:r>
    </w:p>
    <w:p w14:paraId="36789FB5" w14:textId="77777777" w:rsidR="005602BC" w:rsidRPr="00370548" w:rsidRDefault="005602BC" w:rsidP="005602BC">
      <w:pPr>
        <w:rPr>
          <w:rFonts w:cs="Times New Roman"/>
          <w:iCs/>
          <w:color w:val="000000"/>
        </w:rPr>
      </w:pPr>
      <w:r w:rsidRPr="00370548">
        <w:rPr>
          <w:rFonts w:cs="Times New Roman"/>
          <w:iCs/>
          <w:color w:val="000000"/>
        </w:rPr>
        <w:t>Die Systematik der ID-Vergabe für die Objekte Marktlokation und Tranche richtet sich nach den jeweils aktuellen regulatorischen Vorgaben /2/3/.</w:t>
      </w:r>
    </w:p>
    <w:p w14:paraId="4C93A8E4" w14:textId="26E0929D" w:rsidR="00231B63" w:rsidRPr="00370548" w:rsidRDefault="00596A9A" w:rsidP="00231B63">
      <w:pPr>
        <w:pStyle w:val="berschrift2"/>
      </w:pPr>
      <w:r w:rsidRPr="00370548">
        <w:t xml:space="preserve"> </w:t>
      </w:r>
      <w:r w:rsidR="00231B63" w:rsidRPr="00370548">
        <w:fldChar w:fldCharType="begin"/>
      </w:r>
      <w:r w:rsidR="00231B63" w:rsidRPr="00370548">
        <w:instrText>SEQ Kapitel3 \h \r0</w:instrText>
      </w:r>
      <w:r w:rsidR="00231B63" w:rsidRPr="00370548">
        <w:fldChar w:fldCharType="end"/>
      </w:r>
      <w:bookmarkStart w:id="47" w:name="_Ref265649956"/>
      <w:bookmarkStart w:id="48" w:name="_Toc61515134"/>
      <w:bookmarkStart w:id="49" w:name="_Toc224230742"/>
      <w:r w:rsidR="00231B63" w:rsidRPr="00370548">
        <w:t>Datenaustauschstruktur</w:t>
      </w:r>
      <w:bookmarkEnd w:id="47"/>
      <w:bookmarkEnd w:id="48"/>
      <w:bookmarkEnd w:id="49"/>
    </w:p>
    <w:p w14:paraId="57C2FDE8" w14:textId="7328E489" w:rsidR="00231B63" w:rsidRPr="00370548" w:rsidRDefault="0021056E" w:rsidP="00231B63">
      <w:pPr>
        <w:rPr>
          <w:rFonts w:cs="Times New Roman"/>
          <w:b/>
          <w:color w:val="000000"/>
        </w:rPr>
      </w:pPr>
      <w:bookmarkStart w:id="50" w:name="_Ref202591307"/>
      <w:r w:rsidRPr="00370548">
        <w:rPr>
          <w:rFonts w:cs="Times New Roman"/>
          <w:color w:val="000000"/>
        </w:rPr>
        <w:t xml:space="preserve">Für die Struktur einer EDIFACT </w:t>
      </w:r>
      <w:r w:rsidR="00231B63" w:rsidRPr="00370548">
        <w:rPr>
          <w:rFonts w:cs="Times New Roman"/>
          <w:color w:val="000000"/>
        </w:rPr>
        <w:t>Übertragungsdatei gelten grundsätzlich die allgemeinen UN</w:t>
      </w:r>
      <w:r w:rsidR="008005D6" w:rsidRPr="00370548">
        <w:rPr>
          <w:rStyle w:val="hgkelc"/>
          <w:rFonts w:cstheme="minorHAnsi"/>
        </w:rPr>
        <w:t xml:space="preserve"> / </w:t>
      </w:r>
      <w:r w:rsidR="00231B63" w:rsidRPr="00370548">
        <w:rPr>
          <w:rFonts w:cs="Times New Roman"/>
          <w:color w:val="000000"/>
        </w:rPr>
        <w:t>CEFACT-Regelungen.</w:t>
      </w:r>
      <w:bookmarkEnd w:id="50"/>
    </w:p>
    <w:p w14:paraId="6E938745" w14:textId="77777777" w:rsidR="00231B63" w:rsidRPr="00370548" w:rsidRDefault="00231B63" w:rsidP="00231B63">
      <w:pPr>
        <w:rPr>
          <w:rFonts w:cs="Times New Roman"/>
          <w:b/>
          <w:color w:val="000000"/>
        </w:rPr>
      </w:pPr>
      <w:r w:rsidRPr="00370548">
        <w:rPr>
          <w:rFonts w:cs="Times New Roman"/>
          <w:b/>
          <w:color w:val="000000"/>
        </w:rPr>
        <w:t>Für den Datenaustausch im deutschen Energiemarkt gelten die folgenden speziellen Regelungen:</w:t>
      </w:r>
    </w:p>
    <w:p w14:paraId="1E038B4F" w14:textId="7A120E18" w:rsidR="00AE43D8" w:rsidRDefault="0021056E" w:rsidP="00AE43D8">
      <w:pPr>
        <w:rPr>
          <w:rFonts w:cs="Times New Roman"/>
          <w:color w:val="000000"/>
        </w:rPr>
      </w:pPr>
      <w:r w:rsidRPr="00370548">
        <w:rPr>
          <w:rFonts w:cs="Times New Roman"/>
          <w:color w:val="000000"/>
        </w:rPr>
        <w:t xml:space="preserve">Gemäß der BDEW-EDIFACT </w:t>
      </w:r>
      <w:r w:rsidR="00231B63" w:rsidRPr="00370548">
        <w:rPr>
          <w:rFonts w:cs="Times New Roman"/>
          <w:color w:val="000000"/>
        </w:rPr>
        <w:t>Spezifikation ist eine Gruppierung von unterschiedlichen Nachrich</w:t>
      </w:r>
      <w:r w:rsidR="00231B63" w:rsidRPr="00370548">
        <w:rPr>
          <w:rFonts w:cs="Times New Roman"/>
          <w:color w:val="000000"/>
        </w:rPr>
        <w:softHyphen/>
        <w:t>tentypen nicht erlaubt. Daher und im Sinne einer einfacheren Nachrichtenstruktur finden die Segmente UNG..UNE marktweit einheitlich keine Verwendung.</w:t>
      </w:r>
      <w:r w:rsidR="00AE43D8">
        <w:rPr>
          <w:rFonts w:cs="Times New Roman"/>
          <w:color w:val="000000"/>
        </w:rPr>
        <w:br w:type="page"/>
      </w:r>
    </w:p>
    <w:p w14:paraId="2AC4C6BF" w14:textId="67B47E70" w:rsidR="00231B63" w:rsidRPr="00370548" w:rsidRDefault="00231B63" w:rsidP="00231B63">
      <w:pPr>
        <w:rPr>
          <w:rFonts w:cs="Times New Roman"/>
          <w:color w:val="000000"/>
        </w:rPr>
      </w:pPr>
      <w:r w:rsidRPr="00370548">
        <w:rPr>
          <w:rFonts w:cs="Times New Roman"/>
          <w:color w:val="000000"/>
        </w:rPr>
        <w:lastRenderedPageBreak/>
        <w:t>Die für den Datena</w:t>
      </w:r>
      <w:r w:rsidR="0021056E" w:rsidRPr="00370548">
        <w:rPr>
          <w:rFonts w:cs="Times New Roman"/>
          <w:color w:val="000000"/>
        </w:rPr>
        <w:t xml:space="preserve">ustausch zu verwendende EDIFACT </w:t>
      </w:r>
      <w:r w:rsidRPr="00370548">
        <w:rPr>
          <w:rFonts w:cs="Times New Roman"/>
          <w:color w:val="000000"/>
        </w:rPr>
        <w:t>Übertragungsdateistruktur vereinfacht sich somit wie folgt für Multi-UNH-Nachrichten:</w:t>
      </w:r>
    </w:p>
    <w:tbl>
      <w:tblPr>
        <w:tblW w:w="9757" w:type="dxa"/>
        <w:tblLayout w:type="fixed"/>
        <w:tblCellMar>
          <w:left w:w="70" w:type="dxa"/>
          <w:right w:w="70" w:type="dxa"/>
        </w:tblCellMar>
        <w:tblLook w:val="0000" w:firstRow="0" w:lastRow="0" w:firstColumn="0" w:lastColumn="0" w:noHBand="0" w:noVBand="0"/>
      </w:tblPr>
      <w:tblGrid>
        <w:gridCol w:w="294"/>
        <w:gridCol w:w="7"/>
        <w:gridCol w:w="265"/>
        <w:gridCol w:w="248"/>
        <w:gridCol w:w="397"/>
        <w:gridCol w:w="454"/>
        <w:gridCol w:w="764"/>
        <w:gridCol w:w="257"/>
        <w:gridCol w:w="454"/>
        <w:gridCol w:w="226"/>
        <w:gridCol w:w="625"/>
        <w:gridCol w:w="509"/>
        <w:gridCol w:w="340"/>
        <w:gridCol w:w="256"/>
        <w:gridCol w:w="424"/>
        <w:gridCol w:w="227"/>
        <w:gridCol w:w="630"/>
        <w:gridCol w:w="504"/>
        <w:gridCol w:w="233"/>
        <w:gridCol w:w="334"/>
        <w:gridCol w:w="517"/>
        <w:gridCol w:w="844"/>
        <w:gridCol w:w="301"/>
        <w:gridCol w:w="316"/>
        <w:gridCol w:w="331"/>
      </w:tblGrid>
      <w:tr w:rsidR="00231B63" w:rsidRPr="00370548" w14:paraId="5E55B284" w14:textId="77777777" w:rsidTr="009E59C5">
        <w:trPr>
          <w:cantSplit/>
        </w:trPr>
        <w:tc>
          <w:tcPr>
            <w:tcW w:w="294" w:type="dxa"/>
          </w:tcPr>
          <w:p w14:paraId="5A095684" w14:textId="77777777" w:rsidR="00231B63" w:rsidRPr="00370548" w:rsidRDefault="00231B63" w:rsidP="009E59C5">
            <w:pPr>
              <w:spacing w:before="60"/>
              <w:rPr>
                <w:rFonts w:cs="Arial"/>
              </w:rPr>
            </w:pPr>
          </w:p>
        </w:tc>
        <w:bookmarkStart w:id="51" w:name="_Hlt174932860"/>
        <w:tc>
          <w:tcPr>
            <w:tcW w:w="4802" w:type="dxa"/>
            <w:gridSpan w:val="13"/>
          </w:tcPr>
          <w:p w14:paraId="3348EA95" w14:textId="1966973A" w:rsidR="00231B63" w:rsidRPr="00370548" w:rsidRDefault="00231B63" w:rsidP="009E59C5">
            <w:pPr>
              <w:spacing w:before="60"/>
              <w:rPr>
                <w:rFonts w:cs="Arial"/>
              </w:rPr>
            </w:pPr>
            <w:r w:rsidRPr="00370548">
              <w:rPr>
                <w:rFonts w:cs="Arial"/>
              </w:rPr>
              <w:fldChar w:fldCharType="begin"/>
            </w:r>
            <w:r w:rsidRPr="00370548">
              <w:rPr>
                <w:rFonts w:cs="Arial"/>
              </w:rPr>
              <w:instrText>HYPERLINK  \l "UNA"</w:instrText>
            </w:r>
            <w:r w:rsidRPr="00370548">
              <w:rPr>
                <w:rFonts w:cs="Arial"/>
              </w:rPr>
            </w:r>
            <w:r w:rsidRPr="00370548">
              <w:rPr>
                <w:rFonts w:cs="Arial"/>
              </w:rPr>
              <w:fldChar w:fldCharType="separate"/>
            </w:r>
            <w:r w:rsidRPr="00370548">
              <w:rPr>
                <w:rStyle w:val="Hyperlink"/>
                <w:rFonts w:eastAsiaTheme="majorEastAsia" w:cs="Arial"/>
              </w:rPr>
              <w:t>UNA</w:t>
            </w:r>
            <w:r w:rsidRPr="00370548">
              <w:rPr>
                <w:rFonts w:cs="Arial"/>
              </w:rPr>
              <w:fldChar w:fldCharType="end"/>
            </w:r>
            <w:bookmarkEnd w:id="51"/>
          </w:p>
        </w:tc>
        <w:tc>
          <w:tcPr>
            <w:tcW w:w="4661" w:type="dxa"/>
            <w:gridSpan w:val="11"/>
          </w:tcPr>
          <w:p w14:paraId="0F5C2DCC" w14:textId="77777777" w:rsidR="00231B63" w:rsidRPr="00370548" w:rsidRDefault="00231B63" w:rsidP="009E59C5">
            <w:pPr>
              <w:spacing w:before="60"/>
              <w:rPr>
                <w:rFonts w:cs="Arial"/>
              </w:rPr>
            </w:pPr>
          </w:p>
        </w:tc>
      </w:tr>
      <w:tr w:rsidR="00231B63" w:rsidRPr="00370548" w14:paraId="27E8E977" w14:textId="77777777" w:rsidTr="009E59C5">
        <w:trPr>
          <w:gridBefore w:val="2"/>
          <w:wBefore w:w="301" w:type="dxa"/>
          <w:cantSplit/>
        </w:trPr>
        <w:tc>
          <w:tcPr>
            <w:tcW w:w="265" w:type="dxa"/>
          </w:tcPr>
          <w:p w14:paraId="18AE4FC4" w14:textId="77777777" w:rsidR="00231B63" w:rsidRPr="00370548" w:rsidRDefault="00231B63" w:rsidP="009E59C5">
            <w:pPr>
              <w:spacing w:before="60"/>
              <w:rPr>
                <w:rFonts w:cs="Arial"/>
              </w:rPr>
            </w:pPr>
          </w:p>
        </w:tc>
        <w:bookmarkStart w:id="52" w:name="_Hlt41132306"/>
        <w:tc>
          <w:tcPr>
            <w:tcW w:w="4530" w:type="dxa"/>
            <w:gridSpan w:val="11"/>
            <w:tcBorders>
              <w:left w:val="single" w:sz="6" w:space="0" w:color="auto"/>
            </w:tcBorders>
          </w:tcPr>
          <w:p w14:paraId="7236D590" w14:textId="7A9DC34C" w:rsidR="00231B63" w:rsidRPr="00370548" w:rsidRDefault="00231B63" w:rsidP="009E59C5">
            <w:pPr>
              <w:spacing w:before="60"/>
              <w:rPr>
                <w:rFonts w:cs="Arial"/>
              </w:rPr>
            </w:pPr>
            <w:r w:rsidRPr="00370548">
              <w:rPr>
                <w:rFonts w:cs="Arial"/>
              </w:rPr>
              <w:fldChar w:fldCharType="begin"/>
            </w:r>
            <w:r w:rsidRPr="00370548">
              <w:rPr>
                <w:rFonts w:cs="Arial"/>
              </w:rPr>
              <w:instrText xml:space="preserve"> HYPERLINK  \l "UNB" </w:instrText>
            </w:r>
            <w:r w:rsidRPr="00370548">
              <w:rPr>
                <w:rFonts w:cs="Arial"/>
              </w:rPr>
            </w:r>
            <w:r w:rsidRPr="00370548">
              <w:rPr>
                <w:rFonts w:cs="Arial"/>
              </w:rPr>
              <w:fldChar w:fldCharType="separate"/>
            </w:r>
            <w:r w:rsidRPr="00370548">
              <w:rPr>
                <w:rStyle w:val="Hyperlink"/>
                <w:rFonts w:eastAsiaTheme="majorEastAsia" w:cs="Arial"/>
              </w:rPr>
              <w:t>UNB</w:t>
            </w:r>
            <w:r w:rsidRPr="00370548">
              <w:rPr>
                <w:rFonts w:cs="Arial"/>
              </w:rPr>
              <w:fldChar w:fldCharType="end"/>
            </w:r>
            <w:bookmarkEnd w:id="52"/>
          </w:p>
        </w:tc>
        <w:tc>
          <w:tcPr>
            <w:tcW w:w="4661" w:type="dxa"/>
            <w:gridSpan w:val="11"/>
          </w:tcPr>
          <w:p w14:paraId="3CABDA77" w14:textId="4EFEFEC1" w:rsidR="00231B63" w:rsidRPr="00370548" w:rsidRDefault="00231B63" w:rsidP="009E59C5">
            <w:pPr>
              <w:spacing w:before="60"/>
              <w:jc w:val="right"/>
              <w:rPr>
                <w:rFonts w:cs="Arial"/>
              </w:rPr>
            </w:pPr>
            <w:hyperlink w:anchor="UNZ" w:history="1">
              <w:r w:rsidRPr="00370548">
                <w:rPr>
                  <w:rStyle w:val="Hyperlink"/>
                  <w:rFonts w:eastAsiaTheme="majorEastAsia" w:cs="Arial"/>
                </w:rPr>
                <w:t>UNZ</w:t>
              </w:r>
            </w:hyperlink>
          </w:p>
        </w:tc>
      </w:tr>
      <w:tr w:rsidR="00231B63" w:rsidRPr="00370548" w14:paraId="1950248E" w14:textId="77777777" w:rsidTr="009E59C5">
        <w:trPr>
          <w:gridBefore w:val="3"/>
          <w:wBefore w:w="566" w:type="dxa"/>
          <w:cantSplit/>
        </w:trPr>
        <w:tc>
          <w:tcPr>
            <w:tcW w:w="248" w:type="dxa"/>
            <w:tcBorders>
              <w:left w:val="single" w:sz="6" w:space="0" w:color="auto"/>
            </w:tcBorders>
          </w:tcPr>
          <w:p w14:paraId="2D5132BA" w14:textId="77777777" w:rsidR="00231B63" w:rsidRPr="00370548" w:rsidRDefault="00231B63" w:rsidP="009E59C5">
            <w:pPr>
              <w:spacing w:before="60"/>
              <w:rPr>
                <w:rFonts w:cs="Arial"/>
              </w:rPr>
            </w:pPr>
          </w:p>
        </w:tc>
        <w:tc>
          <w:tcPr>
            <w:tcW w:w="397" w:type="dxa"/>
            <w:tcBorders>
              <w:left w:val="single" w:sz="6" w:space="0" w:color="auto"/>
            </w:tcBorders>
          </w:tcPr>
          <w:p w14:paraId="1F13E1C3" w14:textId="77777777" w:rsidR="00231B63" w:rsidRPr="00370548" w:rsidRDefault="00231B63" w:rsidP="009E59C5">
            <w:pPr>
              <w:spacing w:before="60"/>
              <w:rPr>
                <w:rFonts w:cs="Arial"/>
              </w:rPr>
            </w:pPr>
          </w:p>
        </w:tc>
        <w:tc>
          <w:tcPr>
            <w:tcW w:w="1218" w:type="dxa"/>
            <w:gridSpan w:val="2"/>
            <w:tcBorders>
              <w:left w:val="nil"/>
            </w:tcBorders>
          </w:tcPr>
          <w:p w14:paraId="58C8C7A9" w14:textId="77777777" w:rsidR="00231B63" w:rsidRPr="00370548" w:rsidRDefault="00231B63" w:rsidP="009E59C5">
            <w:pPr>
              <w:spacing w:before="60"/>
              <w:rPr>
                <w:rFonts w:cs="Arial"/>
              </w:rPr>
            </w:pPr>
            <w:r w:rsidRPr="00370548">
              <w:rPr>
                <w:rFonts w:cs="Arial"/>
              </w:rPr>
              <w:t xml:space="preserve"> UNH</w:t>
            </w:r>
          </w:p>
        </w:tc>
        <w:tc>
          <w:tcPr>
            <w:tcW w:w="711" w:type="dxa"/>
            <w:gridSpan w:val="2"/>
          </w:tcPr>
          <w:p w14:paraId="29A085B9" w14:textId="77777777" w:rsidR="00231B63" w:rsidRPr="00370548" w:rsidRDefault="00231B63" w:rsidP="009E59C5">
            <w:pPr>
              <w:spacing w:before="60"/>
              <w:rPr>
                <w:rFonts w:cs="Arial"/>
              </w:rPr>
            </w:pPr>
            <w:r w:rsidRPr="00370548">
              <w:rPr>
                <w:rFonts w:cs="Arial"/>
              </w:rPr>
              <w:t xml:space="preserve"> UNT</w:t>
            </w:r>
          </w:p>
        </w:tc>
        <w:tc>
          <w:tcPr>
            <w:tcW w:w="851" w:type="dxa"/>
            <w:gridSpan w:val="2"/>
          </w:tcPr>
          <w:p w14:paraId="0E36D032" w14:textId="77777777" w:rsidR="00231B63" w:rsidRPr="00370548" w:rsidRDefault="00231B63" w:rsidP="009E59C5">
            <w:pPr>
              <w:spacing w:before="60"/>
              <w:rPr>
                <w:rFonts w:cs="Arial"/>
              </w:rPr>
            </w:pPr>
            <w:r w:rsidRPr="00370548">
              <w:rPr>
                <w:rFonts w:cs="Arial"/>
              </w:rPr>
              <w:t>UNH</w:t>
            </w:r>
          </w:p>
        </w:tc>
        <w:tc>
          <w:tcPr>
            <w:tcW w:w="849" w:type="dxa"/>
            <w:gridSpan w:val="2"/>
          </w:tcPr>
          <w:p w14:paraId="67DDB44D" w14:textId="77777777" w:rsidR="00231B63" w:rsidRPr="00370548" w:rsidRDefault="00231B63" w:rsidP="009E59C5">
            <w:pPr>
              <w:spacing w:before="60"/>
              <w:jc w:val="right"/>
              <w:rPr>
                <w:rFonts w:cs="Arial"/>
              </w:rPr>
            </w:pPr>
            <w:r w:rsidRPr="00370548">
              <w:rPr>
                <w:rFonts w:cs="Arial"/>
              </w:rPr>
              <w:t>UNT</w:t>
            </w:r>
          </w:p>
        </w:tc>
        <w:tc>
          <w:tcPr>
            <w:tcW w:w="680" w:type="dxa"/>
            <w:gridSpan w:val="2"/>
          </w:tcPr>
          <w:p w14:paraId="3F5AD945" w14:textId="77777777" w:rsidR="00231B63" w:rsidRPr="00370548" w:rsidRDefault="00231B63" w:rsidP="009E59C5">
            <w:pPr>
              <w:spacing w:before="60"/>
              <w:rPr>
                <w:rFonts w:cs="Arial"/>
              </w:rPr>
            </w:pPr>
          </w:p>
        </w:tc>
        <w:tc>
          <w:tcPr>
            <w:tcW w:w="857" w:type="dxa"/>
            <w:gridSpan w:val="2"/>
            <w:tcBorders>
              <w:left w:val="nil"/>
            </w:tcBorders>
          </w:tcPr>
          <w:p w14:paraId="1B4E0A1B" w14:textId="77777777" w:rsidR="00231B63" w:rsidRPr="00370548" w:rsidRDefault="00231B63" w:rsidP="009E59C5">
            <w:pPr>
              <w:spacing w:before="60"/>
              <w:rPr>
                <w:rFonts w:cs="Arial"/>
              </w:rPr>
            </w:pPr>
            <w:r w:rsidRPr="00370548">
              <w:rPr>
                <w:rFonts w:cs="Arial"/>
              </w:rPr>
              <w:t>UNH</w:t>
            </w:r>
          </w:p>
        </w:tc>
        <w:tc>
          <w:tcPr>
            <w:tcW w:w="737" w:type="dxa"/>
            <w:gridSpan w:val="2"/>
          </w:tcPr>
          <w:p w14:paraId="1BE65FB7" w14:textId="77777777" w:rsidR="00231B63" w:rsidRPr="00370548" w:rsidRDefault="00231B63" w:rsidP="009E59C5">
            <w:pPr>
              <w:spacing w:before="60"/>
              <w:jc w:val="right"/>
              <w:rPr>
                <w:rFonts w:cs="Arial"/>
              </w:rPr>
            </w:pPr>
            <w:r w:rsidRPr="00370548">
              <w:rPr>
                <w:rFonts w:cs="Arial"/>
              </w:rPr>
              <w:t>UNT</w:t>
            </w:r>
          </w:p>
        </w:tc>
        <w:tc>
          <w:tcPr>
            <w:tcW w:w="851" w:type="dxa"/>
            <w:gridSpan w:val="2"/>
          </w:tcPr>
          <w:p w14:paraId="6FF2A1E8" w14:textId="77777777" w:rsidR="00231B63" w:rsidRPr="00370548" w:rsidRDefault="00231B63" w:rsidP="009E59C5">
            <w:pPr>
              <w:spacing w:before="60"/>
              <w:rPr>
                <w:rFonts w:cs="Arial"/>
              </w:rPr>
            </w:pPr>
            <w:r w:rsidRPr="00370548">
              <w:rPr>
                <w:rFonts w:cs="Arial"/>
              </w:rPr>
              <w:t xml:space="preserve"> UNH</w:t>
            </w:r>
          </w:p>
        </w:tc>
        <w:tc>
          <w:tcPr>
            <w:tcW w:w="1145" w:type="dxa"/>
            <w:gridSpan w:val="2"/>
          </w:tcPr>
          <w:p w14:paraId="4A3A247C" w14:textId="77777777" w:rsidR="00231B63" w:rsidRPr="00370548" w:rsidRDefault="00231B63" w:rsidP="009E59C5">
            <w:pPr>
              <w:spacing w:before="60"/>
              <w:jc w:val="right"/>
              <w:rPr>
                <w:rFonts w:cs="Arial"/>
              </w:rPr>
            </w:pPr>
            <w:r w:rsidRPr="00370548">
              <w:rPr>
                <w:rFonts w:cs="Arial"/>
              </w:rPr>
              <w:t>UNT</w:t>
            </w:r>
          </w:p>
        </w:tc>
        <w:tc>
          <w:tcPr>
            <w:tcW w:w="316" w:type="dxa"/>
            <w:tcBorders>
              <w:right w:val="single" w:sz="6" w:space="0" w:color="auto"/>
            </w:tcBorders>
          </w:tcPr>
          <w:p w14:paraId="339695C5" w14:textId="77777777" w:rsidR="00231B63" w:rsidRPr="00370548" w:rsidRDefault="00231B63" w:rsidP="009E59C5">
            <w:pPr>
              <w:spacing w:before="60"/>
              <w:rPr>
                <w:rFonts w:cs="Arial"/>
              </w:rPr>
            </w:pPr>
          </w:p>
        </w:tc>
        <w:tc>
          <w:tcPr>
            <w:tcW w:w="331" w:type="dxa"/>
          </w:tcPr>
          <w:p w14:paraId="32FC6F8C" w14:textId="77777777" w:rsidR="00231B63" w:rsidRPr="00370548" w:rsidRDefault="00231B63" w:rsidP="009E59C5">
            <w:pPr>
              <w:spacing w:before="60"/>
              <w:rPr>
                <w:rFonts w:cs="Arial"/>
              </w:rPr>
            </w:pPr>
          </w:p>
        </w:tc>
      </w:tr>
      <w:tr w:rsidR="00231B63" w:rsidRPr="00370548" w14:paraId="47A5E12B" w14:textId="77777777" w:rsidTr="009E59C5">
        <w:trPr>
          <w:gridBefore w:val="3"/>
          <w:wBefore w:w="566" w:type="dxa"/>
          <w:cantSplit/>
        </w:trPr>
        <w:tc>
          <w:tcPr>
            <w:tcW w:w="248" w:type="dxa"/>
            <w:tcBorders>
              <w:left w:val="single" w:sz="6" w:space="0" w:color="auto"/>
            </w:tcBorders>
          </w:tcPr>
          <w:p w14:paraId="32971522" w14:textId="77777777" w:rsidR="00231B63" w:rsidRPr="00370548" w:rsidRDefault="00231B63" w:rsidP="009E59C5">
            <w:pPr>
              <w:spacing w:before="60"/>
              <w:rPr>
                <w:rFonts w:cs="Arial"/>
              </w:rPr>
            </w:pPr>
          </w:p>
        </w:tc>
        <w:tc>
          <w:tcPr>
            <w:tcW w:w="397" w:type="dxa"/>
            <w:tcBorders>
              <w:left w:val="single" w:sz="6" w:space="0" w:color="auto"/>
            </w:tcBorders>
          </w:tcPr>
          <w:p w14:paraId="69128002" w14:textId="77777777" w:rsidR="00231B63" w:rsidRPr="00370548" w:rsidRDefault="00231B63" w:rsidP="009E59C5">
            <w:pPr>
              <w:spacing w:before="60"/>
              <w:rPr>
                <w:rFonts w:cs="Arial"/>
              </w:rPr>
            </w:pPr>
          </w:p>
        </w:tc>
        <w:tc>
          <w:tcPr>
            <w:tcW w:w="454" w:type="dxa"/>
            <w:tcBorders>
              <w:left w:val="nil"/>
            </w:tcBorders>
          </w:tcPr>
          <w:p w14:paraId="05C5B195" w14:textId="77777777" w:rsidR="00231B63" w:rsidRPr="00370548" w:rsidRDefault="00231B63" w:rsidP="009E59C5">
            <w:pPr>
              <w:spacing w:before="60"/>
              <w:rPr>
                <w:rFonts w:cs="Arial"/>
              </w:rPr>
            </w:pPr>
          </w:p>
        </w:tc>
        <w:tc>
          <w:tcPr>
            <w:tcW w:w="1021" w:type="dxa"/>
            <w:gridSpan w:val="2"/>
            <w:tcBorders>
              <w:left w:val="single" w:sz="6" w:space="0" w:color="auto"/>
              <w:bottom w:val="single" w:sz="6" w:space="0" w:color="auto"/>
              <w:right w:val="single" w:sz="6" w:space="0" w:color="auto"/>
            </w:tcBorders>
          </w:tcPr>
          <w:p w14:paraId="0C3A6757" w14:textId="77777777" w:rsidR="00231B63" w:rsidRPr="00370548" w:rsidRDefault="00231B63" w:rsidP="009E59C5">
            <w:pPr>
              <w:spacing w:before="60"/>
              <w:rPr>
                <w:rFonts w:cs="Arial"/>
              </w:rPr>
            </w:pPr>
            <w:r w:rsidRPr="00370548">
              <w:rPr>
                <w:rFonts w:cs="Arial"/>
              </w:rPr>
              <w:t>DATEN</w:t>
            </w:r>
          </w:p>
        </w:tc>
        <w:tc>
          <w:tcPr>
            <w:tcW w:w="680" w:type="dxa"/>
            <w:gridSpan w:val="2"/>
          </w:tcPr>
          <w:p w14:paraId="379B2FA6" w14:textId="77777777" w:rsidR="00231B63" w:rsidRPr="00370548" w:rsidRDefault="00231B63" w:rsidP="009E59C5">
            <w:pPr>
              <w:spacing w:before="60"/>
              <w:rPr>
                <w:rFonts w:cs="Arial"/>
              </w:rPr>
            </w:pPr>
          </w:p>
        </w:tc>
        <w:tc>
          <w:tcPr>
            <w:tcW w:w="1134" w:type="dxa"/>
            <w:gridSpan w:val="2"/>
            <w:tcBorders>
              <w:left w:val="single" w:sz="6" w:space="0" w:color="auto"/>
              <w:bottom w:val="single" w:sz="6" w:space="0" w:color="auto"/>
              <w:right w:val="single" w:sz="6" w:space="0" w:color="auto"/>
            </w:tcBorders>
          </w:tcPr>
          <w:p w14:paraId="577FD23D" w14:textId="77777777" w:rsidR="00231B63" w:rsidRPr="00370548" w:rsidRDefault="00231B63" w:rsidP="009E59C5">
            <w:pPr>
              <w:spacing w:before="60"/>
              <w:rPr>
                <w:rFonts w:cs="Arial"/>
              </w:rPr>
            </w:pPr>
            <w:r w:rsidRPr="00370548">
              <w:rPr>
                <w:rFonts w:cs="Arial"/>
              </w:rPr>
              <w:t>DATEN</w:t>
            </w:r>
          </w:p>
        </w:tc>
        <w:tc>
          <w:tcPr>
            <w:tcW w:w="340" w:type="dxa"/>
          </w:tcPr>
          <w:p w14:paraId="5DB14D51" w14:textId="77777777" w:rsidR="00231B63" w:rsidRPr="00370548" w:rsidRDefault="00231B63" w:rsidP="009E59C5">
            <w:pPr>
              <w:spacing w:before="60"/>
              <w:rPr>
                <w:rFonts w:cs="Arial"/>
              </w:rPr>
            </w:pPr>
          </w:p>
        </w:tc>
        <w:tc>
          <w:tcPr>
            <w:tcW w:w="680" w:type="dxa"/>
            <w:gridSpan w:val="2"/>
          </w:tcPr>
          <w:p w14:paraId="75F0107D" w14:textId="77777777" w:rsidR="00231B63" w:rsidRPr="00370548" w:rsidRDefault="00231B63" w:rsidP="009E59C5">
            <w:pPr>
              <w:spacing w:before="60"/>
              <w:rPr>
                <w:rFonts w:cs="Arial"/>
              </w:rPr>
            </w:pPr>
            <w:r w:rsidRPr="00370548">
              <w:rPr>
                <w:rFonts w:cs="Arial"/>
              </w:rPr>
              <w:t>….</w:t>
            </w:r>
          </w:p>
        </w:tc>
        <w:tc>
          <w:tcPr>
            <w:tcW w:w="227" w:type="dxa"/>
            <w:tcBorders>
              <w:left w:val="nil"/>
              <w:right w:val="single" w:sz="6" w:space="0" w:color="auto"/>
            </w:tcBorders>
          </w:tcPr>
          <w:p w14:paraId="15B5731D" w14:textId="77777777" w:rsidR="00231B63" w:rsidRPr="00370548" w:rsidRDefault="00231B63" w:rsidP="009E59C5">
            <w:pPr>
              <w:spacing w:before="60"/>
              <w:rPr>
                <w:rFonts w:cs="Arial"/>
              </w:rPr>
            </w:pPr>
          </w:p>
        </w:tc>
        <w:tc>
          <w:tcPr>
            <w:tcW w:w="1134" w:type="dxa"/>
            <w:gridSpan w:val="2"/>
            <w:tcBorders>
              <w:bottom w:val="single" w:sz="6" w:space="0" w:color="auto"/>
              <w:right w:val="single" w:sz="6" w:space="0" w:color="auto"/>
            </w:tcBorders>
          </w:tcPr>
          <w:p w14:paraId="6D0DE1FE" w14:textId="77777777" w:rsidR="00231B63" w:rsidRPr="00370548" w:rsidRDefault="00231B63" w:rsidP="009E59C5">
            <w:pPr>
              <w:spacing w:before="60"/>
              <w:rPr>
                <w:rFonts w:cs="Arial"/>
              </w:rPr>
            </w:pPr>
            <w:r w:rsidRPr="00370548">
              <w:rPr>
                <w:rFonts w:cs="Arial"/>
              </w:rPr>
              <w:t>DATEN</w:t>
            </w:r>
          </w:p>
        </w:tc>
        <w:tc>
          <w:tcPr>
            <w:tcW w:w="567" w:type="dxa"/>
            <w:gridSpan w:val="2"/>
          </w:tcPr>
          <w:p w14:paraId="48A3D1E5" w14:textId="77777777" w:rsidR="00231B63" w:rsidRPr="00370548" w:rsidRDefault="00231B63" w:rsidP="009E59C5">
            <w:pPr>
              <w:spacing w:before="60"/>
              <w:rPr>
                <w:rFonts w:cs="Arial"/>
              </w:rPr>
            </w:pPr>
          </w:p>
        </w:tc>
        <w:tc>
          <w:tcPr>
            <w:tcW w:w="1361" w:type="dxa"/>
            <w:gridSpan w:val="2"/>
            <w:tcBorders>
              <w:left w:val="single" w:sz="6" w:space="0" w:color="auto"/>
              <w:bottom w:val="single" w:sz="6" w:space="0" w:color="auto"/>
              <w:right w:val="single" w:sz="6" w:space="0" w:color="auto"/>
            </w:tcBorders>
          </w:tcPr>
          <w:p w14:paraId="4FB82B83" w14:textId="77777777" w:rsidR="00231B63" w:rsidRPr="00370548" w:rsidRDefault="00231B63" w:rsidP="009E59C5">
            <w:pPr>
              <w:spacing w:before="60"/>
              <w:rPr>
                <w:rFonts w:cs="Arial"/>
              </w:rPr>
            </w:pPr>
            <w:r w:rsidRPr="00370548">
              <w:rPr>
                <w:rFonts w:cs="Arial"/>
              </w:rPr>
              <w:t>DATEN</w:t>
            </w:r>
          </w:p>
        </w:tc>
        <w:tc>
          <w:tcPr>
            <w:tcW w:w="301" w:type="dxa"/>
          </w:tcPr>
          <w:p w14:paraId="676A1AF4" w14:textId="77777777" w:rsidR="00231B63" w:rsidRPr="00370548" w:rsidRDefault="00231B63" w:rsidP="009E59C5">
            <w:pPr>
              <w:spacing w:before="60"/>
              <w:rPr>
                <w:rFonts w:cs="Arial"/>
              </w:rPr>
            </w:pPr>
          </w:p>
        </w:tc>
        <w:tc>
          <w:tcPr>
            <w:tcW w:w="316" w:type="dxa"/>
            <w:tcBorders>
              <w:right w:val="single" w:sz="6" w:space="0" w:color="auto"/>
            </w:tcBorders>
          </w:tcPr>
          <w:p w14:paraId="6C98DEBA" w14:textId="77777777" w:rsidR="00231B63" w:rsidRPr="00370548" w:rsidRDefault="00231B63" w:rsidP="009E59C5">
            <w:pPr>
              <w:spacing w:before="60"/>
              <w:rPr>
                <w:rFonts w:cs="Arial"/>
              </w:rPr>
            </w:pPr>
          </w:p>
        </w:tc>
        <w:tc>
          <w:tcPr>
            <w:tcW w:w="331" w:type="dxa"/>
          </w:tcPr>
          <w:p w14:paraId="3FA5687A" w14:textId="77777777" w:rsidR="00231B63" w:rsidRPr="00370548" w:rsidRDefault="00231B63" w:rsidP="009E59C5">
            <w:pPr>
              <w:spacing w:before="60"/>
              <w:rPr>
                <w:rFonts w:cs="Arial"/>
              </w:rPr>
            </w:pPr>
          </w:p>
        </w:tc>
      </w:tr>
      <w:tr w:rsidR="00231B63" w:rsidRPr="00370548" w14:paraId="4B37BC40" w14:textId="77777777" w:rsidTr="009E59C5">
        <w:trPr>
          <w:gridBefore w:val="3"/>
          <w:wBefore w:w="566" w:type="dxa"/>
          <w:cantSplit/>
        </w:trPr>
        <w:tc>
          <w:tcPr>
            <w:tcW w:w="248" w:type="dxa"/>
            <w:tcBorders>
              <w:left w:val="single" w:sz="6" w:space="0" w:color="auto"/>
              <w:bottom w:val="single" w:sz="6" w:space="0" w:color="auto"/>
            </w:tcBorders>
          </w:tcPr>
          <w:p w14:paraId="41BC0816" w14:textId="77777777" w:rsidR="00231B63" w:rsidRPr="00370548" w:rsidRDefault="00231B63" w:rsidP="009E59C5">
            <w:pPr>
              <w:spacing w:before="60"/>
              <w:rPr>
                <w:rFonts w:cs="Arial"/>
              </w:rPr>
            </w:pPr>
          </w:p>
        </w:tc>
        <w:tc>
          <w:tcPr>
            <w:tcW w:w="397" w:type="dxa"/>
            <w:tcBorders>
              <w:left w:val="single" w:sz="6" w:space="0" w:color="auto"/>
              <w:bottom w:val="single" w:sz="6" w:space="0" w:color="auto"/>
            </w:tcBorders>
          </w:tcPr>
          <w:p w14:paraId="658F092F" w14:textId="77777777" w:rsidR="00231B63" w:rsidRPr="00370548" w:rsidRDefault="00231B63" w:rsidP="009E59C5">
            <w:pPr>
              <w:spacing w:before="60"/>
              <w:rPr>
                <w:rFonts w:cs="Arial"/>
              </w:rPr>
            </w:pPr>
          </w:p>
        </w:tc>
        <w:tc>
          <w:tcPr>
            <w:tcW w:w="3629" w:type="dxa"/>
            <w:gridSpan w:val="8"/>
            <w:tcBorders>
              <w:left w:val="nil"/>
              <w:bottom w:val="single" w:sz="6" w:space="0" w:color="auto"/>
            </w:tcBorders>
          </w:tcPr>
          <w:p w14:paraId="3B603E12" w14:textId="77777777" w:rsidR="00231B63" w:rsidRPr="00370548" w:rsidRDefault="00231B63" w:rsidP="009E59C5">
            <w:pPr>
              <w:spacing w:before="60"/>
              <w:rPr>
                <w:rFonts w:cs="Arial"/>
              </w:rPr>
            </w:pPr>
          </w:p>
        </w:tc>
        <w:tc>
          <w:tcPr>
            <w:tcW w:w="680" w:type="dxa"/>
            <w:gridSpan w:val="2"/>
            <w:tcBorders>
              <w:bottom w:val="single" w:sz="6" w:space="0" w:color="auto"/>
            </w:tcBorders>
          </w:tcPr>
          <w:p w14:paraId="763A04E3" w14:textId="77777777" w:rsidR="00231B63" w:rsidRPr="00370548" w:rsidRDefault="00231B63" w:rsidP="009E59C5">
            <w:pPr>
              <w:spacing w:before="60"/>
              <w:rPr>
                <w:rFonts w:cs="Arial"/>
              </w:rPr>
            </w:pPr>
          </w:p>
        </w:tc>
        <w:tc>
          <w:tcPr>
            <w:tcW w:w="3590" w:type="dxa"/>
            <w:gridSpan w:val="8"/>
            <w:tcBorders>
              <w:left w:val="nil"/>
              <w:bottom w:val="single" w:sz="6" w:space="0" w:color="auto"/>
            </w:tcBorders>
          </w:tcPr>
          <w:p w14:paraId="2ADA7C31" w14:textId="77777777" w:rsidR="00231B63" w:rsidRPr="00370548" w:rsidRDefault="00231B63" w:rsidP="009E59C5">
            <w:pPr>
              <w:spacing w:before="60"/>
              <w:rPr>
                <w:rFonts w:cs="Arial"/>
              </w:rPr>
            </w:pPr>
          </w:p>
        </w:tc>
        <w:tc>
          <w:tcPr>
            <w:tcW w:w="316" w:type="dxa"/>
            <w:tcBorders>
              <w:bottom w:val="single" w:sz="6" w:space="0" w:color="auto"/>
              <w:right w:val="single" w:sz="6" w:space="0" w:color="auto"/>
            </w:tcBorders>
          </w:tcPr>
          <w:p w14:paraId="1ADB23DE" w14:textId="77777777" w:rsidR="00231B63" w:rsidRPr="00370548" w:rsidRDefault="00231B63" w:rsidP="009E59C5">
            <w:pPr>
              <w:spacing w:before="60"/>
              <w:rPr>
                <w:rFonts w:cs="Arial"/>
              </w:rPr>
            </w:pPr>
          </w:p>
        </w:tc>
        <w:tc>
          <w:tcPr>
            <w:tcW w:w="331" w:type="dxa"/>
          </w:tcPr>
          <w:p w14:paraId="63FBBABC" w14:textId="77777777" w:rsidR="00231B63" w:rsidRPr="00370548" w:rsidRDefault="00231B63" w:rsidP="009E59C5">
            <w:pPr>
              <w:keepNext/>
              <w:spacing w:before="60"/>
              <w:rPr>
                <w:rFonts w:cs="Arial"/>
              </w:rPr>
            </w:pPr>
          </w:p>
        </w:tc>
      </w:tr>
    </w:tbl>
    <w:p w14:paraId="5F2BCD12" w14:textId="2430967A" w:rsidR="003E3DE4" w:rsidRPr="00370548" w:rsidRDefault="003E3DE4" w:rsidP="003E3DE4">
      <w:pPr>
        <w:pStyle w:val="Beschriftung"/>
        <w:spacing w:after="0"/>
        <w:rPr>
          <w:sz w:val="2"/>
          <w:szCs w:val="2"/>
        </w:rPr>
      </w:pPr>
      <w:bookmarkStart w:id="53" w:name="_Toc77241682"/>
    </w:p>
    <w:p w14:paraId="343DCA0D" w14:textId="343772F6" w:rsidR="00231B63" w:rsidRPr="00370548" w:rsidRDefault="000C1A50" w:rsidP="00231B63">
      <w:pPr>
        <w:pStyle w:val="Beschriftung"/>
        <w:spacing w:before="120" w:after="240"/>
      </w:pPr>
      <w:bookmarkStart w:id="54" w:name="_Toc216248524"/>
      <w:r w:rsidRPr="00370548">
        <w:t xml:space="preserve">Abbildung </w:t>
      </w:r>
      <w:r w:rsidR="00AE43D8">
        <w:fldChar w:fldCharType="begin"/>
      </w:r>
      <w:r w:rsidR="00AE43D8">
        <w:instrText xml:space="preserve"> SEQ Abbildung \* ARABIC </w:instrText>
      </w:r>
      <w:r w:rsidR="00AE43D8">
        <w:fldChar w:fldCharType="separate"/>
      </w:r>
      <w:r w:rsidR="00AE43D8">
        <w:rPr>
          <w:noProof/>
        </w:rPr>
        <w:t>6</w:t>
      </w:r>
      <w:r w:rsidR="00AE43D8">
        <w:rPr>
          <w:noProof/>
        </w:rPr>
        <w:fldChar w:fldCharType="end"/>
      </w:r>
      <w:r w:rsidR="00231B63" w:rsidRPr="00370548">
        <w:t xml:space="preserve"> - Strukturelle Darstellung für Multi-UNH-Nachrichten</w:t>
      </w:r>
      <w:bookmarkEnd w:id="53"/>
      <w:bookmarkEnd w:id="54"/>
    </w:p>
    <w:p w14:paraId="417D36A7" w14:textId="77777777" w:rsidR="00231B63" w:rsidRPr="00370548" w:rsidRDefault="00231B63" w:rsidP="00231B63">
      <w:pPr>
        <w:rPr>
          <w:rStyle w:val="FormatvorlageArialSchwarz"/>
        </w:rPr>
      </w:pPr>
      <w:r w:rsidRPr="00370548">
        <w:rPr>
          <w:rStyle w:val="FormatvorlageArialSchwarz"/>
        </w:rPr>
        <w:t>Strukturelle Darstellung für Single-UNH-Nachrichten:</w:t>
      </w:r>
    </w:p>
    <w:tbl>
      <w:tblPr>
        <w:tblW w:w="3745" w:type="dxa"/>
        <w:tblInd w:w="2704" w:type="dxa"/>
        <w:tblLayout w:type="fixed"/>
        <w:tblCellMar>
          <w:left w:w="70" w:type="dxa"/>
          <w:right w:w="70" w:type="dxa"/>
        </w:tblCellMar>
        <w:tblLook w:val="0000" w:firstRow="0" w:lastRow="0" w:firstColumn="0" w:lastColumn="0" w:noHBand="0" w:noVBand="0"/>
      </w:tblPr>
      <w:tblGrid>
        <w:gridCol w:w="294"/>
        <w:gridCol w:w="7"/>
        <w:gridCol w:w="265"/>
        <w:gridCol w:w="248"/>
        <w:gridCol w:w="397"/>
        <w:gridCol w:w="454"/>
        <w:gridCol w:w="764"/>
        <w:gridCol w:w="257"/>
        <w:gridCol w:w="361"/>
        <w:gridCol w:w="93"/>
        <w:gridCol w:w="191"/>
        <w:gridCol w:w="414"/>
      </w:tblGrid>
      <w:tr w:rsidR="00231B63" w:rsidRPr="00370548" w14:paraId="6EE17A62" w14:textId="77777777" w:rsidTr="009E59C5">
        <w:trPr>
          <w:cantSplit/>
        </w:trPr>
        <w:tc>
          <w:tcPr>
            <w:tcW w:w="294" w:type="dxa"/>
          </w:tcPr>
          <w:p w14:paraId="7BA68E04" w14:textId="77777777" w:rsidR="00231B63" w:rsidRPr="00370548" w:rsidRDefault="00231B63" w:rsidP="009E59C5">
            <w:pPr>
              <w:spacing w:before="60"/>
              <w:rPr>
                <w:rFonts w:cs="Arial"/>
              </w:rPr>
            </w:pPr>
          </w:p>
        </w:tc>
        <w:tc>
          <w:tcPr>
            <w:tcW w:w="3451" w:type="dxa"/>
            <w:gridSpan w:val="11"/>
          </w:tcPr>
          <w:p w14:paraId="3FA31821" w14:textId="596866C7" w:rsidR="00231B63" w:rsidRPr="00370548" w:rsidRDefault="00231B63" w:rsidP="009E59C5">
            <w:pPr>
              <w:spacing w:before="60"/>
              <w:rPr>
                <w:rFonts w:cs="Arial"/>
              </w:rPr>
            </w:pPr>
            <w:hyperlink w:anchor="UNA" w:history="1">
              <w:r w:rsidRPr="00370548">
                <w:rPr>
                  <w:rStyle w:val="Hyperlink"/>
                  <w:rFonts w:eastAsiaTheme="majorEastAsia" w:cs="Arial"/>
                </w:rPr>
                <w:t>UNA</w:t>
              </w:r>
            </w:hyperlink>
          </w:p>
        </w:tc>
      </w:tr>
      <w:tr w:rsidR="00231B63" w:rsidRPr="00370548" w14:paraId="63D13A48" w14:textId="77777777" w:rsidTr="009E59C5">
        <w:trPr>
          <w:gridBefore w:val="2"/>
          <w:wBefore w:w="301" w:type="dxa"/>
          <w:cantSplit/>
        </w:trPr>
        <w:tc>
          <w:tcPr>
            <w:tcW w:w="265" w:type="dxa"/>
          </w:tcPr>
          <w:p w14:paraId="5B20FDFB" w14:textId="77777777" w:rsidR="00231B63" w:rsidRPr="00370548" w:rsidRDefault="00231B63" w:rsidP="009E59C5">
            <w:pPr>
              <w:spacing w:before="60"/>
              <w:rPr>
                <w:rFonts w:cs="Arial"/>
              </w:rPr>
            </w:pPr>
          </w:p>
        </w:tc>
        <w:tc>
          <w:tcPr>
            <w:tcW w:w="2481" w:type="dxa"/>
            <w:gridSpan w:val="6"/>
            <w:tcBorders>
              <w:left w:val="single" w:sz="6" w:space="0" w:color="auto"/>
            </w:tcBorders>
          </w:tcPr>
          <w:p w14:paraId="1BBC741B" w14:textId="334BAEE4" w:rsidR="00231B63" w:rsidRPr="00370548" w:rsidRDefault="00231B63" w:rsidP="009E59C5">
            <w:pPr>
              <w:spacing w:before="60"/>
              <w:rPr>
                <w:rFonts w:cs="Arial"/>
              </w:rPr>
            </w:pPr>
            <w:hyperlink w:anchor="UNB" w:history="1">
              <w:r w:rsidRPr="00370548">
                <w:rPr>
                  <w:rStyle w:val="Hyperlink"/>
                  <w:rFonts w:eastAsiaTheme="majorEastAsia" w:cs="Arial"/>
                </w:rPr>
                <w:t>UNB</w:t>
              </w:r>
            </w:hyperlink>
          </w:p>
        </w:tc>
        <w:tc>
          <w:tcPr>
            <w:tcW w:w="698" w:type="dxa"/>
            <w:gridSpan w:val="3"/>
          </w:tcPr>
          <w:p w14:paraId="27BEF532" w14:textId="6AD1C507" w:rsidR="00231B63" w:rsidRPr="00370548" w:rsidRDefault="00231B63" w:rsidP="009E59C5">
            <w:pPr>
              <w:spacing w:before="60"/>
              <w:rPr>
                <w:rFonts w:cs="Arial"/>
              </w:rPr>
            </w:pPr>
            <w:hyperlink w:anchor="UNZ" w:history="1">
              <w:r w:rsidRPr="00370548">
                <w:rPr>
                  <w:rStyle w:val="Hyperlink"/>
                  <w:rFonts w:eastAsiaTheme="majorEastAsia" w:cs="Arial"/>
                </w:rPr>
                <w:t>UNZ</w:t>
              </w:r>
            </w:hyperlink>
          </w:p>
        </w:tc>
      </w:tr>
      <w:tr w:rsidR="00231B63" w:rsidRPr="00370548" w14:paraId="7A296209" w14:textId="77777777" w:rsidTr="009E59C5">
        <w:trPr>
          <w:gridBefore w:val="3"/>
          <w:wBefore w:w="566" w:type="dxa"/>
          <w:cantSplit/>
        </w:trPr>
        <w:tc>
          <w:tcPr>
            <w:tcW w:w="248" w:type="dxa"/>
            <w:tcBorders>
              <w:left w:val="single" w:sz="6" w:space="0" w:color="auto"/>
            </w:tcBorders>
          </w:tcPr>
          <w:p w14:paraId="6CB5C20E" w14:textId="77777777" w:rsidR="00231B63" w:rsidRPr="00370548" w:rsidRDefault="00231B63" w:rsidP="009E59C5">
            <w:pPr>
              <w:spacing w:before="60"/>
              <w:rPr>
                <w:rFonts w:cs="Arial"/>
              </w:rPr>
            </w:pPr>
          </w:p>
        </w:tc>
        <w:tc>
          <w:tcPr>
            <w:tcW w:w="397" w:type="dxa"/>
            <w:tcBorders>
              <w:left w:val="single" w:sz="6" w:space="0" w:color="auto"/>
            </w:tcBorders>
          </w:tcPr>
          <w:p w14:paraId="13E2947D" w14:textId="77777777" w:rsidR="00231B63" w:rsidRPr="00370548" w:rsidRDefault="00231B63" w:rsidP="009E59C5">
            <w:pPr>
              <w:spacing w:before="60"/>
              <w:rPr>
                <w:rFonts w:cs="Arial"/>
              </w:rPr>
            </w:pPr>
          </w:p>
        </w:tc>
        <w:tc>
          <w:tcPr>
            <w:tcW w:w="1218" w:type="dxa"/>
            <w:gridSpan w:val="2"/>
            <w:tcBorders>
              <w:left w:val="nil"/>
            </w:tcBorders>
          </w:tcPr>
          <w:p w14:paraId="76674D8F" w14:textId="77777777" w:rsidR="00231B63" w:rsidRPr="00370548" w:rsidRDefault="00231B63" w:rsidP="009E59C5">
            <w:pPr>
              <w:spacing w:before="60"/>
              <w:rPr>
                <w:rFonts w:cs="Arial"/>
              </w:rPr>
            </w:pPr>
            <w:r w:rsidRPr="00370548">
              <w:rPr>
                <w:rFonts w:cs="Arial"/>
              </w:rPr>
              <w:t>UNH</w:t>
            </w:r>
          </w:p>
        </w:tc>
        <w:tc>
          <w:tcPr>
            <w:tcW w:w="711" w:type="dxa"/>
            <w:gridSpan w:val="3"/>
          </w:tcPr>
          <w:p w14:paraId="74175218" w14:textId="77777777" w:rsidR="00231B63" w:rsidRPr="00370548" w:rsidRDefault="00231B63" w:rsidP="009E59C5">
            <w:pPr>
              <w:spacing w:before="60"/>
              <w:rPr>
                <w:rFonts w:cs="Arial"/>
              </w:rPr>
            </w:pPr>
            <w:r w:rsidRPr="00370548">
              <w:rPr>
                <w:rFonts w:cs="Arial"/>
              </w:rPr>
              <w:t>UNT</w:t>
            </w:r>
          </w:p>
        </w:tc>
        <w:tc>
          <w:tcPr>
            <w:tcW w:w="191" w:type="dxa"/>
            <w:tcBorders>
              <w:right w:val="single" w:sz="6" w:space="0" w:color="auto"/>
            </w:tcBorders>
          </w:tcPr>
          <w:p w14:paraId="3DB55955" w14:textId="77777777" w:rsidR="00231B63" w:rsidRPr="00370548" w:rsidRDefault="00231B63" w:rsidP="009E59C5">
            <w:pPr>
              <w:spacing w:before="60"/>
              <w:rPr>
                <w:rFonts w:cs="Arial"/>
              </w:rPr>
            </w:pPr>
          </w:p>
        </w:tc>
        <w:tc>
          <w:tcPr>
            <w:tcW w:w="414" w:type="dxa"/>
          </w:tcPr>
          <w:p w14:paraId="7130DA08" w14:textId="77777777" w:rsidR="00231B63" w:rsidRPr="00370548" w:rsidRDefault="00231B63" w:rsidP="009E59C5">
            <w:pPr>
              <w:spacing w:before="60"/>
              <w:rPr>
                <w:rFonts w:cs="Arial"/>
              </w:rPr>
            </w:pPr>
          </w:p>
        </w:tc>
      </w:tr>
      <w:tr w:rsidR="00231B63" w:rsidRPr="00370548" w14:paraId="68962E12" w14:textId="77777777" w:rsidTr="009E59C5">
        <w:trPr>
          <w:gridBefore w:val="3"/>
          <w:wBefore w:w="566" w:type="dxa"/>
          <w:cantSplit/>
        </w:trPr>
        <w:tc>
          <w:tcPr>
            <w:tcW w:w="248" w:type="dxa"/>
            <w:tcBorders>
              <w:left w:val="single" w:sz="6" w:space="0" w:color="auto"/>
            </w:tcBorders>
          </w:tcPr>
          <w:p w14:paraId="20A2DA4C" w14:textId="77777777" w:rsidR="00231B63" w:rsidRPr="00370548" w:rsidRDefault="00231B63" w:rsidP="009E59C5">
            <w:pPr>
              <w:spacing w:before="60"/>
              <w:rPr>
                <w:rFonts w:cs="Arial"/>
              </w:rPr>
            </w:pPr>
          </w:p>
        </w:tc>
        <w:tc>
          <w:tcPr>
            <w:tcW w:w="397" w:type="dxa"/>
            <w:tcBorders>
              <w:left w:val="single" w:sz="6" w:space="0" w:color="auto"/>
            </w:tcBorders>
          </w:tcPr>
          <w:p w14:paraId="229D6629" w14:textId="77777777" w:rsidR="00231B63" w:rsidRPr="00370548" w:rsidRDefault="00231B63" w:rsidP="009E59C5">
            <w:pPr>
              <w:spacing w:before="60"/>
              <w:rPr>
                <w:rFonts w:cs="Arial"/>
              </w:rPr>
            </w:pPr>
          </w:p>
        </w:tc>
        <w:tc>
          <w:tcPr>
            <w:tcW w:w="454" w:type="dxa"/>
            <w:tcBorders>
              <w:left w:val="nil"/>
            </w:tcBorders>
          </w:tcPr>
          <w:p w14:paraId="0B64F07D" w14:textId="77777777" w:rsidR="00231B63" w:rsidRPr="00370548" w:rsidRDefault="00231B63" w:rsidP="009E59C5">
            <w:pPr>
              <w:spacing w:before="60"/>
              <w:rPr>
                <w:rFonts w:cs="Arial"/>
              </w:rPr>
            </w:pPr>
          </w:p>
        </w:tc>
        <w:tc>
          <w:tcPr>
            <w:tcW w:w="1021" w:type="dxa"/>
            <w:gridSpan w:val="2"/>
            <w:tcBorders>
              <w:left w:val="single" w:sz="6" w:space="0" w:color="auto"/>
              <w:bottom w:val="single" w:sz="6" w:space="0" w:color="auto"/>
              <w:right w:val="single" w:sz="6" w:space="0" w:color="auto"/>
            </w:tcBorders>
          </w:tcPr>
          <w:p w14:paraId="3A6AAABA" w14:textId="77777777" w:rsidR="00231B63" w:rsidRPr="00370548" w:rsidRDefault="00231B63" w:rsidP="009E59C5">
            <w:pPr>
              <w:spacing w:before="60"/>
              <w:rPr>
                <w:rFonts w:cs="Arial"/>
              </w:rPr>
            </w:pPr>
            <w:r w:rsidRPr="00370548">
              <w:rPr>
                <w:rFonts w:cs="Arial"/>
              </w:rPr>
              <w:t>DATEN</w:t>
            </w:r>
          </w:p>
        </w:tc>
        <w:tc>
          <w:tcPr>
            <w:tcW w:w="645" w:type="dxa"/>
            <w:gridSpan w:val="3"/>
            <w:tcBorders>
              <w:right w:val="single" w:sz="6" w:space="0" w:color="auto"/>
            </w:tcBorders>
          </w:tcPr>
          <w:p w14:paraId="292467B4" w14:textId="77777777" w:rsidR="00231B63" w:rsidRPr="00370548" w:rsidRDefault="00231B63" w:rsidP="009E59C5">
            <w:pPr>
              <w:spacing w:before="60"/>
              <w:rPr>
                <w:rFonts w:cs="Arial"/>
              </w:rPr>
            </w:pPr>
          </w:p>
        </w:tc>
        <w:tc>
          <w:tcPr>
            <w:tcW w:w="414" w:type="dxa"/>
          </w:tcPr>
          <w:p w14:paraId="74AB3ED4" w14:textId="77777777" w:rsidR="00231B63" w:rsidRPr="00370548" w:rsidRDefault="00231B63" w:rsidP="009E59C5">
            <w:pPr>
              <w:spacing w:before="60"/>
              <w:rPr>
                <w:rFonts w:cs="Arial"/>
              </w:rPr>
            </w:pPr>
          </w:p>
        </w:tc>
      </w:tr>
      <w:tr w:rsidR="00231B63" w:rsidRPr="00370548" w14:paraId="71AABBFA" w14:textId="77777777" w:rsidTr="009E59C5">
        <w:trPr>
          <w:gridBefore w:val="3"/>
          <w:wBefore w:w="566" w:type="dxa"/>
          <w:cantSplit/>
        </w:trPr>
        <w:tc>
          <w:tcPr>
            <w:tcW w:w="248" w:type="dxa"/>
            <w:tcBorders>
              <w:left w:val="single" w:sz="6" w:space="0" w:color="auto"/>
              <w:bottom w:val="single" w:sz="6" w:space="0" w:color="auto"/>
            </w:tcBorders>
          </w:tcPr>
          <w:p w14:paraId="64724779" w14:textId="77777777" w:rsidR="00231B63" w:rsidRPr="00370548" w:rsidRDefault="00231B63" w:rsidP="009E59C5">
            <w:pPr>
              <w:spacing w:before="60"/>
              <w:rPr>
                <w:rFonts w:cs="Arial"/>
              </w:rPr>
            </w:pPr>
          </w:p>
        </w:tc>
        <w:tc>
          <w:tcPr>
            <w:tcW w:w="397" w:type="dxa"/>
            <w:tcBorders>
              <w:left w:val="single" w:sz="6" w:space="0" w:color="auto"/>
              <w:bottom w:val="single" w:sz="6" w:space="0" w:color="auto"/>
            </w:tcBorders>
          </w:tcPr>
          <w:p w14:paraId="0F2CCC1F" w14:textId="77777777" w:rsidR="00231B63" w:rsidRPr="00370548" w:rsidRDefault="00231B63" w:rsidP="009E59C5">
            <w:pPr>
              <w:spacing w:before="60"/>
              <w:rPr>
                <w:rFonts w:cs="Arial"/>
              </w:rPr>
            </w:pPr>
          </w:p>
        </w:tc>
        <w:tc>
          <w:tcPr>
            <w:tcW w:w="2120" w:type="dxa"/>
            <w:gridSpan w:val="6"/>
            <w:tcBorders>
              <w:left w:val="nil"/>
              <w:bottom w:val="single" w:sz="6" w:space="0" w:color="auto"/>
              <w:right w:val="single" w:sz="6" w:space="0" w:color="auto"/>
            </w:tcBorders>
          </w:tcPr>
          <w:p w14:paraId="449F6899" w14:textId="77777777" w:rsidR="00231B63" w:rsidRPr="00370548" w:rsidRDefault="00231B63" w:rsidP="009E59C5">
            <w:pPr>
              <w:spacing w:before="60"/>
              <w:rPr>
                <w:rFonts w:cs="Arial"/>
              </w:rPr>
            </w:pPr>
          </w:p>
        </w:tc>
        <w:tc>
          <w:tcPr>
            <w:tcW w:w="414" w:type="dxa"/>
          </w:tcPr>
          <w:p w14:paraId="327C9D49" w14:textId="77777777" w:rsidR="00231B63" w:rsidRPr="00370548" w:rsidRDefault="00231B63" w:rsidP="009E59C5">
            <w:pPr>
              <w:keepNext/>
              <w:spacing w:before="60"/>
              <w:rPr>
                <w:rFonts w:cs="Arial"/>
              </w:rPr>
            </w:pPr>
          </w:p>
        </w:tc>
      </w:tr>
    </w:tbl>
    <w:p w14:paraId="3DFA6A72" w14:textId="4F386873" w:rsidR="00231B63" w:rsidRPr="00370548" w:rsidRDefault="000C1A50" w:rsidP="00231B63">
      <w:pPr>
        <w:pStyle w:val="Beschriftung"/>
        <w:spacing w:before="120" w:after="240"/>
      </w:pPr>
      <w:bookmarkStart w:id="55" w:name="_Toc77241683"/>
      <w:bookmarkStart w:id="56" w:name="_Toc216248525"/>
      <w:r w:rsidRPr="00370548">
        <w:t xml:space="preserve">Abbildung </w:t>
      </w:r>
      <w:r w:rsidR="00AE43D8">
        <w:fldChar w:fldCharType="begin"/>
      </w:r>
      <w:r w:rsidR="00AE43D8">
        <w:instrText xml:space="preserve"> SEQ Abbildung \* ARABIC </w:instrText>
      </w:r>
      <w:r w:rsidR="00AE43D8">
        <w:fldChar w:fldCharType="separate"/>
      </w:r>
      <w:r w:rsidR="00AE43D8">
        <w:rPr>
          <w:noProof/>
        </w:rPr>
        <w:t>7</w:t>
      </w:r>
      <w:r w:rsidR="00AE43D8">
        <w:rPr>
          <w:noProof/>
        </w:rPr>
        <w:fldChar w:fldCharType="end"/>
      </w:r>
      <w:r w:rsidR="00231B63" w:rsidRPr="00370548">
        <w:t xml:space="preserve"> - Strukturelle Darstellung für Single-UNH-Nachrichten</w:t>
      </w:r>
      <w:bookmarkEnd w:id="55"/>
      <w:bookmarkEnd w:id="56"/>
    </w:p>
    <w:p w14:paraId="4AD25E5F" w14:textId="77777777" w:rsidR="00231B63" w:rsidRPr="00370548" w:rsidRDefault="00231B63" w:rsidP="00231B63">
      <w:pPr>
        <w:spacing w:after="240"/>
        <w:rPr>
          <w:rFonts w:cs="Times New Roman"/>
          <w:color w:val="000000"/>
        </w:rPr>
      </w:pPr>
      <w:r w:rsidRPr="00370548">
        <w:rPr>
          <w:rFonts w:cs="Times New Roman"/>
          <w:color w:val="000000"/>
        </w:rPr>
        <w:t>Übersicht der Nachrichtentypen mit Multi- / Singleverwendung für das UNH-Segment und ob mit dem jeweiligen Nachrichtentyp mehrere Geschäftsvorfälle übermittelt werden können sowie auf welcher Ebene (Nachricht oder Vorgang) die Übermittlung erfolgt:</w:t>
      </w:r>
    </w:p>
    <w:tbl>
      <w:tblPr>
        <w:tblW w:w="9538" w:type="dxa"/>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08"/>
        <w:gridCol w:w="3544"/>
        <w:gridCol w:w="3686"/>
      </w:tblGrid>
      <w:tr w:rsidR="00231B63" w:rsidRPr="00370548" w14:paraId="3BFFEAC7" w14:textId="77777777" w:rsidTr="009E59C5">
        <w:trPr>
          <w:trHeight w:val="1262"/>
          <w:tblHeader/>
        </w:trPr>
        <w:tc>
          <w:tcPr>
            <w:tcW w:w="2308" w:type="dxa"/>
            <w:shd w:val="clear" w:color="auto" w:fill="D8DFE4"/>
          </w:tcPr>
          <w:p w14:paraId="037B3CE1" w14:textId="77777777" w:rsidR="00231B63" w:rsidRPr="00370548" w:rsidRDefault="00231B63" w:rsidP="009E59C5">
            <w:pPr>
              <w:spacing w:line="240" w:lineRule="auto"/>
              <w:rPr>
                <w:rFonts w:cstheme="minorHAnsi"/>
                <w:b/>
                <w:color w:val="000000"/>
                <w:sz w:val="22"/>
                <w:szCs w:val="22"/>
              </w:rPr>
            </w:pPr>
            <w:r w:rsidRPr="00370548">
              <w:rPr>
                <w:rFonts w:cstheme="minorHAnsi"/>
                <w:b/>
                <w:color w:val="000000"/>
                <w:sz w:val="22"/>
                <w:szCs w:val="22"/>
              </w:rPr>
              <w:t>Nachrichtentyp</w:t>
            </w:r>
          </w:p>
        </w:tc>
        <w:tc>
          <w:tcPr>
            <w:tcW w:w="3544" w:type="dxa"/>
            <w:shd w:val="clear" w:color="auto" w:fill="D8DFE4"/>
          </w:tcPr>
          <w:p w14:paraId="29DB3977" w14:textId="77777777" w:rsidR="00231B63" w:rsidRPr="00370548" w:rsidRDefault="00231B63" w:rsidP="009E59C5">
            <w:pPr>
              <w:spacing w:line="240" w:lineRule="auto"/>
              <w:rPr>
                <w:rFonts w:cstheme="minorHAnsi"/>
                <w:b/>
                <w:color w:val="000000"/>
                <w:sz w:val="22"/>
                <w:szCs w:val="22"/>
              </w:rPr>
            </w:pPr>
            <w:r w:rsidRPr="00370548">
              <w:rPr>
                <w:rFonts w:cstheme="minorHAnsi"/>
                <w:b/>
                <w:color w:val="000000"/>
                <w:sz w:val="22"/>
                <w:szCs w:val="22"/>
              </w:rPr>
              <w:t>Mehrere Nachrichten in Übertragungsdatei zulässig?</w:t>
            </w:r>
          </w:p>
        </w:tc>
        <w:tc>
          <w:tcPr>
            <w:tcW w:w="3686" w:type="dxa"/>
            <w:shd w:val="clear" w:color="auto" w:fill="D8DFE4"/>
          </w:tcPr>
          <w:p w14:paraId="5A3846C5" w14:textId="77777777" w:rsidR="00231B63" w:rsidRPr="00370548" w:rsidRDefault="00231B63" w:rsidP="009E59C5">
            <w:pPr>
              <w:spacing w:line="240" w:lineRule="auto"/>
              <w:rPr>
                <w:rFonts w:cstheme="minorHAnsi"/>
                <w:b/>
                <w:color w:val="000000"/>
                <w:sz w:val="22"/>
                <w:szCs w:val="22"/>
              </w:rPr>
            </w:pPr>
            <w:r w:rsidRPr="00370548">
              <w:rPr>
                <w:rFonts w:cstheme="minorHAnsi"/>
                <w:b/>
                <w:color w:val="000000"/>
                <w:sz w:val="22"/>
                <w:szCs w:val="22"/>
              </w:rPr>
              <w:t>Mehrere Geschäftsvorfälle in Übertragungsdatei zulässig und auf welcher Ebene wird ein Geschäftsvorfall übertragen?</w:t>
            </w:r>
          </w:p>
        </w:tc>
      </w:tr>
      <w:tr w:rsidR="00231B63" w:rsidRPr="00370548" w14:paraId="4F19A140" w14:textId="77777777" w:rsidTr="009E59C5">
        <w:trPr>
          <w:trHeight w:val="360"/>
        </w:trPr>
        <w:tc>
          <w:tcPr>
            <w:tcW w:w="2308" w:type="dxa"/>
          </w:tcPr>
          <w:p w14:paraId="63DEADC1" w14:textId="77777777" w:rsidR="00231B63" w:rsidRPr="00370548" w:rsidRDefault="00231B63" w:rsidP="009E59C5">
            <w:pPr>
              <w:rPr>
                <w:rFonts w:cstheme="minorHAnsi"/>
                <w:color w:val="000000"/>
              </w:rPr>
            </w:pPr>
            <w:r w:rsidRPr="00370548">
              <w:rPr>
                <w:rFonts w:cstheme="minorHAnsi"/>
                <w:color w:val="000000"/>
              </w:rPr>
              <w:t>APERAK</w:t>
            </w:r>
          </w:p>
        </w:tc>
        <w:tc>
          <w:tcPr>
            <w:tcW w:w="3544" w:type="dxa"/>
          </w:tcPr>
          <w:p w14:paraId="70BCC0AB" w14:textId="503CFD1C" w:rsidR="00231B63" w:rsidRPr="00370548" w:rsidRDefault="00A95D3D" w:rsidP="00A95D3D">
            <w:pPr>
              <w:rPr>
                <w:rFonts w:cstheme="minorHAnsi"/>
                <w:color w:val="000000"/>
              </w:rPr>
            </w:pPr>
            <w:r w:rsidRPr="00A95D3D">
              <w:rPr>
                <w:rFonts w:cstheme="minorHAnsi"/>
                <w:color w:val="000000"/>
              </w:rPr>
              <w:t>Ja, wenn BGM DE1001 = 312</w:t>
            </w:r>
            <w:r>
              <w:rPr>
                <w:rFonts w:cstheme="minorHAnsi"/>
                <w:color w:val="000000"/>
              </w:rPr>
              <w:br/>
            </w:r>
            <w:r w:rsidRPr="00A95D3D">
              <w:rPr>
                <w:rFonts w:cstheme="minorHAnsi"/>
                <w:color w:val="000000"/>
              </w:rPr>
              <w:t>Nein, wenn BGM DE1001 = 313</w:t>
            </w:r>
          </w:p>
        </w:tc>
        <w:tc>
          <w:tcPr>
            <w:tcW w:w="3686" w:type="dxa"/>
          </w:tcPr>
          <w:p w14:paraId="14384E1E" w14:textId="01EE876E" w:rsidR="00231B63" w:rsidRPr="00370548" w:rsidRDefault="00B34C50" w:rsidP="009E59C5">
            <w:pPr>
              <w:rPr>
                <w:rFonts w:cstheme="minorHAnsi"/>
                <w:color w:val="000000"/>
              </w:rPr>
            </w:pPr>
            <w:r w:rsidRPr="00B34C50">
              <w:rPr>
                <w:rFonts w:cstheme="minorHAnsi"/>
                <w:color w:val="000000"/>
              </w:rPr>
              <w:t xml:space="preserve">Ist keine Geschäftsnachricht, deshalb enthält sie keine Geschäftsvorfälle, aber es können mehrere fehlerhafte Geschäftsvorfälle der zugrundeliegenden Übertragungsdatei </w:t>
            </w:r>
            <w:r w:rsidRPr="00B34C50">
              <w:rPr>
                <w:rFonts w:cstheme="minorHAnsi"/>
                <w:color w:val="000000"/>
              </w:rPr>
              <w:lastRenderedPageBreak/>
              <w:t>in einer APERAK-Nachricht gemeldet werden.</w:t>
            </w:r>
          </w:p>
        </w:tc>
      </w:tr>
      <w:tr w:rsidR="00231B63" w:rsidRPr="00370548" w14:paraId="4EA29394" w14:textId="77777777" w:rsidTr="009E59C5">
        <w:trPr>
          <w:trHeight w:val="360"/>
        </w:trPr>
        <w:tc>
          <w:tcPr>
            <w:tcW w:w="2308" w:type="dxa"/>
          </w:tcPr>
          <w:p w14:paraId="254BF19D" w14:textId="77777777" w:rsidR="00231B63" w:rsidRPr="00370548" w:rsidRDefault="00231B63" w:rsidP="009E59C5">
            <w:pPr>
              <w:rPr>
                <w:rFonts w:cstheme="minorHAnsi"/>
                <w:color w:val="000000"/>
              </w:rPr>
            </w:pPr>
            <w:r w:rsidRPr="00370548">
              <w:rPr>
                <w:rFonts w:cstheme="minorHAnsi"/>
                <w:color w:val="000000"/>
              </w:rPr>
              <w:lastRenderedPageBreak/>
              <w:t>COMDIS</w:t>
            </w:r>
          </w:p>
        </w:tc>
        <w:tc>
          <w:tcPr>
            <w:tcW w:w="3544" w:type="dxa"/>
          </w:tcPr>
          <w:p w14:paraId="6D80D3F2"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024FE8CC" w14:textId="0856D632" w:rsidR="00231B63" w:rsidRPr="00370548" w:rsidRDefault="00231B63" w:rsidP="009E59C5">
            <w:pPr>
              <w:rPr>
                <w:rFonts w:cstheme="minorHAnsi"/>
                <w:color w:val="000000"/>
              </w:rPr>
            </w:pPr>
            <w:r w:rsidRPr="00370548">
              <w:rPr>
                <w:rFonts w:cstheme="minorHAnsi"/>
                <w:color w:val="000000"/>
              </w:rPr>
              <w:t xml:space="preserve">Nein, </w:t>
            </w:r>
            <w:r w:rsidRPr="00370548">
              <w:rPr>
                <w:rFonts w:cstheme="minorHAnsi"/>
                <w:color w:val="000000"/>
              </w:rPr>
              <w:br/>
              <w:t>je Nachricht (</w:t>
            </w:r>
            <w:r w:rsidR="00FC023B" w:rsidRPr="00370548">
              <w:rPr>
                <w:rFonts w:cstheme="minorHAnsi"/>
                <w:color w:val="000000"/>
              </w:rPr>
              <w:t>d</w:t>
            </w:r>
            <w:r w:rsidRPr="00370548">
              <w:rPr>
                <w:rFonts w:cstheme="minorHAnsi"/>
                <w:color w:val="000000"/>
              </w:rPr>
              <w:t>urch n-malige Wie</w:t>
            </w:r>
            <w:r w:rsidRPr="00370548">
              <w:rPr>
                <w:rFonts w:cstheme="minorHAnsi"/>
                <w:color w:val="000000"/>
              </w:rPr>
              <w:softHyphen/>
              <w:t xml:space="preserve">derholung der DOC-Segmentgruppe können </w:t>
            </w:r>
            <w:r w:rsidRPr="00370548">
              <w:rPr>
                <w:rFonts w:cstheme="minorHAnsi"/>
                <w:i/>
                <w:color w:val="000000"/>
              </w:rPr>
              <w:t>n</w:t>
            </w:r>
            <w:r w:rsidRPr="00370548">
              <w:rPr>
                <w:rFonts w:cstheme="minorHAnsi"/>
                <w:color w:val="000000"/>
              </w:rPr>
              <w:t xml:space="preserve"> Rechnungen oder </w:t>
            </w:r>
            <w:r w:rsidRPr="00370548">
              <w:rPr>
                <w:rFonts w:cstheme="minorHAnsi"/>
                <w:i/>
                <w:color w:val="000000"/>
              </w:rPr>
              <w:t xml:space="preserve">n </w:t>
            </w:r>
            <w:r w:rsidRPr="00370548">
              <w:rPr>
                <w:rFonts w:cstheme="minorHAnsi"/>
                <w:color w:val="000000"/>
              </w:rPr>
              <w:t>Lieferscheine aufgeführt werden.)</w:t>
            </w:r>
          </w:p>
        </w:tc>
      </w:tr>
      <w:tr w:rsidR="00231B63" w:rsidRPr="00370548" w14:paraId="18758A1D" w14:textId="77777777" w:rsidTr="009E59C5">
        <w:trPr>
          <w:trHeight w:val="360"/>
        </w:trPr>
        <w:tc>
          <w:tcPr>
            <w:tcW w:w="2308" w:type="dxa"/>
          </w:tcPr>
          <w:p w14:paraId="4E047AD2" w14:textId="77777777" w:rsidR="00231B63" w:rsidRPr="00370548" w:rsidRDefault="00231B63" w:rsidP="009E59C5">
            <w:pPr>
              <w:rPr>
                <w:rFonts w:cstheme="minorHAnsi"/>
                <w:color w:val="000000"/>
              </w:rPr>
            </w:pPr>
            <w:r w:rsidRPr="00370548">
              <w:rPr>
                <w:rFonts w:cstheme="minorHAnsi"/>
                <w:color w:val="000000"/>
              </w:rPr>
              <w:t>CONTRL</w:t>
            </w:r>
          </w:p>
        </w:tc>
        <w:tc>
          <w:tcPr>
            <w:tcW w:w="3544" w:type="dxa"/>
          </w:tcPr>
          <w:p w14:paraId="1CE8A3E8"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23E4B80D" w14:textId="77777777" w:rsidR="00231B63" w:rsidRPr="00370548" w:rsidRDefault="00231B63" w:rsidP="009E59C5">
            <w:pPr>
              <w:rPr>
                <w:rFonts w:cstheme="minorHAnsi"/>
                <w:color w:val="000000"/>
              </w:rPr>
            </w:pPr>
            <w:r w:rsidRPr="00370548">
              <w:rPr>
                <w:rFonts w:cstheme="minorHAnsi"/>
                <w:color w:val="000000"/>
              </w:rPr>
              <w:t>Ist keine Geschäftsnachricht, des-halb enthält sie keine Geschäfts-vorfälle, aber es können mehrere fehlerhafte Geschäftsvorfälle der zugrundeliegenden Übertragungs-datei gemeldet werden.</w:t>
            </w:r>
          </w:p>
        </w:tc>
      </w:tr>
      <w:tr w:rsidR="00231B63" w:rsidRPr="00370548" w14:paraId="23CC9F15" w14:textId="77777777" w:rsidTr="009E59C5">
        <w:trPr>
          <w:trHeight w:val="360"/>
        </w:trPr>
        <w:tc>
          <w:tcPr>
            <w:tcW w:w="2308" w:type="dxa"/>
          </w:tcPr>
          <w:p w14:paraId="704047A2" w14:textId="77777777" w:rsidR="00231B63" w:rsidRPr="00370548" w:rsidRDefault="00231B63" w:rsidP="009E59C5">
            <w:pPr>
              <w:rPr>
                <w:rFonts w:cstheme="minorHAnsi"/>
                <w:color w:val="000000"/>
              </w:rPr>
            </w:pPr>
            <w:r w:rsidRPr="00370548">
              <w:rPr>
                <w:rFonts w:cstheme="minorHAnsi"/>
                <w:color w:val="000000"/>
              </w:rPr>
              <w:t>IFTSTA</w:t>
            </w:r>
          </w:p>
        </w:tc>
        <w:tc>
          <w:tcPr>
            <w:tcW w:w="3544" w:type="dxa"/>
          </w:tcPr>
          <w:p w14:paraId="6D090E88"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0F7F5AD7" w14:textId="77777777" w:rsidR="00231B63" w:rsidRPr="00370548" w:rsidRDefault="00231B63" w:rsidP="00031CE2">
            <w:pPr>
              <w:rPr>
                <w:rFonts w:cstheme="minorHAnsi"/>
                <w:color w:val="000000"/>
              </w:rPr>
            </w:pPr>
            <w:r w:rsidRPr="00370548">
              <w:rPr>
                <w:rFonts w:cstheme="minorHAnsi"/>
                <w:color w:val="000000"/>
              </w:rPr>
              <w:t xml:space="preserve">Ja, </w:t>
            </w:r>
            <w:r w:rsidRPr="00370548">
              <w:rPr>
                <w:rFonts w:cstheme="minorHAnsi"/>
                <w:color w:val="000000"/>
              </w:rPr>
              <w:br/>
              <w:t>je Vorgang (Beginn mit EQD- oder CNI-Segment)</w:t>
            </w:r>
          </w:p>
        </w:tc>
      </w:tr>
      <w:tr w:rsidR="00231B63" w:rsidRPr="00370548" w14:paraId="277B9B98" w14:textId="77777777" w:rsidTr="009E59C5">
        <w:trPr>
          <w:trHeight w:val="360"/>
        </w:trPr>
        <w:tc>
          <w:tcPr>
            <w:tcW w:w="2308" w:type="dxa"/>
          </w:tcPr>
          <w:p w14:paraId="7BFFAC36" w14:textId="77777777" w:rsidR="00231B63" w:rsidRPr="00370548" w:rsidRDefault="00231B63" w:rsidP="009E59C5">
            <w:pPr>
              <w:rPr>
                <w:rFonts w:cstheme="minorHAnsi"/>
                <w:color w:val="000000"/>
              </w:rPr>
            </w:pPr>
            <w:r w:rsidRPr="00370548">
              <w:rPr>
                <w:rFonts w:cstheme="minorHAnsi"/>
                <w:color w:val="000000"/>
              </w:rPr>
              <w:t>INSRPT</w:t>
            </w:r>
          </w:p>
        </w:tc>
        <w:tc>
          <w:tcPr>
            <w:tcW w:w="3544" w:type="dxa"/>
          </w:tcPr>
          <w:p w14:paraId="1A7E8DAE"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040DFBA5" w14:textId="397E7F5E"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Vorgang (</w:t>
            </w:r>
            <w:r w:rsidR="00B96E1F" w:rsidRPr="00370548">
              <w:rPr>
                <w:rFonts w:cstheme="minorHAnsi"/>
                <w:color w:val="000000"/>
              </w:rPr>
              <w:t>B</w:t>
            </w:r>
            <w:r w:rsidRPr="00370548">
              <w:rPr>
                <w:rFonts w:cstheme="minorHAnsi"/>
                <w:color w:val="000000"/>
              </w:rPr>
              <w:t xml:space="preserve">eginn mit DOC-Segment) </w:t>
            </w:r>
          </w:p>
        </w:tc>
      </w:tr>
      <w:tr w:rsidR="00231B63" w:rsidRPr="00370548" w14:paraId="1A24CDFF" w14:textId="77777777" w:rsidTr="009E59C5">
        <w:trPr>
          <w:trHeight w:val="360"/>
        </w:trPr>
        <w:tc>
          <w:tcPr>
            <w:tcW w:w="2308" w:type="dxa"/>
          </w:tcPr>
          <w:p w14:paraId="4C0CE7F7" w14:textId="77777777" w:rsidR="00231B63" w:rsidRPr="00370548" w:rsidRDefault="00231B63" w:rsidP="009E59C5">
            <w:pPr>
              <w:rPr>
                <w:rFonts w:cstheme="minorHAnsi"/>
                <w:color w:val="000000"/>
              </w:rPr>
            </w:pPr>
            <w:r w:rsidRPr="00370548">
              <w:rPr>
                <w:rFonts w:cstheme="minorHAnsi"/>
                <w:color w:val="000000"/>
              </w:rPr>
              <w:t>INVOIC</w:t>
            </w:r>
          </w:p>
        </w:tc>
        <w:tc>
          <w:tcPr>
            <w:tcW w:w="3544" w:type="dxa"/>
          </w:tcPr>
          <w:p w14:paraId="262BCF17" w14:textId="77777777" w:rsidR="00231B63" w:rsidRPr="00370548" w:rsidRDefault="00231B63" w:rsidP="009E59C5">
            <w:pPr>
              <w:rPr>
                <w:rFonts w:cstheme="minorHAnsi"/>
                <w:color w:val="000000"/>
              </w:rPr>
            </w:pPr>
            <w:r w:rsidRPr="00370548">
              <w:rPr>
                <w:rFonts w:cstheme="minorHAnsi"/>
                <w:color w:val="000000"/>
              </w:rPr>
              <w:t>Ja</w:t>
            </w:r>
          </w:p>
        </w:tc>
        <w:tc>
          <w:tcPr>
            <w:tcW w:w="3686" w:type="dxa"/>
          </w:tcPr>
          <w:p w14:paraId="79B46F75"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Nachricht</w:t>
            </w:r>
          </w:p>
        </w:tc>
      </w:tr>
      <w:tr w:rsidR="00231B63" w:rsidRPr="00370548" w14:paraId="2BC073B2" w14:textId="77777777" w:rsidTr="009E59C5">
        <w:trPr>
          <w:trHeight w:val="360"/>
        </w:trPr>
        <w:tc>
          <w:tcPr>
            <w:tcW w:w="2308" w:type="dxa"/>
          </w:tcPr>
          <w:p w14:paraId="10FF7818" w14:textId="77777777" w:rsidR="00231B63" w:rsidRPr="00370548" w:rsidRDefault="00231B63" w:rsidP="009E59C5">
            <w:pPr>
              <w:rPr>
                <w:rFonts w:cstheme="minorHAnsi"/>
                <w:color w:val="000000"/>
              </w:rPr>
            </w:pPr>
            <w:r w:rsidRPr="00370548">
              <w:rPr>
                <w:rFonts w:cstheme="minorHAnsi"/>
                <w:color w:val="000000"/>
              </w:rPr>
              <w:t>MSCONS</w:t>
            </w:r>
          </w:p>
        </w:tc>
        <w:tc>
          <w:tcPr>
            <w:tcW w:w="3544" w:type="dxa"/>
          </w:tcPr>
          <w:p w14:paraId="33AEFCFF" w14:textId="56C891B7" w:rsidR="00231B63" w:rsidRPr="00370548" w:rsidRDefault="00231B63" w:rsidP="009E59C5">
            <w:pPr>
              <w:rPr>
                <w:rFonts w:cstheme="minorHAnsi"/>
                <w:color w:val="000000"/>
              </w:rPr>
            </w:pPr>
            <w:r w:rsidRPr="00370548">
              <w:rPr>
                <w:rFonts w:cstheme="minorHAnsi"/>
                <w:color w:val="000000"/>
              </w:rPr>
              <w:t xml:space="preserve">Ja </w:t>
            </w:r>
            <w:r w:rsidRPr="00370548">
              <w:rPr>
                <w:rFonts w:ascii="Wingdings" w:eastAsia="Wingdings" w:hAnsi="Wingdings" w:cstheme="minorHAnsi"/>
                <w:color w:val="000000"/>
              </w:rPr>
              <w:t></w:t>
            </w:r>
            <w:r w:rsidRPr="00370548">
              <w:rPr>
                <w:rFonts w:cstheme="minorHAnsi"/>
                <w:color w:val="000000"/>
              </w:rPr>
              <w:t xml:space="preserve"> Nur sortenrein, z.</w:t>
            </w:r>
            <w:r w:rsidR="00624981" w:rsidRPr="00370548">
              <w:rPr>
                <w:rFonts w:eastAsia="Calibri"/>
                <w:lang w:eastAsia="en-US"/>
              </w:rPr>
              <w:t> </w:t>
            </w:r>
            <w:r w:rsidRPr="00370548">
              <w:rPr>
                <w:rFonts w:cstheme="minorHAnsi"/>
                <w:color w:val="000000"/>
              </w:rPr>
              <w:t>B. keine Lastgänge = TL und Zählerstände = VL in einer Übertragungsdatei bündeln, wegen Anwendungs-referenz im UNB Segment.</w:t>
            </w:r>
          </w:p>
          <w:p w14:paraId="5B2C9907" w14:textId="77777777" w:rsidR="00231B63" w:rsidRPr="00370548" w:rsidRDefault="00231B63" w:rsidP="009E59C5">
            <w:pPr>
              <w:rPr>
                <w:rFonts w:cstheme="minorHAnsi"/>
                <w:color w:val="000000"/>
              </w:rPr>
            </w:pPr>
            <w:r w:rsidRPr="00370548">
              <w:rPr>
                <w:rFonts w:cstheme="minorHAnsi"/>
                <w:color w:val="000000"/>
              </w:rPr>
              <w:t>Darüber hinaus ist eine sortenrei</w:t>
            </w:r>
            <w:r w:rsidRPr="00370548">
              <w:rPr>
                <w:rFonts w:cstheme="minorHAnsi"/>
                <w:color w:val="000000"/>
              </w:rPr>
              <w:softHyphen/>
              <w:t>ne Trennung des Nachrichtentyps lt. BGM DE1001 je Übertragungs-datei zu gewährleisten.</w:t>
            </w:r>
          </w:p>
        </w:tc>
        <w:tc>
          <w:tcPr>
            <w:tcW w:w="3686" w:type="dxa"/>
          </w:tcPr>
          <w:p w14:paraId="58F78BF1" w14:textId="77777777" w:rsidR="00231B63" w:rsidRPr="00370548" w:rsidRDefault="00231B63" w:rsidP="009E59C5">
            <w:pPr>
              <w:rPr>
                <w:rFonts w:cstheme="minorHAnsi"/>
                <w:color w:val="000000"/>
              </w:rPr>
            </w:pPr>
            <w:r w:rsidRPr="00370548">
              <w:rPr>
                <w:rFonts w:cstheme="minorHAnsi"/>
                <w:color w:val="000000"/>
              </w:rPr>
              <w:t>Ja,</w:t>
            </w:r>
            <w:r w:rsidRPr="00370548">
              <w:rPr>
                <w:rFonts w:cstheme="minorHAnsi"/>
                <w:color w:val="000000"/>
              </w:rPr>
              <w:br/>
              <w:t>je Nachricht, es sei denn BGM DE1001 = Z24, dann wird pro Vorgang je ein SG5 NAD er-zeugt.</w:t>
            </w:r>
          </w:p>
        </w:tc>
      </w:tr>
      <w:tr w:rsidR="00231B63" w:rsidRPr="00370548" w14:paraId="37F8E90E" w14:textId="77777777" w:rsidTr="009E59C5">
        <w:trPr>
          <w:trHeight w:val="360"/>
        </w:trPr>
        <w:tc>
          <w:tcPr>
            <w:tcW w:w="2308" w:type="dxa"/>
          </w:tcPr>
          <w:p w14:paraId="112330A9" w14:textId="77777777" w:rsidR="00231B63" w:rsidRPr="00370548" w:rsidRDefault="00231B63" w:rsidP="009E59C5">
            <w:pPr>
              <w:rPr>
                <w:rFonts w:cstheme="minorHAnsi"/>
                <w:color w:val="000000"/>
              </w:rPr>
            </w:pPr>
            <w:r w:rsidRPr="00370548">
              <w:rPr>
                <w:rFonts w:cstheme="minorHAnsi"/>
                <w:color w:val="000000"/>
              </w:rPr>
              <w:lastRenderedPageBreak/>
              <w:t>ORDCHG</w:t>
            </w:r>
          </w:p>
        </w:tc>
        <w:tc>
          <w:tcPr>
            <w:tcW w:w="3544" w:type="dxa"/>
          </w:tcPr>
          <w:p w14:paraId="0E0E7154" w14:textId="1B62DAD8" w:rsidR="00231B63" w:rsidRPr="00370548" w:rsidRDefault="00231B63" w:rsidP="009E59C5">
            <w:pPr>
              <w:rPr>
                <w:rFonts w:cstheme="minorHAnsi"/>
                <w:color w:val="000000"/>
              </w:rPr>
            </w:pPr>
            <w:r w:rsidRPr="00370548">
              <w:rPr>
                <w:rFonts w:cstheme="minorHAnsi"/>
                <w:color w:val="000000"/>
              </w:rPr>
              <w:t xml:space="preserve">Ja </w:t>
            </w:r>
            <w:r w:rsidRPr="00370548">
              <w:rPr>
                <w:rFonts w:ascii="Wingdings" w:eastAsia="Wingdings" w:hAnsi="Wingdings" w:cstheme="minorHAnsi"/>
                <w:color w:val="000000"/>
              </w:rPr>
              <w:t></w:t>
            </w:r>
            <w:r w:rsidRPr="00370548">
              <w:rPr>
                <w:rFonts w:cstheme="minorHAnsi"/>
                <w:color w:val="000000"/>
              </w:rPr>
              <w:t xml:space="preserve"> Darüber hinaus ist eine sortenreine Trennung des Nachrichtentyps lt. BGM DE1001 zu gewährleisten.</w:t>
            </w:r>
          </w:p>
        </w:tc>
        <w:tc>
          <w:tcPr>
            <w:tcW w:w="3686" w:type="dxa"/>
          </w:tcPr>
          <w:p w14:paraId="5B1E6441" w14:textId="77777777" w:rsidR="00231B63" w:rsidRPr="00370548" w:rsidRDefault="00231B63" w:rsidP="009E59C5">
            <w:pPr>
              <w:rPr>
                <w:rFonts w:cstheme="minorHAnsi"/>
                <w:color w:val="000000"/>
              </w:rPr>
            </w:pPr>
            <w:r w:rsidRPr="00370548">
              <w:rPr>
                <w:rFonts w:cstheme="minorHAnsi"/>
                <w:color w:val="000000"/>
              </w:rPr>
              <w:t>Ja,</w:t>
            </w:r>
            <w:r w:rsidRPr="00370548">
              <w:rPr>
                <w:rFonts w:cstheme="minorHAnsi"/>
                <w:color w:val="000000"/>
              </w:rPr>
              <w:br/>
              <w:t>je Nachricht</w:t>
            </w:r>
          </w:p>
        </w:tc>
      </w:tr>
      <w:tr w:rsidR="00231B63" w:rsidRPr="00370548" w14:paraId="2DAD4898" w14:textId="77777777" w:rsidTr="009E59C5">
        <w:trPr>
          <w:trHeight w:val="360"/>
        </w:trPr>
        <w:tc>
          <w:tcPr>
            <w:tcW w:w="2308" w:type="dxa"/>
          </w:tcPr>
          <w:p w14:paraId="631196F3" w14:textId="77777777" w:rsidR="00231B63" w:rsidRPr="00370548" w:rsidRDefault="00231B63" w:rsidP="009E59C5">
            <w:pPr>
              <w:rPr>
                <w:rFonts w:cstheme="minorHAnsi"/>
                <w:color w:val="000000"/>
              </w:rPr>
            </w:pPr>
            <w:r w:rsidRPr="00370548">
              <w:rPr>
                <w:rFonts w:cstheme="minorHAnsi"/>
                <w:color w:val="000000"/>
              </w:rPr>
              <w:t>ORDERS</w:t>
            </w:r>
          </w:p>
        </w:tc>
        <w:tc>
          <w:tcPr>
            <w:tcW w:w="3544" w:type="dxa"/>
          </w:tcPr>
          <w:p w14:paraId="34D8D274"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ascii="Wingdings" w:eastAsia="Wingdings" w:hAnsi="Wingdings" w:cstheme="minorHAnsi"/>
                <w:color w:val="000000"/>
              </w:rPr>
              <w:t></w:t>
            </w:r>
            <w:r w:rsidRPr="00370548">
              <w:rPr>
                <w:rFonts w:cstheme="minorHAnsi"/>
                <w:color w:val="000000"/>
              </w:rPr>
              <w:t xml:space="preserve"> Darüber hinaus ist eine sortenreine Trennung des Nach</w:t>
            </w:r>
            <w:r w:rsidRPr="00370548">
              <w:rPr>
                <w:rFonts w:cstheme="minorHAnsi"/>
                <w:color w:val="000000"/>
              </w:rPr>
              <w:softHyphen/>
              <w:t>richtentyps lt. BGM DE1001 und bei Geschäftsdatenanfragen zur Übermittlung von Messwerten zusätzlich lt. IMD DE7081 (Z10, Z11, Z12, Z13 und Z35) je Über</w:t>
            </w:r>
            <w:r w:rsidRPr="00370548">
              <w:rPr>
                <w:rFonts w:cstheme="minorHAnsi"/>
                <w:color w:val="000000"/>
              </w:rPr>
              <w:softHyphen/>
              <w:t>tragungsdatei zu gewährleisten.</w:t>
            </w:r>
          </w:p>
        </w:tc>
        <w:tc>
          <w:tcPr>
            <w:tcW w:w="3686" w:type="dxa"/>
          </w:tcPr>
          <w:p w14:paraId="7D0E6E60"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Nachricht</w:t>
            </w:r>
          </w:p>
        </w:tc>
      </w:tr>
      <w:tr w:rsidR="00231B63" w:rsidRPr="00370548" w14:paraId="074A0ECB" w14:textId="77777777" w:rsidTr="009E59C5">
        <w:trPr>
          <w:trHeight w:val="360"/>
        </w:trPr>
        <w:tc>
          <w:tcPr>
            <w:tcW w:w="2308" w:type="dxa"/>
          </w:tcPr>
          <w:p w14:paraId="6BC6C276" w14:textId="77777777" w:rsidR="00231B63" w:rsidRPr="00370548" w:rsidRDefault="00231B63" w:rsidP="009E59C5">
            <w:pPr>
              <w:rPr>
                <w:rFonts w:cstheme="minorHAnsi"/>
                <w:color w:val="000000"/>
              </w:rPr>
            </w:pPr>
            <w:r w:rsidRPr="00370548">
              <w:rPr>
                <w:rFonts w:cstheme="minorHAnsi"/>
                <w:color w:val="000000"/>
              </w:rPr>
              <w:t>ORDRSP</w:t>
            </w:r>
          </w:p>
        </w:tc>
        <w:tc>
          <w:tcPr>
            <w:tcW w:w="3544" w:type="dxa"/>
          </w:tcPr>
          <w:p w14:paraId="431F2180"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ascii="Wingdings" w:eastAsia="Wingdings" w:hAnsi="Wingdings" w:cstheme="minorHAnsi"/>
                <w:color w:val="000000"/>
              </w:rPr>
              <w:t></w:t>
            </w:r>
            <w:r w:rsidRPr="00370548">
              <w:rPr>
                <w:rFonts w:cstheme="minorHAnsi"/>
                <w:color w:val="000000"/>
              </w:rPr>
              <w:t xml:space="preserve"> Darüber hinaus ist eine sortenreine Trennung des Nach</w:t>
            </w:r>
            <w:r w:rsidRPr="00370548">
              <w:rPr>
                <w:rFonts w:cstheme="minorHAnsi"/>
                <w:color w:val="000000"/>
              </w:rPr>
              <w:softHyphen/>
              <w:t>richtentyps lt. BGM DE1001 und bei Geschäftsdatenanfragen zur Übermittlung von Messwerten zusätzlich lt. IMD DE7081 (Z10, Z11, Z12, Z13 und Z35) je Über</w:t>
            </w:r>
            <w:r w:rsidRPr="00370548">
              <w:rPr>
                <w:rFonts w:cstheme="minorHAnsi"/>
                <w:color w:val="000000"/>
              </w:rPr>
              <w:softHyphen/>
              <w:t>tragungsdatei zu gewährleisten.</w:t>
            </w:r>
          </w:p>
        </w:tc>
        <w:tc>
          <w:tcPr>
            <w:tcW w:w="3686" w:type="dxa"/>
          </w:tcPr>
          <w:p w14:paraId="1C55166D"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Nachricht</w:t>
            </w:r>
          </w:p>
        </w:tc>
      </w:tr>
      <w:tr w:rsidR="00231B63" w:rsidRPr="00370548" w14:paraId="3B336137" w14:textId="77777777" w:rsidTr="009E59C5">
        <w:trPr>
          <w:trHeight w:val="360"/>
        </w:trPr>
        <w:tc>
          <w:tcPr>
            <w:tcW w:w="2308" w:type="dxa"/>
          </w:tcPr>
          <w:p w14:paraId="3F264841" w14:textId="77777777" w:rsidR="00231B63" w:rsidRPr="00370548" w:rsidRDefault="00231B63" w:rsidP="009E59C5">
            <w:pPr>
              <w:rPr>
                <w:rFonts w:cstheme="minorHAnsi"/>
                <w:color w:val="000000"/>
              </w:rPr>
            </w:pPr>
            <w:r w:rsidRPr="00370548">
              <w:rPr>
                <w:rFonts w:cstheme="minorHAnsi"/>
                <w:color w:val="000000"/>
              </w:rPr>
              <w:t>PARTIN</w:t>
            </w:r>
          </w:p>
        </w:tc>
        <w:tc>
          <w:tcPr>
            <w:tcW w:w="3544" w:type="dxa"/>
          </w:tcPr>
          <w:p w14:paraId="3AAEBC88"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5C837BDB" w14:textId="36DEC61B" w:rsidR="00231B63" w:rsidRPr="00370548" w:rsidRDefault="00B8162A" w:rsidP="00134EED">
            <w:pPr>
              <w:rPr>
                <w:rFonts w:cstheme="minorHAnsi"/>
                <w:color w:val="000000"/>
              </w:rPr>
            </w:pPr>
            <w:r w:rsidRPr="00370548">
              <w:rPr>
                <w:rFonts w:cstheme="minorHAnsi"/>
                <w:color w:val="000000"/>
              </w:rPr>
              <w:t>N</w:t>
            </w:r>
            <w:r w:rsidR="00231B63" w:rsidRPr="00370548">
              <w:rPr>
                <w:rFonts w:cstheme="minorHAnsi"/>
                <w:color w:val="000000"/>
              </w:rPr>
              <w:t>ein</w:t>
            </w:r>
          </w:p>
        </w:tc>
      </w:tr>
      <w:tr w:rsidR="00231B63" w:rsidRPr="00370548" w14:paraId="098CB48E" w14:textId="77777777" w:rsidTr="009E59C5">
        <w:trPr>
          <w:trHeight w:val="360"/>
        </w:trPr>
        <w:tc>
          <w:tcPr>
            <w:tcW w:w="2308" w:type="dxa"/>
          </w:tcPr>
          <w:p w14:paraId="3D2560F5" w14:textId="77777777" w:rsidR="00231B63" w:rsidRPr="00370548" w:rsidRDefault="00231B63" w:rsidP="009E59C5">
            <w:pPr>
              <w:rPr>
                <w:rFonts w:cstheme="minorHAnsi"/>
                <w:color w:val="000000"/>
              </w:rPr>
            </w:pPr>
            <w:r w:rsidRPr="00370548">
              <w:rPr>
                <w:rFonts w:cstheme="minorHAnsi"/>
                <w:color w:val="000000"/>
              </w:rPr>
              <w:t>PRICAT</w:t>
            </w:r>
          </w:p>
        </w:tc>
        <w:tc>
          <w:tcPr>
            <w:tcW w:w="3544" w:type="dxa"/>
          </w:tcPr>
          <w:p w14:paraId="5E057902" w14:textId="77777777" w:rsidR="00231B63" w:rsidRPr="00370548" w:rsidRDefault="00231B63" w:rsidP="009E59C5">
            <w:pPr>
              <w:rPr>
                <w:rFonts w:cstheme="minorHAnsi"/>
                <w:color w:val="000000"/>
              </w:rPr>
            </w:pPr>
            <w:r w:rsidRPr="00370548">
              <w:rPr>
                <w:rFonts w:cstheme="minorHAnsi"/>
                <w:color w:val="000000"/>
              </w:rPr>
              <w:t>Ja</w:t>
            </w:r>
          </w:p>
        </w:tc>
        <w:tc>
          <w:tcPr>
            <w:tcW w:w="3686" w:type="dxa"/>
          </w:tcPr>
          <w:p w14:paraId="1300320C" w14:textId="77777777" w:rsidR="00231B63" w:rsidRPr="00370548" w:rsidRDefault="00231B63" w:rsidP="009E59C5">
            <w:pPr>
              <w:rPr>
                <w:rFonts w:cstheme="minorHAnsi"/>
                <w:color w:val="000000"/>
              </w:rPr>
            </w:pPr>
            <w:r w:rsidRPr="00370548">
              <w:rPr>
                <w:rFonts w:cstheme="minorHAnsi"/>
                <w:color w:val="000000"/>
              </w:rPr>
              <w:t>Ja</w:t>
            </w:r>
            <w:r w:rsidRPr="00370548">
              <w:rPr>
                <w:rFonts w:cstheme="minorHAnsi"/>
                <w:color w:val="000000"/>
              </w:rPr>
              <w:br/>
              <w:t>je Nachricht</w:t>
            </w:r>
          </w:p>
        </w:tc>
      </w:tr>
      <w:tr w:rsidR="00231B63" w:rsidRPr="00370548" w14:paraId="6E185E2C" w14:textId="77777777" w:rsidTr="009E59C5">
        <w:trPr>
          <w:trHeight w:val="360"/>
        </w:trPr>
        <w:tc>
          <w:tcPr>
            <w:tcW w:w="2308" w:type="dxa"/>
          </w:tcPr>
          <w:p w14:paraId="75F755EB" w14:textId="77777777" w:rsidR="00231B63" w:rsidRPr="00370548" w:rsidRDefault="00231B63" w:rsidP="009E59C5">
            <w:pPr>
              <w:rPr>
                <w:rFonts w:cstheme="minorHAnsi"/>
                <w:color w:val="000000"/>
              </w:rPr>
            </w:pPr>
            <w:r w:rsidRPr="00370548">
              <w:rPr>
                <w:rFonts w:cstheme="minorHAnsi"/>
                <w:color w:val="000000"/>
              </w:rPr>
              <w:t>QUOTES</w:t>
            </w:r>
          </w:p>
        </w:tc>
        <w:tc>
          <w:tcPr>
            <w:tcW w:w="3544" w:type="dxa"/>
          </w:tcPr>
          <w:p w14:paraId="2CA80A43" w14:textId="77777777" w:rsidR="00231B63" w:rsidRPr="00370548" w:rsidRDefault="00231B63" w:rsidP="009E59C5">
            <w:pPr>
              <w:rPr>
                <w:rFonts w:cstheme="minorHAnsi"/>
                <w:color w:val="000000"/>
              </w:rPr>
            </w:pPr>
            <w:r w:rsidRPr="00370548">
              <w:rPr>
                <w:rFonts w:cstheme="minorHAnsi"/>
                <w:color w:val="000000"/>
              </w:rPr>
              <w:t>Ja</w:t>
            </w:r>
          </w:p>
        </w:tc>
        <w:tc>
          <w:tcPr>
            <w:tcW w:w="3686" w:type="dxa"/>
          </w:tcPr>
          <w:p w14:paraId="459E89C7"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Nachricht</w:t>
            </w:r>
          </w:p>
        </w:tc>
      </w:tr>
      <w:tr w:rsidR="00231B63" w:rsidRPr="00370548" w14:paraId="1E5EEAFE" w14:textId="77777777" w:rsidTr="009E59C5">
        <w:trPr>
          <w:trHeight w:val="360"/>
        </w:trPr>
        <w:tc>
          <w:tcPr>
            <w:tcW w:w="2308" w:type="dxa"/>
          </w:tcPr>
          <w:p w14:paraId="37E1B7BE" w14:textId="77777777" w:rsidR="00231B63" w:rsidRPr="00370548" w:rsidRDefault="00231B63" w:rsidP="009E59C5">
            <w:pPr>
              <w:rPr>
                <w:rFonts w:cstheme="minorHAnsi"/>
                <w:color w:val="000000"/>
              </w:rPr>
            </w:pPr>
            <w:r w:rsidRPr="00370548">
              <w:rPr>
                <w:rFonts w:cstheme="minorHAnsi"/>
                <w:color w:val="000000"/>
              </w:rPr>
              <w:t>REMADV</w:t>
            </w:r>
          </w:p>
        </w:tc>
        <w:tc>
          <w:tcPr>
            <w:tcW w:w="3544" w:type="dxa"/>
          </w:tcPr>
          <w:p w14:paraId="6952D44E"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29A79DD6" w14:textId="70B8189F" w:rsidR="00231B63" w:rsidRPr="00370548" w:rsidRDefault="00231B63" w:rsidP="009E59C5">
            <w:pPr>
              <w:rPr>
                <w:rFonts w:cstheme="minorHAnsi"/>
                <w:color w:val="000000"/>
              </w:rPr>
            </w:pPr>
            <w:r w:rsidRPr="00370548">
              <w:rPr>
                <w:rFonts w:cstheme="minorHAnsi"/>
                <w:color w:val="000000"/>
              </w:rPr>
              <w:t xml:space="preserve">Nein, </w:t>
            </w:r>
            <w:r w:rsidRPr="00370548">
              <w:rPr>
                <w:rFonts w:cstheme="minorHAnsi"/>
                <w:color w:val="000000"/>
              </w:rPr>
              <w:br/>
              <w:t>je Nachricht (</w:t>
            </w:r>
            <w:r w:rsidR="00031CE2" w:rsidRPr="00370548">
              <w:rPr>
                <w:rFonts w:cstheme="minorHAnsi"/>
                <w:color w:val="000000"/>
              </w:rPr>
              <w:t>d</w:t>
            </w:r>
            <w:r w:rsidRPr="00370548">
              <w:rPr>
                <w:rFonts w:cstheme="minorHAnsi"/>
                <w:color w:val="000000"/>
              </w:rPr>
              <w:t>urch n-malige Wie</w:t>
            </w:r>
            <w:r w:rsidRPr="00370548">
              <w:rPr>
                <w:rFonts w:cstheme="minorHAnsi"/>
                <w:color w:val="000000"/>
              </w:rPr>
              <w:softHyphen/>
              <w:t>derholung der DOC-Segmentgruppe können n Rechnungen avisiert werden.)</w:t>
            </w:r>
          </w:p>
        </w:tc>
      </w:tr>
      <w:tr w:rsidR="00231B63" w:rsidRPr="00370548" w14:paraId="24F6401D" w14:textId="77777777" w:rsidTr="009E59C5">
        <w:trPr>
          <w:trHeight w:val="360"/>
        </w:trPr>
        <w:tc>
          <w:tcPr>
            <w:tcW w:w="2308" w:type="dxa"/>
          </w:tcPr>
          <w:p w14:paraId="3A69DA5B" w14:textId="77777777" w:rsidR="00231B63" w:rsidRPr="00370548" w:rsidRDefault="00231B63" w:rsidP="009E59C5">
            <w:pPr>
              <w:rPr>
                <w:rFonts w:cstheme="minorHAnsi"/>
                <w:color w:val="000000"/>
              </w:rPr>
            </w:pPr>
            <w:r w:rsidRPr="00370548">
              <w:rPr>
                <w:rFonts w:cstheme="minorHAnsi"/>
                <w:color w:val="000000"/>
              </w:rPr>
              <w:t>REQOTE</w:t>
            </w:r>
          </w:p>
        </w:tc>
        <w:tc>
          <w:tcPr>
            <w:tcW w:w="3544" w:type="dxa"/>
          </w:tcPr>
          <w:p w14:paraId="09EAA4DC" w14:textId="77777777" w:rsidR="00231B63" w:rsidRPr="00370548" w:rsidRDefault="00231B63" w:rsidP="009E59C5">
            <w:pPr>
              <w:rPr>
                <w:rFonts w:cstheme="minorHAnsi"/>
                <w:color w:val="000000"/>
              </w:rPr>
            </w:pPr>
            <w:r w:rsidRPr="00370548">
              <w:rPr>
                <w:rFonts w:cstheme="minorHAnsi"/>
                <w:color w:val="000000"/>
              </w:rPr>
              <w:t>Ja</w:t>
            </w:r>
          </w:p>
        </w:tc>
        <w:tc>
          <w:tcPr>
            <w:tcW w:w="3686" w:type="dxa"/>
          </w:tcPr>
          <w:p w14:paraId="09C3508F"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Nachricht</w:t>
            </w:r>
          </w:p>
        </w:tc>
      </w:tr>
      <w:tr w:rsidR="00231B63" w:rsidRPr="00370548" w14:paraId="14F4FC95" w14:textId="77777777" w:rsidTr="009E59C5">
        <w:trPr>
          <w:trHeight w:val="3069"/>
        </w:trPr>
        <w:tc>
          <w:tcPr>
            <w:tcW w:w="2308" w:type="dxa"/>
          </w:tcPr>
          <w:p w14:paraId="16065AED" w14:textId="77777777" w:rsidR="00231B63" w:rsidRPr="00370548" w:rsidRDefault="00231B63" w:rsidP="009E59C5">
            <w:pPr>
              <w:rPr>
                <w:rFonts w:cstheme="minorHAnsi"/>
                <w:color w:val="000000"/>
              </w:rPr>
            </w:pPr>
            <w:r w:rsidRPr="00370548">
              <w:rPr>
                <w:rFonts w:cstheme="minorHAnsi"/>
                <w:color w:val="000000"/>
              </w:rPr>
              <w:lastRenderedPageBreak/>
              <w:t>UTILMD</w:t>
            </w:r>
          </w:p>
        </w:tc>
        <w:tc>
          <w:tcPr>
            <w:tcW w:w="3544" w:type="dxa"/>
          </w:tcPr>
          <w:p w14:paraId="0CDAE707"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44DDC279"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Vorgang (Beginn mit IDE-Segment)</w:t>
            </w:r>
          </w:p>
          <w:p w14:paraId="0A7A6803" w14:textId="77777777" w:rsidR="00231B63" w:rsidRPr="00370548" w:rsidRDefault="00231B63" w:rsidP="009E59C5">
            <w:pPr>
              <w:rPr>
                <w:rFonts w:cstheme="minorHAnsi"/>
                <w:color w:val="000000"/>
              </w:rPr>
            </w:pPr>
            <w:r w:rsidRPr="00370548">
              <w:rPr>
                <w:rFonts w:cstheme="minorHAnsi"/>
                <w:color w:val="000000"/>
              </w:rPr>
              <w:t>Wenn IDE+Z01 (Liste) vorhanden, stellt dieses IDE den Geschäftsvor-fall dar. Alle aufgelisteten IDE+24 sind Bestandteil des Geschäftsvor-falls der Liste, stellen aber jeweils einen eigenständigen Vorgang dar.</w:t>
            </w:r>
          </w:p>
        </w:tc>
      </w:tr>
      <w:tr w:rsidR="00231B63" w:rsidRPr="00370548" w14:paraId="5264BC27" w14:textId="77777777" w:rsidTr="009E59C5">
        <w:trPr>
          <w:trHeight w:val="360"/>
        </w:trPr>
        <w:tc>
          <w:tcPr>
            <w:tcW w:w="2308" w:type="dxa"/>
          </w:tcPr>
          <w:p w14:paraId="158A8A2B" w14:textId="77777777" w:rsidR="00231B63" w:rsidRPr="00370548" w:rsidRDefault="00231B63" w:rsidP="009E59C5">
            <w:pPr>
              <w:rPr>
                <w:rFonts w:cstheme="minorHAnsi"/>
                <w:color w:val="000000"/>
              </w:rPr>
            </w:pPr>
            <w:r w:rsidRPr="00370548">
              <w:rPr>
                <w:rFonts w:cstheme="minorHAnsi"/>
                <w:color w:val="000000"/>
              </w:rPr>
              <w:t>UTILTS</w:t>
            </w:r>
          </w:p>
        </w:tc>
        <w:tc>
          <w:tcPr>
            <w:tcW w:w="3544" w:type="dxa"/>
          </w:tcPr>
          <w:p w14:paraId="7EE34346" w14:textId="77777777" w:rsidR="00231B63" w:rsidRPr="00370548" w:rsidRDefault="00231B63" w:rsidP="009E59C5">
            <w:pPr>
              <w:rPr>
                <w:rFonts w:cstheme="minorHAnsi"/>
                <w:color w:val="000000"/>
              </w:rPr>
            </w:pPr>
            <w:r w:rsidRPr="00370548">
              <w:rPr>
                <w:rFonts w:cstheme="minorHAnsi"/>
                <w:color w:val="000000"/>
              </w:rPr>
              <w:t>Nein</w:t>
            </w:r>
          </w:p>
        </w:tc>
        <w:tc>
          <w:tcPr>
            <w:tcW w:w="3686" w:type="dxa"/>
          </w:tcPr>
          <w:p w14:paraId="6F98C259" w14:textId="77777777" w:rsidR="00231B63" w:rsidRPr="00370548" w:rsidRDefault="00231B63" w:rsidP="009E59C5">
            <w:pPr>
              <w:rPr>
                <w:rFonts w:cstheme="minorHAnsi"/>
                <w:color w:val="000000"/>
              </w:rPr>
            </w:pPr>
            <w:r w:rsidRPr="00370548">
              <w:rPr>
                <w:rFonts w:cstheme="minorHAnsi"/>
                <w:color w:val="000000"/>
              </w:rPr>
              <w:t xml:space="preserve">Ja, </w:t>
            </w:r>
            <w:r w:rsidRPr="00370548">
              <w:rPr>
                <w:rFonts w:cstheme="minorHAnsi"/>
                <w:color w:val="000000"/>
              </w:rPr>
              <w:br/>
              <w:t>je Vorgang (Beginn mit IDE-Segment)</w:t>
            </w:r>
          </w:p>
        </w:tc>
      </w:tr>
    </w:tbl>
    <w:p w14:paraId="7D930CB1" w14:textId="77777777" w:rsidR="00231B63" w:rsidRPr="00370548" w:rsidRDefault="00231B63" w:rsidP="00231B63">
      <w:pPr>
        <w:spacing w:before="120"/>
        <w:rPr>
          <w:rFonts w:cs="Times New Roman"/>
          <w:color w:val="000000"/>
        </w:rPr>
      </w:pPr>
      <w:r w:rsidRPr="00370548">
        <w:rPr>
          <w:rFonts w:cs="Times New Roman"/>
          <w:color w:val="000000"/>
        </w:rPr>
        <w:t>Die eigentliche Nachricht wird üblicherweise in Kopf-, Positions- und Summenteil gegliedert. In Nachrichten, in denen Zweideutigkeiten zwischen diesen Teilen auftreten könnten, wird das Segment UNS zur Trennung verwendet.</w:t>
      </w:r>
    </w:p>
    <w:p w14:paraId="2D575135" w14:textId="4B1BBE95" w:rsidR="00231B63" w:rsidRPr="00370548" w:rsidRDefault="00231B63" w:rsidP="00BC4F8C">
      <w:pPr>
        <w:rPr>
          <w:rFonts w:eastAsiaTheme="majorEastAsia" w:cs="Arial"/>
          <w:b/>
          <w:bCs/>
          <w:spacing w:val="6"/>
          <w:kern w:val="32"/>
          <w:szCs w:val="22"/>
        </w:rPr>
      </w:pPr>
      <w:r w:rsidRPr="00370548">
        <w:br w:type="page"/>
      </w:r>
    </w:p>
    <w:p w14:paraId="09D335D9" w14:textId="77777777" w:rsidR="00C32608" w:rsidRPr="00370548" w:rsidRDefault="00C32608" w:rsidP="00231B63">
      <w:pPr>
        <w:pStyle w:val="berschrift1"/>
      </w:pPr>
      <w:bookmarkStart w:id="57" w:name="_Toc224230743"/>
      <w:r w:rsidRPr="00370548">
        <w:lastRenderedPageBreak/>
        <w:t>Zeitangaben und Zeitzonen</w:t>
      </w:r>
      <w:bookmarkEnd w:id="57"/>
    </w:p>
    <w:p w14:paraId="111DDEFE" w14:textId="6620EA13" w:rsidR="007F03BF" w:rsidRPr="00370548" w:rsidRDefault="00C32608" w:rsidP="00C32608">
      <w:pPr>
        <w:rPr>
          <w:rFonts w:cstheme="minorHAnsi"/>
        </w:rPr>
      </w:pPr>
      <w:r w:rsidRPr="00370548">
        <w:rPr>
          <w:rFonts w:cstheme="minorHAnsi"/>
        </w:rPr>
        <w:t>Die Angabe von Zeiten in einer EDIFACT</w:t>
      </w:r>
      <w:r w:rsidR="0021056E" w:rsidRPr="00370548">
        <w:rPr>
          <w:rFonts w:cstheme="minorHAnsi"/>
        </w:rPr>
        <w:t xml:space="preserve"> </w:t>
      </w:r>
      <w:r w:rsidRPr="00370548">
        <w:rPr>
          <w:rFonts w:cstheme="minorHAnsi"/>
        </w:rPr>
        <w:t>Nachricht erfolgt in koordinierter Weltzeit (Coordinated Universal Time, UTC). In Deutschland gilt die Mitteleuropäische Zeit (MEZ) bzw. die Mitteleuropäische Sommerzeit (MESZ) als gesetzliche deutsche Zeit.</w:t>
      </w:r>
      <w:r w:rsidR="000E27A5" w:rsidRPr="00370548">
        <w:rPr>
          <w:rFonts w:cstheme="minorHAnsi"/>
        </w:rPr>
        <w:t xml:space="preserve"> </w:t>
      </w:r>
      <w:r w:rsidR="007F03BF" w:rsidRPr="00370548">
        <w:rPr>
          <w:rFonts w:cstheme="minorHAnsi"/>
        </w:rPr>
        <w:t>Alle in den Prozessen genannten Zeitpunkt</w:t>
      </w:r>
      <w:r w:rsidR="00A208B5" w:rsidRPr="00370548">
        <w:rPr>
          <w:rFonts w:cstheme="minorHAnsi"/>
        </w:rPr>
        <w:t>e</w:t>
      </w:r>
      <w:r w:rsidR="007F03BF" w:rsidRPr="00370548">
        <w:rPr>
          <w:rFonts w:cstheme="minorHAnsi"/>
        </w:rPr>
        <w:t xml:space="preserve"> (inkl. der sich unter Berücksichtigung</w:t>
      </w:r>
      <w:r w:rsidR="00A208B5" w:rsidRPr="00370548">
        <w:rPr>
          <w:rFonts w:cstheme="minorHAnsi"/>
        </w:rPr>
        <w:t xml:space="preserve"> von Fristen </w:t>
      </w:r>
      <w:r w:rsidR="007F03BF" w:rsidRPr="00370548">
        <w:rPr>
          <w:rFonts w:cstheme="minorHAnsi"/>
        </w:rPr>
        <w:t>ergeben</w:t>
      </w:r>
      <w:r w:rsidR="00A208B5" w:rsidRPr="00370548">
        <w:rPr>
          <w:rFonts w:cstheme="minorHAnsi"/>
        </w:rPr>
        <w:t>en</w:t>
      </w:r>
      <w:r w:rsidR="007F03BF" w:rsidRPr="00370548">
        <w:rPr>
          <w:rFonts w:cstheme="minorHAnsi"/>
        </w:rPr>
        <w:t xml:space="preserve"> Zeitpunkte) nutzen die gesetzliche deutsche Zeit. Diese Zeitpunkte sind somit in UTC-Codierung umzurechnen, wenn eine EDIFCT-Nachricht e</w:t>
      </w:r>
      <w:r w:rsidR="0021056E" w:rsidRPr="00370548">
        <w:rPr>
          <w:rFonts w:cstheme="minorHAnsi"/>
        </w:rPr>
        <w:t xml:space="preserve">rstellt wird. Wird eine EDIFACT </w:t>
      </w:r>
      <w:r w:rsidR="007F03BF" w:rsidRPr="00370548">
        <w:rPr>
          <w:rFonts w:cstheme="minorHAnsi"/>
        </w:rPr>
        <w:t>Nachricht empfangen ist die UTC-codierte Zeit in die MEZ- bzw. MESZ-codierte umzurechnen, so die Zeit im IT-System des Empfängers MEZ- bzw. MESZ-codierte ist.</w:t>
      </w:r>
    </w:p>
    <w:p w14:paraId="6318C6E0" w14:textId="77777777" w:rsidR="002C734D" w:rsidRPr="00370548" w:rsidRDefault="000E27A5" w:rsidP="00A208B5">
      <w:r w:rsidRPr="00370548">
        <w:t>Hinweis: Für die Prozessfristen ist die gesetzliche</w:t>
      </w:r>
      <w:r w:rsidR="00F62301" w:rsidRPr="00370548">
        <w:t xml:space="preserve"> deutsche Zeit ausschlaggebend.</w:t>
      </w:r>
    </w:p>
    <w:p w14:paraId="1D578513" w14:textId="219A016E" w:rsidR="00290D3E" w:rsidRPr="00370548" w:rsidRDefault="000E27A5" w:rsidP="002C734D">
      <w:r w:rsidRPr="00370548">
        <w:rPr>
          <w:rFonts w:cstheme="minorHAnsi"/>
        </w:rPr>
        <w:t xml:space="preserve">Dies gilt </w:t>
      </w:r>
      <w:r w:rsidR="00A208B5" w:rsidRPr="00370548">
        <w:rPr>
          <w:rFonts w:cstheme="minorHAnsi"/>
        </w:rPr>
        <w:t>z.</w:t>
      </w:r>
      <w:r w:rsidR="00497A90" w:rsidRPr="00370548">
        <w:rPr>
          <w:rFonts w:eastAsia="Calibri"/>
          <w:lang w:eastAsia="en-US"/>
        </w:rPr>
        <w:t> </w:t>
      </w:r>
      <w:r w:rsidR="00A208B5" w:rsidRPr="00370548">
        <w:rPr>
          <w:rFonts w:cstheme="minorHAnsi"/>
        </w:rPr>
        <w:t xml:space="preserve">B. </w:t>
      </w:r>
      <w:r w:rsidRPr="00370548">
        <w:t xml:space="preserve">für </w:t>
      </w:r>
      <w:r w:rsidR="002F1BBC" w:rsidRPr="00370548">
        <w:t xml:space="preserve">das Feststellen </w:t>
      </w:r>
      <w:r w:rsidR="00FE470E" w:rsidRPr="00370548">
        <w:t>des</w:t>
      </w:r>
      <w:r w:rsidRPr="00370548">
        <w:t xml:space="preserve"> Eingang</w:t>
      </w:r>
      <w:r w:rsidR="00FE470E" w:rsidRPr="00370548">
        <w:t>s</w:t>
      </w:r>
      <w:r w:rsidRPr="00370548">
        <w:t xml:space="preserve"> einer Nachricht und insbesondere </w:t>
      </w:r>
      <w:r w:rsidR="001031CB" w:rsidRPr="00370548">
        <w:t xml:space="preserve">die </w:t>
      </w:r>
      <w:r w:rsidRPr="00370548">
        <w:t>darauf basierende</w:t>
      </w:r>
      <w:r w:rsidR="002172D5" w:rsidRPr="00370548">
        <w:t>n</w:t>
      </w:r>
      <w:r w:rsidRPr="00370548">
        <w:t xml:space="preserve"> Fristberechnungen</w:t>
      </w:r>
      <w:r w:rsidR="00F62301" w:rsidRPr="00370548">
        <w:t>,</w:t>
      </w:r>
      <w:r w:rsidR="002C734D" w:rsidRPr="00370548">
        <w:rPr>
          <w:rStyle w:val="Kommentarzeichen"/>
          <w:sz w:val="24"/>
          <w:szCs w:val="24"/>
        </w:rPr>
        <w:t xml:space="preserve"> </w:t>
      </w:r>
      <w:r w:rsidR="00F62301" w:rsidRPr="00370548">
        <w:rPr>
          <w:rFonts w:cstheme="minorHAnsi"/>
        </w:rPr>
        <w:t>hi</w:t>
      </w:r>
      <w:r w:rsidR="00FE470E" w:rsidRPr="00370548">
        <w:rPr>
          <w:rFonts w:cstheme="minorHAnsi"/>
        </w:rPr>
        <w:t>erzu sind die</w:t>
      </w:r>
      <w:r w:rsidRPr="00370548">
        <w:rPr>
          <w:rFonts w:cstheme="minorHAnsi"/>
        </w:rPr>
        <w:t xml:space="preserve"> </w:t>
      </w:r>
      <w:r w:rsidR="00467D57" w:rsidRPr="00370548">
        <w:rPr>
          <w:rFonts w:cstheme="minorHAnsi"/>
        </w:rPr>
        <w:t>Zeitangaben</w:t>
      </w:r>
      <w:r w:rsidR="0021056E" w:rsidRPr="00370548">
        <w:rPr>
          <w:rFonts w:cstheme="minorHAnsi"/>
        </w:rPr>
        <w:t xml:space="preserve"> in einer EDIFACT </w:t>
      </w:r>
      <w:r w:rsidRPr="00370548">
        <w:rPr>
          <w:rFonts w:cstheme="minorHAnsi"/>
        </w:rPr>
        <w:t>Nachricht, die für eine Fristenberechnung relevant sind</w:t>
      </w:r>
      <w:r w:rsidR="001031CB" w:rsidRPr="00370548">
        <w:rPr>
          <w:rFonts w:cstheme="minorHAnsi"/>
        </w:rPr>
        <w:t>,</w:t>
      </w:r>
      <w:r w:rsidRPr="00370548">
        <w:rPr>
          <w:rFonts w:cstheme="minorHAnsi"/>
        </w:rPr>
        <w:t xml:space="preserve"> in gesetzliche deutsche Zeit um</w:t>
      </w:r>
      <w:r w:rsidR="001031CB" w:rsidRPr="00370548">
        <w:rPr>
          <w:rFonts w:cstheme="minorHAnsi"/>
        </w:rPr>
        <w:t>zu</w:t>
      </w:r>
      <w:r w:rsidRPr="00370548">
        <w:rPr>
          <w:rFonts w:cstheme="minorHAnsi"/>
        </w:rPr>
        <w:t>rechne</w:t>
      </w:r>
      <w:r w:rsidR="001031CB" w:rsidRPr="00370548">
        <w:rPr>
          <w:rFonts w:cstheme="minorHAnsi"/>
        </w:rPr>
        <w:t>n</w:t>
      </w:r>
      <w:r w:rsidRPr="00370548">
        <w:rPr>
          <w:rFonts w:cstheme="minorHAnsi"/>
        </w:rPr>
        <w:t>.</w:t>
      </w:r>
    </w:p>
    <w:p w14:paraId="62BCE6FF" w14:textId="19B1CFC2" w:rsidR="00C32608" w:rsidRPr="00370548" w:rsidRDefault="00C32608" w:rsidP="00231B63">
      <w:pPr>
        <w:pStyle w:val="berschrift2"/>
      </w:pPr>
      <w:bookmarkStart w:id="58" w:name="_Toc224230744"/>
      <w:r w:rsidRPr="00370548">
        <w:t>Angabe von Zeiten in der EDIFA</w:t>
      </w:r>
      <w:r w:rsidR="0021056E" w:rsidRPr="00370548">
        <w:t xml:space="preserve">CT </w:t>
      </w:r>
      <w:r w:rsidRPr="00370548">
        <w:t>Nachricht</w:t>
      </w:r>
      <w:bookmarkEnd w:id="58"/>
    </w:p>
    <w:p w14:paraId="6EBCEBAE" w14:textId="27289D04" w:rsidR="00C32608" w:rsidRPr="00370548" w:rsidRDefault="0021056E" w:rsidP="00C32608">
      <w:pPr>
        <w:pStyle w:val="Aufzhlungszeichen"/>
        <w:numPr>
          <w:ilvl w:val="0"/>
          <w:numId w:val="0"/>
        </w:numPr>
        <w:rPr>
          <w:rFonts w:asciiTheme="majorHAnsi" w:hAnsiTheme="majorHAnsi" w:cstheme="majorHAnsi"/>
          <w:color w:val="000000" w:themeColor="text1"/>
        </w:rPr>
      </w:pPr>
      <w:r w:rsidRPr="00370548">
        <w:rPr>
          <w:rFonts w:cstheme="minorHAnsi"/>
        </w:rPr>
        <w:t xml:space="preserve">Bei Zeitangaben in der EDIFACT </w:t>
      </w:r>
      <w:r w:rsidR="00C32608" w:rsidRPr="00370548">
        <w:rPr>
          <w:rFonts w:cstheme="minorHAnsi"/>
        </w:rPr>
        <w:t>Nachricht</w:t>
      </w:r>
      <w:r w:rsidR="009C070B" w:rsidRPr="00370548">
        <w:rPr>
          <w:rFonts w:cstheme="minorHAnsi"/>
        </w:rPr>
        <w:t>, sofern diese Uhrzeit</w:t>
      </w:r>
      <w:r w:rsidR="00AE6F49" w:rsidRPr="00370548">
        <w:rPr>
          <w:rFonts w:cstheme="minorHAnsi"/>
        </w:rPr>
        <w:t>en</w:t>
      </w:r>
      <w:r w:rsidR="009C070B" w:rsidRPr="00370548">
        <w:rPr>
          <w:rFonts w:cstheme="minorHAnsi"/>
        </w:rPr>
        <w:t xml:space="preserve"> enthalten,</w:t>
      </w:r>
      <w:r w:rsidR="00C32608" w:rsidRPr="00370548">
        <w:rPr>
          <w:rFonts w:cstheme="minorHAnsi"/>
        </w:rPr>
        <w:t xml:space="preserve"> ist zwischen nachrichtenspezifischen Zeitangaben und </w:t>
      </w:r>
      <w:r w:rsidR="00C32608" w:rsidRPr="00370548">
        <w:rPr>
          <w:rFonts w:asciiTheme="majorHAnsi" w:hAnsiTheme="majorHAnsi" w:cstheme="majorHAnsi"/>
          <w:color w:val="000000" w:themeColor="text1"/>
        </w:rPr>
        <w:t>spartenspezifischen prozessualen Zeitangaben zu unterscheiden.</w:t>
      </w:r>
    </w:p>
    <w:p w14:paraId="60AA5D95" w14:textId="27E41227" w:rsidR="00C32608" w:rsidRPr="00370548" w:rsidRDefault="00C32608" w:rsidP="00C32608">
      <w:pPr>
        <w:pStyle w:val="Aufzhlungszeichen"/>
        <w:numPr>
          <w:ilvl w:val="0"/>
          <w:numId w:val="0"/>
        </w:numPr>
      </w:pPr>
      <w:r w:rsidRPr="00370548">
        <w:rPr>
          <w:rFonts w:asciiTheme="majorHAnsi" w:hAnsiTheme="majorHAnsi" w:cstheme="majorHAnsi"/>
          <w:color w:val="000000" w:themeColor="text1"/>
        </w:rPr>
        <w:t>Nachrichtenspezifische Zeitangaben sind z.</w:t>
      </w:r>
      <w:r w:rsidR="00497A90" w:rsidRPr="00370548">
        <w:rPr>
          <w:rFonts w:eastAsia="Calibri"/>
          <w:lang w:eastAsia="en-US"/>
        </w:rPr>
        <w:t> </w:t>
      </w:r>
      <w:r w:rsidRPr="00370548">
        <w:rPr>
          <w:rFonts w:asciiTheme="majorHAnsi" w:hAnsiTheme="majorHAnsi" w:cstheme="majorHAnsi"/>
          <w:color w:val="000000" w:themeColor="text1"/>
        </w:rPr>
        <w:t>B.</w:t>
      </w:r>
      <w:r w:rsidR="00681EA5" w:rsidRPr="00370548">
        <w:rPr>
          <w:rFonts w:asciiTheme="majorHAnsi" w:hAnsiTheme="majorHAnsi" w:cstheme="majorHAnsi"/>
          <w:color w:val="000000" w:themeColor="text1"/>
        </w:rPr>
        <w:t xml:space="preserve"> </w:t>
      </w:r>
      <w:r w:rsidR="00C02498" w:rsidRPr="00370548">
        <w:rPr>
          <w:rFonts w:asciiTheme="majorHAnsi" w:hAnsiTheme="majorHAnsi" w:cstheme="majorHAnsi"/>
          <w:color w:val="000000" w:themeColor="text1"/>
        </w:rPr>
        <w:t xml:space="preserve">das </w:t>
      </w:r>
      <w:r w:rsidRPr="00370548">
        <w:t xml:space="preserve">Nachrichtendatum </w:t>
      </w:r>
      <w:r w:rsidR="00681EA5" w:rsidRPr="00370548">
        <w:t>(Zeitpunkt</w:t>
      </w:r>
      <w:r w:rsidR="0021056E" w:rsidRPr="00370548">
        <w:t xml:space="preserve"> der Erstellung der EDIFACT </w:t>
      </w:r>
      <w:r w:rsidR="00681EA5" w:rsidRPr="00370548">
        <w:t xml:space="preserve">Nachricht) </w:t>
      </w:r>
      <w:r w:rsidRPr="00370548">
        <w:t xml:space="preserve">oder </w:t>
      </w:r>
      <w:r w:rsidR="00681EA5" w:rsidRPr="00370548">
        <w:t xml:space="preserve">die </w:t>
      </w:r>
      <w:r w:rsidRPr="00370548">
        <w:t>Versionsangabe.</w:t>
      </w:r>
    </w:p>
    <w:p w14:paraId="02D50236" w14:textId="78946D42" w:rsidR="00C32608" w:rsidRPr="00370548" w:rsidRDefault="00C32608" w:rsidP="00C32608">
      <w:pPr>
        <w:pStyle w:val="Aufzhlungszeichen"/>
        <w:numPr>
          <w:ilvl w:val="0"/>
          <w:numId w:val="0"/>
        </w:numPr>
        <w:rPr>
          <w:rFonts w:cstheme="minorHAnsi"/>
        </w:rPr>
      </w:pPr>
      <w:r w:rsidRPr="00370548">
        <w:rPr>
          <w:rFonts w:cstheme="minorHAnsi"/>
        </w:rPr>
        <w:t>Spartenspezifische</w:t>
      </w:r>
      <w:r w:rsidR="00681EA5" w:rsidRPr="00370548">
        <w:rPr>
          <w:rFonts w:cstheme="minorHAnsi"/>
        </w:rPr>
        <w:t>,</w:t>
      </w:r>
      <w:r w:rsidRPr="00370548">
        <w:rPr>
          <w:rFonts w:cstheme="minorHAnsi"/>
        </w:rPr>
        <w:t xml:space="preserve"> prozessuale Zeitangaben sind z.</w:t>
      </w:r>
      <w:r w:rsidR="00497A90" w:rsidRPr="00370548">
        <w:rPr>
          <w:rFonts w:eastAsia="Calibri"/>
          <w:lang w:eastAsia="en-US"/>
        </w:rPr>
        <w:t> </w:t>
      </w:r>
      <w:r w:rsidRPr="00370548">
        <w:rPr>
          <w:rFonts w:cstheme="minorHAnsi"/>
        </w:rPr>
        <w:t xml:space="preserve">B. An- / Abmeldedatum, Änderungsdatum oder </w:t>
      </w:r>
      <w:r w:rsidRPr="00370548">
        <w:t>Zeitintervalle wie Beginn Messperiode und Ende Messperiode</w:t>
      </w:r>
      <w:r w:rsidRPr="00370548">
        <w:rPr>
          <w:rFonts w:cstheme="minorHAnsi"/>
        </w:rPr>
        <w:t>.</w:t>
      </w:r>
    </w:p>
    <w:p w14:paraId="55034FB4" w14:textId="0433BC4D" w:rsidR="009C070B" w:rsidRPr="00370548" w:rsidRDefault="009C070B" w:rsidP="00E21590">
      <w:pPr>
        <w:pStyle w:val="Aufzhlungszeichen"/>
        <w:numPr>
          <w:ilvl w:val="0"/>
          <w:numId w:val="0"/>
        </w:numPr>
      </w:pPr>
      <w:r w:rsidRPr="00370548">
        <w:t>Eine Besonderheit</w:t>
      </w:r>
      <w:r w:rsidR="00133098" w:rsidRPr="00370548">
        <w:t xml:space="preserve"> für spartenspezifische prozessuale Zeitangaben</w:t>
      </w:r>
      <w:r w:rsidRPr="00370548">
        <w:t xml:space="preserve"> stellen Zeitraumangaben dar die ein </w:t>
      </w:r>
      <w:r w:rsidR="00AE6F49" w:rsidRPr="00370548">
        <w:t xml:space="preserve">Zeitraum festlegen, </w:t>
      </w:r>
      <w:r w:rsidRPr="00370548">
        <w:t xml:space="preserve">ohne </w:t>
      </w:r>
      <w:r w:rsidR="00C47E01" w:rsidRPr="00370548">
        <w:t xml:space="preserve">eine </w:t>
      </w:r>
      <w:r w:rsidRPr="00370548">
        <w:t xml:space="preserve">Uhrzeit und ggf. ohne </w:t>
      </w:r>
      <w:r w:rsidR="00C47E01" w:rsidRPr="00370548">
        <w:t>ein Tagesdatum zu nutzen</w:t>
      </w:r>
      <w:r w:rsidRPr="00370548">
        <w:t>, wie</w:t>
      </w:r>
      <w:r w:rsidR="00681EA5" w:rsidRPr="00370548">
        <w:t xml:space="preserve"> z.</w:t>
      </w:r>
      <w:r w:rsidR="00497A90" w:rsidRPr="00370548">
        <w:rPr>
          <w:rFonts w:eastAsia="Calibri"/>
          <w:lang w:eastAsia="en-US"/>
        </w:rPr>
        <w:t> </w:t>
      </w:r>
      <w:r w:rsidR="00681EA5" w:rsidRPr="00370548">
        <w:t xml:space="preserve">B. </w:t>
      </w:r>
      <w:r w:rsidRPr="00370548">
        <w:t xml:space="preserve">der Bilanzierungsmonat. </w:t>
      </w:r>
      <w:r w:rsidR="00C47E01" w:rsidRPr="00370548">
        <w:t xml:space="preserve">Die Angabe des Bilanzierungsmonats </w:t>
      </w:r>
      <w:r w:rsidRPr="00370548">
        <w:t xml:space="preserve">erfolgt </w:t>
      </w:r>
      <w:r w:rsidR="00C47E01" w:rsidRPr="00370548">
        <w:t xml:space="preserve">unter </w:t>
      </w:r>
      <w:r w:rsidRPr="00370548">
        <w:t>Angabe von Jahr und Monat (z.</w:t>
      </w:r>
      <w:r w:rsidR="00497A90" w:rsidRPr="00370548">
        <w:rPr>
          <w:rFonts w:eastAsia="Calibri"/>
          <w:lang w:eastAsia="en-US"/>
        </w:rPr>
        <w:t> </w:t>
      </w:r>
      <w:r w:rsidRPr="00370548">
        <w:t>B. Juni 2021)</w:t>
      </w:r>
      <w:r w:rsidR="00C02498" w:rsidRPr="00370548">
        <w:t>,</w:t>
      </w:r>
      <w:r w:rsidRPr="00370548">
        <w:t xml:space="preserve"> sodass damit d</w:t>
      </w:r>
      <w:r w:rsidR="00C47E01" w:rsidRPr="00370548">
        <w:t>er</w:t>
      </w:r>
      <w:r w:rsidRPr="00370548">
        <w:t xml:space="preserve"> </w:t>
      </w:r>
      <w:r w:rsidR="00C47E01" w:rsidRPr="00370548">
        <w:t xml:space="preserve">Zeitraum </w:t>
      </w:r>
      <w:r w:rsidRPr="00370548">
        <w:t xml:space="preserve">vom 01.06.2021 00:00 Uhr </w:t>
      </w:r>
      <w:r w:rsidR="00C47E01" w:rsidRPr="00370548">
        <w:t xml:space="preserve">bis </w:t>
      </w:r>
      <w:r w:rsidRPr="00370548">
        <w:t>01.07.2021 00:00 Uhr gesetzliche</w:t>
      </w:r>
      <w:r w:rsidR="00C47E01" w:rsidRPr="00370548">
        <w:t>r</w:t>
      </w:r>
      <w:r w:rsidRPr="00370548">
        <w:t xml:space="preserve"> deutsche</w:t>
      </w:r>
      <w:r w:rsidR="00C47E01" w:rsidRPr="00370548">
        <w:t>r</w:t>
      </w:r>
      <w:r w:rsidRPr="00370548">
        <w:t xml:space="preserve"> Zeit</w:t>
      </w:r>
      <w:r w:rsidR="00681EA5" w:rsidRPr="00370548">
        <w:t xml:space="preserve"> </w:t>
      </w:r>
      <w:r w:rsidR="00981D55" w:rsidRPr="00370548">
        <w:t>abgedeckt ist</w:t>
      </w:r>
      <w:r w:rsidR="00C47E01" w:rsidRPr="00370548">
        <w:t>, wenn es sich um den Bilanzierungsmonat in der Sparte Strom handelt</w:t>
      </w:r>
      <w:r w:rsidR="00652CBC">
        <w:t>,</w:t>
      </w:r>
      <w:r w:rsidR="00C47E01" w:rsidRPr="00370548">
        <w:t xml:space="preserve"> in der Sparte Gas ist damit der Zeitraum vom 01.06.2021 06:00 Uhr bis 01.07.2021 06:00 Uhr gesetzlicher deutscher Zeit abgedeckt</w:t>
      </w:r>
      <w:r w:rsidRPr="00370548">
        <w:t>.</w:t>
      </w:r>
      <w:r w:rsidR="00981D55" w:rsidRPr="00370548">
        <w:t xml:space="preserve"> Im jeweiligen Anwendungshandbuch ist beschrieben wie Zeitpunkt / Zeitraumangaben abzubilden sind.</w:t>
      </w:r>
    </w:p>
    <w:p w14:paraId="40C2865E" w14:textId="574F4DE3" w:rsidR="00C32608" w:rsidRPr="00370548" w:rsidRDefault="00C32608" w:rsidP="00C32608">
      <w:pPr>
        <w:pStyle w:val="Aufzhlungszeichen"/>
        <w:numPr>
          <w:ilvl w:val="0"/>
          <w:numId w:val="0"/>
        </w:numPr>
        <w:rPr>
          <w:rFonts w:cstheme="minorHAnsi"/>
        </w:rPr>
      </w:pPr>
      <w:r w:rsidRPr="00370548">
        <w:rPr>
          <w:rFonts w:cstheme="minorHAnsi"/>
        </w:rPr>
        <w:t xml:space="preserve">Bei den spartenspezifischen prozessualen Zeitangaben </w:t>
      </w:r>
      <w:r w:rsidR="00133098" w:rsidRPr="00370548">
        <w:rPr>
          <w:rFonts w:cstheme="minorHAnsi"/>
        </w:rPr>
        <w:t xml:space="preserve">mit Uhrzeit </w:t>
      </w:r>
      <w:r w:rsidRPr="00370548">
        <w:rPr>
          <w:rFonts w:cstheme="minorHAnsi"/>
        </w:rPr>
        <w:t>wird abhängig von der Sparte in der Zeitangabe unterschieden</w:t>
      </w:r>
      <w:r w:rsidR="00C47E01" w:rsidRPr="00370548">
        <w:rPr>
          <w:rFonts w:cstheme="minorHAnsi"/>
        </w:rPr>
        <w:t>, so sich diese zwischen den beiden Sparten Gas und Strom unterscheiden</w:t>
      </w:r>
      <w:r w:rsidRPr="00370548">
        <w:rPr>
          <w:rFonts w:cstheme="minorHAnsi"/>
        </w:rPr>
        <w:t>.</w:t>
      </w:r>
    </w:p>
    <w:p w14:paraId="2D389E93" w14:textId="72E432FB" w:rsidR="00535F5D" w:rsidRPr="00370548" w:rsidRDefault="00535F5D" w:rsidP="00535F5D">
      <w:pPr>
        <w:pStyle w:val="Aufzhlungszeichen"/>
        <w:numPr>
          <w:ilvl w:val="0"/>
          <w:numId w:val="0"/>
        </w:numPr>
        <w:rPr>
          <w:rFonts w:cstheme="minorHAnsi"/>
        </w:rPr>
      </w:pPr>
      <w:r w:rsidRPr="00370548">
        <w:rPr>
          <w:rFonts w:cstheme="minorHAnsi"/>
        </w:rPr>
        <w:t>Daraus ergibt sich, dass bei einer Anmeldung Netznutzung zum 01.06.2021 00:00 Uhr in der Sparte Strom bzw.</w:t>
      </w:r>
      <w:r w:rsidR="003B6676" w:rsidRPr="00370548">
        <w:rPr>
          <w:rFonts w:cstheme="minorHAnsi"/>
        </w:rPr>
        <w:t xml:space="preserve"> zum 01.06.2021</w:t>
      </w:r>
      <w:r w:rsidRPr="00370548">
        <w:rPr>
          <w:rFonts w:cstheme="minorHAnsi"/>
        </w:rPr>
        <w:t xml:space="preserve"> 06:00 Uhr in der Sparte Gas nach gesetzlicher deutscher Zeit (hier: MESZ), die Angabe d</w:t>
      </w:r>
      <w:r w:rsidR="0021056E" w:rsidRPr="00370548">
        <w:rPr>
          <w:rFonts w:cstheme="minorHAnsi"/>
        </w:rPr>
        <w:t xml:space="preserve">es Anmeldedatums in der EDIFACT </w:t>
      </w:r>
      <w:r w:rsidRPr="00370548">
        <w:rPr>
          <w:rFonts w:cstheme="minorHAnsi"/>
        </w:rPr>
        <w:t>Nachricht als UTC Zeit wie folgt angegeben wird:</w:t>
      </w:r>
    </w:p>
    <w:p w14:paraId="70283C73" w14:textId="4E57352A" w:rsidR="00535F5D" w:rsidRPr="00370548" w:rsidRDefault="0021056E" w:rsidP="00535F5D">
      <w:pPr>
        <w:pStyle w:val="Aufzhlungszeichen"/>
        <w:rPr>
          <w:rFonts w:cstheme="minorHAnsi"/>
        </w:rPr>
      </w:pPr>
      <w:r w:rsidRPr="00370548">
        <w:rPr>
          <w:rFonts w:cstheme="minorHAnsi"/>
        </w:rPr>
        <w:lastRenderedPageBreak/>
        <w:t>Sparte Strom:</w:t>
      </w:r>
      <w:r w:rsidRPr="00370548">
        <w:rPr>
          <w:rFonts w:cstheme="minorHAnsi"/>
        </w:rPr>
        <w:tab/>
      </w:r>
      <w:r w:rsidR="00535F5D" w:rsidRPr="00370548">
        <w:rPr>
          <w:rFonts w:cstheme="minorHAnsi"/>
        </w:rPr>
        <w:t>31.05.2021 22:00 Uhr UTC</w:t>
      </w:r>
    </w:p>
    <w:p w14:paraId="63D552C7" w14:textId="4C5E3605" w:rsidR="00535F5D" w:rsidRPr="00370548" w:rsidRDefault="0021056E" w:rsidP="00B65573">
      <w:pPr>
        <w:pStyle w:val="Aufzhlungszeichen"/>
        <w:rPr>
          <w:rFonts w:cstheme="minorHAnsi"/>
        </w:rPr>
      </w:pPr>
      <w:r w:rsidRPr="00370548">
        <w:rPr>
          <w:rFonts w:cstheme="minorHAnsi"/>
        </w:rPr>
        <w:t>Sparte Gas:</w:t>
      </w:r>
      <w:r w:rsidRPr="00370548">
        <w:rPr>
          <w:rFonts w:cstheme="minorHAnsi"/>
        </w:rPr>
        <w:tab/>
      </w:r>
      <w:r w:rsidR="00535F5D" w:rsidRPr="00370548">
        <w:rPr>
          <w:rFonts w:cstheme="minorHAnsi"/>
        </w:rPr>
        <w:t>01.06.2021 04:00 Uhr U</w:t>
      </w:r>
      <w:r w:rsidR="00B65573" w:rsidRPr="00370548">
        <w:rPr>
          <w:rFonts w:cstheme="minorHAnsi"/>
        </w:rPr>
        <w:t>TC.</w:t>
      </w:r>
    </w:p>
    <w:p w14:paraId="67B5C1F4" w14:textId="4EBBB358" w:rsidR="004502DB" w:rsidRPr="00370548" w:rsidRDefault="0021056E" w:rsidP="004502DB">
      <w:pPr>
        <w:rPr>
          <w:rFonts w:cstheme="minorHAnsi"/>
        </w:rPr>
      </w:pPr>
      <w:r w:rsidRPr="00370548">
        <w:rPr>
          <w:rFonts w:cstheme="minorHAnsi"/>
        </w:rPr>
        <w:t xml:space="preserve">In der EDIFACT </w:t>
      </w:r>
      <w:r w:rsidR="004502DB" w:rsidRPr="00370548">
        <w:rPr>
          <w:rFonts w:cstheme="minorHAnsi"/>
        </w:rPr>
        <w:t>Nachricht wird im DTM</w:t>
      </w:r>
      <w:r w:rsidR="003B6676" w:rsidRPr="00370548">
        <w:rPr>
          <w:rFonts w:cstheme="minorHAnsi"/>
        </w:rPr>
        <w:t>-</w:t>
      </w:r>
      <w:r w:rsidR="004502DB" w:rsidRPr="00370548">
        <w:rPr>
          <w:rFonts w:cstheme="minorHAnsi"/>
        </w:rPr>
        <w:t>Segment der Qualifier 303 CCYYMMDDHHMMZZZ in DE2379 für alle Zeitangaben verwendet, wenn:</w:t>
      </w:r>
    </w:p>
    <w:p w14:paraId="42DEABBF" w14:textId="77777777" w:rsidR="004502DB" w:rsidRPr="00370548" w:rsidRDefault="004502DB" w:rsidP="004502DB">
      <w:pPr>
        <w:pStyle w:val="Aufzhlungszeichen"/>
        <w:rPr>
          <w:rFonts w:cstheme="minorHAnsi"/>
        </w:rPr>
      </w:pPr>
      <w:r w:rsidRPr="00370548">
        <w:rPr>
          <w:rFonts w:cstheme="minorHAnsi"/>
        </w:rPr>
        <w:t>es sich bei der Angabe um einen Zeitpunkt handelt oder</w:t>
      </w:r>
    </w:p>
    <w:p w14:paraId="736F8CC2" w14:textId="7231EB8C" w:rsidR="004502DB" w:rsidRPr="00370548" w:rsidRDefault="004502DB" w:rsidP="004502DB">
      <w:pPr>
        <w:pStyle w:val="Aufzhlungszeichen"/>
        <w:rPr>
          <w:rFonts w:cstheme="minorHAnsi"/>
        </w:rPr>
      </w:pPr>
      <w:r w:rsidRPr="00370548">
        <w:rPr>
          <w:rFonts w:cstheme="minorHAnsi"/>
        </w:rPr>
        <w:t>es sich um ein Zeitintervall handelt, welches mit zwei DTM</w:t>
      </w:r>
      <w:r w:rsidR="003B6676" w:rsidRPr="00370548">
        <w:rPr>
          <w:rFonts w:cstheme="minorHAnsi"/>
        </w:rPr>
        <w:t>-</w:t>
      </w:r>
      <w:r w:rsidRPr="00370548">
        <w:rPr>
          <w:rFonts w:cstheme="minorHAnsi"/>
        </w:rPr>
        <w:t>Segmenten übermittelt wird.</w:t>
      </w:r>
    </w:p>
    <w:p w14:paraId="7E853818" w14:textId="3716C9AC" w:rsidR="00C32608" w:rsidRPr="00370548" w:rsidRDefault="008D7360" w:rsidP="00A62259">
      <w:pPr>
        <w:pStyle w:val="Aufzhlungszeichen"/>
        <w:numPr>
          <w:ilvl w:val="0"/>
          <w:numId w:val="0"/>
        </w:numPr>
        <w:rPr>
          <w:rFonts w:cstheme="minorHAnsi"/>
        </w:rPr>
      </w:pPr>
      <w:r w:rsidRPr="00370548">
        <w:t>Wird der Qualifier 303 CCYYMMDDHHMMZZZ in DE2379 verwendet, so ist an der Stelle, an der im DE2380 die Abweichung zur UTC (ZZZ</w:t>
      </w:r>
      <w:r w:rsidRPr="00370548">
        <w:rPr>
          <w:rStyle w:val="Funotenzeichen"/>
          <w:rFonts w:cstheme="minorHAnsi"/>
        </w:rPr>
        <w:footnoteReference w:id="4"/>
      </w:r>
      <w:r w:rsidRPr="00370548">
        <w:t>) angegeben wird, ausschl</w:t>
      </w:r>
      <w:r w:rsidR="0021056E" w:rsidRPr="00370548">
        <w:t>ießlich der Wert „+00“ erlaubt.</w:t>
      </w:r>
      <w:r w:rsidR="00F771C5" w:rsidRPr="00370548">
        <w:rPr>
          <w:rFonts w:cstheme="minorHAnsi"/>
        </w:rPr>
        <w:t xml:space="preserve"> </w:t>
      </w:r>
      <w:r w:rsidR="00535F5D" w:rsidRPr="00370548">
        <w:rPr>
          <w:rFonts w:cstheme="minorHAnsi"/>
        </w:rPr>
        <w:t>B</w:t>
      </w:r>
      <w:r w:rsidR="00C32608" w:rsidRPr="00370548">
        <w:rPr>
          <w:rFonts w:cstheme="minorHAnsi"/>
        </w:rPr>
        <w:t>ei spartenspezifischen prozessualen Zeitangaben</w:t>
      </w:r>
      <w:r w:rsidR="00436C32" w:rsidRPr="00370548">
        <w:rPr>
          <w:rFonts w:cstheme="minorHAnsi"/>
        </w:rPr>
        <w:t xml:space="preserve">, </w:t>
      </w:r>
      <w:r w:rsidR="00B65573" w:rsidRPr="00370548">
        <w:rPr>
          <w:rFonts w:cstheme="minorHAnsi"/>
        </w:rPr>
        <w:t>welche</w:t>
      </w:r>
      <w:r w:rsidR="00436C32" w:rsidRPr="00370548">
        <w:rPr>
          <w:rFonts w:cstheme="minorHAnsi"/>
        </w:rPr>
        <w:t xml:space="preserve"> im DE2379</w:t>
      </w:r>
      <w:r w:rsidR="00C32608" w:rsidRPr="00370548">
        <w:rPr>
          <w:rFonts w:cstheme="minorHAnsi"/>
        </w:rPr>
        <w:t xml:space="preserve"> </w:t>
      </w:r>
      <w:r w:rsidR="00436C32" w:rsidRPr="00370548">
        <w:rPr>
          <w:rFonts w:cstheme="minorHAnsi"/>
        </w:rPr>
        <w:t xml:space="preserve">den </w:t>
      </w:r>
      <w:r w:rsidR="00C32608" w:rsidRPr="00370548">
        <w:rPr>
          <w:rFonts w:cstheme="minorHAnsi"/>
        </w:rPr>
        <w:t xml:space="preserve">Qualifier 303 CCYYMMDDHHMMZZZ </w:t>
      </w:r>
      <w:r w:rsidR="00436C32" w:rsidRPr="00370548">
        <w:rPr>
          <w:rFonts w:cstheme="minorHAnsi"/>
        </w:rPr>
        <w:t xml:space="preserve">nutzen, </w:t>
      </w:r>
      <w:r w:rsidR="00535F5D" w:rsidRPr="00370548">
        <w:rPr>
          <w:rFonts w:cstheme="minorHAnsi"/>
        </w:rPr>
        <w:t xml:space="preserve">sind </w:t>
      </w:r>
      <w:r w:rsidR="00C32608" w:rsidRPr="00370548">
        <w:rPr>
          <w:rFonts w:cstheme="minorHAnsi"/>
        </w:rPr>
        <w:t xml:space="preserve">an der Stelle, an der im DE2380 die Stunden und Minuten </w:t>
      </w:r>
      <w:r w:rsidR="00A62259" w:rsidRPr="00370548">
        <w:rPr>
          <w:rFonts w:cstheme="minorHAnsi"/>
        </w:rPr>
        <w:t xml:space="preserve">(HHMM) </w:t>
      </w:r>
      <w:r w:rsidR="00C32608" w:rsidRPr="00370548">
        <w:rPr>
          <w:rFonts w:cstheme="minorHAnsi"/>
        </w:rPr>
        <w:t>angegeben werden</w:t>
      </w:r>
      <w:r w:rsidR="00A62259" w:rsidRPr="00370548">
        <w:rPr>
          <w:rFonts w:cstheme="minorHAnsi"/>
        </w:rPr>
        <w:t>,</w:t>
      </w:r>
      <w:r w:rsidR="004711B4" w:rsidRPr="00370548">
        <w:rPr>
          <w:rFonts w:cstheme="minorHAnsi"/>
        </w:rPr>
        <w:t xml:space="preserve"> </w:t>
      </w:r>
      <w:r w:rsidR="00C32608" w:rsidRPr="00370548">
        <w:rPr>
          <w:rFonts w:cstheme="minorHAnsi"/>
        </w:rPr>
        <w:t xml:space="preserve">ausschließlich folgende Werte </w:t>
      </w:r>
      <w:r w:rsidR="00A62259" w:rsidRPr="00370548">
        <w:rPr>
          <w:rFonts w:cstheme="minorHAnsi"/>
        </w:rPr>
        <w:t>möglich</w:t>
      </w:r>
      <w:r w:rsidR="00C32608" w:rsidRPr="00370548">
        <w:rPr>
          <w:rFonts w:cstheme="minorHAnsi"/>
        </w:rPr>
        <w:t>:</w:t>
      </w:r>
    </w:p>
    <w:p w14:paraId="57C5D9C4" w14:textId="2818D0F6" w:rsidR="00C32608" w:rsidRPr="00370548" w:rsidRDefault="00B65573" w:rsidP="00B8162A">
      <w:r w:rsidRPr="00370548">
        <w:t>Sparte Strom:</w:t>
      </w:r>
    </w:p>
    <w:p w14:paraId="5C402784" w14:textId="4E493BAC" w:rsidR="00C32608" w:rsidRPr="00370548" w:rsidRDefault="00C32608" w:rsidP="00C32608">
      <w:pPr>
        <w:pStyle w:val="Aufzhlungszeichen"/>
        <w:rPr>
          <w:rFonts w:cstheme="minorHAnsi"/>
        </w:rPr>
      </w:pPr>
      <w:r w:rsidRPr="00370548">
        <w:rPr>
          <w:rFonts w:cstheme="minorHAnsi"/>
        </w:rPr>
        <w:t>„2300“ (23:00 Uhr UTC</w:t>
      </w:r>
      <w:r w:rsidR="0090351B" w:rsidRPr="00370548">
        <w:rPr>
          <w:rFonts w:cstheme="minorHAnsi"/>
        </w:rPr>
        <w:t xml:space="preserve"> = 00:00 Uhr MEZ</w:t>
      </w:r>
      <w:r w:rsidR="00436C32" w:rsidRPr="00370548">
        <w:rPr>
          <w:rFonts w:cstheme="minorHAnsi"/>
        </w:rPr>
        <w:t>)</w:t>
      </w:r>
    </w:p>
    <w:p w14:paraId="2438E1B3" w14:textId="6A774C1F" w:rsidR="00C32608" w:rsidRPr="00370548" w:rsidRDefault="00C32608" w:rsidP="00C32608">
      <w:pPr>
        <w:pStyle w:val="Aufzhlungszeichen"/>
        <w:rPr>
          <w:rFonts w:cstheme="minorHAnsi"/>
        </w:rPr>
      </w:pPr>
      <w:r w:rsidRPr="00370548">
        <w:rPr>
          <w:rFonts w:cstheme="minorHAnsi"/>
        </w:rPr>
        <w:t>„2200“ (22:00 Uhr UTC</w:t>
      </w:r>
      <w:r w:rsidR="0090351B" w:rsidRPr="00370548">
        <w:rPr>
          <w:rFonts w:cstheme="minorHAnsi"/>
        </w:rPr>
        <w:t xml:space="preserve"> = 00:00 Uhr MESZ</w:t>
      </w:r>
      <w:r w:rsidR="00436C32" w:rsidRPr="00370548">
        <w:rPr>
          <w:rFonts w:cstheme="minorHAnsi"/>
        </w:rPr>
        <w:t>)</w:t>
      </w:r>
    </w:p>
    <w:p w14:paraId="35375556" w14:textId="77777777" w:rsidR="00C32608" w:rsidRPr="00370548" w:rsidRDefault="00C32608" w:rsidP="00B8162A">
      <w:r w:rsidRPr="00370548">
        <w:t xml:space="preserve">Sparte Gas: </w:t>
      </w:r>
    </w:p>
    <w:p w14:paraId="26D19EC2" w14:textId="2E7808B2" w:rsidR="00C32608" w:rsidRPr="00370548" w:rsidRDefault="00C32608" w:rsidP="00C32608">
      <w:pPr>
        <w:pStyle w:val="Aufzhlungszeichen"/>
        <w:rPr>
          <w:rFonts w:cstheme="minorHAnsi"/>
        </w:rPr>
      </w:pPr>
      <w:r w:rsidRPr="00370548">
        <w:rPr>
          <w:rFonts w:cstheme="minorHAnsi"/>
        </w:rPr>
        <w:t>„0500“ (05:00 Uhr UTC</w:t>
      </w:r>
      <w:r w:rsidR="009E3844" w:rsidRPr="00370548">
        <w:rPr>
          <w:rFonts w:cstheme="minorHAnsi"/>
        </w:rPr>
        <w:t xml:space="preserve"> = 0</w:t>
      </w:r>
      <w:r w:rsidR="0068264B">
        <w:rPr>
          <w:rFonts w:cstheme="minorHAnsi"/>
        </w:rPr>
        <w:t>6</w:t>
      </w:r>
      <w:r w:rsidR="009E3844" w:rsidRPr="00370548">
        <w:rPr>
          <w:rFonts w:cstheme="minorHAnsi"/>
        </w:rPr>
        <w:t>:00 Uhr MEZ</w:t>
      </w:r>
      <w:r w:rsidR="00436C32" w:rsidRPr="00370548">
        <w:rPr>
          <w:rFonts w:cstheme="minorHAnsi"/>
        </w:rPr>
        <w:t>)</w:t>
      </w:r>
    </w:p>
    <w:p w14:paraId="52C43C23" w14:textId="3D6A6DE0" w:rsidR="00C32608" w:rsidRPr="00370548" w:rsidRDefault="00436C32" w:rsidP="00C32608">
      <w:pPr>
        <w:pStyle w:val="Aufzhlungszeichen"/>
        <w:rPr>
          <w:rFonts w:cstheme="minorHAnsi"/>
        </w:rPr>
      </w:pPr>
      <w:r w:rsidRPr="00370548">
        <w:rPr>
          <w:rFonts w:cstheme="minorHAnsi"/>
        </w:rPr>
        <w:t>„</w:t>
      </w:r>
      <w:r w:rsidR="00C32608" w:rsidRPr="00370548">
        <w:rPr>
          <w:rFonts w:cstheme="minorHAnsi"/>
        </w:rPr>
        <w:t>0400“ (04:00 Uhr UTC</w:t>
      </w:r>
      <w:r w:rsidR="009E3844" w:rsidRPr="00370548">
        <w:rPr>
          <w:rFonts w:cstheme="minorHAnsi"/>
        </w:rPr>
        <w:t xml:space="preserve"> = 0</w:t>
      </w:r>
      <w:r w:rsidR="0068264B">
        <w:rPr>
          <w:rFonts w:cstheme="minorHAnsi"/>
        </w:rPr>
        <w:t>6</w:t>
      </w:r>
      <w:r w:rsidR="009E3844" w:rsidRPr="00370548">
        <w:rPr>
          <w:rFonts w:cstheme="minorHAnsi"/>
        </w:rPr>
        <w:t>:00 Uhr MESZ</w:t>
      </w:r>
      <w:r w:rsidRPr="00370548">
        <w:rPr>
          <w:rFonts w:cstheme="minorHAnsi"/>
        </w:rPr>
        <w:t>)</w:t>
      </w:r>
    </w:p>
    <w:p w14:paraId="4D43E561" w14:textId="4FE6CE01" w:rsidR="00C32608" w:rsidRPr="00370548" w:rsidRDefault="00C32608" w:rsidP="00C32608">
      <w:pPr>
        <w:pStyle w:val="Aufzhlungszeichen"/>
        <w:numPr>
          <w:ilvl w:val="0"/>
          <w:numId w:val="0"/>
        </w:numPr>
        <w:rPr>
          <w:rFonts w:cstheme="minorHAnsi"/>
        </w:rPr>
      </w:pPr>
      <w:r w:rsidRPr="00370548">
        <w:rPr>
          <w:rFonts w:cstheme="minorHAnsi"/>
        </w:rPr>
        <w:t>Die Angabe, welche Zeitpunktangaben möglich sind, erfolgt im jeweiligen Anwendungshandbuch.</w:t>
      </w:r>
    </w:p>
    <w:p w14:paraId="1061149B" w14:textId="77777777" w:rsidR="00C32608" w:rsidRPr="00370548" w:rsidRDefault="00C32608" w:rsidP="00EE0213">
      <w:pPr>
        <w:pStyle w:val="Aufzhlungszeichen"/>
        <w:numPr>
          <w:ilvl w:val="0"/>
          <w:numId w:val="0"/>
        </w:numPr>
        <w:spacing w:before="240"/>
        <w:rPr>
          <w:rFonts w:cstheme="minorHAnsi"/>
          <w:b/>
          <w:color w:val="000000" w:themeColor="text1"/>
        </w:rPr>
      </w:pPr>
      <w:r w:rsidRPr="00370548">
        <w:rPr>
          <w:rFonts w:cstheme="minorHAnsi"/>
          <w:b/>
          <w:color w:val="000000" w:themeColor="text1"/>
        </w:rPr>
        <w:t xml:space="preserve">Beispiel Sparte </w:t>
      </w:r>
      <w:r w:rsidRPr="00370548">
        <w:rPr>
          <w:rFonts w:cstheme="minorHAnsi"/>
          <w:b/>
          <w:bCs/>
          <w:color w:val="000000" w:themeColor="text1"/>
        </w:rPr>
        <w:t>Strom</w:t>
      </w:r>
      <w:r w:rsidRPr="00370548">
        <w:rPr>
          <w:rFonts w:cstheme="minorHAnsi"/>
          <w:b/>
          <w:color w:val="000000" w:themeColor="text1"/>
        </w:rPr>
        <w:t>:</w:t>
      </w:r>
    </w:p>
    <w:p w14:paraId="776049AF" w14:textId="77777777" w:rsidR="00C32608" w:rsidRPr="00370548" w:rsidRDefault="00C32608" w:rsidP="00C32608">
      <w:pPr>
        <w:pStyle w:val="Aufzhlungszeichen"/>
        <w:numPr>
          <w:ilvl w:val="0"/>
          <w:numId w:val="0"/>
        </w:numPr>
        <w:rPr>
          <w:rFonts w:cstheme="minorHAnsi"/>
          <w:color w:val="000000" w:themeColor="text1"/>
        </w:rPr>
      </w:pPr>
      <w:r w:rsidRPr="00370548">
        <w:rPr>
          <w:rFonts w:cstheme="minorHAnsi"/>
          <w:color w:val="000000" w:themeColor="text1"/>
        </w:rPr>
        <w:t>Erstellung und Versand einer befristeten Anmeldung Netznutzung</w:t>
      </w:r>
    </w:p>
    <w:p w14:paraId="43F7B470" w14:textId="44E7CADF" w:rsidR="00C32608" w:rsidRPr="00370548" w:rsidRDefault="00C32608" w:rsidP="00C32608">
      <w:pPr>
        <w:pStyle w:val="Aufzhlungszeichen"/>
        <w:rPr>
          <w:rFonts w:cstheme="minorHAnsi"/>
          <w:color w:val="000000" w:themeColor="text1"/>
        </w:rPr>
      </w:pPr>
      <w:r w:rsidRPr="00370548">
        <w:rPr>
          <w:rFonts w:cstheme="minorHAnsi"/>
          <w:color w:val="000000" w:themeColor="text1"/>
        </w:rPr>
        <w:t xml:space="preserve">Nachrichtendatum: 01.03.2021 13:12 Uhr </w:t>
      </w:r>
      <w:r w:rsidR="00B65573" w:rsidRPr="00370548">
        <w:rPr>
          <w:rFonts w:cstheme="minorHAnsi"/>
          <w:color w:val="000000" w:themeColor="text1"/>
        </w:rPr>
        <w:t>gesetzliche deutsche Zeit (MEZ)</w:t>
      </w:r>
    </w:p>
    <w:p w14:paraId="10D1FBE4" w14:textId="0B3BF230" w:rsidR="00C32608" w:rsidRPr="00370548" w:rsidRDefault="00C32608" w:rsidP="00C32608">
      <w:pPr>
        <w:pStyle w:val="Aufzhlungszeichen"/>
        <w:rPr>
          <w:rFonts w:cstheme="minorHAnsi"/>
          <w:color w:val="000000" w:themeColor="text1"/>
        </w:rPr>
      </w:pPr>
      <w:r w:rsidRPr="00370548">
        <w:rPr>
          <w:rFonts w:cstheme="minorHAnsi"/>
          <w:color w:val="000000" w:themeColor="text1"/>
        </w:rPr>
        <w:t>b</w:t>
      </w:r>
      <w:r w:rsidR="00B65573" w:rsidRPr="00370548">
        <w:rPr>
          <w:rFonts w:cstheme="minorHAnsi"/>
          <w:color w:val="000000" w:themeColor="text1"/>
        </w:rPr>
        <w:t>efristete Anmeldung Netznutzung</w:t>
      </w:r>
    </w:p>
    <w:p w14:paraId="62B90D14" w14:textId="0A62B3E0" w:rsidR="00C32608" w:rsidRPr="00370548" w:rsidRDefault="00C32608" w:rsidP="00C32608">
      <w:pPr>
        <w:pStyle w:val="Aufzhlungszeichen"/>
        <w:rPr>
          <w:rFonts w:cstheme="minorHAnsi"/>
          <w:color w:val="000000" w:themeColor="text1"/>
        </w:rPr>
      </w:pPr>
      <w:r w:rsidRPr="00370548">
        <w:rPr>
          <w:rFonts w:cstheme="minorHAnsi"/>
          <w:color w:val="000000" w:themeColor="text1"/>
        </w:rPr>
        <w:t>Beginn: 01.06.2021 00:00 Uhr g</w:t>
      </w:r>
      <w:r w:rsidR="00B65573" w:rsidRPr="00370548">
        <w:rPr>
          <w:rFonts w:cstheme="minorHAnsi"/>
          <w:color w:val="000000" w:themeColor="text1"/>
        </w:rPr>
        <w:t>esetzliche deutsche Zeit (MESZ)</w:t>
      </w:r>
    </w:p>
    <w:p w14:paraId="70379B65" w14:textId="77777777" w:rsidR="00C32608" w:rsidRPr="00370548" w:rsidRDefault="00C32608" w:rsidP="00C32608">
      <w:pPr>
        <w:pStyle w:val="Aufzhlungszeichen"/>
        <w:rPr>
          <w:rFonts w:cstheme="minorHAnsi"/>
          <w:color w:val="000000" w:themeColor="text1"/>
        </w:rPr>
      </w:pPr>
      <w:r w:rsidRPr="00370548">
        <w:rPr>
          <w:rFonts w:cstheme="minorHAnsi"/>
          <w:color w:val="000000" w:themeColor="text1"/>
        </w:rPr>
        <w:t>Ende: 30.11.2021 00:00 Uhr gesetzliche deutsche Zeit (MEZ)</w:t>
      </w:r>
    </w:p>
    <w:p w14:paraId="20515772" w14:textId="53E4AB44" w:rsidR="00C32608" w:rsidRPr="00370548" w:rsidRDefault="00C32608" w:rsidP="00C32608">
      <w:pPr>
        <w:pStyle w:val="Aufzhlungszeichen"/>
        <w:numPr>
          <w:ilvl w:val="0"/>
          <w:numId w:val="0"/>
        </w:numPr>
        <w:rPr>
          <w:rFonts w:cstheme="minorHAnsi"/>
          <w:color w:val="000000" w:themeColor="text1"/>
        </w:rPr>
      </w:pPr>
      <w:r w:rsidRPr="00370548">
        <w:rPr>
          <w:rFonts w:cstheme="minorHAnsi"/>
          <w:color w:val="000000" w:themeColor="text1"/>
        </w:rPr>
        <w:t xml:space="preserve">Wird in der EDFIACT-Nachricht </w:t>
      </w:r>
      <w:r w:rsidR="00CD2899" w:rsidRPr="00370548">
        <w:rPr>
          <w:rFonts w:cstheme="minorHAnsi"/>
          <w:color w:val="000000" w:themeColor="text1"/>
        </w:rPr>
        <w:t>in UTC-</w:t>
      </w:r>
      <w:r w:rsidRPr="00370548">
        <w:rPr>
          <w:rFonts w:cstheme="minorHAnsi"/>
          <w:color w:val="000000" w:themeColor="text1"/>
        </w:rPr>
        <w:t>Zeit wie folgt kommuniziert:</w:t>
      </w:r>
    </w:p>
    <w:p w14:paraId="6B947DAA" w14:textId="22ABD7D8" w:rsidR="00C32608" w:rsidRPr="00370548" w:rsidRDefault="00C32608" w:rsidP="00B65573">
      <w:pPr>
        <w:pStyle w:val="Aufzhlungszeichen"/>
        <w:tabs>
          <w:tab w:val="left" w:pos="2552"/>
          <w:tab w:val="left" w:pos="6379"/>
        </w:tabs>
        <w:rPr>
          <w:rFonts w:cstheme="minorHAnsi"/>
          <w:color w:val="000000" w:themeColor="text1"/>
        </w:rPr>
      </w:pPr>
      <w:r w:rsidRPr="00370548">
        <w:rPr>
          <w:rFonts w:cstheme="minorHAnsi"/>
          <w:color w:val="000000" w:themeColor="text1"/>
        </w:rPr>
        <w:t xml:space="preserve">Nachrichtendatum: </w:t>
      </w:r>
      <w:r w:rsidR="00CD2899" w:rsidRPr="00370548">
        <w:rPr>
          <w:rFonts w:cstheme="minorHAnsi"/>
          <w:color w:val="000000" w:themeColor="text1"/>
        </w:rPr>
        <w:tab/>
      </w:r>
      <w:r w:rsidRPr="00370548">
        <w:rPr>
          <w:rFonts w:cstheme="minorHAnsi"/>
          <w:color w:val="000000" w:themeColor="text1"/>
        </w:rPr>
        <w:t>DTM+137:202103011212?+00:303'</w:t>
      </w:r>
      <w:r w:rsidR="00CD2899" w:rsidRPr="00370548">
        <w:rPr>
          <w:rFonts w:cstheme="minorHAnsi"/>
          <w:color w:val="000000" w:themeColor="text1"/>
        </w:rPr>
        <w:t xml:space="preserve"> </w:t>
      </w:r>
      <w:r w:rsidR="00CD2899" w:rsidRPr="00370548">
        <w:rPr>
          <w:rFonts w:cstheme="minorHAnsi"/>
          <w:color w:val="000000" w:themeColor="text1"/>
        </w:rPr>
        <w:tab/>
        <w:t>(01.03.2021 12:12 Uhr UTC</w:t>
      </w:r>
      <w:r w:rsidRPr="00370548">
        <w:rPr>
          <w:rFonts w:cstheme="minorHAnsi"/>
          <w:color w:val="000000" w:themeColor="text1"/>
        </w:rPr>
        <w:t>)</w:t>
      </w:r>
    </w:p>
    <w:p w14:paraId="3AA5C703" w14:textId="2DB3EF72" w:rsidR="00C32608" w:rsidRPr="00370548" w:rsidRDefault="00C32608" w:rsidP="00B65573">
      <w:pPr>
        <w:pStyle w:val="Aufzhlungszeichen"/>
        <w:tabs>
          <w:tab w:val="left" w:pos="2552"/>
          <w:tab w:val="left" w:pos="6379"/>
        </w:tabs>
        <w:rPr>
          <w:rFonts w:cstheme="minorHAnsi"/>
          <w:color w:val="000000" w:themeColor="text1"/>
        </w:rPr>
      </w:pPr>
      <w:r w:rsidRPr="00370548">
        <w:rPr>
          <w:rFonts w:cstheme="minorHAnsi"/>
          <w:color w:val="000000" w:themeColor="text1"/>
        </w:rPr>
        <w:lastRenderedPageBreak/>
        <w:t>Beginn zum</w:t>
      </w:r>
      <w:r w:rsidR="00CD2899" w:rsidRPr="00370548">
        <w:rPr>
          <w:rFonts w:cstheme="minorHAnsi"/>
          <w:color w:val="000000" w:themeColor="text1"/>
        </w:rPr>
        <w:t>:</w:t>
      </w:r>
      <w:r w:rsidRPr="00370548">
        <w:rPr>
          <w:rFonts w:cstheme="minorHAnsi"/>
          <w:color w:val="000000" w:themeColor="text1"/>
        </w:rPr>
        <w:t xml:space="preserve"> </w:t>
      </w:r>
      <w:r w:rsidR="00CD2899" w:rsidRPr="00370548">
        <w:rPr>
          <w:rFonts w:cstheme="minorHAnsi"/>
          <w:color w:val="000000" w:themeColor="text1"/>
        </w:rPr>
        <w:tab/>
      </w:r>
      <w:r w:rsidRPr="00370548">
        <w:rPr>
          <w:rFonts w:cstheme="minorHAnsi"/>
          <w:color w:val="000000" w:themeColor="text1"/>
        </w:rPr>
        <w:t>DTM+92:202105312200?+00:303'</w:t>
      </w:r>
      <w:r w:rsidR="00CD2899" w:rsidRPr="00370548">
        <w:rPr>
          <w:rFonts w:cstheme="minorHAnsi"/>
          <w:color w:val="000000" w:themeColor="text1"/>
        </w:rPr>
        <w:tab/>
        <w:t>(31.05.2021 22:00 Uhr UTC</w:t>
      </w:r>
      <w:r w:rsidRPr="00370548">
        <w:rPr>
          <w:rFonts w:cstheme="minorHAnsi"/>
          <w:color w:val="000000" w:themeColor="text1"/>
        </w:rPr>
        <w:t xml:space="preserve">) </w:t>
      </w:r>
    </w:p>
    <w:p w14:paraId="04D0996E" w14:textId="6AF5B404" w:rsidR="00C32608" w:rsidRPr="00370548" w:rsidRDefault="00C32608" w:rsidP="00B65573">
      <w:pPr>
        <w:pStyle w:val="Aufzhlungszeichen"/>
        <w:tabs>
          <w:tab w:val="left" w:pos="2552"/>
          <w:tab w:val="left" w:pos="6379"/>
        </w:tabs>
        <w:spacing w:after="240"/>
        <w:ind w:left="357" w:hanging="357"/>
        <w:rPr>
          <w:rFonts w:cstheme="minorHAnsi"/>
          <w:color w:val="000000" w:themeColor="text1"/>
        </w:rPr>
      </w:pPr>
      <w:r w:rsidRPr="00370548">
        <w:rPr>
          <w:rFonts w:cstheme="minorHAnsi"/>
          <w:color w:val="000000" w:themeColor="text1"/>
        </w:rPr>
        <w:t>Ende zum</w:t>
      </w:r>
      <w:r w:rsidR="00CD2899" w:rsidRPr="00370548">
        <w:rPr>
          <w:rFonts w:cstheme="minorHAnsi"/>
          <w:color w:val="000000" w:themeColor="text1"/>
        </w:rPr>
        <w:t>:</w:t>
      </w:r>
      <w:r w:rsidRPr="00370548">
        <w:rPr>
          <w:rFonts w:cstheme="minorHAnsi"/>
          <w:color w:val="000000" w:themeColor="text1"/>
        </w:rPr>
        <w:t xml:space="preserve"> </w:t>
      </w:r>
      <w:r w:rsidR="00CD2899" w:rsidRPr="00370548">
        <w:rPr>
          <w:rFonts w:cstheme="minorHAnsi"/>
          <w:color w:val="000000" w:themeColor="text1"/>
        </w:rPr>
        <w:tab/>
      </w:r>
      <w:r w:rsidRPr="00370548">
        <w:rPr>
          <w:rFonts w:cstheme="minorHAnsi"/>
          <w:color w:val="000000" w:themeColor="text1"/>
        </w:rPr>
        <w:t>DTM+93:202111292300?+00:303'</w:t>
      </w:r>
      <w:r w:rsidR="00CD2899" w:rsidRPr="00370548">
        <w:rPr>
          <w:rFonts w:cstheme="minorHAnsi"/>
          <w:color w:val="000000" w:themeColor="text1"/>
        </w:rPr>
        <w:tab/>
        <w:t>(29.11.2021 23:00 Uhr UTC</w:t>
      </w:r>
      <w:r w:rsidRPr="00370548">
        <w:rPr>
          <w:rFonts w:cstheme="minorHAnsi"/>
          <w:color w:val="000000" w:themeColor="text1"/>
        </w:rPr>
        <w:t>)</w:t>
      </w:r>
    </w:p>
    <w:p w14:paraId="38039445" w14:textId="1C7077AF" w:rsidR="00EE0213" w:rsidRPr="00370548" w:rsidRDefault="00EE0213" w:rsidP="00EE0213">
      <w:pPr>
        <w:pStyle w:val="Aufzhlungszeichen"/>
        <w:numPr>
          <w:ilvl w:val="0"/>
          <w:numId w:val="0"/>
        </w:numPr>
        <w:rPr>
          <w:rFonts w:cstheme="minorHAnsi"/>
          <w:color w:val="000000" w:themeColor="text1"/>
        </w:rPr>
      </w:pPr>
      <w:r w:rsidRPr="00370548">
        <w:rPr>
          <w:rFonts w:cstheme="minorHAnsi"/>
          <w:color w:val="000000" w:themeColor="text1"/>
        </w:rPr>
        <w:t>Erstellung und Versand einer Kündigung</w:t>
      </w:r>
    </w:p>
    <w:p w14:paraId="7C5BDDC0" w14:textId="77777777" w:rsidR="00EE0213" w:rsidRPr="00370548" w:rsidRDefault="00EE0213" w:rsidP="00EE0213">
      <w:pPr>
        <w:pStyle w:val="Aufzhlungszeichen"/>
        <w:rPr>
          <w:rFonts w:cstheme="minorHAnsi"/>
          <w:color w:val="000000" w:themeColor="text1"/>
        </w:rPr>
      </w:pPr>
      <w:r w:rsidRPr="00370548">
        <w:rPr>
          <w:rFonts w:cstheme="minorHAnsi"/>
          <w:color w:val="000000" w:themeColor="text1"/>
        </w:rPr>
        <w:t xml:space="preserve">Nachrichtendatum: 01.03.2021 13:12 Uhr gesetzliche deutsche Zeit (MEZ) </w:t>
      </w:r>
    </w:p>
    <w:p w14:paraId="03F14EE5" w14:textId="5CC61FAC" w:rsidR="00EE0213" w:rsidRPr="00370548" w:rsidRDefault="00EE0213" w:rsidP="00EE0213">
      <w:pPr>
        <w:pStyle w:val="Aufzhlungszeichen"/>
        <w:rPr>
          <w:rFonts w:cstheme="minorHAnsi"/>
          <w:color w:val="000000" w:themeColor="text1"/>
        </w:rPr>
      </w:pPr>
      <w:r w:rsidRPr="00370548">
        <w:rPr>
          <w:rFonts w:cstheme="minorHAnsi"/>
          <w:color w:val="000000" w:themeColor="text1"/>
        </w:rPr>
        <w:t>Kündigungsdatum</w:t>
      </w:r>
      <w:r w:rsidR="00CD2899" w:rsidRPr="00370548">
        <w:rPr>
          <w:rFonts w:cstheme="minorHAnsi"/>
          <w:color w:val="000000" w:themeColor="text1"/>
        </w:rPr>
        <w:t xml:space="preserve"> (umgangssprachlich)</w:t>
      </w:r>
      <w:r w:rsidRPr="00370548">
        <w:rPr>
          <w:rFonts w:cstheme="minorHAnsi"/>
          <w:color w:val="000000" w:themeColor="text1"/>
        </w:rPr>
        <w:t xml:space="preserve">: 31.05.2021 </w:t>
      </w:r>
    </w:p>
    <w:p w14:paraId="5B6C556C" w14:textId="69631486" w:rsidR="00EE0213" w:rsidRPr="00370548" w:rsidRDefault="00EE0213" w:rsidP="00EE0213">
      <w:pPr>
        <w:pStyle w:val="Aufzhlungszeichen"/>
        <w:numPr>
          <w:ilvl w:val="0"/>
          <w:numId w:val="0"/>
        </w:numPr>
        <w:rPr>
          <w:rFonts w:cstheme="minorHAnsi"/>
          <w:color w:val="000000" w:themeColor="text1"/>
        </w:rPr>
      </w:pPr>
      <w:r w:rsidRPr="00370548">
        <w:rPr>
          <w:rFonts w:cstheme="minorHAnsi"/>
          <w:color w:val="000000" w:themeColor="text1"/>
        </w:rPr>
        <w:t xml:space="preserve">Wird in der EDFIACT-Nachricht </w:t>
      </w:r>
      <w:r w:rsidR="00CD2899" w:rsidRPr="00370548">
        <w:rPr>
          <w:rFonts w:cstheme="minorHAnsi"/>
          <w:color w:val="000000" w:themeColor="text1"/>
        </w:rPr>
        <w:t>in</w:t>
      </w:r>
      <w:r w:rsidRPr="00370548">
        <w:rPr>
          <w:rFonts w:cstheme="minorHAnsi"/>
          <w:color w:val="000000" w:themeColor="text1"/>
        </w:rPr>
        <w:t xml:space="preserve"> UTC</w:t>
      </w:r>
      <w:r w:rsidR="00CD2899" w:rsidRPr="00370548">
        <w:rPr>
          <w:rFonts w:cstheme="minorHAnsi"/>
          <w:color w:val="000000" w:themeColor="text1"/>
        </w:rPr>
        <w:t>-</w:t>
      </w:r>
      <w:r w:rsidRPr="00370548">
        <w:rPr>
          <w:rFonts w:cstheme="minorHAnsi"/>
          <w:color w:val="000000" w:themeColor="text1"/>
        </w:rPr>
        <w:t>Zeit wie folgt kommuniziert:</w:t>
      </w:r>
    </w:p>
    <w:p w14:paraId="6615ECD8" w14:textId="02652D8A" w:rsidR="00EE0213" w:rsidRPr="00370548" w:rsidRDefault="00EE0213" w:rsidP="005A1317">
      <w:pPr>
        <w:pStyle w:val="Aufzhlungszeichen"/>
        <w:tabs>
          <w:tab w:val="left" w:pos="2552"/>
          <w:tab w:val="left" w:pos="6379"/>
        </w:tabs>
        <w:rPr>
          <w:rFonts w:cstheme="minorHAnsi"/>
          <w:color w:val="000000" w:themeColor="text1"/>
        </w:rPr>
      </w:pPr>
      <w:r w:rsidRPr="00370548">
        <w:rPr>
          <w:rFonts w:cstheme="minorHAnsi"/>
          <w:color w:val="000000" w:themeColor="text1"/>
        </w:rPr>
        <w:t xml:space="preserve">Nachrichtendatum: </w:t>
      </w:r>
      <w:r w:rsidR="005A1317" w:rsidRPr="00370548">
        <w:rPr>
          <w:rFonts w:cstheme="minorHAnsi"/>
          <w:color w:val="000000" w:themeColor="text1"/>
        </w:rPr>
        <w:tab/>
      </w:r>
      <w:r w:rsidRPr="00370548">
        <w:rPr>
          <w:rFonts w:cstheme="minorHAnsi"/>
          <w:color w:val="000000" w:themeColor="text1"/>
        </w:rPr>
        <w:t>DTM+137:202103011212?+00:303'</w:t>
      </w:r>
      <w:r w:rsidR="00CD2899" w:rsidRPr="00370548">
        <w:rPr>
          <w:rFonts w:cstheme="minorHAnsi"/>
          <w:color w:val="000000" w:themeColor="text1"/>
        </w:rPr>
        <w:t xml:space="preserve"> </w:t>
      </w:r>
      <w:r w:rsidR="005A1317" w:rsidRPr="00370548">
        <w:rPr>
          <w:rFonts w:cstheme="minorHAnsi"/>
          <w:color w:val="000000" w:themeColor="text1"/>
        </w:rPr>
        <w:tab/>
      </w:r>
      <w:r w:rsidR="00CD2899" w:rsidRPr="00370548">
        <w:rPr>
          <w:rFonts w:cstheme="minorHAnsi"/>
          <w:color w:val="000000" w:themeColor="text1"/>
        </w:rPr>
        <w:t>(01.03.2021 12:12 Uhr UTC</w:t>
      </w:r>
      <w:r w:rsidRPr="00370548">
        <w:rPr>
          <w:rFonts w:cstheme="minorHAnsi"/>
          <w:color w:val="000000" w:themeColor="text1"/>
        </w:rPr>
        <w:t>)</w:t>
      </w:r>
    </w:p>
    <w:p w14:paraId="722C07C9" w14:textId="113CC562" w:rsidR="00EE0213" w:rsidRPr="00370548" w:rsidRDefault="00EE0213" w:rsidP="005A1317">
      <w:pPr>
        <w:pStyle w:val="Aufzhlungszeichen"/>
        <w:tabs>
          <w:tab w:val="left" w:pos="2552"/>
          <w:tab w:val="left" w:pos="6379"/>
        </w:tabs>
        <w:rPr>
          <w:rFonts w:cstheme="minorHAnsi"/>
          <w:color w:val="000000" w:themeColor="text1"/>
        </w:rPr>
      </w:pPr>
      <w:r w:rsidRPr="00370548">
        <w:rPr>
          <w:rFonts w:cstheme="minorHAnsi"/>
          <w:color w:val="000000" w:themeColor="text1"/>
        </w:rPr>
        <w:t>Kündigungsdatum</w:t>
      </w:r>
      <w:r w:rsidR="00CD2899" w:rsidRPr="00370548">
        <w:rPr>
          <w:rFonts w:cstheme="minorHAnsi"/>
          <w:color w:val="000000" w:themeColor="text1"/>
        </w:rPr>
        <w:t>:</w:t>
      </w:r>
      <w:r w:rsidRPr="00370548">
        <w:rPr>
          <w:rFonts w:cstheme="minorHAnsi"/>
          <w:color w:val="000000" w:themeColor="text1"/>
        </w:rPr>
        <w:t xml:space="preserve"> </w:t>
      </w:r>
      <w:r w:rsidR="005A1317" w:rsidRPr="00370548">
        <w:rPr>
          <w:rFonts w:cstheme="minorHAnsi"/>
          <w:color w:val="000000" w:themeColor="text1"/>
        </w:rPr>
        <w:tab/>
      </w:r>
      <w:r w:rsidRPr="00370548">
        <w:rPr>
          <w:rFonts w:cstheme="minorHAnsi"/>
          <w:color w:val="000000" w:themeColor="text1"/>
        </w:rPr>
        <w:t>DTM+92:202105312200?+00:303'</w:t>
      </w:r>
      <w:r w:rsidR="00CD2899" w:rsidRPr="00370548">
        <w:rPr>
          <w:rFonts w:cstheme="minorHAnsi"/>
          <w:color w:val="000000" w:themeColor="text1"/>
        </w:rPr>
        <w:t xml:space="preserve"> </w:t>
      </w:r>
      <w:r w:rsidR="005A1317" w:rsidRPr="00370548">
        <w:rPr>
          <w:rFonts w:cstheme="minorHAnsi"/>
          <w:color w:val="000000" w:themeColor="text1"/>
        </w:rPr>
        <w:tab/>
      </w:r>
      <w:r w:rsidR="00CD2899" w:rsidRPr="00370548">
        <w:rPr>
          <w:rFonts w:cstheme="minorHAnsi"/>
          <w:color w:val="000000" w:themeColor="text1"/>
        </w:rPr>
        <w:t>(31.05.2021 22:00 Uhr UTC</w:t>
      </w:r>
      <w:r w:rsidRPr="00370548">
        <w:rPr>
          <w:rFonts w:cstheme="minorHAnsi"/>
          <w:color w:val="000000" w:themeColor="text1"/>
        </w:rPr>
        <w:t xml:space="preserve">) </w:t>
      </w:r>
    </w:p>
    <w:p w14:paraId="3BD8D28E" w14:textId="77777777" w:rsidR="00C32608" w:rsidRPr="00370548" w:rsidRDefault="00C32608" w:rsidP="00EE0213">
      <w:pPr>
        <w:pStyle w:val="Aufzhlungszeichen"/>
        <w:numPr>
          <w:ilvl w:val="0"/>
          <w:numId w:val="0"/>
        </w:numPr>
        <w:spacing w:before="240"/>
        <w:rPr>
          <w:rFonts w:cstheme="minorHAnsi"/>
          <w:color w:val="000000" w:themeColor="text1"/>
        </w:rPr>
      </w:pPr>
      <w:r w:rsidRPr="00370548">
        <w:rPr>
          <w:rFonts w:cstheme="minorHAnsi"/>
          <w:b/>
          <w:color w:val="000000" w:themeColor="text1"/>
        </w:rPr>
        <w:t xml:space="preserve">Beispiel Sparte </w:t>
      </w:r>
      <w:r w:rsidRPr="00370548">
        <w:rPr>
          <w:rFonts w:cstheme="minorHAnsi"/>
          <w:b/>
          <w:bCs/>
          <w:color w:val="000000" w:themeColor="text1"/>
        </w:rPr>
        <w:t>Gas</w:t>
      </w:r>
      <w:r w:rsidRPr="00370548">
        <w:rPr>
          <w:rFonts w:cstheme="minorHAnsi"/>
          <w:color w:val="000000" w:themeColor="text1"/>
        </w:rPr>
        <w:t>:</w:t>
      </w:r>
    </w:p>
    <w:p w14:paraId="0812674F" w14:textId="77777777" w:rsidR="00C32608" w:rsidRPr="00370548" w:rsidRDefault="00C32608" w:rsidP="00C32608">
      <w:pPr>
        <w:pStyle w:val="Aufzhlungszeichen"/>
        <w:numPr>
          <w:ilvl w:val="0"/>
          <w:numId w:val="0"/>
        </w:numPr>
        <w:rPr>
          <w:rFonts w:cstheme="minorHAnsi"/>
          <w:color w:val="000000" w:themeColor="text1"/>
        </w:rPr>
      </w:pPr>
      <w:r w:rsidRPr="00370548">
        <w:rPr>
          <w:rFonts w:cstheme="minorHAnsi"/>
          <w:color w:val="000000" w:themeColor="text1"/>
        </w:rPr>
        <w:t>Erstellung und Versand einer befristeten Anmeldung Netznutzung</w:t>
      </w:r>
    </w:p>
    <w:p w14:paraId="4511ED62" w14:textId="77777777" w:rsidR="00C32608" w:rsidRPr="00370548" w:rsidRDefault="00C32608" w:rsidP="00C32608">
      <w:pPr>
        <w:pStyle w:val="Aufzhlungszeichen"/>
        <w:rPr>
          <w:rFonts w:cstheme="minorHAnsi"/>
          <w:color w:val="000000" w:themeColor="text1"/>
        </w:rPr>
      </w:pPr>
      <w:r w:rsidRPr="00370548">
        <w:rPr>
          <w:rFonts w:cstheme="minorHAnsi"/>
          <w:color w:val="000000" w:themeColor="text1"/>
        </w:rPr>
        <w:t xml:space="preserve">Nachrichtendatum: 01.03.2021 13:12 Uhr gesetzliche deutsche Zeit (MEZ) </w:t>
      </w:r>
    </w:p>
    <w:p w14:paraId="5BCC9E78" w14:textId="77777777" w:rsidR="00C32608" w:rsidRPr="00370548" w:rsidRDefault="00C32608" w:rsidP="00C32608">
      <w:pPr>
        <w:pStyle w:val="Aufzhlungszeichen"/>
        <w:rPr>
          <w:rFonts w:cstheme="minorHAnsi"/>
          <w:color w:val="000000" w:themeColor="text1"/>
        </w:rPr>
      </w:pPr>
      <w:r w:rsidRPr="00370548">
        <w:rPr>
          <w:rFonts w:cstheme="minorHAnsi"/>
          <w:color w:val="000000" w:themeColor="text1"/>
        </w:rPr>
        <w:t xml:space="preserve">befristete Anmeldung Netznutzung </w:t>
      </w:r>
    </w:p>
    <w:p w14:paraId="53E84193" w14:textId="77777777" w:rsidR="00C32608" w:rsidRPr="00370548" w:rsidRDefault="00C32608" w:rsidP="00C32608">
      <w:pPr>
        <w:pStyle w:val="Aufzhlungszeichen"/>
        <w:rPr>
          <w:rFonts w:cstheme="minorHAnsi"/>
          <w:color w:val="000000" w:themeColor="text1"/>
        </w:rPr>
      </w:pPr>
      <w:r w:rsidRPr="00370548">
        <w:rPr>
          <w:rFonts w:cstheme="minorHAnsi"/>
          <w:color w:val="000000" w:themeColor="text1"/>
        </w:rPr>
        <w:t>Beginn: 01.06.2021 06:00 Uhr gesetzliche deutsche Zeit (MESZ)</w:t>
      </w:r>
    </w:p>
    <w:p w14:paraId="10289865" w14:textId="77777777" w:rsidR="00C32608" w:rsidRPr="00370548" w:rsidRDefault="00C32608" w:rsidP="00C32608">
      <w:pPr>
        <w:pStyle w:val="Aufzhlungszeichen"/>
        <w:rPr>
          <w:rFonts w:cstheme="minorHAnsi"/>
          <w:color w:val="000000" w:themeColor="text1"/>
        </w:rPr>
      </w:pPr>
      <w:r w:rsidRPr="00370548">
        <w:rPr>
          <w:rFonts w:cstheme="minorHAnsi"/>
          <w:color w:val="000000" w:themeColor="text1"/>
        </w:rPr>
        <w:t>Ende: 30.11.2021 06:00 Uhr gesetzliche deutsche Zeit (MEZ)</w:t>
      </w:r>
    </w:p>
    <w:p w14:paraId="006B1511" w14:textId="5372F624" w:rsidR="00C32608" w:rsidRPr="00370548" w:rsidRDefault="00C32608" w:rsidP="00C32608">
      <w:pPr>
        <w:pStyle w:val="Aufzhlungszeichen"/>
        <w:numPr>
          <w:ilvl w:val="0"/>
          <w:numId w:val="0"/>
        </w:numPr>
        <w:rPr>
          <w:rFonts w:cstheme="minorHAnsi"/>
          <w:color w:val="000000" w:themeColor="text1"/>
        </w:rPr>
      </w:pPr>
      <w:r w:rsidRPr="00370548">
        <w:rPr>
          <w:rFonts w:cstheme="minorHAnsi"/>
          <w:color w:val="000000" w:themeColor="text1"/>
        </w:rPr>
        <w:t xml:space="preserve">Wird in der EDFIACT-Nachricht </w:t>
      </w:r>
      <w:r w:rsidR="00CD2899" w:rsidRPr="00370548">
        <w:rPr>
          <w:rFonts w:cstheme="minorHAnsi"/>
          <w:color w:val="000000" w:themeColor="text1"/>
        </w:rPr>
        <w:t>in UTC-</w:t>
      </w:r>
      <w:r w:rsidRPr="00370548">
        <w:rPr>
          <w:rFonts w:cstheme="minorHAnsi"/>
          <w:color w:val="000000" w:themeColor="text1"/>
        </w:rPr>
        <w:t>Zeit wie folgt kommuniziert:</w:t>
      </w:r>
    </w:p>
    <w:p w14:paraId="2713CD66" w14:textId="226F4995" w:rsidR="00C32608" w:rsidRPr="00370548" w:rsidRDefault="00C32608" w:rsidP="006A71C3">
      <w:pPr>
        <w:pStyle w:val="Aufzhlungszeichen"/>
        <w:tabs>
          <w:tab w:val="left" w:pos="2552"/>
          <w:tab w:val="left" w:pos="6379"/>
        </w:tabs>
        <w:rPr>
          <w:rFonts w:cstheme="minorHAnsi"/>
          <w:color w:val="000000" w:themeColor="text1"/>
        </w:rPr>
      </w:pPr>
      <w:r w:rsidRPr="00370548">
        <w:rPr>
          <w:rFonts w:cstheme="minorHAnsi"/>
          <w:color w:val="000000" w:themeColor="text1"/>
        </w:rPr>
        <w:t xml:space="preserve">Nachrichtendatum: </w:t>
      </w:r>
      <w:r w:rsidR="006A71C3" w:rsidRPr="00370548">
        <w:rPr>
          <w:rFonts w:cstheme="minorHAnsi"/>
          <w:color w:val="000000" w:themeColor="text1"/>
        </w:rPr>
        <w:tab/>
      </w:r>
      <w:r w:rsidRPr="00370548">
        <w:rPr>
          <w:rFonts w:cstheme="minorHAnsi"/>
          <w:color w:val="000000" w:themeColor="text1"/>
        </w:rPr>
        <w:t>DTM+137:202103011212?+00:303'</w:t>
      </w:r>
      <w:r w:rsidR="00CD2899" w:rsidRPr="00370548">
        <w:rPr>
          <w:rFonts w:cstheme="minorHAnsi"/>
          <w:color w:val="000000" w:themeColor="text1"/>
        </w:rPr>
        <w:t xml:space="preserve"> </w:t>
      </w:r>
      <w:r w:rsidR="006A71C3" w:rsidRPr="00370548">
        <w:rPr>
          <w:rFonts w:cstheme="minorHAnsi"/>
          <w:color w:val="000000" w:themeColor="text1"/>
        </w:rPr>
        <w:tab/>
      </w:r>
      <w:r w:rsidR="00CD2899" w:rsidRPr="00370548">
        <w:rPr>
          <w:rFonts w:cstheme="minorHAnsi"/>
          <w:color w:val="000000" w:themeColor="text1"/>
        </w:rPr>
        <w:t>(01.03.2021 12:12 Uhr UTC</w:t>
      </w:r>
      <w:r w:rsidRPr="00370548">
        <w:rPr>
          <w:rFonts w:cstheme="minorHAnsi"/>
          <w:color w:val="000000" w:themeColor="text1"/>
        </w:rPr>
        <w:t>)</w:t>
      </w:r>
    </w:p>
    <w:p w14:paraId="3DBB7994" w14:textId="5731F9AE" w:rsidR="00C32608" w:rsidRPr="00370548" w:rsidRDefault="00C32608" w:rsidP="006A71C3">
      <w:pPr>
        <w:pStyle w:val="Aufzhlungszeichen"/>
        <w:tabs>
          <w:tab w:val="left" w:pos="2552"/>
          <w:tab w:val="left" w:pos="6379"/>
        </w:tabs>
        <w:rPr>
          <w:rFonts w:cstheme="minorHAnsi"/>
          <w:color w:val="000000" w:themeColor="text1"/>
        </w:rPr>
      </w:pPr>
      <w:r w:rsidRPr="00370548">
        <w:rPr>
          <w:rFonts w:cstheme="minorHAnsi"/>
          <w:color w:val="000000" w:themeColor="text1"/>
        </w:rPr>
        <w:t>Beginn zum</w:t>
      </w:r>
      <w:r w:rsidR="00CD2899" w:rsidRPr="00370548">
        <w:rPr>
          <w:rFonts w:cstheme="minorHAnsi"/>
          <w:color w:val="000000" w:themeColor="text1"/>
        </w:rPr>
        <w:t>:</w:t>
      </w:r>
      <w:r w:rsidRPr="00370548">
        <w:rPr>
          <w:rFonts w:cstheme="minorHAnsi"/>
          <w:color w:val="000000" w:themeColor="text1"/>
        </w:rPr>
        <w:t xml:space="preserve"> </w:t>
      </w:r>
      <w:r w:rsidR="006A71C3" w:rsidRPr="00370548">
        <w:rPr>
          <w:rFonts w:cstheme="minorHAnsi"/>
          <w:color w:val="000000" w:themeColor="text1"/>
        </w:rPr>
        <w:tab/>
      </w:r>
      <w:r w:rsidRPr="00370548">
        <w:rPr>
          <w:rFonts w:cstheme="minorHAnsi"/>
          <w:color w:val="000000" w:themeColor="text1"/>
        </w:rPr>
        <w:t>DTM+92:202106010400?+00:303'</w:t>
      </w:r>
      <w:r w:rsidR="00CD2899" w:rsidRPr="00370548">
        <w:rPr>
          <w:rFonts w:cstheme="minorHAnsi"/>
          <w:color w:val="000000" w:themeColor="text1"/>
        </w:rPr>
        <w:t xml:space="preserve"> </w:t>
      </w:r>
      <w:r w:rsidR="006A71C3" w:rsidRPr="00370548">
        <w:rPr>
          <w:rFonts w:cstheme="minorHAnsi"/>
          <w:color w:val="000000" w:themeColor="text1"/>
        </w:rPr>
        <w:tab/>
      </w:r>
      <w:r w:rsidR="00CD2899" w:rsidRPr="00370548">
        <w:rPr>
          <w:rFonts w:cstheme="minorHAnsi"/>
          <w:color w:val="000000" w:themeColor="text1"/>
        </w:rPr>
        <w:t>(01.06.2021 04:00 Uhr UTC</w:t>
      </w:r>
      <w:r w:rsidRPr="00370548">
        <w:rPr>
          <w:rFonts w:cstheme="minorHAnsi"/>
          <w:color w:val="000000" w:themeColor="text1"/>
        </w:rPr>
        <w:t xml:space="preserve">) </w:t>
      </w:r>
    </w:p>
    <w:p w14:paraId="5C33F898" w14:textId="64803B37" w:rsidR="00C32608" w:rsidRPr="00370548" w:rsidRDefault="00C32608" w:rsidP="006A71C3">
      <w:pPr>
        <w:pStyle w:val="Aufzhlungszeichen"/>
        <w:tabs>
          <w:tab w:val="left" w:pos="2552"/>
          <w:tab w:val="left" w:pos="6379"/>
        </w:tabs>
        <w:rPr>
          <w:rFonts w:cstheme="minorHAnsi"/>
          <w:color w:val="000000" w:themeColor="text1"/>
        </w:rPr>
      </w:pPr>
      <w:r w:rsidRPr="00370548">
        <w:rPr>
          <w:rFonts w:cstheme="minorHAnsi"/>
          <w:color w:val="000000" w:themeColor="text1"/>
        </w:rPr>
        <w:t>Ende zum</w:t>
      </w:r>
      <w:r w:rsidR="00CD2899" w:rsidRPr="00370548">
        <w:rPr>
          <w:rFonts w:cstheme="minorHAnsi"/>
          <w:color w:val="000000" w:themeColor="text1"/>
        </w:rPr>
        <w:t>:</w:t>
      </w:r>
      <w:r w:rsidRPr="00370548">
        <w:rPr>
          <w:rFonts w:cstheme="minorHAnsi"/>
          <w:color w:val="000000" w:themeColor="text1"/>
        </w:rPr>
        <w:t xml:space="preserve"> </w:t>
      </w:r>
      <w:r w:rsidR="006A71C3" w:rsidRPr="00370548">
        <w:rPr>
          <w:rFonts w:cstheme="minorHAnsi"/>
          <w:color w:val="000000" w:themeColor="text1"/>
        </w:rPr>
        <w:tab/>
      </w:r>
      <w:r w:rsidRPr="00370548">
        <w:rPr>
          <w:rFonts w:cstheme="minorHAnsi"/>
          <w:color w:val="000000" w:themeColor="text1"/>
        </w:rPr>
        <w:t>DTM+93:202111300500?+00:303'</w:t>
      </w:r>
      <w:r w:rsidR="00CD2899" w:rsidRPr="00370548">
        <w:rPr>
          <w:rFonts w:cstheme="minorHAnsi"/>
          <w:color w:val="000000" w:themeColor="text1"/>
        </w:rPr>
        <w:t xml:space="preserve"> </w:t>
      </w:r>
      <w:r w:rsidR="006A71C3" w:rsidRPr="00370548">
        <w:rPr>
          <w:rFonts w:cstheme="minorHAnsi"/>
          <w:color w:val="000000" w:themeColor="text1"/>
        </w:rPr>
        <w:tab/>
      </w:r>
      <w:r w:rsidR="00CD2899" w:rsidRPr="00370548">
        <w:rPr>
          <w:rFonts w:cstheme="minorHAnsi"/>
          <w:color w:val="000000" w:themeColor="text1"/>
        </w:rPr>
        <w:t>(30.11.2021 05:00 Uhr UTC</w:t>
      </w:r>
      <w:r w:rsidRPr="00370548">
        <w:rPr>
          <w:rFonts w:cstheme="minorHAnsi"/>
          <w:color w:val="000000" w:themeColor="text1"/>
        </w:rPr>
        <w:t>)</w:t>
      </w:r>
    </w:p>
    <w:p w14:paraId="50D4CEDC" w14:textId="77777777" w:rsidR="00C32608" w:rsidRPr="00370548" w:rsidRDefault="00C32608" w:rsidP="00C32608"/>
    <w:p w14:paraId="0F10C07E" w14:textId="77777777" w:rsidR="00C32608" w:rsidRPr="00370548" w:rsidRDefault="00C32608">
      <w:pPr>
        <w:spacing w:after="200" w:line="276" w:lineRule="auto"/>
      </w:pPr>
      <w:r w:rsidRPr="00370548">
        <w:br w:type="page"/>
      </w:r>
    </w:p>
    <w:p w14:paraId="10B54AD6" w14:textId="77777777" w:rsidR="00C32608" w:rsidRPr="00370548" w:rsidRDefault="00C32608" w:rsidP="00C32608">
      <w:pPr>
        <w:sectPr w:rsidR="00C32608" w:rsidRPr="00370548" w:rsidSect="002A6466">
          <w:headerReference w:type="even" r:id="rId21"/>
          <w:headerReference w:type="default" r:id="rId22"/>
          <w:footerReference w:type="even" r:id="rId23"/>
          <w:footerReference w:type="default" r:id="rId24"/>
          <w:headerReference w:type="first" r:id="rId25"/>
          <w:footerReference w:type="first" r:id="rId26"/>
          <w:pgSz w:w="11906" w:h="16838" w:code="9"/>
          <w:pgMar w:top="2041" w:right="1134" w:bottom="1701" w:left="1389" w:header="771" w:footer="1021" w:gutter="0"/>
          <w:cols w:space="708"/>
          <w:titlePg/>
          <w:docGrid w:linePitch="360"/>
        </w:sectPr>
      </w:pPr>
    </w:p>
    <w:p w14:paraId="1604BBE7" w14:textId="5F6F4378" w:rsidR="00C32608" w:rsidRPr="00370548" w:rsidRDefault="00C32608" w:rsidP="00231B63">
      <w:pPr>
        <w:pStyle w:val="berschrift2"/>
      </w:pPr>
      <w:bookmarkStart w:id="59" w:name="_Toc224230745"/>
      <w:r w:rsidRPr="00370548">
        <w:lastRenderedPageBreak/>
        <w:t>Darstellung gesetzliche deutsche Zeit / UTC Angaben in der Nachricht für nachrichtenspezifische Zeitangaben</w:t>
      </w:r>
      <w:bookmarkEnd w:id="59"/>
      <w:r w:rsidRPr="00370548">
        <w:fldChar w:fldCharType="begin"/>
      </w:r>
      <w:r w:rsidRPr="00370548">
        <w:instrText>SEQ Kapitel3 \h \r0</w:instrText>
      </w:r>
      <w:r w:rsidRPr="00370548">
        <w:fldChar w:fldCharType="end"/>
      </w:r>
    </w:p>
    <w:tbl>
      <w:tblPr>
        <w:tblStyle w:val="edienergy"/>
        <w:tblW w:w="13131"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1542"/>
        <w:gridCol w:w="3221"/>
        <w:gridCol w:w="4399"/>
        <w:gridCol w:w="3969"/>
      </w:tblGrid>
      <w:tr w:rsidR="00C32608" w:rsidRPr="00370548" w14:paraId="18C80607" w14:textId="77777777" w:rsidTr="00EC1FFD">
        <w:trPr>
          <w:cnfStyle w:val="100000000000" w:firstRow="1" w:lastRow="0" w:firstColumn="0" w:lastColumn="0" w:oddVBand="0" w:evenVBand="0" w:oddHBand="0"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1542"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4EA93D52" w14:textId="77777777" w:rsidR="00C32608" w:rsidRPr="00370548" w:rsidRDefault="00C32608" w:rsidP="00214C13">
            <w:pPr>
              <w:keepNext/>
              <w:rPr>
                <w:b/>
                <w:sz w:val="24"/>
              </w:rPr>
            </w:pPr>
            <w:r w:rsidRPr="00370548">
              <w:rPr>
                <w:b/>
                <w:sz w:val="24"/>
              </w:rPr>
              <w:t>Beschreibung</w:t>
            </w:r>
          </w:p>
        </w:tc>
        <w:tc>
          <w:tcPr>
            <w:tcW w:w="3221"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DA259AA" w14:textId="77777777" w:rsidR="00C32608" w:rsidRPr="00370548" w:rsidRDefault="00C32608" w:rsidP="00214C13">
            <w:pPr>
              <w:cnfStyle w:val="100000000000" w:firstRow="1" w:lastRow="0" w:firstColumn="0" w:lastColumn="0" w:oddVBand="0" w:evenVBand="0" w:oddHBand="0" w:evenHBand="0" w:firstRowFirstColumn="0" w:firstRowLastColumn="0" w:lastRowFirstColumn="0" w:lastRowLastColumn="0"/>
              <w:rPr>
                <w:b/>
                <w:sz w:val="24"/>
              </w:rPr>
            </w:pPr>
            <w:r w:rsidRPr="00370548">
              <w:rPr>
                <w:b/>
                <w:sz w:val="22"/>
                <w:szCs w:val="22"/>
              </w:rPr>
              <w:t xml:space="preserve">gesetzliche deutsche Zeit </w:t>
            </w:r>
          </w:p>
        </w:tc>
        <w:tc>
          <w:tcPr>
            <w:tcW w:w="439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856B7A8" w14:textId="77777777" w:rsidR="00C32608" w:rsidRPr="00370548" w:rsidRDefault="00C32608" w:rsidP="00214C13">
            <w:pPr>
              <w:cnfStyle w:val="100000000000" w:firstRow="1" w:lastRow="0" w:firstColumn="0" w:lastColumn="0" w:oddVBand="0" w:evenVBand="0" w:oddHBand="0" w:evenHBand="0" w:firstRowFirstColumn="0" w:firstRowLastColumn="0" w:lastRowFirstColumn="0" w:lastRowLastColumn="0"/>
              <w:rPr>
                <w:b/>
                <w:sz w:val="22"/>
                <w:szCs w:val="22"/>
              </w:rPr>
            </w:pPr>
            <w:r w:rsidRPr="00370548">
              <w:rPr>
                <w:b/>
                <w:sz w:val="22"/>
                <w:szCs w:val="22"/>
              </w:rPr>
              <w:t>UTC-Zeit</w:t>
            </w:r>
          </w:p>
        </w:tc>
        <w:tc>
          <w:tcPr>
            <w:tcW w:w="396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1D08D42" w14:textId="12D5303A" w:rsidR="00C32608" w:rsidRPr="00370548" w:rsidRDefault="0021056E" w:rsidP="00214C13">
            <w:pPr>
              <w:cnfStyle w:val="100000000000" w:firstRow="1" w:lastRow="0" w:firstColumn="0" w:lastColumn="0" w:oddVBand="0" w:evenVBand="0" w:oddHBand="0" w:evenHBand="0" w:firstRowFirstColumn="0" w:firstRowLastColumn="0" w:lastRowFirstColumn="0" w:lastRowLastColumn="0"/>
              <w:rPr>
                <w:b/>
              </w:rPr>
            </w:pPr>
            <w:r w:rsidRPr="00370548">
              <w:rPr>
                <w:b/>
                <w:sz w:val="22"/>
                <w:szCs w:val="22"/>
              </w:rPr>
              <w:t xml:space="preserve">Angabe in der EDIFACT </w:t>
            </w:r>
            <w:r w:rsidR="00C32608" w:rsidRPr="00370548">
              <w:rPr>
                <w:b/>
                <w:sz w:val="22"/>
                <w:szCs w:val="22"/>
              </w:rPr>
              <w:t xml:space="preserve">Nachricht </w:t>
            </w:r>
          </w:p>
        </w:tc>
      </w:tr>
      <w:tr w:rsidR="00C32608" w:rsidRPr="00370548" w14:paraId="63E1FE80" w14:textId="77777777" w:rsidTr="00EC1FFD">
        <w:trPr>
          <w:trHeight w:val="291"/>
        </w:trPr>
        <w:tc>
          <w:tcPr>
            <w:cnfStyle w:val="001000000000" w:firstRow="0" w:lastRow="0" w:firstColumn="1" w:lastColumn="0" w:oddVBand="0" w:evenVBand="0" w:oddHBand="0" w:evenHBand="0" w:firstRowFirstColumn="0" w:firstRowLastColumn="0" w:lastRowFirstColumn="0" w:lastRowLastColumn="0"/>
            <w:tcW w:w="1542" w:type="dxa"/>
            <w:vMerge/>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4C9C0758" w14:textId="77777777" w:rsidR="00C32608" w:rsidRPr="00370548" w:rsidRDefault="00C32608" w:rsidP="00214C13">
            <w:pPr>
              <w:keepNext/>
              <w:rPr>
                <w:b/>
              </w:rPr>
            </w:pPr>
          </w:p>
        </w:tc>
        <w:tc>
          <w:tcPr>
            <w:tcW w:w="3221" w:type="dxa"/>
            <w:vMerge/>
            <w:shd w:val="clear" w:color="auto" w:fill="D8DFE4"/>
          </w:tcPr>
          <w:p w14:paraId="18D29BC7"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b/>
                <w:sz w:val="22"/>
                <w:szCs w:val="22"/>
              </w:rPr>
            </w:pPr>
          </w:p>
        </w:tc>
        <w:tc>
          <w:tcPr>
            <w:tcW w:w="4399" w:type="dxa"/>
            <w:shd w:val="clear" w:color="auto" w:fill="D8DFE4"/>
          </w:tcPr>
          <w:p w14:paraId="62AEEED8"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b/>
                <w:sz w:val="22"/>
                <w:szCs w:val="22"/>
              </w:rPr>
            </w:pPr>
          </w:p>
        </w:tc>
        <w:tc>
          <w:tcPr>
            <w:tcW w:w="3969" w:type="dxa"/>
            <w:shd w:val="clear" w:color="auto" w:fill="D8DFE4"/>
          </w:tcPr>
          <w:p w14:paraId="6C0DAE3B"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b/>
                <w:sz w:val="22"/>
                <w:szCs w:val="22"/>
              </w:rPr>
            </w:pPr>
            <w:r w:rsidRPr="00370548">
              <w:rPr>
                <w:b/>
                <w:sz w:val="22"/>
                <w:szCs w:val="22"/>
              </w:rPr>
              <w:t>Sparte Strom / Gas</w:t>
            </w:r>
          </w:p>
        </w:tc>
      </w:tr>
      <w:tr w:rsidR="00C32608" w:rsidRPr="00370548" w14:paraId="6563350B"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2"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6FED5215" w14:textId="77777777" w:rsidR="00C32608" w:rsidRPr="00370548" w:rsidRDefault="00C32608" w:rsidP="00214C13">
            <w:pPr>
              <w:rPr>
                <w:sz w:val="24"/>
              </w:rPr>
            </w:pPr>
            <w:r w:rsidRPr="00370548">
              <w:rPr>
                <w:sz w:val="24"/>
              </w:rPr>
              <w:t xml:space="preserve">Erstelldatum der Übertragungsdatei </w:t>
            </w:r>
          </w:p>
        </w:tc>
        <w:tc>
          <w:tcPr>
            <w:tcW w:w="3221" w:type="dxa"/>
            <w:vAlign w:val="center"/>
          </w:tcPr>
          <w:p w14:paraId="7E72EACF"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 xml:space="preserve">01.03.2021 13:12 Uhr </w:t>
            </w:r>
            <w:r w:rsidRPr="00370548">
              <w:rPr>
                <w:sz w:val="22"/>
                <w:szCs w:val="22"/>
              </w:rPr>
              <w:br/>
              <w:t>gesetzliche deutsche Zeit (MEZ)</w:t>
            </w:r>
          </w:p>
        </w:tc>
        <w:tc>
          <w:tcPr>
            <w:tcW w:w="4399" w:type="dxa"/>
            <w:vAlign w:val="center"/>
          </w:tcPr>
          <w:p w14:paraId="19A6F8B8"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01.03.2021 12:12 Uhr UTC</w:t>
            </w:r>
          </w:p>
        </w:tc>
        <w:tc>
          <w:tcPr>
            <w:tcW w:w="3969" w:type="dxa"/>
            <w:vAlign w:val="center"/>
          </w:tcPr>
          <w:p w14:paraId="35A06583" w14:textId="30E98502"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70548">
              <w:rPr>
                <w:color w:val="000000" w:themeColor="text1"/>
                <w:sz w:val="22"/>
                <w:szCs w:val="22"/>
              </w:rPr>
              <w:t>UNB+UNOC:3+4012345678901:14+401234567890</w:t>
            </w:r>
            <w:r w:rsidR="006A71C3" w:rsidRPr="00370548">
              <w:rPr>
                <w:color w:val="000000" w:themeColor="text1"/>
                <w:sz w:val="22"/>
                <w:szCs w:val="22"/>
              </w:rPr>
              <w:t>2</w:t>
            </w:r>
            <w:r w:rsidRPr="00370548">
              <w:rPr>
                <w:color w:val="000000" w:themeColor="text1"/>
                <w:sz w:val="22"/>
                <w:szCs w:val="22"/>
              </w:rPr>
              <w:t>:14+</w:t>
            </w:r>
            <w:r w:rsidRPr="00370548">
              <w:rPr>
                <w:b/>
                <w:bCs/>
                <w:color w:val="000000" w:themeColor="text1"/>
                <w:sz w:val="22"/>
                <w:szCs w:val="22"/>
              </w:rPr>
              <w:t>210301:1212</w:t>
            </w:r>
            <w:r w:rsidRPr="00370548">
              <w:rPr>
                <w:color w:val="000000" w:themeColor="text1"/>
                <w:sz w:val="22"/>
                <w:szCs w:val="22"/>
              </w:rPr>
              <w:t>+ABC4711++TL++++1'</w:t>
            </w:r>
          </w:p>
        </w:tc>
      </w:tr>
      <w:tr w:rsidR="00C32608" w:rsidRPr="00370548" w14:paraId="3583CCF4"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2" w:type="dxa"/>
            <w:vMerge/>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29F6DAC3" w14:textId="77777777" w:rsidR="00C32608" w:rsidRPr="00370548" w:rsidRDefault="00C32608" w:rsidP="00214C13"/>
        </w:tc>
        <w:tc>
          <w:tcPr>
            <w:tcW w:w="3221" w:type="dxa"/>
            <w:vAlign w:val="center"/>
          </w:tcPr>
          <w:p w14:paraId="7E3336AA"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 xml:space="preserve">01.05.2021 15:12 Uhr </w:t>
            </w:r>
            <w:r w:rsidRPr="00370548">
              <w:rPr>
                <w:sz w:val="22"/>
                <w:szCs w:val="22"/>
              </w:rPr>
              <w:br/>
              <w:t>gesetzliche deutsche Zeit (MESZ)</w:t>
            </w:r>
          </w:p>
        </w:tc>
        <w:tc>
          <w:tcPr>
            <w:tcW w:w="4399" w:type="dxa"/>
            <w:vAlign w:val="center"/>
          </w:tcPr>
          <w:p w14:paraId="0DC51112"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01.05.2021 13:12 Uhr UTC</w:t>
            </w:r>
          </w:p>
        </w:tc>
        <w:tc>
          <w:tcPr>
            <w:tcW w:w="3969" w:type="dxa"/>
            <w:vAlign w:val="center"/>
          </w:tcPr>
          <w:p w14:paraId="5C2C9603" w14:textId="6A295D9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370548">
              <w:rPr>
                <w:color w:val="000000" w:themeColor="text1"/>
                <w:sz w:val="22"/>
                <w:szCs w:val="22"/>
              </w:rPr>
              <w:t>UNB+UNOC:3+4012345678901:14+401234567890</w:t>
            </w:r>
            <w:r w:rsidR="006A71C3" w:rsidRPr="00370548">
              <w:rPr>
                <w:color w:val="000000" w:themeColor="text1"/>
                <w:sz w:val="22"/>
                <w:szCs w:val="22"/>
              </w:rPr>
              <w:t>2</w:t>
            </w:r>
            <w:r w:rsidRPr="00370548">
              <w:rPr>
                <w:color w:val="000000" w:themeColor="text1"/>
                <w:sz w:val="22"/>
                <w:szCs w:val="22"/>
              </w:rPr>
              <w:t>:14+</w:t>
            </w:r>
            <w:r w:rsidRPr="00370548">
              <w:rPr>
                <w:b/>
                <w:bCs/>
                <w:color w:val="000000" w:themeColor="text1"/>
                <w:sz w:val="22"/>
                <w:szCs w:val="22"/>
              </w:rPr>
              <w:t>210501:1312</w:t>
            </w:r>
            <w:r w:rsidRPr="00370548">
              <w:rPr>
                <w:color w:val="000000" w:themeColor="text1"/>
                <w:sz w:val="22"/>
                <w:szCs w:val="22"/>
              </w:rPr>
              <w:t>+ABC4711++TL++++1'</w:t>
            </w:r>
          </w:p>
        </w:tc>
      </w:tr>
      <w:tr w:rsidR="00C32608" w:rsidRPr="00370548" w14:paraId="2FF2A9D1"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2"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1C5A7AA5" w14:textId="77777777" w:rsidR="00C32608" w:rsidRPr="00370548" w:rsidRDefault="00C32608" w:rsidP="00214C13">
            <w:pPr>
              <w:rPr>
                <w:sz w:val="24"/>
              </w:rPr>
            </w:pPr>
            <w:r w:rsidRPr="00370548">
              <w:rPr>
                <w:sz w:val="24"/>
              </w:rPr>
              <w:t>Nachrichtendatum</w:t>
            </w:r>
          </w:p>
        </w:tc>
        <w:tc>
          <w:tcPr>
            <w:tcW w:w="3221" w:type="dxa"/>
            <w:vAlign w:val="center"/>
          </w:tcPr>
          <w:p w14:paraId="561FC2CA"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 xml:space="preserve">01.03.2021 13:12 Uhr </w:t>
            </w:r>
            <w:r w:rsidRPr="00370548">
              <w:rPr>
                <w:sz w:val="22"/>
                <w:szCs w:val="22"/>
              </w:rPr>
              <w:br/>
              <w:t>gesetzliche deutsche Zeit (MEZ)</w:t>
            </w:r>
          </w:p>
        </w:tc>
        <w:tc>
          <w:tcPr>
            <w:tcW w:w="4399" w:type="dxa"/>
            <w:vAlign w:val="center"/>
          </w:tcPr>
          <w:p w14:paraId="1B8097BA"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01.03.2021 12:12 Uhr UTC</w:t>
            </w:r>
          </w:p>
        </w:tc>
        <w:tc>
          <w:tcPr>
            <w:tcW w:w="3969" w:type="dxa"/>
            <w:vAlign w:val="center"/>
          </w:tcPr>
          <w:p w14:paraId="2F4973F7"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DTM+137:</w:t>
            </w:r>
            <w:r w:rsidRPr="00370548">
              <w:rPr>
                <w:b/>
                <w:bCs/>
                <w:sz w:val="22"/>
                <w:szCs w:val="22"/>
              </w:rPr>
              <w:t>202103011212?+00</w:t>
            </w:r>
            <w:r w:rsidRPr="00370548">
              <w:rPr>
                <w:sz w:val="22"/>
                <w:szCs w:val="22"/>
              </w:rPr>
              <w:t>:303'</w:t>
            </w:r>
          </w:p>
        </w:tc>
      </w:tr>
      <w:tr w:rsidR="00C32608" w:rsidRPr="00370548" w14:paraId="2B0BD39F"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2" w:type="dxa"/>
            <w:vMerge/>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0B697DA9" w14:textId="77777777" w:rsidR="00C32608" w:rsidRPr="00370548" w:rsidRDefault="00C32608" w:rsidP="00214C13">
            <w:pPr>
              <w:rPr>
                <w:sz w:val="24"/>
              </w:rPr>
            </w:pPr>
          </w:p>
        </w:tc>
        <w:tc>
          <w:tcPr>
            <w:tcW w:w="3221" w:type="dxa"/>
            <w:vAlign w:val="center"/>
          </w:tcPr>
          <w:p w14:paraId="690681DA"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 xml:space="preserve">01.05.2021 15:12 Uhr </w:t>
            </w:r>
            <w:r w:rsidRPr="00370548">
              <w:rPr>
                <w:sz w:val="22"/>
                <w:szCs w:val="22"/>
              </w:rPr>
              <w:br/>
              <w:t>gesetzliche deutsche Zeit (MESZ)</w:t>
            </w:r>
          </w:p>
        </w:tc>
        <w:tc>
          <w:tcPr>
            <w:tcW w:w="4399" w:type="dxa"/>
            <w:vAlign w:val="center"/>
          </w:tcPr>
          <w:p w14:paraId="39B070A5"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01.05.2021 13:12 Uhr UTC</w:t>
            </w:r>
          </w:p>
        </w:tc>
        <w:tc>
          <w:tcPr>
            <w:tcW w:w="3969" w:type="dxa"/>
            <w:vAlign w:val="center"/>
          </w:tcPr>
          <w:p w14:paraId="40DE4BB9" w14:textId="77777777" w:rsidR="00C32608" w:rsidRPr="00370548" w:rsidRDefault="00C32608"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DTM+137:</w:t>
            </w:r>
            <w:r w:rsidRPr="00370548">
              <w:rPr>
                <w:b/>
                <w:bCs/>
                <w:sz w:val="22"/>
                <w:szCs w:val="22"/>
              </w:rPr>
              <w:t>202105011312?+00</w:t>
            </w:r>
            <w:r w:rsidRPr="00370548">
              <w:rPr>
                <w:sz w:val="22"/>
                <w:szCs w:val="22"/>
              </w:rPr>
              <w:t>:303'</w:t>
            </w:r>
          </w:p>
        </w:tc>
      </w:tr>
    </w:tbl>
    <w:p w14:paraId="7FC24550" w14:textId="77777777" w:rsidR="005602BC" w:rsidRPr="00370548" w:rsidRDefault="005602BC" w:rsidP="005602BC">
      <w:pPr>
        <w:rPr>
          <w:rFonts w:cs="Times New Roman"/>
          <w:color w:val="000000"/>
        </w:rPr>
      </w:pPr>
    </w:p>
    <w:p w14:paraId="732989ED" w14:textId="77777777" w:rsidR="009F6A02" w:rsidRPr="00370548" w:rsidRDefault="009F6A02">
      <w:pPr>
        <w:spacing w:after="200" w:line="276" w:lineRule="auto"/>
        <w:rPr>
          <w:rFonts w:eastAsiaTheme="majorEastAsia" w:cs="Arial"/>
          <w:b/>
          <w:bCs/>
          <w:iCs/>
          <w:szCs w:val="28"/>
        </w:rPr>
      </w:pPr>
      <w:r w:rsidRPr="00370548">
        <w:br w:type="page"/>
      </w:r>
    </w:p>
    <w:p w14:paraId="5AEA0400" w14:textId="101D8CEA" w:rsidR="00465341" w:rsidRPr="00370548" w:rsidRDefault="00465341" w:rsidP="00231B63">
      <w:pPr>
        <w:pStyle w:val="berschrift2"/>
      </w:pPr>
      <w:bookmarkStart w:id="60" w:name="_Toc224230746"/>
      <w:r w:rsidRPr="00370548">
        <w:lastRenderedPageBreak/>
        <w:t xml:space="preserve">Darstellung gesetzliche </w:t>
      </w:r>
      <w:r w:rsidR="009F6A02" w:rsidRPr="00370548">
        <w:t>d</w:t>
      </w:r>
      <w:r w:rsidRPr="00370548">
        <w:t>eutsche Zeit / Zeitangaben in der Nachricht für spartenspezifische prozessuale Zeitangaben in der Sparte Strom</w:t>
      </w:r>
      <w:bookmarkEnd w:id="60"/>
    </w:p>
    <w:tbl>
      <w:tblPr>
        <w:tblStyle w:val="edienergy"/>
        <w:tblW w:w="13131" w:type="dxa"/>
        <w:tblInd w:w="52"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1541"/>
        <w:gridCol w:w="4077"/>
        <w:gridCol w:w="3544"/>
        <w:gridCol w:w="3969"/>
      </w:tblGrid>
      <w:tr w:rsidR="00465341" w:rsidRPr="00370548" w14:paraId="2F47DA63" w14:textId="77777777" w:rsidTr="00EC1FFD">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541"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5EA84A3E" w14:textId="77777777" w:rsidR="00465341" w:rsidRPr="00370548" w:rsidRDefault="00465341" w:rsidP="00214C13">
            <w:pPr>
              <w:keepNext/>
              <w:rPr>
                <w:b/>
                <w:sz w:val="24"/>
              </w:rPr>
            </w:pPr>
            <w:r w:rsidRPr="00370548">
              <w:rPr>
                <w:b/>
                <w:sz w:val="24"/>
              </w:rPr>
              <w:t>Beschreibung</w:t>
            </w:r>
          </w:p>
        </w:tc>
        <w:tc>
          <w:tcPr>
            <w:tcW w:w="4077"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93508FB" w14:textId="77777777" w:rsidR="00465341" w:rsidRPr="00370548" w:rsidRDefault="00465341" w:rsidP="00214C13">
            <w:pPr>
              <w:cnfStyle w:val="100000000000" w:firstRow="1" w:lastRow="0" w:firstColumn="0" w:lastColumn="0" w:oddVBand="0" w:evenVBand="0" w:oddHBand="0" w:evenHBand="0" w:firstRowFirstColumn="0" w:firstRowLastColumn="0" w:lastRowFirstColumn="0" w:lastRowLastColumn="0"/>
              <w:rPr>
                <w:b/>
                <w:sz w:val="24"/>
              </w:rPr>
            </w:pPr>
            <w:r w:rsidRPr="00370548">
              <w:rPr>
                <w:b/>
                <w:sz w:val="22"/>
                <w:szCs w:val="22"/>
              </w:rPr>
              <w:t xml:space="preserve">gesetzliche deutsche Zeit </w:t>
            </w:r>
          </w:p>
        </w:tc>
        <w:tc>
          <w:tcPr>
            <w:tcW w:w="354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A68AEF" w14:textId="77777777" w:rsidR="00465341" w:rsidRPr="00370548" w:rsidRDefault="00465341" w:rsidP="00214C13">
            <w:pPr>
              <w:cnfStyle w:val="100000000000" w:firstRow="1" w:lastRow="0" w:firstColumn="0" w:lastColumn="0" w:oddVBand="0" w:evenVBand="0" w:oddHBand="0" w:evenHBand="0" w:firstRowFirstColumn="0" w:firstRowLastColumn="0" w:lastRowFirstColumn="0" w:lastRowLastColumn="0"/>
              <w:rPr>
                <w:b/>
                <w:sz w:val="22"/>
                <w:szCs w:val="22"/>
              </w:rPr>
            </w:pPr>
            <w:r w:rsidRPr="00370548">
              <w:rPr>
                <w:b/>
                <w:sz w:val="22"/>
                <w:szCs w:val="22"/>
              </w:rPr>
              <w:t>UTC-Zeit</w:t>
            </w:r>
          </w:p>
        </w:tc>
        <w:tc>
          <w:tcPr>
            <w:tcW w:w="396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A2CAF24" w14:textId="2AB97E77" w:rsidR="00465341" w:rsidRPr="00370548" w:rsidRDefault="0021056E" w:rsidP="00214C13">
            <w:pPr>
              <w:cnfStyle w:val="100000000000" w:firstRow="1" w:lastRow="0" w:firstColumn="0" w:lastColumn="0" w:oddVBand="0" w:evenVBand="0" w:oddHBand="0" w:evenHBand="0" w:firstRowFirstColumn="0" w:firstRowLastColumn="0" w:lastRowFirstColumn="0" w:lastRowLastColumn="0"/>
              <w:rPr>
                <w:b/>
              </w:rPr>
            </w:pPr>
            <w:r w:rsidRPr="00370548">
              <w:rPr>
                <w:b/>
                <w:sz w:val="22"/>
                <w:szCs w:val="22"/>
              </w:rPr>
              <w:t xml:space="preserve">Angabe in der EDIFACT </w:t>
            </w:r>
            <w:r w:rsidR="00465341" w:rsidRPr="00370548">
              <w:rPr>
                <w:b/>
                <w:sz w:val="22"/>
                <w:szCs w:val="22"/>
              </w:rPr>
              <w:t xml:space="preserve">Nachricht </w:t>
            </w:r>
          </w:p>
        </w:tc>
      </w:tr>
      <w:tr w:rsidR="00465341" w:rsidRPr="00370548" w14:paraId="1008182B" w14:textId="77777777" w:rsidTr="00EC1FFD">
        <w:trPr>
          <w:trHeight w:val="291"/>
        </w:trPr>
        <w:tc>
          <w:tcPr>
            <w:cnfStyle w:val="001000000000" w:firstRow="0" w:lastRow="0" w:firstColumn="1" w:lastColumn="0" w:oddVBand="0" w:evenVBand="0" w:oddHBand="0" w:evenHBand="0" w:firstRowFirstColumn="0" w:firstRowLastColumn="0" w:lastRowFirstColumn="0" w:lastRowLastColumn="0"/>
            <w:tcW w:w="1541" w:type="dxa"/>
            <w:vMerge/>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7291DE6E" w14:textId="77777777" w:rsidR="00465341" w:rsidRPr="00370548" w:rsidRDefault="00465341" w:rsidP="00214C13">
            <w:pPr>
              <w:keepNext/>
              <w:rPr>
                <w:b/>
              </w:rPr>
            </w:pPr>
          </w:p>
        </w:tc>
        <w:tc>
          <w:tcPr>
            <w:tcW w:w="4077" w:type="dxa"/>
            <w:vMerge/>
            <w:shd w:val="clear" w:color="auto" w:fill="D8DFE4"/>
          </w:tcPr>
          <w:p w14:paraId="610F1353"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b/>
                <w:sz w:val="22"/>
                <w:szCs w:val="22"/>
              </w:rPr>
            </w:pPr>
          </w:p>
        </w:tc>
        <w:tc>
          <w:tcPr>
            <w:tcW w:w="3544" w:type="dxa"/>
            <w:shd w:val="clear" w:color="auto" w:fill="D8DFE4"/>
          </w:tcPr>
          <w:p w14:paraId="1A65509D"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b/>
                <w:sz w:val="22"/>
                <w:szCs w:val="22"/>
              </w:rPr>
            </w:pPr>
          </w:p>
        </w:tc>
        <w:tc>
          <w:tcPr>
            <w:tcW w:w="3969" w:type="dxa"/>
            <w:shd w:val="clear" w:color="auto" w:fill="D8DFE4"/>
          </w:tcPr>
          <w:p w14:paraId="3BD25B5F"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b/>
                <w:sz w:val="22"/>
                <w:szCs w:val="22"/>
              </w:rPr>
            </w:pPr>
            <w:r w:rsidRPr="00370548">
              <w:rPr>
                <w:b/>
                <w:sz w:val="22"/>
                <w:szCs w:val="22"/>
              </w:rPr>
              <w:t>Sparte Strom</w:t>
            </w:r>
          </w:p>
        </w:tc>
      </w:tr>
      <w:tr w:rsidR="00465341" w:rsidRPr="00370548" w14:paraId="2732A1CB"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1"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2193D621" w14:textId="77777777" w:rsidR="00465341" w:rsidRPr="00370548" w:rsidRDefault="00465341" w:rsidP="00214C13">
            <w:pPr>
              <w:rPr>
                <w:sz w:val="24"/>
              </w:rPr>
            </w:pPr>
            <w:r w:rsidRPr="00370548">
              <w:rPr>
                <w:sz w:val="24"/>
              </w:rPr>
              <w:t xml:space="preserve">Zeitintervall von einem Kalendertag </w:t>
            </w:r>
            <w:r w:rsidRPr="00370548">
              <w:rPr>
                <w:sz w:val="24"/>
              </w:rPr>
              <w:br/>
              <w:t>(Beginn Messperiode und Ende Messperiode)</w:t>
            </w:r>
          </w:p>
        </w:tc>
        <w:tc>
          <w:tcPr>
            <w:tcW w:w="4077" w:type="dxa"/>
            <w:vAlign w:val="center"/>
          </w:tcPr>
          <w:p w14:paraId="3F8A85C8"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Kalendertag 01.02.2021</w:t>
            </w:r>
            <w:r w:rsidRPr="00370548">
              <w:rPr>
                <w:sz w:val="22"/>
                <w:szCs w:val="22"/>
              </w:rPr>
              <w:br/>
              <w:t>(01.02.2021 00:00 Uhr - 02.02.2021 00:00 Uhr) gesetzliche deutsche Zeit (MEZ)</w:t>
            </w:r>
          </w:p>
        </w:tc>
        <w:tc>
          <w:tcPr>
            <w:tcW w:w="3544" w:type="dxa"/>
            <w:vAlign w:val="center"/>
          </w:tcPr>
          <w:p w14:paraId="403B22AC"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31.01.2021 23:00 Uhr UTC -   01.02.2021 23:00 Uhr UTC</w:t>
            </w:r>
          </w:p>
        </w:tc>
        <w:tc>
          <w:tcPr>
            <w:tcW w:w="3969" w:type="dxa"/>
            <w:vAlign w:val="center"/>
          </w:tcPr>
          <w:p w14:paraId="37ADF23B"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Beginn Messperiode:</w:t>
            </w:r>
            <w:r w:rsidRPr="00370548">
              <w:rPr>
                <w:sz w:val="22"/>
                <w:szCs w:val="22"/>
              </w:rPr>
              <w:br/>
              <w:t>DTM+163:</w:t>
            </w:r>
            <w:r w:rsidRPr="00370548">
              <w:rPr>
                <w:b/>
                <w:bCs/>
                <w:sz w:val="22"/>
                <w:szCs w:val="22"/>
              </w:rPr>
              <w:t>202101312300?+00</w:t>
            </w:r>
            <w:r w:rsidRPr="00370548">
              <w:rPr>
                <w:sz w:val="22"/>
                <w:szCs w:val="22"/>
              </w:rPr>
              <w:t xml:space="preserve">:303' und Ende Messperiode: </w:t>
            </w:r>
            <w:r w:rsidRPr="00370548">
              <w:rPr>
                <w:sz w:val="22"/>
                <w:szCs w:val="22"/>
              </w:rPr>
              <w:br/>
              <w:t>DTM+164:202102012300?+00:303'</w:t>
            </w:r>
          </w:p>
        </w:tc>
      </w:tr>
      <w:tr w:rsidR="00465341" w:rsidRPr="00370548" w14:paraId="3B91D9AC"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1" w:type="dxa"/>
            <w:vMerge/>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5C75B2D9" w14:textId="77777777" w:rsidR="00465341" w:rsidRPr="00370548" w:rsidRDefault="00465341" w:rsidP="00214C13">
            <w:pPr>
              <w:rPr>
                <w:sz w:val="24"/>
              </w:rPr>
            </w:pPr>
          </w:p>
        </w:tc>
        <w:tc>
          <w:tcPr>
            <w:tcW w:w="4077" w:type="dxa"/>
            <w:vAlign w:val="center"/>
          </w:tcPr>
          <w:p w14:paraId="2A5B2153"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Kalendertag 01.06.2021</w:t>
            </w:r>
            <w:r w:rsidRPr="00370548">
              <w:rPr>
                <w:sz w:val="22"/>
                <w:szCs w:val="22"/>
              </w:rPr>
              <w:br/>
              <w:t>(01.06.2021 00:00 Uhr - 02.06.2021 00:00 Uhr) gesetzliche deutsche Zeit (MESZ)</w:t>
            </w:r>
          </w:p>
        </w:tc>
        <w:tc>
          <w:tcPr>
            <w:tcW w:w="3544" w:type="dxa"/>
            <w:vAlign w:val="center"/>
          </w:tcPr>
          <w:p w14:paraId="051A359D"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31.05.2021 22:00 Uhr UTC -   01.06.2021 22:00 Uhr UTC</w:t>
            </w:r>
          </w:p>
        </w:tc>
        <w:tc>
          <w:tcPr>
            <w:tcW w:w="3969" w:type="dxa"/>
            <w:vAlign w:val="center"/>
          </w:tcPr>
          <w:p w14:paraId="59876DF3"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Beginn Messperiode:</w:t>
            </w:r>
            <w:r w:rsidRPr="00370548">
              <w:rPr>
                <w:sz w:val="22"/>
                <w:szCs w:val="22"/>
              </w:rPr>
              <w:br/>
              <w:t>DTM+163:</w:t>
            </w:r>
            <w:r w:rsidRPr="00370548">
              <w:rPr>
                <w:b/>
                <w:bCs/>
                <w:sz w:val="22"/>
                <w:szCs w:val="22"/>
              </w:rPr>
              <w:t>202105312200?+00</w:t>
            </w:r>
            <w:r w:rsidRPr="00370548">
              <w:rPr>
                <w:sz w:val="22"/>
                <w:szCs w:val="22"/>
              </w:rPr>
              <w:t>:303' und Ende Messperiode:</w:t>
            </w:r>
            <w:r w:rsidRPr="00370548">
              <w:rPr>
                <w:sz w:val="22"/>
                <w:szCs w:val="22"/>
              </w:rPr>
              <w:br/>
              <w:t>DTM+164:202106012200?+00:303'</w:t>
            </w:r>
          </w:p>
        </w:tc>
      </w:tr>
      <w:tr w:rsidR="00465341" w:rsidRPr="00370548" w14:paraId="07CBAC16"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1"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65585F84" w14:textId="77777777" w:rsidR="00465341" w:rsidRPr="00370548" w:rsidRDefault="00465341" w:rsidP="00214C13">
            <w:pPr>
              <w:rPr>
                <w:sz w:val="24"/>
              </w:rPr>
            </w:pPr>
            <w:r w:rsidRPr="00370548">
              <w:rPr>
                <w:sz w:val="24"/>
              </w:rPr>
              <w:t xml:space="preserve">Lieferende/-beginn (Aus- / Einzug) zu einem Zeitpunkt </w:t>
            </w:r>
          </w:p>
        </w:tc>
        <w:tc>
          <w:tcPr>
            <w:tcW w:w="4077" w:type="dxa"/>
            <w:vAlign w:val="center"/>
          </w:tcPr>
          <w:p w14:paraId="0A554876"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01.02.2021 00:00 Uhr gesetzliche deutsche Zeit (MEZ)</w:t>
            </w:r>
          </w:p>
        </w:tc>
        <w:tc>
          <w:tcPr>
            <w:tcW w:w="3544" w:type="dxa"/>
            <w:vAlign w:val="center"/>
          </w:tcPr>
          <w:p w14:paraId="04C993DD"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31.01.2021 23:00 Uhr UTC</w:t>
            </w:r>
          </w:p>
        </w:tc>
        <w:tc>
          <w:tcPr>
            <w:tcW w:w="3969" w:type="dxa"/>
            <w:vAlign w:val="center"/>
          </w:tcPr>
          <w:p w14:paraId="443A3337"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 xml:space="preserve">Abmeldung der NN: </w:t>
            </w:r>
            <w:r w:rsidRPr="00370548">
              <w:rPr>
                <w:sz w:val="22"/>
                <w:szCs w:val="22"/>
              </w:rPr>
              <w:br/>
              <w:t>DTM+93:</w:t>
            </w:r>
            <w:r w:rsidRPr="00370548">
              <w:rPr>
                <w:b/>
                <w:bCs/>
                <w:sz w:val="22"/>
                <w:szCs w:val="22"/>
              </w:rPr>
              <w:t>202101312300?+00</w:t>
            </w:r>
            <w:r w:rsidRPr="00370548">
              <w:rPr>
                <w:sz w:val="22"/>
                <w:szCs w:val="22"/>
              </w:rPr>
              <w:t xml:space="preserve">:303' und Anmeldung der NN: </w:t>
            </w:r>
            <w:r w:rsidRPr="00370548">
              <w:rPr>
                <w:sz w:val="22"/>
                <w:szCs w:val="22"/>
              </w:rPr>
              <w:br/>
              <w:t>DTM+92: 202101312300?+00:303'</w:t>
            </w:r>
          </w:p>
        </w:tc>
      </w:tr>
      <w:tr w:rsidR="00465341" w:rsidRPr="00370548" w14:paraId="70F077DB"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1" w:type="dxa"/>
            <w:vMerge/>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2B957912" w14:textId="77777777" w:rsidR="00465341" w:rsidRPr="00370548" w:rsidRDefault="00465341" w:rsidP="00214C13">
            <w:pPr>
              <w:rPr>
                <w:sz w:val="24"/>
              </w:rPr>
            </w:pPr>
          </w:p>
        </w:tc>
        <w:tc>
          <w:tcPr>
            <w:tcW w:w="4077" w:type="dxa"/>
            <w:vAlign w:val="center"/>
          </w:tcPr>
          <w:p w14:paraId="20528068"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01.05.2021 00:00 Uhr gesetzliche deutsche Zeit (MESZ)</w:t>
            </w:r>
          </w:p>
        </w:tc>
        <w:tc>
          <w:tcPr>
            <w:tcW w:w="3544" w:type="dxa"/>
            <w:vAlign w:val="center"/>
          </w:tcPr>
          <w:p w14:paraId="1814D998"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30.04.2021 22:00 Uhr UTC</w:t>
            </w:r>
          </w:p>
        </w:tc>
        <w:tc>
          <w:tcPr>
            <w:tcW w:w="3969" w:type="dxa"/>
            <w:vAlign w:val="center"/>
          </w:tcPr>
          <w:p w14:paraId="72EC5E74"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 xml:space="preserve">Abmeldung der NN: </w:t>
            </w:r>
            <w:r w:rsidRPr="00370548">
              <w:rPr>
                <w:sz w:val="22"/>
                <w:szCs w:val="22"/>
              </w:rPr>
              <w:br/>
              <w:t>DTM+93:</w:t>
            </w:r>
            <w:r w:rsidRPr="00370548">
              <w:rPr>
                <w:b/>
                <w:bCs/>
                <w:sz w:val="22"/>
                <w:szCs w:val="22"/>
              </w:rPr>
              <w:t>202104302200?+00</w:t>
            </w:r>
            <w:r w:rsidRPr="00370548">
              <w:rPr>
                <w:sz w:val="22"/>
                <w:szCs w:val="22"/>
              </w:rPr>
              <w:t xml:space="preserve">:303' und Anmeldung der NN: </w:t>
            </w:r>
            <w:r w:rsidRPr="00370548">
              <w:rPr>
                <w:sz w:val="22"/>
                <w:szCs w:val="22"/>
              </w:rPr>
              <w:br/>
              <w:t>DTM+92:202104302200?+00:303'</w:t>
            </w:r>
          </w:p>
        </w:tc>
      </w:tr>
      <w:tr w:rsidR="00465341" w:rsidRPr="00370548" w14:paraId="660676A0" w14:textId="77777777" w:rsidTr="00EC1FFD">
        <w:trPr>
          <w:trHeight w:val="510"/>
        </w:trPr>
        <w:tc>
          <w:tcPr>
            <w:cnfStyle w:val="001000000000" w:firstRow="0" w:lastRow="0" w:firstColumn="1" w:lastColumn="0" w:oddVBand="0" w:evenVBand="0" w:oddHBand="0" w:evenHBand="0" w:firstRowFirstColumn="0" w:firstRowLastColumn="0" w:lastRowFirstColumn="0" w:lastRowLastColumn="0"/>
            <w:tcW w:w="1541"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5433062B" w14:textId="77777777" w:rsidR="00465341" w:rsidRPr="00370548" w:rsidRDefault="00465341" w:rsidP="00214C13">
            <w:pPr>
              <w:rPr>
                <w:sz w:val="24"/>
              </w:rPr>
            </w:pPr>
            <w:r w:rsidRPr="00370548">
              <w:rPr>
                <w:sz w:val="24"/>
              </w:rPr>
              <w:t>Bilanzierungsmonat</w:t>
            </w:r>
          </w:p>
        </w:tc>
        <w:tc>
          <w:tcPr>
            <w:tcW w:w="4077" w:type="dxa"/>
            <w:vAlign w:val="center"/>
          </w:tcPr>
          <w:p w14:paraId="448071F8" w14:textId="77777777" w:rsidR="00465341" w:rsidRPr="00370548" w:rsidRDefault="00465341" w:rsidP="00214C13">
            <w:pPr>
              <w:cnfStyle w:val="000000000000" w:firstRow="0" w:lastRow="0" w:firstColumn="0" w:lastColumn="0" w:oddVBand="0" w:evenVBand="0" w:oddHBand="0" w:evenHBand="0" w:firstRowFirstColumn="0" w:firstRowLastColumn="0" w:lastRowFirstColumn="0" w:lastRowLastColumn="0"/>
              <w:rPr>
                <w:sz w:val="24"/>
              </w:rPr>
            </w:pPr>
            <w:r w:rsidRPr="00370548">
              <w:rPr>
                <w:sz w:val="24"/>
              </w:rPr>
              <w:t>Juni 2021</w:t>
            </w:r>
          </w:p>
        </w:tc>
        <w:tc>
          <w:tcPr>
            <w:tcW w:w="3544" w:type="dxa"/>
            <w:vAlign w:val="center"/>
          </w:tcPr>
          <w:p w14:paraId="0EA1027A" w14:textId="4FF85587" w:rsidR="00465341" w:rsidRPr="00370548" w:rsidRDefault="00B80CF0" w:rsidP="00214C13">
            <w:pPr>
              <w:cnfStyle w:val="000000000000" w:firstRow="0" w:lastRow="0" w:firstColumn="0" w:lastColumn="0" w:oddVBand="0" w:evenVBand="0" w:oddHBand="0" w:evenHBand="0" w:firstRowFirstColumn="0" w:firstRowLastColumn="0" w:lastRowFirstColumn="0" w:lastRowLastColumn="0"/>
              <w:rPr>
                <w:sz w:val="24"/>
              </w:rPr>
            </w:pPr>
            <w:r w:rsidRPr="00370548">
              <w:rPr>
                <w:sz w:val="24"/>
              </w:rPr>
              <w:t>Juni 2021</w:t>
            </w:r>
          </w:p>
        </w:tc>
        <w:tc>
          <w:tcPr>
            <w:tcW w:w="3969" w:type="dxa"/>
            <w:vAlign w:val="center"/>
          </w:tcPr>
          <w:p w14:paraId="51E8AB75" w14:textId="77777777" w:rsidR="00465341" w:rsidRPr="00370548" w:rsidRDefault="00465341" w:rsidP="00B8162A">
            <w:pPr>
              <w:spacing w:after="100"/>
              <w:cnfStyle w:val="000000000000" w:firstRow="0" w:lastRow="0" w:firstColumn="0" w:lastColumn="0" w:oddVBand="0" w:evenVBand="0" w:oddHBand="0" w:evenHBand="0" w:firstRowFirstColumn="0" w:firstRowLastColumn="0" w:lastRowFirstColumn="0" w:lastRowLastColumn="0"/>
              <w:rPr>
                <w:sz w:val="22"/>
                <w:szCs w:val="22"/>
              </w:rPr>
            </w:pPr>
            <w:r w:rsidRPr="00370548">
              <w:rPr>
                <w:sz w:val="22"/>
                <w:szCs w:val="22"/>
              </w:rPr>
              <w:t>Bilanzierungsmonat:</w:t>
            </w:r>
            <w:r w:rsidRPr="00370548">
              <w:rPr>
                <w:sz w:val="22"/>
                <w:szCs w:val="22"/>
              </w:rPr>
              <w:br/>
              <w:t>DTM+492:</w:t>
            </w:r>
            <w:r w:rsidRPr="00370548">
              <w:rPr>
                <w:b/>
                <w:bCs/>
                <w:sz w:val="22"/>
                <w:szCs w:val="22"/>
              </w:rPr>
              <w:t>202106</w:t>
            </w:r>
            <w:r w:rsidRPr="00370548">
              <w:rPr>
                <w:sz w:val="22"/>
                <w:szCs w:val="22"/>
              </w:rPr>
              <w:t>:610'</w:t>
            </w:r>
            <w:r w:rsidRPr="00370548">
              <w:rPr>
                <w:sz w:val="22"/>
                <w:szCs w:val="22"/>
              </w:rPr>
              <w:br/>
              <w:t>(in einem DTM-Segment ein Zeitraum ohne Tages- und Uhrzeitangabe)</w:t>
            </w:r>
          </w:p>
        </w:tc>
      </w:tr>
    </w:tbl>
    <w:p w14:paraId="5DC0EC9A" w14:textId="77777777" w:rsidR="00465341" w:rsidRPr="00370548" w:rsidRDefault="00465341" w:rsidP="00231B63">
      <w:pPr>
        <w:pStyle w:val="berschrift2"/>
      </w:pPr>
      <w:bookmarkStart w:id="61" w:name="_Toc224230747"/>
      <w:r w:rsidRPr="00370548">
        <w:lastRenderedPageBreak/>
        <w:t>Darstellung gesetzliche deutsche Zeit / Zeitangaben in der Nachricht für spartenspezifische prozessuale Zeitangaben in der Sparte Gas</w:t>
      </w:r>
      <w:bookmarkEnd w:id="61"/>
    </w:p>
    <w:tbl>
      <w:tblPr>
        <w:tblStyle w:val="edienergy"/>
        <w:tblW w:w="13136" w:type="dxa"/>
        <w:tblInd w:w="47"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00" w:firstRow="0" w:lastRow="0" w:firstColumn="0" w:lastColumn="0" w:noHBand="1" w:noVBand="1"/>
      </w:tblPr>
      <w:tblGrid>
        <w:gridCol w:w="1542"/>
        <w:gridCol w:w="4081"/>
        <w:gridCol w:w="3544"/>
        <w:gridCol w:w="3969"/>
      </w:tblGrid>
      <w:tr w:rsidR="005E4356" w:rsidRPr="00370548" w14:paraId="2B26C54A" w14:textId="77777777" w:rsidTr="005E4356">
        <w:trPr>
          <w:trHeight w:val="292"/>
          <w:tblHeader/>
        </w:trPr>
        <w:tc>
          <w:tcPr>
            <w:tcW w:w="1542" w:type="dxa"/>
            <w:vMerge w:val="restart"/>
            <w:shd w:val="clear" w:color="auto" w:fill="D8DFE4"/>
            <w:noWrap/>
          </w:tcPr>
          <w:p w14:paraId="4ECE3A4C" w14:textId="77777777" w:rsidR="005E4356" w:rsidRPr="00370548" w:rsidRDefault="005E4356" w:rsidP="00277DF9">
            <w:pPr>
              <w:keepNext/>
              <w:rPr>
                <w:b/>
                <w:sz w:val="24"/>
              </w:rPr>
            </w:pPr>
            <w:r w:rsidRPr="00370548">
              <w:rPr>
                <w:b/>
                <w:sz w:val="24"/>
              </w:rPr>
              <w:t>Beschreibung</w:t>
            </w:r>
          </w:p>
        </w:tc>
        <w:tc>
          <w:tcPr>
            <w:tcW w:w="4081" w:type="dxa"/>
            <w:vMerge w:val="restart"/>
            <w:shd w:val="clear" w:color="auto" w:fill="D8DFE4"/>
          </w:tcPr>
          <w:p w14:paraId="589F4B2D" w14:textId="77777777" w:rsidR="005E4356" w:rsidRPr="00370548" w:rsidRDefault="005E4356" w:rsidP="00277DF9">
            <w:pPr>
              <w:rPr>
                <w:b/>
                <w:sz w:val="24"/>
              </w:rPr>
            </w:pPr>
            <w:r w:rsidRPr="00370548">
              <w:rPr>
                <w:b/>
                <w:sz w:val="22"/>
                <w:szCs w:val="22"/>
              </w:rPr>
              <w:t xml:space="preserve">gesetzliche deutsche Zeit </w:t>
            </w:r>
          </w:p>
        </w:tc>
        <w:tc>
          <w:tcPr>
            <w:tcW w:w="3544" w:type="dxa"/>
            <w:tcBorders>
              <w:bottom w:val="dotted" w:sz="4" w:space="0" w:color="808080" w:themeColor="background1" w:themeShade="80"/>
            </w:tcBorders>
            <w:shd w:val="clear" w:color="auto" w:fill="D8DFE4"/>
          </w:tcPr>
          <w:p w14:paraId="7213E7D1" w14:textId="77777777" w:rsidR="005E4356" w:rsidRPr="00370548" w:rsidRDefault="005E4356" w:rsidP="00277DF9">
            <w:pPr>
              <w:rPr>
                <w:b/>
                <w:sz w:val="22"/>
                <w:szCs w:val="22"/>
              </w:rPr>
            </w:pPr>
            <w:r w:rsidRPr="00370548">
              <w:rPr>
                <w:b/>
                <w:sz w:val="22"/>
                <w:szCs w:val="22"/>
              </w:rPr>
              <w:t>UTC-Zeit für den Gastag</w:t>
            </w:r>
            <w:bookmarkStart w:id="62" w:name="_Ref71364417"/>
            <w:r w:rsidRPr="00370548">
              <w:rPr>
                <w:rStyle w:val="Funotenzeichen"/>
                <w:b/>
                <w:sz w:val="22"/>
                <w:szCs w:val="22"/>
              </w:rPr>
              <w:footnoteReference w:id="5"/>
            </w:r>
            <w:bookmarkEnd w:id="62"/>
          </w:p>
        </w:tc>
        <w:tc>
          <w:tcPr>
            <w:tcW w:w="3969" w:type="dxa"/>
            <w:tcBorders>
              <w:bottom w:val="dotted" w:sz="4" w:space="0" w:color="808080" w:themeColor="background1" w:themeShade="80"/>
            </w:tcBorders>
            <w:shd w:val="clear" w:color="auto" w:fill="D8DFE4"/>
          </w:tcPr>
          <w:p w14:paraId="00B14167" w14:textId="014C7B23" w:rsidR="005E4356" w:rsidRPr="00370548" w:rsidRDefault="0021056E" w:rsidP="00277DF9">
            <w:pPr>
              <w:rPr>
                <w:b/>
              </w:rPr>
            </w:pPr>
            <w:r w:rsidRPr="00370548">
              <w:rPr>
                <w:b/>
                <w:sz w:val="22"/>
                <w:szCs w:val="22"/>
              </w:rPr>
              <w:t xml:space="preserve">Angabe in der EDIFACT </w:t>
            </w:r>
            <w:r w:rsidR="005E4356" w:rsidRPr="00370548">
              <w:rPr>
                <w:b/>
                <w:sz w:val="22"/>
                <w:szCs w:val="22"/>
              </w:rPr>
              <w:t xml:space="preserve">Nachricht </w:t>
            </w:r>
          </w:p>
        </w:tc>
      </w:tr>
      <w:tr w:rsidR="005E4356" w:rsidRPr="00370548" w14:paraId="6ED42054" w14:textId="77777777" w:rsidTr="005E4356">
        <w:trPr>
          <w:trHeight w:val="291"/>
          <w:tblHeader/>
        </w:trPr>
        <w:tc>
          <w:tcPr>
            <w:tcW w:w="1542" w:type="dxa"/>
            <w:vMerge/>
            <w:tcBorders>
              <w:top w:val="dotted" w:sz="4" w:space="0" w:color="808080" w:themeColor="background1" w:themeShade="80"/>
            </w:tcBorders>
            <w:shd w:val="clear" w:color="auto" w:fill="D8DFE4"/>
            <w:noWrap/>
          </w:tcPr>
          <w:p w14:paraId="096B7C8E" w14:textId="77777777" w:rsidR="005E4356" w:rsidRPr="00370548" w:rsidRDefault="005E4356" w:rsidP="00277DF9">
            <w:pPr>
              <w:keepNext/>
              <w:rPr>
                <w:b/>
              </w:rPr>
            </w:pPr>
          </w:p>
        </w:tc>
        <w:tc>
          <w:tcPr>
            <w:tcW w:w="4081" w:type="dxa"/>
            <w:vMerge/>
            <w:tcBorders>
              <w:top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tcPr>
          <w:p w14:paraId="7B961C4D" w14:textId="77777777" w:rsidR="005E4356" w:rsidRPr="00370548" w:rsidRDefault="005E4356" w:rsidP="00277DF9">
            <w:pPr>
              <w:rPr>
                <w:b/>
                <w:sz w:val="22"/>
                <w:szCs w:val="22"/>
              </w:rPr>
            </w:pPr>
          </w:p>
        </w:tc>
        <w:tc>
          <w:tcPr>
            <w:tcW w:w="3544" w:type="dxa"/>
            <w:tcBorders>
              <w:top w:val="dotted" w:sz="4" w:space="0" w:color="808080" w:themeColor="background1" w:themeShade="80"/>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tcPr>
          <w:p w14:paraId="48C8ADD2" w14:textId="77777777" w:rsidR="005E4356" w:rsidRPr="00370548" w:rsidRDefault="005E4356" w:rsidP="00277DF9">
            <w:pPr>
              <w:rPr>
                <w:b/>
                <w:sz w:val="22"/>
                <w:szCs w:val="22"/>
              </w:rPr>
            </w:pPr>
          </w:p>
        </w:tc>
        <w:tc>
          <w:tcPr>
            <w:tcW w:w="3969" w:type="dxa"/>
            <w:tcBorders>
              <w:top w:val="dotted" w:sz="4" w:space="0" w:color="808080" w:themeColor="background1" w:themeShade="80"/>
              <w:left w:val="dotted" w:sz="4" w:space="0" w:color="808080" w:themeColor="background1" w:themeShade="80"/>
              <w:bottom w:val="dotted" w:sz="4" w:space="0" w:color="808080" w:themeColor="background1" w:themeShade="80"/>
            </w:tcBorders>
            <w:shd w:val="clear" w:color="auto" w:fill="D8DFE4"/>
          </w:tcPr>
          <w:p w14:paraId="55C12C7A" w14:textId="1C22A912" w:rsidR="005E4356" w:rsidRPr="00370548" w:rsidRDefault="005E4356" w:rsidP="00277DF9">
            <w:pPr>
              <w:rPr>
                <w:b/>
                <w:sz w:val="22"/>
                <w:szCs w:val="22"/>
              </w:rPr>
            </w:pPr>
            <w:r w:rsidRPr="00370548">
              <w:rPr>
                <w:b/>
                <w:sz w:val="22"/>
                <w:szCs w:val="22"/>
              </w:rPr>
              <w:t>Sparte Gas</w:t>
            </w:r>
            <w:r w:rsidRPr="00370548">
              <w:rPr>
                <w:b/>
                <w:sz w:val="22"/>
                <w:szCs w:val="22"/>
                <w:vertAlign w:val="superscript"/>
              </w:rPr>
              <w:fldChar w:fldCharType="begin"/>
            </w:r>
            <w:r w:rsidRPr="00370548">
              <w:rPr>
                <w:b/>
                <w:sz w:val="22"/>
                <w:szCs w:val="22"/>
                <w:vertAlign w:val="superscript"/>
              </w:rPr>
              <w:instrText xml:space="preserve"> NOTEREF _Ref71364417 \h  \* MERGEFORMAT </w:instrText>
            </w:r>
            <w:r w:rsidRPr="00370548">
              <w:rPr>
                <w:b/>
                <w:sz w:val="22"/>
                <w:szCs w:val="22"/>
                <w:vertAlign w:val="superscript"/>
              </w:rPr>
            </w:r>
            <w:r w:rsidRPr="00370548">
              <w:rPr>
                <w:b/>
                <w:sz w:val="22"/>
                <w:szCs w:val="22"/>
                <w:vertAlign w:val="superscript"/>
              </w:rPr>
              <w:fldChar w:fldCharType="separate"/>
            </w:r>
            <w:r w:rsidR="00AE43D8">
              <w:rPr>
                <w:b/>
                <w:sz w:val="22"/>
                <w:szCs w:val="22"/>
                <w:vertAlign w:val="superscript"/>
              </w:rPr>
              <w:t>4</w:t>
            </w:r>
            <w:r w:rsidRPr="00370548">
              <w:rPr>
                <w:b/>
                <w:sz w:val="22"/>
                <w:szCs w:val="22"/>
                <w:vertAlign w:val="superscript"/>
              </w:rPr>
              <w:fldChar w:fldCharType="end"/>
            </w:r>
          </w:p>
        </w:tc>
      </w:tr>
      <w:tr w:rsidR="005E4356" w:rsidRPr="00370548" w14:paraId="5DA1E173" w14:textId="77777777" w:rsidTr="005E4356">
        <w:trPr>
          <w:trHeight w:val="510"/>
        </w:trPr>
        <w:tc>
          <w:tcPr>
            <w:tcW w:w="1542" w:type="dxa"/>
            <w:vMerge w:val="restart"/>
            <w:noWrap/>
            <w:vAlign w:val="center"/>
          </w:tcPr>
          <w:p w14:paraId="5AE938D1" w14:textId="77777777" w:rsidR="005E4356" w:rsidRPr="00370548" w:rsidRDefault="005E4356" w:rsidP="00277DF9">
            <w:pPr>
              <w:rPr>
                <w:sz w:val="24"/>
              </w:rPr>
            </w:pPr>
            <w:r w:rsidRPr="00370548">
              <w:rPr>
                <w:sz w:val="24"/>
              </w:rPr>
              <w:t xml:space="preserve">Zeitintervall von einem Kalendertag </w:t>
            </w:r>
            <w:r w:rsidRPr="00370548">
              <w:rPr>
                <w:sz w:val="24"/>
              </w:rPr>
              <w:br/>
              <w:t>(Beginn Messperiode und Ende Messperiode)</w:t>
            </w:r>
          </w:p>
        </w:tc>
        <w:tc>
          <w:tcPr>
            <w:tcW w:w="4081" w:type="dxa"/>
            <w:vAlign w:val="center"/>
          </w:tcPr>
          <w:p w14:paraId="40357EF8" w14:textId="77777777" w:rsidR="005E4356" w:rsidRPr="00370548" w:rsidRDefault="005E4356" w:rsidP="00277DF9">
            <w:pPr>
              <w:rPr>
                <w:sz w:val="22"/>
                <w:szCs w:val="22"/>
              </w:rPr>
            </w:pPr>
            <w:r w:rsidRPr="00370548">
              <w:rPr>
                <w:sz w:val="22"/>
                <w:szCs w:val="22"/>
              </w:rPr>
              <w:t>Kalendertag 01.02.2021</w:t>
            </w:r>
            <w:r w:rsidRPr="00370548">
              <w:rPr>
                <w:sz w:val="22"/>
                <w:szCs w:val="22"/>
              </w:rPr>
              <w:br/>
              <w:t>(01.02.2021 06:00 Uhr - 02.02.2021 06:00 Uhr) gesetzliche deutsche Zeit (MEZ)</w:t>
            </w:r>
          </w:p>
        </w:tc>
        <w:tc>
          <w:tcPr>
            <w:tcW w:w="3544" w:type="dxa"/>
            <w:vAlign w:val="center"/>
          </w:tcPr>
          <w:p w14:paraId="5F54D026" w14:textId="77777777" w:rsidR="005E4356" w:rsidRPr="00370548" w:rsidRDefault="005E4356" w:rsidP="00277DF9">
            <w:pPr>
              <w:rPr>
                <w:sz w:val="22"/>
                <w:szCs w:val="22"/>
              </w:rPr>
            </w:pPr>
            <w:r w:rsidRPr="00370548">
              <w:rPr>
                <w:sz w:val="22"/>
                <w:szCs w:val="22"/>
              </w:rPr>
              <w:t>01.02.2021 05:00 Uhr UTC -   02.02.2021 05:00 Uhr UTC</w:t>
            </w:r>
          </w:p>
        </w:tc>
        <w:tc>
          <w:tcPr>
            <w:tcW w:w="3969" w:type="dxa"/>
            <w:vAlign w:val="center"/>
          </w:tcPr>
          <w:p w14:paraId="53C23CC3" w14:textId="77777777" w:rsidR="005E4356" w:rsidRPr="00370548" w:rsidRDefault="005E4356" w:rsidP="00277DF9">
            <w:pPr>
              <w:rPr>
                <w:sz w:val="22"/>
                <w:szCs w:val="22"/>
              </w:rPr>
            </w:pPr>
            <w:r w:rsidRPr="00370548">
              <w:rPr>
                <w:sz w:val="22"/>
                <w:szCs w:val="22"/>
              </w:rPr>
              <w:t xml:space="preserve">Beginn Messperiode: </w:t>
            </w:r>
            <w:r w:rsidRPr="00370548">
              <w:rPr>
                <w:sz w:val="22"/>
                <w:szCs w:val="22"/>
              </w:rPr>
              <w:br/>
              <w:t>DTM+163:</w:t>
            </w:r>
            <w:r w:rsidRPr="00370548">
              <w:rPr>
                <w:b/>
                <w:bCs/>
                <w:sz w:val="22"/>
                <w:szCs w:val="22"/>
              </w:rPr>
              <w:t>202102010500?+00</w:t>
            </w:r>
            <w:r w:rsidRPr="00370548">
              <w:rPr>
                <w:sz w:val="22"/>
                <w:szCs w:val="22"/>
              </w:rPr>
              <w:t>:303' und Ende Messperiode:</w:t>
            </w:r>
            <w:r w:rsidRPr="00370548">
              <w:rPr>
                <w:sz w:val="22"/>
                <w:szCs w:val="22"/>
              </w:rPr>
              <w:br/>
              <w:t>DTM+164:202102020500?+00:303'</w:t>
            </w:r>
          </w:p>
        </w:tc>
      </w:tr>
      <w:tr w:rsidR="005E4356" w:rsidRPr="00370548" w14:paraId="6ACA8FA0" w14:textId="77777777" w:rsidTr="005E4356">
        <w:trPr>
          <w:trHeight w:val="510"/>
        </w:trPr>
        <w:tc>
          <w:tcPr>
            <w:tcW w:w="1542" w:type="dxa"/>
            <w:vMerge/>
            <w:noWrap/>
            <w:vAlign w:val="center"/>
          </w:tcPr>
          <w:p w14:paraId="2652E61A" w14:textId="77777777" w:rsidR="005E4356" w:rsidRPr="00370548" w:rsidRDefault="005E4356" w:rsidP="00277DF9">
            <w:pPr>
              <w:rPr>
                <w:sz w:val="24"/>
              </w:rPr>
            </w:pPr>
          </w:p>
        </w:tc>
        <w:tc>
          <w:tcPr>
            <w:tcW w:w="4081" w:type="dxa"/>
            <w:vAlign w:val="center"/>
          </w:tcPr>
          <w:p w14:paraId="55522772" w14:textId="77777777" w:rsidR="005E4356" w:rsidRPr="00370548" w:rsidRDefault="005E4356" w:rsidP="00277DF9">
            <w:pPr>
              <w:rPr>
                <w:sz w:val="22"/>
                <w:szCs w:val="22"/>
              </w:rPr>
            </w:pPr>
            <w:r w:rsidRPr="00370548">
              <w:rPr>
                <w:sz w:val="22"/>
                <w:szCs w:val="22"/>
              </w:rPr>
              <w:t>Kalendertag 01.06.2021</w:t>
            </w:r>
            <w:r w:rsidRPr="00370548">
              <w:rPr>
                <w:sz w:val="22"/>
                <w:szCs w:val="22"/>
              </w:rPr>
              <w:br/>
              <w:t>(01.06.2021 06:00 Uhr - 02.06.2021 06:00 Uhr) gesetzliche deutsche Zeit (MESZ)</w:t>
            </w:r>
          </w:p>
        </w:tc>
        <w:tc>
          <w:tcPr>
            <w:tcW w:w="3544" w:type="dxa"/>
            <w:vAlign w:val="center"/>
          </w:tcPr>
          <w:p w14:paraId="4BC01C80" w14:textId="77777777" w:rsidR="005E4356" w:rsidRPr="00370548" w:rsidRDefault="005E4356" w:rsidP="00277DF9">
            <w:pPr>
              <w:rPr>
                <w:sz w:val="22"/>
                <w:szCs w:val="22"/>
              </w:rPr>
            </w:pPr>
            <w:r w:rsidRPr="00370548">
              <w:rPr>
                <w:sz w:val="22"/>
                <w:szCs w:val="22"/>
              </w:rPr>
              <w:t>01.06.2021 04:00 Uhr UTC -   02.06.2021 04:00 Uhr UTC</w:t>
            </w:r>
          </w:p>
        </w:tc>
        <w:tc>
          <w:tcPr>
            <w:tcW w:w="3969" w:type="dxa"/>
            <w:vAlign w:val="center"/>
          </w:tcPr>
          <w:p w14:paraId="24123D68" w14:textId="77777777" w:rsidR="005E4356" w:rsidRPr="00370548" w:rsidRDefault="005E4356" w:rsidP="00277DF9">
            <w:pPr>
              <w:rPr>
                <w:sz w:val="22"/>
                <w:szCs w:val="22"/>
              </w:rPr>
            </w:pPr>
            <w:r w:rsidRPr="00370548">
              <w:rPr>
                <w:sz w:val="22"/>
                <w:szCs w:val="22"/>
              </w:rPr>
              <w:t>Beginn Messperiode:</w:t>
            </w:r>
            <w:r w:rsidRPr="00370548">
              <w:rPr>
                <w:sz w:val="22"/>
                <w:szCs w:val="22"/>
              </w:rPr>
              <w:br/>
              <w:t>DTM+163:</w:t>
            </w:r>
            <w:r w:rsidRPr="00370548">
              <w:rPr>
                <w:b/>
                <w:bCs/>
                <w:sz w:val="22"/>
                <w:szCs w:val="22"/>
              </w:rPr>
              <w:t>202106010400?+00:</w:t>
            </w:r>
            <w:r w:rsidRPr="00370548">
              <w:rPr>
                <w:sz w:val="22"/>
                <w:szCs w:val="22"/>
              </w:rPr>
              <w:t>303' und Ende Messperiode:</w:t>
            </w:r>
            <w:r w:rsidRPr="00370548">
              <w:rPr>
                <w:sz w:val="22"/>
                <w:szCs w:val="22"/>
              </w:rPr>
              <w:br/>
              <w:t>DTM+164:202106020400?+00:303'</w:t>
            </w:r>
          </w:p>
        </w:tc>
      </w:tr>
      <w:tr w:rsidR="005E4356" w:rsidRPr="00370548" w14:paraId="2301B1BB" w14:textId="77777777" w:rsidTr="005E4356">
        <w:trPr>
          <w:trHeight w:val="510"/>
        </w:trPr>
        <w:tc>
          <w:tcPr>
            <w:tcW w:w="1542" w:type="dxa"/>
            <w:vMerge w:val="restart"/>
            <w:noWrap/>
            <w:vAlign w:val="center"/>
          </w:tcPr>
          <w:p w14:paraId="77F4ECF3" w14:textId="77777777" w:rsidR="005E4356" w:rsidRPr="00370548" w:rsidRDefault="005E4356" w:rsidP="00277DF9">
            <w:pPr>
              <w:rPr>
                <w:sz w:val="24"/>
              </w:rPr>
            </w:pPr>
            <w:r w:rsidRPr="00370548">
              <w:rPr>
                <w:sz w:val="24"/>
              </w:rPr>
              <w:t xml:space="preserve">Lieferende/-beginn (Aus- / Einzug) zu einem Zeitpunkt </w:t>
            </w:r>
          </w:p>
        </w:tc>
        <w:tc>
          <w:tcPr>
            <w:tcW w:w="4081" w:type="dxa"/>
            <w:vAlign w:val="center"/>
          </w:tcPr>
          <w:p w14:paraId="0A3321FD" w14:textId="77777777" w:rsidR="005E4356" w:rsidRPr="00370548" w:rsidRDefault="005E4356" w:rsidP="00277DF9">
            <w:pPr>
              <w:rPr>
                <w:sz w:val="22"/>
                <w:szCs w:val="22"/>
              </w:rPr>
            </w:pPr>
            <w:r w:rsidRPr="00370548">
              <w:rPr>
                <w:sz w:val="22"/>
                <w:szCs w:val="22"/>
              </w:rPr>
              <w:t>01.02.2021 06:00 Uhr gesetzliche deutsche Zeit (MEZ)</w:t>
            </w:r>
          </w:p>
        </w:tc>
        <w:tc>
          <w:tcPr>
            <w:tcW w:w="3544" w:type="dxa"/>
            <w:vAlign w:val="center"/>
          </w:tcPr>
          <w:p w14:paraId="66AB9630" w14:textId="1448D46D" w:rsidR="005E4356" w:rsidRPr="00370548" w:rsidRDefault="005E4356" w:rsidP="00277DF9">
            <w:pPr>
              <w:rPr>
                <w:sz w:val="22"/>
                <w:szCs w:val="22"/>
              </w:rPr>
            </w:pPr>
            <w:r w:rsidRPr="00370548">
              <w:rPr>
                <w:sz w:val="22"/>
                <w:szCs w:val="22"/>
              </w:rPr>
              <w:t>01.02.2021 05:00 Uhr UTC</w:t>
            </w:r>
          </w:p>
        </w:tc>
        <w:tc>
          <w:tcPr>
            <w:tcW w:w="3969" w:type="dxa"/>
          </w:tcPr>
          <w:p w14:paraId="5FADA0E1" w14:textId="77777777" w:rsidR="005E4356" w:rsidRPr="00370548" w:rsidRDefault="005E4356" w:rsidP="00277DF9">
            <w:pPr>
              <w:rPr>
                <w:sz w:val="22"/>
                <w:szCs w:val="22"/>
              </w:rPr>
            </w:pPr>
            <w:r w:rsidRPr="00370548">
              <w:rPr>
                <w:sz w:val="22"/>
                <w:szCs w:val="22"/>
              </w:rPr>
              <w:t xml:space="preserve">Abmeldung der NN: </w:t>
            </w:r>
            <w:r w:rsidRPr="00370548">
              <w:rPr>
                <w:sz w:val="22"/>
                <w:szCs w:val="22"/>
              </w:rPr>
              <w:br/>
              <w:t>DTM+93:</w:t>
            </w:r>
            <w:r w:rsidRPr="00370548">
              <w:rPr>
                <w:b/>
                <w:bCs/>
                <w:sz w:val="22"/>
                <w:szCs w:val="22"/>
              </w:rPr>
              <w:t>202102010500?+00</w:t>
            </w:r>
            <w:r w:rsidRPr="00370548">
              <w:rPr>
                <w:sz w:val="22"/>
                <w:szCs w:val="22"/>
              </w:rPr>
              <w:t xml:space="preserve">:303' und Anmeldung der NN: </w:t>
            </w:r>
            <w:r w:rsidRPr="00370548">
              <w:rPr>
                <w:sz w:val="22"/>
                <w:szCs w:val="22"/>
              </w:rPr>
              <w:br/>
              <w:t>DTM+92: 202102010500?+00:303'</w:t>
            </w:r>
          </w:p>
        </w:tc>
      </w:tr>
      <w:tr w:rsidR="005E4356" w:rsidRPr="00370548" w14:paraId="5BBA90D5" w14:textId="77777777" w:rsidTr="005E4356">
        <w:trPr>
          <w:trHeight w:val="510"/>
        </w:trPr>
        <w:tc>
          <w:tcPr>
            <w:tcW w:w="1542" w:type="dxa"/>
            <w:vMerge/>
            <w:noWrap/>
            <w:vAlign w:val="center"/>
          </w:tcPr>
          <w:p w14:paraId="130C0C2F" w14:textId="77777777" w:rsidR="005E4356" w:rsidRPr="00370548" w:rsidRDefault="005E4356" w:rsidP="00277DF9">
            <w:pPr>
              <w:rPr>
                <w:sz w:val="24"/>
              </w:rPr>
            </w:pPr>
          </w:p>
        </w:tc>
        <w:tc>
          <w:tcPr>
            <w:tcW w:w="4081" w:type="dxa"/>
            <w:vAlign w:val="center"/>
          </w:tcPr>
          <w:p w14:paraId="503C11DC" w14:textId="77777777" w:rsidR="005E4356" w:rsidRPr="00370548" w:rsidRDefault="005E4356" w:rsidP="00277DF9">
            <w:pPr>
              <w:rPr>
                <w:sz w:val="22"/>
                <w:szCs w:val="22"/>
              </w:rPr>
            </w:pPr>
            <w:r w:rsidRPr="00370548">
              <w:rPr>
                <w:sz w:val="22"/>
                <w:szCs w:val="22"/>
              </w:rPr>
              <w:t>01.05.2021 06:00 Uhr gesetzliche deutsche Zeit (MESZ)</w:t>
            </w:r>
          </w:p>
        </w:tc>
        <w:tc>
          <w:tcPr>
            <w:tcW w:w="3544" w:type="dxa"/>
            <w:vAlign w:val="center"/>
          </w:tcPr>
          <w:p w14:paraId="2B85F3E6" w14:textId="77777777" w:rsidR="005E4356" w:rsidRPr="00370548" w:rsidRDefault="005E4356" w:rsidP="00277DF9">
            <w:pPr>
              <w:rPr>
                <w:sz w:val="22"/>
                <w:szCs w:val="22"/>
              </w:rPr>
            </w:pPr>
            <w:r w:rsidRPr="00370548">
              <w:rPr>
                <w:sz w:val="22"/>
                <w:szCs w:val="22"/>
              </w:rPr>
              <w:t>01.05.2021 04:00 Uhr UTC</w:t>
            </w:r>
          </w:p>
        </w:tc>
        <w:tc>
          <w:tcPr>
            <w:tcW w:w="3969" w:type="dxa"/>
          </w:tcPr>
          <w:p w14:paraId="4CEA8343" w14:textId="77777777" w:rsidR="005E4356" w:rsidRPr="00370548" w:rsidRDefault="005E4356" w:rsidP="00277DF9">
            <w:pPr>
              <w:rPr>
                <w:sz w:val="22"/>
                <w:szCs w:val="22"/>
              </w:rPr>
            </w:pPr>
            <w:r w:rsidRPr="00370548">
              <w:rPr>
                <w:sz w:val="22"/>
                <w:szCs w:val="22"/>
              </w:rPr>
              <w:t xml:space="preserve">Abmeldung der NN: </w:t>
            </w:r>
            <w:r w:rsidRPr="00370548">
              <w:rPr>
                <w:sz w:val="22"/>
                <w:szCs w:val="22"/>
              </w:rPr>
              <w:br/>
              <w:t>DTM+93:</w:t>
            </w:r>
            <w:r w:rsidRPr="00370548">
              <w:rPr>
                <w:b/>
                <w:bCs/>
                <w:sz w:val="22"/>
                <w:szCs w:val="22"/>
              </w:rPr>
              <w:t>202105010400?+00:</w:t>
            </w:r>
            <w:r w:rsidRPr="00370548">
              <w:rPr>
                <w:sz w:val="22"/>
                <w:szCs w:val="22"/>
              </w:rPr>
              <w:t xml:space="preserve">303' und Anmeldung der NN: </w:t>
            </w:r>
            <w:r w:rsidRPr="00370548">
              <w:rPr>
                <w:sz w:val="22"/>
                <w:szCs w:val="22"/>
              </w:rPr>
              <w:br/>
              <w:t>DTM+92: 202105010400?+00:303'</w:t>
            </w:r>
          </w:p>
        </w:tc>
      </w:tr>
      <w:tr w:rsidR="005E4356" w:rsidRPr="00370548" w14:paraId="5E2B4E8D" w14:textId="77777777" w:rsidTr="005E4356">
        <w:trPr>
          <w:trHeight w:val="510"/>
        </w:trPr>
        <w:tc>
          <w:tcPr>
            <w:tcW w:w="1542" w:type="dxa"/>
            <w:noWrap/>
            <w:vAlign w:val="center"/>
          </w:tcPr>
          <w:p w14:paraId="1F532003" w14:textId="77777777" w:rsidR="005E4356" w:rsidRPr="00370548" w:rsidRDefault="005E4356" w:rsidP="00277DF9">
            <w:pPr>
              <w:rPr>
                <w:sz w:val="24"/>
              </w:rPr>
            </w:pPr>
            <w:r w:rsidRPr="00370548">
              <w:rPr>
                <w:sz w:val="24"/>
              </w:rPr>
              <w:t>Bilanzierungsmonat</w:t>
            </w:r>
          </w:p>
        </w:tc>
        <w:tc>
          <w:tcPr>
            <w:tcW w:w="4081" w:type="dxa"/>
            <w:vAlign w:val="center"/>
          </w:tcPr>
          <w:p w14:paraId="52FFC464" w14:textId="77777777" w:rsidR="005E4356" w:rsidRPr="00370548" w:rsidRDefault="005E4356" w:rsidP="00277DF9">
            <w:pPr>
              <w:rPr>
                <w:sz w:val="24"/>
              </w:rPr>
            </w:pPr>
            <w:r w:rsidRPr="00370548">
              <w:rPr>
                <w:sz w:val="24"/>
              </w:rPr>
              <w:t>Juni 2021</w:t>
            </w:r>
          </w:p>
        </w:tc>
        <w:tc>
          <w:tcPr>
            <w:tcW w:w="3544" w:type="dxa"/>
            <w:vAlign w:val="center"/>
          </w:tcPr>
          <w:p w14:paraId="391E1E19" w14:textId="04F5F68F" w:rsidR="005E4356" w:rsidRPr="00370548" w:rsidRDefault="00B80CF0" w:rsidP="00277DF9">
            <w:pPr>
              <w:rPr>
                <w:sz w:val="24"/>
              </w:rPr>
            </w:pPr>
            <w:r w:rsidRPr="00370548">
              <w:rPr>
                <w:sz w:val="24"/>
              </w:rPr>
              <w:t>Juni 2021</w:t>
            </w:r>
          </w:p>
        </w:tc>
        <w:tc>
          <w:tcPr>
            <w:tcW w:w="3969" w:type="dxa"/>
            <w:vAlign w:val="center"/>
          </w:tcPr>
          <w:p w14:paraId="537582E4" w14:textId="77777777" w:rsidR="005E4356" w:rsidRPr="00370548" w:rsidRDefault="005E4356" w:rsidP="00277DF9">
            <w:pPr>
              <w:rPr>
                <w:sz w:val="22"/>
                <w:szCs w:val="22"/>
              </w:rPr>
            </w:pPr>
            <w:r w:rsidRPr="00370548">
              <w:rPr>
                <w:sz w:val="22"/>
                <w:szCs w:val="22"/>
              </w:rPr>
              <w:t>Bilanzierungsmonat:</w:t>
            </w:r>
            <w:r w:rsidRPr="00370548">
              <w:rPr>
                <w:sz w:val="22"/>
                <w:szCs w:val="22"/>
              </w:rPr>
              <w:br/>
              <w:t>DTM+492:202106:610'</w:t>
            </w:r>
            <w:r w:rsidRPr="00370548">
              <w:rPr>
                <w:sz w:val="22"/>
                <w:szCs w:val="22"/>
              </w:rPr>
              <w:br/>
            </w:r>
            <w:r w:rsidRPr="00370548">
              <w:rPr>
                <w:sz w:val="22"/>
                <w:szCs w:val="22"/>
              </w:rPr>
              <w:lastRenderedPageBreak/>
              <w:t>(in einem DTM-Segment ein Zeitraum ohne Tages- und Uhrzeitangabe)</w:t>
            </w:r>
          </w:p>
        </w:tc>
      </w:tr>
    </w:tbl>
    <w:p w14:paraId="184A264E" w14:textId="77777777" w:rsidR="005E4356" w:rsidRPr="00370548" w:rsidRDefault="005E4356" w:rsidP="00465341"/>
    <w:p w14:paraId="7C315A23" w14:textId="77777777" w:rsidR="00C32608" w:rsidRPr="00370548" w:rsidRDefault="00C32608">
      <w:pPr>
        <w:spacing w:after="200" w:line="276" w:lineRule="auto"/>
        <w:rPr>
          <w:rFonts w:cs="Times New Roman"/>
          <w:color w:val="000000"/>
        </w:rPr>
        <w:sectPr w:rsidR="00C32608" w:rsidRPr="00370548" w:rsidSect="002A6466">
          <w:pgSz w:w="16838" w:h="11906" w:orient="landscape" w:code="9"/>
          <w:pgMar w:top="1389" w:right="2041" w:bottom="1134" w:left="1701" w:header="771" w:footer="284" w:gutter="0"/>
          <w:cols w:space="708"/>
          <w:docGrid w:linePitch="360"/>
        </w:sectPr>
      </w:pPr>
      <w:r w:rsidRPr="00370548">
        <w:rPr>
          <w:rFonts w:cs="Times New Roman"/>
          <w:color w:val="000000"/>
        </w:rPr>
        <w:br w:type="page"/>
      </w:r>
    </w:p>
    <w:p w14:paraId="3BD7B455" w14:textId="5959ADEC" w:rsidR="00C93FC9" w:rsidRPr="00370548" w:rsidRDefault="00ED581C" w:rsidP="00C93FC9">
      <w:pPr>
        <w:pStyle w:val="berschrift2"/>
      </w:pPr>
      <w:bookmarkStart w:id="63" w:name="_Ref77175504"/>
      <w:bookmarkStart w:id="64" w:name="_Ref77176058"/>
      <w:bookmarkStart w:id="65" w:name="_Ref77176630"/>
      <w:bookmarkStart w:id="66" w:name="_Toc224230748"/>
      <w:r w:rsidRPr="00370548">
        <w:lastRenderedPageBreak/>
        <w:t>Übersicht gesetzliche deutsche Sommerzeit (MESZ)</w:t>
      </w:r>
      <w:bookmarkEnd w:id="63"/>
      <w:bookmarkEnd w:id="64"/>
      <w:bookmarkEnd w:id="65"/>
      <w:bookmarkEnd w:id="66"/>
    </w:p>
    <w:tbl>
      <w:tblPr>
        <w:tblStyle w:val="edienergy"/>
        <w:tblW w:w="8392"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1973"/>
        <w:gridCol w:w="2024"/>
        <w:gridCol w:w="1985"/>
        <w:gridCol w:w="2410"/>
      </w:tblGrid>
      <w:tr w:rsidR="00C93FC9" w:rsidRPr="00370548" w14:paraId="59A108B2" w14:textId="77777777" w:rsidTr="00EC1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D2DED74" w14:textId="77777777" w:rsidR="00C93FC9" w:rsidRPr="00370548" w:rsidRDefault="00C93FC9" w:rsidP="00971195">
            <w:pPr>
              <w:spacing w:after="60" w:line="192" w:lineRule="exact"/>
              <w:rPr>
                <w:rFonts w:cstheme="minorHAnsi"/>
                <w:sz w:val="18"/>
                <w:szCs w:val="18"/>
              </w:rPr>
            </w:pPr>
            <w:r w:rsidRPr="00370548">
              <w:rPr>
                <w:rFonts w:cstheme="minorHAnsi"/>
                <w:sz w:val="18"/>
                <w:szCs w:val="18"/>
              </w:rPr>
              <w:t>Sommerzeit (MESZ) von</w:t>
            </w:r>
          </w:p>
        </w:tc>
        <w:tc>
          <w:tcPr>
            <w:tcW w:w="0"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5FB6D68" w14:textId="77777777" w:rsidR="00C93FC9" w:rsidRPr="00370548" w:rsidRDefault="00C93FC9" w:rsidP="00971195">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Sommerzeit (MESZ) bis</w:t>
            </w:r>
          </w:p>
        </w:tc>
      </w:tr>
      <w:tr w:rsidR="00C93FC9" w:rsidRPr="00370548" w14:paraId="1D3DF71D" w14:textId="77777777" w:rsidTr="00EC1FFD">
        <w:tc>
          <w:tcPr>
            <w:cnfStyle w:val="001000000000" w:firstRow="0" w:lastRow="0" w:firstColumn="1" w:lastColumn="0" w:oddVBand="0" w:evenVBand="0" w:oddHBand="0" w:evenHBand="0" w:firstRowFirstColumn="0" w:firstRowLastColumn="0" w:lastRowFirstColumn="0" w:lastRowLastColumn="0"/>
            <w:tcW w:w="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1D76D4F" w14:textId="77777777" w:rsidR="00C93FC9" w:rsidRPr="00370548" w:rsidRDefault="00C93FC9" w:rsidP="00971195">
            <w:pPr>
              <w:spacing w:after="60" w:line="192" w:lineRule="exact"/>
              <w:rPr>
                <w:rFonts w:cstheme="minorHAnsi"/>
                <w:sz w:val="18"/>
                <w:szCs w:val="18"/>
              </w:rPr>
            </w:pPr>
            <w:r w:rsidRPr="00370548">
              <w:rPr>
                <w:rFonts w:cstheme="minorHAnsi"/>
                <w:sz w:val="18"/>
                <w:szCs w:val="18"/>
              </w:rPr>
              <w:t>Darstellung in gesetzlicher deutscher Zeit</w:t>
            </w:r>
          </w:p>
        </w:tc>
        <w:tc>
          <w:tcPr>
            <w:tcW w:w="0" w:type="dxa"/>
            <w:shd w:val="clear" w:color="auto" w:fill="D8DFE4"/>
          </w:tcPr>
          <w:p w14:paraId="10891E9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Darstellung in UTC</w:t>
            </w:r>
          </w:p>
        </w:tc>
        <w:tc>
          <w:tcPr>
            <w:tcW w:w="0" w:type="dxa"/>
            <w:shd w:val="clear" w:color="auto" w:fill="D8DFE4"/>
          </w:tcPr>
          <w:p w14:paraId="7767EEE8" w14:textId="77777777" w:rsidR="00C93FC9" w:rsidRPr="00370548" w:rsidRDefault="00C93FC9" w:rsidP="00971195">
            <w:pPr>
              <w:tabs>
                <w:tab w:val="left" w:pos="1177"/>
              </w:tabs>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Darstellung in gesetzlicher deutscher Zeit</w:t>
            </w:r>
          </w:p>
        </w:tc>
        <w:tc>
          <w:tcPr>
            <w:tcW w:w="0" w:type="dxa"/>
            <w:shd w:val="clear" w:color="auto" w:fill="D8DFE4"/>
          </w:tcPr>
          <w:p w14:paraId="694528E0" w14:textId="77777777" w:rsidR="00C93FC9" w:rsidRPr="00370548" w:rsidRDefault="00C93FC9" w:rsidP="00971195">
            <w:pPr>
              <w:tabs>
                <w:tab w:val="left" w:pos="1177"/>
              </w:tabs>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Darstellung in UTC</w:t>
            </w:r>
          </w:p>
        </w:tc>
      </w:tr>
      <w:tr w:rsidR="00C93FC9" w:rsidRPr="00370548" w14:paraId="57C363D1"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3DCFED"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26.03.2000 03:00</w:t>
            </w:r>
          </w:p>
        </w:tc>
        <w:tc>
          <w:tcPr>
            <w:tcW w:w="2024" w:type="dxa"/>
          </w:tcPr>
          <w:p w14:paraId="775EA05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26.03.2000 01:00</w:t>
            </w:r>
          </w:p>
        </w:tc>
        <w:tc>
          <w:tcPr>
            <w:tcW w:w="1985" w:type="dxa"/>
          </w:tcPr>
          <w:p w14:paraId="043B3E4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29.10.2000 03:00</w:t>
            </w:r>
          </w:p>
        </w:tc>
        <w:tc>
          <w:tcPr>
            <w:tcW w:w="2410" w:type="dxa"/>
          </w:tcPr>
          <w:p w14:paraId="6FD19EB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29.10.2000 01:00</w:t>
            </w:r>
          </w:p>
        </w:tc>
      </w:tr>
      <w:tr w:rsidR="00C93FC9" w:rsidRPr="00370548" w14:paraId="7BB09692"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D93ABD"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25.03.2001 03:00</w:t>
            </w:r>
          </w:p>
        </w:tc>
        <w:tc>
          <w:tcPr>
            <w:tcW w:w="2024" w:type="dxa"/>
          </w:tcPr>
          <w:p w14:paraId="11AF617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25.03.2001 01:00</w:t>
            </w:r>
          </w:p>
        </w:tc>
        <w:tc>
          <w:tcPr>
            <w:tcW w:w="1985" w:type="dxa"/>
          </w:tcPr>
          <w:p w14:paraId="103BE9E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28.10.2001 03:00</w:t>
            </w:r>
          </w:p>
        </w:tc>
        <w:tc>
          <w:tcPr>
            <w:tcW w:w="2410" w:type="dxa"/>
          </w:tcPr>
          <w:p w14:paraId="658A0A0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28.10.2001 01:00</w:t>
            </w:r>
          </w:p>
        </w:tc>
      </w:tr>
      <w:tr w:rsidR="00C93FC9" w:rsidRPr="00370548" w14:paraId="2C13A05C"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8D56ED"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31.03.2002 03:00</w:t>
            </w:r>
          </w:p>
        </w:tc>
        <w:tc>
          <w:tcPr>
            <w:tcW w:w="2024" w:type="dxa"/>
          </w:tcPr>
          <w:p w14:paraId="094C8D8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31.03.2002 01:00</w:t>
            </w:r>
          </w:p>
        </w:tc>
        <w:tc>
          <w:tcPr>
            <w:tcW w:w="1985" w:type="dxa"/>
            <w:vAlign w:val="bottom"/>
          </w:tcPr>
          <w:p w14:paraId="58DF30B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27.10.2002 </w:t>
            </w:r>
            <w:r w:rsidRPr="00370548">
              <w:rPr>
                <w:rFonts w:cstheme="minorHAnsi"/>
                <w:sz w:val="18"/>
                <w:szCs w:val="18"/>
              </w:rPr>
              <w:t>03:00</w:t>
            </w:r>
          </w:p>
        </w:tc>
        <w:tc>
          <w:tcPr>
            <w:tcW w:w="2410" w:type="dxa"/>
            <w:vAlign w:val="bottom"/>
          </w:tcPr>
          <w:p w14:paraId="055BC14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27.10.2002 </w:t>
            </w:r>
            <w:r w:rsidRPr="00370548">
              <w:rPr>
                <w:rFonts w:cstheme="minorHAnsi"/>
                <w:sz w:val="18"/>
                <w:szCs w:val="18"/>
              </w:rPr>
              <w:t>01:00</w:t>
            </w:r>
          </w:p>
        </w:tc>
      </w:tr>
      <w:tr w:rsidR="00C93FC9" w:rsidRPr="00370548" w14:paraId="6B8EFD2D"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FBA6CB"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30.03.2003 03:00</w:t>
            </w:r>
          </w:p>
        </w:tc>
        <w:tc>
          <w:tcPr>
            <w:tcW w:w="2024" w:type="dxa"/>
          </w:tcPr>
          <w:p w14:paraId="5C3A642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30.03.2003 01:00</w:t>
            </w:r>
          </w:p>
        </w:tc>
        <w:tc>
          <w:tcPr>
            <w:tcW w:w="1985" w:type="dxa"/>
            <w:vAlign w:val="bottom"/>
          </w:tcPr>
          <w:p w14:paraId="4721250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26.10.2003 </w:t>
            </w:r>
            <w:r w:rsidRPr="00370548">
              <w:rPr>
                <w:rFonts w:cstheme="minorHAnsi"/>
                <w:sz w:val="18"/>
                <w:szCs w:val="18"/>
              </w:rPr>
              <w:t>03:00</w:t>
            </w:r>
          </w:p>
        </w:tc>
        <w:tc>
          <w:tcPr>
            <w:tcW w:w="2410" w:type="dxa"/>
            <w:vAlign w:val="bottom"/>
          </w:tcPr>
          <w:p w14:paraId="5D9656D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26.10.2003 </w:t>
            </w:r>
            <w:r w:rsidRPr="00370548">
              <w:rPr>
                <w:rFonts w:cstheme="minorHAnsi"/>
                <w:sz w:val="18"/>
                <w:szCs w:val="18"/>
              </w:rPr>
              <w:t>01:00</w:t>
            </w:r>
          </w:p>
        </w:tc>
      </w:tr>
      <w:tr w:rsidR="00C93FC9" w:rsidRPr="00370548" w14:paraId="1D729025"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7939D95"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28.03.2004 03:00</w:t>
            </w:r>
          </w:p>
        </w:tc>
        <w:tc>
          <w:tcPr>
            <w:tcW w:w="2024" w:type="dxa"/>
          </w:tcPr>
          <w:p w14:paraId="25114F3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28.03.2004 01:00</w:t>
            </w:r>
          </w:p>
        </w:tc>
        <w:tc>
          <w:tcPr>
            <w:tcW w:w="1985" w:type="dxa"/>
            <w:vAlign w:val="bottom"/>
          </w:tcPr>
          <w:p w14:paraId="2419EFD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31.10.2004 </w:t>
            </w:r>
            <w:r w:rsidRPr="00370548">
              <w:rPr>
                <w:rFonts w:cstheme="minorHAnsi"/>
                <w:sz w:val="18"/>
                <w:szCs w:val="18"/>
              </w:rPr>
              <w:t>03:00</w:t>
            </w:r>
          </w:p>
        </w:tc>
        <w:tc>
          <w:tcPr>
            <w:tcW w:w="2410" w:type="dxa"/>
            <w:vAlign w:val="bottom"/>
          </w:tcPr>
          <w:p w14:paraId="1213D22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31.10.2004 </w:t>
            </w:r>
            <w:r w:rsidRPr="00370548">
              <w:rPr>
                <w:rFonts w:cstheme="minorHAnsi"/>
                <w:sz w:val="18"/>
                <w:szCs w:val="18"/>
              </w:rPr>
              <w:t>01:00</w:t>
            </w:r>
          </w:p>
        </w:tc>
      </w:tr>
      <w:tr w:rsidR="00C93FC9" w:rsidRPr="00370548" w14:paraId="3E0A6CE4"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108AB8"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27.03.2005 03:00</w:t>
            </w:r>
          </w:p>
        </w:tc>
        <w:tc>
          <w:tcPr>
            <w:tcW w:w="2024" w:type="dxa"/>
          </w:tcPr>
          <w:p w14:paraId="48A6A64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27.03.2005 01:00</w:t>
            </w:r>
          </w:p>
        </w:tc>
        <w:tc>
          <w:tcPr>
            <w:tcW w:w="1985" w:type="dxa"/>
            <w:vAlign w:val="bottom"/>
          </w:tcPr>
          <w:p w14:paraId="3C46188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30.10.2005 </w:t>
            </w:r>
            <w:r w:rsidRPr="00370548">
              <w:rPr>
                <w:rFonts w:cstheme="minorHAnsi"/>
                <w:sz w:val="18"/>
                <w:szCs w:val="18"/>
              </w:rPr>
              <w:t>03:00</w:t>
            </w:r>
          </w:p>
        </w:tc>
        <w:tc>
          <w:tcPr>
            <w:tcW w:w="2410" w:type="dxa"/>
            <w:vAlign w:val="bottom"/>
          </w:tcPr>
          <w:p w14:paraId="682712D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30.10.2005 </w:t>
            </w:r>
            <w:r w:rsidRPr="00370548">
              <w:rPr>
                <w:rFonts w:cstheme="minorHAnsi"/>
                <w:sz w:val="18"/>
                <w:szCs w:val="18"/>
              </w:rPr>
              <w:t>01:00</w:t>
            </w:r>
          </w:p>
        </w:tc>
      </w:tr>
      <w:tr w:rsidR="00C93FC9" w:rsidRPr="00370548" w14:paraId="6D53EACC"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0035CE"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26.03.2006 03:00</w:t>
            </w:r>
          </w:p>
        </w:tc>
        <w:tc>
          <w:tcPr>
            <w:tcW w:w="2024" w:type="dxa"/>
          </w:tcPr>
          <w:p w14:paraId="701CE48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26.03.2006 01:00</w:t>
            </w:r>
          </w:p>
        </w:tc>
        <w:tc>
          <w:tcPr>
            <w:tcW w:w="1985" w:type="dxa"/>
            <w:vAlign w:val="bottom"/>
          </w:tcPr>
          <w:p w14:paraId="1F7897F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29.10.2006 </w:t>
            </w:r>
            <w:r w:rsidRPr="00370548">
              <w:rPr>
                <w:rFonts w:cstheme="minorHAnsi"/>
                <w:sz w:val="18"/>
                <w:szCs w:val="18"/>
              </w:rPr>
              <w:t>03:00</w:t>
            </w:r>
          </w:p>
        </w:tc>
        <w:tc>
          <w:tcPr>
            <w:tcW w:w="2410" w:type="dxa"/>
            <w:vAlign w:val="bottom"/>
          </w:tcPr>
          <w:p w14:paraId="706BA98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29.10.2006 </w:t>
            </w:r>
            <w:r w:rsidRPr="00370548">
              <w:rPr>
                <w:rFonts w:cstheme="minorHAnsi"/>
                <w:sz w:val="18"/>
                <w:szCs w:val="18"/>
              </w:rPr>
              <w:t>01:00</w:t>
            </w:r>
          </w:p>
        </w:tc>
      </w:tr>
      <w:tr w:rsidR="00C93FC9" w:rsidRPr="00370548" w14:paraId="5D4B9E2D"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7638207"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25.03.2007 03:00</w:t>
            </w:r>
          </w:p>
        </w:tc>
        <w:tc>
          <w:tcPr>
            <w:tcW w:w="2024" w:type="dxa"/>
          </w:tcPr>
          <w:p w14:paraId="4F80325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25.03.2007 01:00</w:t>
            </w:r>
          </w:p>
        </w:tc>
        <w:tc>
          <w:tcPr>
            <w:tcW w:w="1985" w:type="dxa"/>
            <w:vAlign w:val="bottom"/>
          </w:tcPr>
          <w:p w14:paraId="0419023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28.10.2007 </w:t>
            </w:r>
            <w:r w:rsidRPr="00370548">
              <w:rPr>
                <w:rFonts w:cstheme="minorHAnsi"/>
                <w:sz w:val="18"/>
                <w:szCs w:val="18"/>
              </w:rPr>
              <w:t>03:00</w:t>
            </w:r>
          </w:p>
        </w:tc>
        <w:tc>
          <w:tcPr>
            <w:tcW w:w="2410" w:type="dxa"/>
            <w:vAlign w:val="bottom"/>
          </w:tcPr>
          <w:p w14:paraId="4E77999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28.10.2007 </w:t>
            </w:r>
            <w:r w:rsidRPr="00370548">
              <w:rPr>
                <w:rFonts w:cstheme="minorHAnsi"/>
                <w:sz w:val="18"/>
                <w:szCs w:val="18"/>
              </w:rPr>
              <w:t>01:00</w:t>
            </w:r>
          </w:p>
        </w:tc>
      </w:tr>
      <w:tr w:rsidR="00C93FC9" w:rsidRPr="00370548" w14:paraId="001B418A"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001544"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30.03.2008 03:00</w:t>
            </w:r>
          </w:p>
        </w:tc>
        <w:tc>
          <w:tcPr>
            <w:tcW w:w="2024" w:type="dxa"/>
          </w:tcPr>
          <w:p w14:paraId="533CA14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30.03.2008 01:00</w:t>
            </w:r>
          </w:p>
        </w:tc>
        <w:tc>
          <w:tcPr>
            <w:tcW w:w="1985" w:type="dxa"/>
            <w:vAlign w:val="bottom"/>
          </w:tcPr>
          <w:p w14:paraId="5803F6E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26.10.2008 </w:t>
            </w:r>
            <w:r w:rsidRPr="00370548">
              <w:rPr>
                <w:rFonts w:cstheme="minorHAnsi"/>
                <w:sz w:val="18"/>
                <w:szCs w:val="18"/>
              </w:rPr>
              <w:t>03:00</w:t>
            </w:r>
          </w:p>
        </w:tc>
        <w:tc>
          <w:tcPr>
            <w:tcW w:w="2410" w:type="dxa"/>
            <w:vAlign w:val="bottom"/>
          </w:tcPr>
          <w:p w14:paraId="2B2330F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26.10.2008 </w:t>
            </w:r>
            <w:r w:rsidRPr="00370548">
              <w:rPr>
                <w:rFonts w:cstheme="minorHAnsi"/>
                <w:sz w:val="18"/>
                <w:szCs w:val="18"/>
              </w:rPr>
              <w:t>01:00</w:t>
            </w:r>
          </w:p>
        </w:tc>
      </w:tr>
      <w:tr w:rsidR="00C93FC9" w:rsidRPr="00370548" w14:paraId="1B5B5F8D"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AE06A1"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29.03.2009 03:00</w:t>
            </w:r>
          </w:p>
        </w:tc>
        <w:tc>
          <w:tcPr>
            <w:tcW w:w="2024" w:type="dxa"/>
          </w:tcPr>
          <w:p w14:paraId="1F410A8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29.03.2009 01:00</w:t>
            </w:r>
          </w:p>
        </w:tc>
        <w:tc>
          <w:tcPr>
            <w:tcW w:w="1985" w:type="dxa"/>
            <w:vAlign w:val="bottom"/>
          </w:tcPr>
          <w:p w14:paraId="1D3CF20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25.10.2009 </w:t>
            </w:r>
            <w:r w:rsidRPr="00370548">
              <w:rPr>
                <w:rFonts w:cstheme="minorHAnsi"/>
                <w:sz w:val="18"/>
                <w:szCs w:val="18"/>
              </w:rPr>
              <w:t>03:00</w:t>
            </w:r>
          </w:p>
        </w:tc>
        <w:tc>
          <w:tcPr>
            <w:tcW w:w="2410" w:type="dxa"/>
            <w:vAlign w:val="bottom"/>
          </w:tcPr>
          <w:p w14:paraId="461E818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25.10.2009 </w:t>
            </w:r>
            <w:r w:rsidRPr="00370548">
              <w:rPr>
                <w:rFonts w:cstheme="minorHAnsi"/>
                <w:sz w:val="18"/>
                <w:szCs w:val="18"/>
              </w:rPr>
              <w:t>01:00</w:t>
            </w:r>
          </w:p>
        </w:tc>
      </w:tr>
      <w:tr w:rsidR="00C93FC9" w:rsidRPr="00370548" w14:paraId="2C946EF5"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6D5959"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28.03.2010 03:00</w:t>
            </w:r>
          </w:p>
        </w:tc>
        <w:tc>
          <w:tcPr>
            <w:tcW w:w="2024" w:type="dxa"/>
          </w:tcPr>
          <w:p w14:paraId="4D097CD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28.03.2010 01:00</w:t>
            </w:r>
          </w:p>
        </w:tc>
        <w:tc>
          <w:tcPr>
            <w:tcW w:w="1985" w:type="dxa"/>
            <w:vAlign w:val="bottom"/>
          </w:tcPr>
          <w:p w14:paraId="0007A90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31.10.2010 </w:t>
            </w:r>
            <w:r w:rsidRPr="00370548">
              <w:rPr>
                <w:rFonts w:cstheme="minorHAnsi"/>
                <w:sz w:val="18"/>
                <w:szCs w:val="18"/>
              </w:rPr>
              <w:t>03:00</w:t>
            </w:r>
          </w:p>
        </w:tc>
        <w:tc>
          <w:tcPr>
            <w:tcW w:w="2410" w:type="dxa"/>
            <w:vAlign w:val="bottom"/>
          </w:tcPr>
          <w:p w14:paraId="40EBAE8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31.10.2010 </w:t>
            </w:r>
            <w:r w:rsidRPr="00370548">
              <w:rPr>
                <w:rFonts w:cstheme="minorHAnsi"/>
                <w:sz w:val="18"/>
                <w:szCs w:val="18"/>
              </w:rPr>
              <w:t>01:00</w:t>
            </w:r>
          </w:p>
        </w:tc>
      </w:tr>
      <w:tr w:rsidR="00C93FC9" w:rsidRPr="00370548" w14:paraId="2FC21EB2"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71674C"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27.03.2011 03:00</w:t>
            </w:r>
          </w:p>
        </w:tc>
        <w:tc>
          <w:tcPr>
            <w:tcW w:w="2024" w:type="dxa"/>
          </w:tcPr>
          <w:p w14:paraId="7A94B49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27.03.2011 01:00</w:t>
            </w:r>
          </w:p>
        </w:tc>
        <w:tc>
          <w:tcPr>
            <w:tcW w:w="1985" w:type="dxa"/>
            <w:vAlign w:val="bottom"/>
          </w:tcPr>
          <w:p w14:paraId="35E0C08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30.10.2011 </w:t>
            </w:r>
            <w:r w:rsidRPr="00370548">
              <w:rPr>
                <w:rFonts w:cstheme="minorHAnsi"/>
                <w:sz w:val="18"/>
                <w:szCs w:val="18"/>
              </w:rPr>
              <w:t>03:00</w:t>
            </w:r>
          </w:p>
        </w:tc>
        <w:tc>
          <w:tcPr>
            <w:tcW w:w="2410" w:type="dxa"/>
            <w:vAlign w:val="bottom"/>
          </w:tcPr>
          <w:p w14:paraId="0A45B87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30.10.2011 </w:t>
            </w:r>
            <w:r w:rsidRPr="00370548">
              <w:rPr>
                <w:rFonts w:cstheme="minorHAnsi"/>
                <w:sz w:val="18"/>
                <w:szCs w:val="18"/>
              </w:rPr>
              <w:t>01:00</w:t>
            </w:r>
          </w:p>
        </w:tc>
      </w:tr>
      <w:tr w:rsidR="00C93FC9" w:rsidRPr="00370548" w14:paraId="5B6E2825"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520635D" w14:textId="77777777" w:rsidR="00C93FC9" w:rsidRPr="00370548" w:rsidRDefault="00C93FC9" w:rsidP="00971195">
            <w:pPr>
              <w:spacing w:after="60" w:line="192" w:lineRule="exact"/>
              <w:rPr>
                <w:rFonts w:cstheme="minorHAnsi"/>
                <w:color w:val="000000"/>
                <w:sz w:val="18"/>
                <w:szCs w:val="18"/>
              </w:rPr>
            </w:pPr>
            <w:r w:rsidRPr="00370548">
              <w:rPr>
                <w:rFonts w:cstheme="minorHAnsi"/>
                <w:sz w:val="18"/>
                <w:szCs w:val="18"/>
              </w:rPr>
              <w:t>25.03.2012 03:00</w:t>
            </w:r>
          </w:p>
        </w:tc>
        <w:tc>
          <w:tcPr>
            <w:tcW w:w="2024" w:type="dxa"/>
          </w:tcPr>
          <w:p w14:paraId="0690B25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25.03.2012 01:00</w:t>
            </w:r>
          </w:p>
        </w:tc>
        <w:tc>
          <w:tcPr>
            <w:tcW w:w="1985" w:type="dxa"/>
            <w:vAlign w:val="bottom"/>
          </w:tcPr>
          <w:p w14:paraId="7815847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 xml:space="preserve">28.10.2012 </w:t>
            </w:r>
            <w:r w:rsidRPr="00370548">
              <w:rPr>
                <w:rFonts w:cstheme="minorHAnsi"/>
                <w:sz w:val="18"/>
                <w:szCs w:val="18"/>
              </w:rPr>
              <w:t>03:00</w:t>
            </w:r>
          </w:p>
        </w:tc>
        <w:tc>
          <w:tcPr>
            <w:tcW w:w="2410" w:type="dxa"/>
            <w:vAlign w:val="bottom"/>
          </w:tcPr>
          <w:p w14:paraId="6C88E96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28.10.2012 </w:t>
            </w:r>
            <w:r w:rsidRPr="00370548">
              <w:rPr>
                <w:rFonts w:cstheme="minorHAnsi"/>
                <w:sz w:val="18"/>
                <w:szCs w:val="18"/>
              </w:rPr>
              <w:t>01:00</w:t>
            </w:r>
          </w:p>
        </w:tc>
      </w:tr>
      <w:tr w:rsidR="00C93FC9" w:rsidRPr="00370548" w14:paraId="7358D2D8"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C0701AA" w14:textId="77777777" w:rsidR="00C93FC9" w:rsidRPr="00370548" w:rsidRDefault="00C93FC9" w:rsidP="00971195">
            <w:pPr>
              <w:spacing w:after="60" w:line="192" w:lineRule="exact"/>
              <w:rPr>
                <w:rFonts w:cstheme="minorHAnsi"/>
                <w:sz w:val="18"/>
                <w:szCs w:val="18"/>
              </w:rPr>
            </w:pPr>
            <w:r w:rsidRPr="00370548">
              <w:rPr>
                <w:rFonts w:cstheme="minorHAnsi"/>
                <w:color w:val="000000"/>
                <w:sz w:val="18"/>
                <w:szCs w:val="18"/>
              </w:rPr>
              <w:t>31.03.2013</w:t>
            </w:r>
            <w:r w:rsidRPr="00370548">
              <w:rPr>
                <w:rFonts w:cstheme="minorHAnsi"/>
                <w:sz w:val="18"/>
                <w:szCs w:val="18"/>
              </w:rPr>
              <w:t xml:space="preserve"> 03:00</w:t>
            </w:r>
          </w:p>
        </w:tc>
        <w:tc>
          <w:tcPr>
            <w:tcW w:w="2024" w:type="dxa"/>
            <w:vAlign w:val="bottom"/>
          </w:tcPr>
          <w:p w14:paraId="23D791A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31.03.2013</w:t>
            </w:r>
            <w:r w:rsidRPr="00370548">
              <w:rPr>
                <w:rFonts w:cstheme="minorHAnsi"/>
                <w:sz w:val="18"/>
                <w:szCs w:val="18"/>
              </w:rPr>
              <w:t xml:space="preserve"> 01:00</w:t>
            </w:r>
          </w:p>
        </w:tc>
        <w:tc>
          <w:tcPr>
            <w:tcW w:w="1985" w:type="dxa"/>
            <w:vAlign w:val="bottom"/>
          </w:tcPr>
          <w:p w14:paraId="1FFB84A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27.10.2013</w:t>
            </w:r>
            <w:r w:rsidRPr="00370548">
              <w:rPr>
                <w:rFonts w:cstheme="minorHAnsi"/>
                <w:sz w:val="18"/>
                <w:szCs w:val="18"/>
              </w:rPr>
              <w:t xml:space="preserve"> 03:00</w:t>
            </w:r>
          </w:p>
        </w:tc>
        <w:tc>
          <w:tcPr>
            <w:tcW w:w="2410" w:type="dxa"/>
            <w:vAlign w:val="bottom"/>
          </w:tcPr>
          <w:p w14:paraId="0F1D552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27.10.2013</w:t>
            </w:r>
            <w:r w:rsidRPr="00370548">
              <w:rPr>
                <w:rFonts w:cstheme="minorHAnsi"/>
                <w:sz w:val="18"/>
                <w:szCs w:val="18"/>
              </w:rPr>
              <w:t xml:space="preserve"> 01:00</w:t>
            </w:r>
          </w:p>
        </w:tc>
      </w:tr>
      <w:tr w:rsidR="00C93FC9" w:rsidRPr="00370548" w14:paraId="1A9CD28D"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19D9737" w14:textId="77777777" w:rsidR="00C93FC9" w:rsidRPr="00370548" w:rsidRDefault="00C93FC9" w:rsidP="00971195">
            <w:pPr>
              <w:spacing w:after="60" w:line="192" w:lineRule="exact"/>
              <w:rPr>
                <w:rFonts w:cstheme="minorHAnsi"/>
                <w:sz w:val="18"/>
                <w:szCs w:val="18"/>
              </w:rPr>
            </w:pPr>
            <w:r w:rsidRPr="00370548">
              <w:rPr>
                <w:rFonts w:cstheme="minorHAnsi"/>
                <w:color w:val="000000"/>
                <w:sz w:val="18"/>
                <w:szCs w:val="18"/>
              </w:rPr>
              <w:t>30.03.2014</w:t>
            </w:r>
            <w:r w:rsidRPr="00370548">
              <w:rPr>
                <w:rFonts w:cstheme="minorHAnsi"/>
                <w:sz w:val="18"/>
                <w:szCs w:val="18"/>
              </w:rPr>
              <w:t xml:space="preserve"> 03:00</w:t>
            </w:r>
          </w:p>
        </w:tc>
        <w:tc>
          <w:tcPr>
            <w:tcW w:w="2024" w:type="dxa"/>
            <w:vAlign w:val="bottom"/>
          </w:tcPr>
          <w:p w14:paraId="05BEDE7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30.03.2014</w:t>
            </w:r>
            <w:r w:rsidRPr="00370548">
              <w:rPr>
                <w:rFonts w:cstheme="minorHAnsi"/>
                <w:sz w:val="18"/>
                <w:szCs w:val="18"/>
              </w:rPr>
              <w:t xml:space="preserve"> 01:00</w:t>
            </w:r>
          </w:p>
        </w:tc>
        <w:tc>
          <w:tcPr>
            <w:tcW w:w="1985" w:type="dxa"/>
            <w:vAlign w:val="bottom"/>
          </w:tcPr>
          <w:p w14:paraId="0668572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26.10.2014</w:t>
            </w:r>
            <w:r w:rsidRPr="00370548">
              <w:rPr>
                <w:rFonts w:cstheme="minorHAnsi"/>
                <w:sz w:val="18"/>
                <w:szCs w:val="18"/>
              </w:rPr>
              <w:t xml:space="preserve"> 03:00</w:t>
            </w:r>
          </w:p>
        </w:tc>
        <w:tc>
          <w:tcPr>
            <w:tcW w:w="2410" w:type="dxa"/>
            <w:vAlign w:val="bottom"/>
          </w:tcPr>
          <w:p w14:paraId="6BE3BB7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26.10.2014</w:t>
            </w:r>
            <w:r w:rsidRPr="00370548">
              <w:rPr>
                <w:rFonts w:cstheme="minorHAnsi"/>
                <w:sz w:val="18"/>
                <w:szCs w:val="18"/>
              </w:rPr>
              <w:t xml:space="preserve"> 01:00</w:t>
            </w:r>
          </w:p>
        </w:tc>
      </w:tr>
      <w:tr w:rsidR="00C93FC9" w:rsidRPr="00370548" w14:paraId="1E50817D"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0D4635C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29.03.2015</w:t>
            </w:r>
            <w:r w:rsidRPr="00370548">
              <w:rPr>
                <w:rFonts w:cstheme="minorHAnsi"/>
                <w:sz w:val="18"/>
                <w:szCs w:val="18"/>
              </w:rPr>
              <w:t xml:space="preserve"> 03:00</w:t>
            </w:r>
          </w:p>
        </w:tc>
        <w:tc>
          <w:tcPr>
            <w:tcW w:w="2024" w:type="dxa"/>
            <w:vAlign w:val="bottom"/>
          </w:tcPr>
          <w:p w14:paraId="5989E2D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29.03.2015</w:t>
            </w:r>
            <w:r w:rsidRPr="00370548">
              <w:rPr>
                <w:rFonts w:cstheme="minorHAnsi"/>
                <w:sz w:val="18"/>
                <w:szCs w:val="18"/>
              </w:rPr>
              <w:t xml:space="preserve"> 01:00</w:t>
            </w:r>
          </w:p>
        </w:tc>
        <w:tc>
          <w:tcPr>
            <w:tcW w:w="1985" w:type="dxa"/>
            <w:vAlign w:val="bottom"/>
          </w:tcPr>
          <w:p w14:paraId="19D134B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25.10.2015</w:t>
            </w:r>
            <w:r w:rsidRPr="00370548">
              <w:rPr>
                <w:rFonts w:cstheme="minorHAnsi"/>
                <w:sz w:val="18"/>
                <w:szCs w:val="18"/>
              </w:rPr>
              <w:t xml:space="preserve"> 03:00</w:t>
            </w:r>
          </w:p>
        </w:tc>
        <w:tc>
          <w:tcPr>
            <w:tcW w:w="2410" w:type="dxa"/>
            <w:vAlign w:val="bottom"/>
          </w:tcPr>
          <w:p w14:paraId="09E12B8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25.10.2015</w:t>
            </w:r>
            <w:r w:rsidRPr="00370548">
              <w:rPr>
                <w:rFonts w:cstheme="minorHAnsi"/>
                <w:sz w:val="18"/>
                <w:szCs w:val="18"/>
              </w:rPr>
              <w:t xml:space="preserve"> 01:00</w:t>
            </w:r>
          </w:p>
        </w:tc>
      </w:tr>
      <w:tr w:rsidR="00C93FC9" w:rsidRPr="00370548" w14:paraId="22F89C82"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118453E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27.03.2016</w:t>
            </w:r>
            <w:r w:rsidRPr="00370548">
              <w:rPr>
                <w:rFonts w:cstheme="minorHAnsi"/>
                <w:sz w:val="18"/>
                <w:szCs w:val="18"/>
              </w:rPr>
              <w:t xml:space="preserve"> 03:00</w:t>
            </w:r>
          </w:p>
        </w:tc>
        <w:tc>
          <w:tcPr>
            <w:tcW w:w="2024" w:type="dxa"/>
            <w:vAlign w:val="bottom"/>
          </w:tcPr>
          <w:p w14:paraId="1C93A74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27.03.2016</w:t>
            </w:r>
            <w:r w:rsidRPr="00370548">
              <w:rPr>
                <w:rFonts w:cstheme="minorHAnsi"/>
                <w:sz w:val="18"/>
                <w:szCs w:val="18"/>
              </w:rPr>
              <w:t xml:space="preserve"> 01:00</w:t>
            </w:r>
          </w:p>
        </w:tc>
        <w:tc>
          <w:tcPr>
            <w:tcW w:w="1985" w:type="dxa"/>
            <w:vAlign w:val="bottom"/>
          </w:tcPr>
          <w:p w14:paraId="6785FB6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30.10.2016</w:t>
            </w:r>
            <w:r w:rsidRPr="00370548">
              <w:rPr>
                <w:rFonts w:cstheme="minorHAnsi"/>
                <w:sz w:val="18"/>
                <w:szCs w:val="18"/>
              </w:rPr>
              <w:t xml:space="preserve"> 03:00</w:t>
            </w:r>
          </w:p>
        </w:tc>
        <w:tc>
          <w:tcPr>
            <w:tcW w:w="2410" w:type="dxa"/>
            <w:vAlign w:val="bottom"/>
          </w:tcPr>
          <w:p w14:paraId="1A0A94B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30.10.2016</w:t>
            </w:r>
            <w:r w:rsidRPr="00370548">
              <w:rPr>
                <w:rFonts w:cstheme="minorHAnsi"/>
                <w:sz w:val="18"/>
                <w:szCs w:val="18"/>
              </w:rPr>
              <w:t xml:space="preserve"> 01:00</w:t>
            </w:r>
          </w:p>
        </w:tc>
      </w:tr>
      <w:tr w:rsidR="00C93FC9" w:rsidRPr="00370548" w14:paraId="7DA5A162"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698E126"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26.03.2017</w:t>
            </w:r>
            <w:r w:rsidRPr="00370548">
              <w:rPr>
                <w:rFonts w:cstheme="minorHAnsi"/>
                <w:sz w:val="18"/>
                <w:szCs w:val="18"/>
              </w:rPr>
              <w:t xml:space="preserve"> 03:00</w:t>
            </w:r>
          </w:p>
        </w:tc>
        <w:tc>
          <w:tcPr>
            <w:tcW w:w="2024" w:type="dxa"/>
            <w:vAlign w:val="bottom"/>
          </w:tcPr>
          <w:p w14:paraId="220231F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26.03.2017</w:t>
            </w:r>
            <w:r w:rsidRPr="00370548">
              <w:rPr>
                <w:rFonts w:cstheme="minorHAnsi"/>
                <w:sz w:val="18"/>
                <w:szCs w:val="18"/>
              </w:rPr>
              <w:t xml:space="preserve"> 01:00</w:t>
            </w:r>
          </w:p>
        </w:tc>
        <w:tc>
          <w:tcPr>
            <w:tcW w:w="1985" w:type="dxa"/>
            <w:vAlign w:val="bottom"/>
          </w:tcPr>
          <w:p w14:paraId="4942BAC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29.10.2017</w:t>
            </w:r>
            <w:r w:rsidRPr="00370548">
              <w:rPr>
                <w:rFonts w:cstheme="minorHAnsi"/>
                <w:sz w:val="18"/>
                <w:szCs w:val="18"/>
              </w:rPr>
              <w:t xml:space="preserve"> 03:00</w:t>
            </w:r>
          </w:p>
        </w:tc>
        <w:tc>
          <w:tcPr>
            <w:tcW w:w="2410" w:type="dxa"/>
            <w:vAlign w:val="bottom"/>
          </w:tcPr>
          <w:p w14:paraId="2005128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29.10.2017</w:t>
            </w:r>
            <w:r w:rsidRPr="00370548">
              <w:rPr>
                <w:rFonts w:cstheme="minorHAnsi"/>
                <w:sz w:val="18"/>
                <w:szCs w:val="18"/>
              </w:rPr>
              <w:t xml:space="preserve"> 01:00</w:t>
            </w:r>
          </w:p>
        </w:tc>
      </w:tr>
      <w:tr w:rsidR="00C93FC9" w:rsidRPr="00370548" w14:paraId="252EAF74"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62D1799"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25.03.2018</w:t>
            </w:r>
            <w:r w:rsidRPr="00370548">
              <w:rPr>
                <w:rFonts w:cstheme="minorHAnsi"/>
                <w:sz w:val="18"/>
                <w:szCs w:val="18"/>
              </w:rPr>
              <w:t xml:space="preserve"> 03:00</w:t>
            </w:r>
          </w:p>
        </w:tc>
        <w:tc>
          <w:tcPr>
            <w:tcW w:w="2024" w:type="dxa"/>
            <w:vAlign w:val="bottom"/>
          </w:tcPr>
          <w:p w14:paraId="1AEF311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25.03.2018</w:t>
            </w:r>
            <w:r w:rsidRPr="00370548">
              <w:rPr>
                <w:rFonts w:cstheme="minorHAnsi"/>
                <w:sz w:val="18"/>
                <w:szCs w:val="18"/>
              </w:rPr>
              <w:t xml:space="preserve"> 01:00</w:t>
            </w:r>
          </w:p>
        </w:tc>
        <w:tc>
          <w:tcPr>
            <w:tcW w:w="1985" w:type="dxa"/>
            <w:vAlign w:val="bottom"/>
          </w:tcPr>
          <w:p w14:paraId="653BC18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28.10.2018</w:t>
            </w:r>
            <w:r w:rsidRPr="00370548">
              <w:rPr>
                <w:rFonts w:cstheme="minorHAnsi"/>
                <w:sz w:val="18"/>
                <w:szCs w:val="18"/>
              </w:rPr>
              <w:t xml:space="preserve"> 03:00</w:t>
            </w:r>
          </w:p>
        </w:tc>
        <w:tc>
          <w:tcPr>
            <w:tcW w:w="2410" w:type="dxa"/>
            <w:vAlign w:val="bottom"/>
          </w:tcPr>
          <w:p w14:paraId="407D623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28.10.2018</w:t>
            </w:r>
            <w:r w:rsidRPr="00370548">
              <w:rPr>
                <w:rFonts w:cstheme="minorHAnsi"/>
                <w:sz w:val="18"/>
                <w:szCs w:val="18"/>
              </w:rPr>
              <w:t xml:space="preserve"> 01:00</w:t>
            </w:r>
          </w:p>
        </w:tc>
      </w:tr>
      <w:tr w:rsidR="00C93FC9" w:rsidRPr="00370548" w14:paraId="56267AB8"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0B0DC132"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31.03.2019</w:t>
            </w:r>
            <w:r w:rsidRPr="00370548">
              <w:rPr>
                <w:rFonts w:cstheme="minorHAnsi"/>
                <w:sz w:val="18"/>
                <w:szCs w:val="18"/>
              </w:rPr>
              <w:t xml:space="preserve"> 03:00</w:t>
            </w:r>
          </w:p>
        </w:tc>
        <w:tc>
          <w:tcPr>
            <w:tcW w:w="2024" w:type="dxa"/>
            <w:vAlign w:val="bottom"/>
          </w:tcPr>
          <w:p w14:paraId="29B95CA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31.03.2019</w:t>
            </w:r>
            <w:r w:rsidRPr="00370548">
              <w:rPr>
                <w:rFonts w:cstheme="minorHAnsi"/>
                <w:sz w:val="18"/>
                <w:szCs w:val="18"/>
              </w:rPr>
              <w:t xml:space="preserve"> 01:00</w:t>
            </w:r>
          </w:p>
        </w:tc>
        <w:tc>
          <w:tcPr>
            <w:tcW w:w="1985" w:type="dxa"/>
            <w:vAlign w:val="bottom"/>
          </w:tcPr>
          <w:p w14:paraId="4724431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27.10.2019</w:t>
            </w:r>
            <w:r w:rsidRPr="00370548">
              <w:rPr>
                <w:rFonts w:cstheme="minorHAnsi"/>
                <w:sz w:val="18"/>
                <w:szCs w:val="18"/>
              </w:rPr>
              <w:t xml:space="preserve"> 03:00</w:t>
            </w:r>
          </w:p>
        </w:tc>
        <w:tc>
          <w:tcPr>
            <w:tcW w:w="2410" w:type="dxa"/>
            <w:vAlign w:val="bottom"/>
          </w:tcPr>
          <w:p w14:paraId="552DB93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27.10.2019</w:t>
            </w:r>
            <w:r w:rsidRPr="00370548">
              <w:rPr>
                <w:rFonts w:cstheme="minorHAnsi"/>
                <w:sz w:val="18"/>
                <w:szCs w:val="18"/>
              </w:rPr>
              <w:t xml:space="preserve"> 01:00</w:t>
            </w:r>
          </w:p>
        </w:tc>
      </w:tr>
      <w:tr w:rsidR="00C93FC9" w:rsidRPr="00370548" w14:paraId="04CF75C3"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1D3ED09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29.03.2020</w:t>
            </w:r>
            <w:r w:rsidRPr="00370548">
              <w:rPr>
                <w:rFonts w:cstheme="minorHAnsi"/>
                <w:sz w:val="18"/>
                <w:szCs w:val="18"/>
              </w:rPr>
              <w:t xml:space="preserve"> 03:00</w:t>
            </w:r>
          </w:p>
        </w:tc>
        <w:tc>
          <w:tcPr>
            <w:tcW w:w="2024" w:type="dxa"/>
            <w:vAlign w:val="bottom"/>
          </w:tcPr>
          <w:p w14:paraId="0DD5125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29.03.2020</w:t>
            </w:r>
            <w:r w:rsidRPr="00370548">
              <w:rPr>
                <w:rFonts w:cstheme="minorHAnsi"/>
                <w:sz w:val="18"/>
                <w:szCs w:val="18"/>
              </w:rPr>
              <w:t xml:space="preserve"> 01:00</w:t>
            </w:r>
          </w:p>
        </w:tc>
        <w:tc>
          <w:tcPr>
            <w:tcW w:w="1985" w:type="dxa"/>
            <w:vAlign w:val="bottom"/>
          </w:tcPr>
          <w:p w14:paraId="422D532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25.10.2020</w:t>
            </w:r>
            <w:r w:rsidRPr="00370548">
              <w:rPr>
                <w:rFonts w:cstheme="minorHAnsi"/>
                <w:sz w:val="18"/>
                <w:szCs w:val="18"/>
              </w:rPr>
              <w:t xml:space="preserve"> 03:00</w:t>
            </w:r>
          </w:p>
        </w:tc>
        <w:tc>
          <w:tcPr>
            <w:tcW w:w="2410" w:type="dxa"/>
            <w:vAlign w:val="bottom"/>
          </w:tcPr>
          <w:p w14:paraId="5FDB8D7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25.10.2020</w:t>
            </w:r>
            <w:r w:rsidRPr="00370548">
              <w:rPr>
                <w:rFonts w:cstheme="minorHAnsi"/>
                <w:sz w:val="18"/>
                <w:szCs w:val="18"/>
              </w:rPr>
              <w:t xml:space="preserve"> 01:00</w:t>
            </w:r>
          </w:p>
        </w:tc>
      </w:tr>
      <w:tr w:rsidR="00C93FC9" w:rsidRPr="00370548" w14:paraId="5CF51D9E"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5E577A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28.03.2021</w:t>
            </w:r>
            <w:r w:rsidRPr="00370548">
              <w:rPr>
                <w:rFonts w:cstheme="minorHAnsi"/>
                <w:sz w:val="18"/>
                <w:szCs w:val="18"/>
              </w:rPr>
              <w:t xml:space="preserve"> 03:00</w:t>
            </w:r>
          </w:p>
        </w:tc>
        <w:tc>
          <w:tcPr>
            <w:tcW w:w="2024" w:type="dxa"/>
            <w:vAlign w:val="bottom"/>
          </w:tcPr>
          <w:p w14:paraId="6F2C3C4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28.03.2021</w:t>
            </w:r>
            <w:r w:rsidRPr="00370548">
              <w:rPr>
                <w:rFonts w:cstheme="minorHAnsi"/>
                <w:sz w:val="18"/>
                <w:szCs w:val="18"/>
              </w:rPr>
              <w:t xml:space="preserve"> 01:00</w:t>
            </w:r>
          </w:p>
        </w:tc>
        <w:tc>
          <w:tcPr>
            <w:tcW w:w="1985" w:type="dxa"/>
            <w:vAlign w:val="bottom"/>
          </w:tcPr>
          <w:p w14:paraId="0F10436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31.10.2021</w:t>
            </w:r>
            <w:r w:rsidRPr="00370548">
              <w:rPr>
                <w:rFonts w:cstheme="minorHAnsi"/>
                <w:sz w:val="18"/>
                <w:szCs w:val="18"/>
              </w:rPr>
              <w:t xml:space="preserve"> 03:00</w:t>
            </w:r>
          </w:p>
        </w:tc>
        <w:tc>
          <w:tcPr>
            <w:tcW w:w="2410" w:type="dxa"/>
            <w:vAlign w:val="bottom"/>
          </w:tcPr>
          <w:p w14:paraId="7DF5E23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31.10.2021</w:t>
            </w:r>
            <w:r w:rsidRPr="00370548">
              <w:rPr>
                <w:rFonts w:cstheme="minorHAnsi"/>
                <w:sz w:val="18"/>
                <w:szCs w:val="18"/>
              </w:rPr>
              <w:t xml:space="preserve"> 01:00</w:t>
            </w:r>
          </w:p>
        </w:tc>
      </w:tr>
      <w:tr w:rsidR="00C93FC9" w:rsidRPr="00370548" w14:paraId="7D1D5598"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427E201F"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27.03.2022</w:t>
            </w:r>
            <w:r w:rsidRPr="00370548">
              <w:rPr>
                <w:rFonts w:cstheme="minorHAnsi"/>
                <w:sz w:val="18"/>
                <w:szCs w:val="18"/>
              </w:rPr>
              <w:t xml:space="preserve"> 03:00</w:t>
            </w:r>
          </w:p>
        </w:tc>
        <w:tc>
          <w:tcPr>
            <w:tcW w:w="2024" w:type="dxa"/>
            <w:vAlign w:val="bottom"/>
          </w:tcPr>
          <w:p w14:paraId="7BA32A6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27.03.2022</w:t>
            </w:r>
            <w:r w:rsidRPr="00370548">
              <w:rPr>
                <w:rFonts w:cstheme="minorHAnsi"/>
                <w:sz w:val="18"/>
                <w:szCs w:val="18"/>
              </w:rPr>
              <w:t xml:space="preserve"> 01:00</w:t>
            </w:r>
          </w:p>
        </w:tc>
        <w:tc>
          <w:tcPr>
            <w:tcW w:w="1985" w:type="dxa"/>
            <w:vAlign w:val="bottom"/>
          </w:tcPr>
          <w:p w14:paraId="3D9F069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30.10.2022</w:t>
            </w:r>
            <w:r w:rsidRPr="00370548">
              <w:rPr>
                <w:rFonts w:cstheme="minorHAnsi"/>
                <w:sz w:val="18"/>
                <w:szCs w:val="18"/>
              </w:rPr>
              <w:t xml:space="preserve"> 03:00</w:t>
            </w:r>
          </w:p>
        </w:tc>
        <w:tc>
          <w:tcPr>
            <w:tcW w:w="2410" w:type="dxa"/>
            <w:vAlign w:val="bottom"/>
          </w:tcPr>
          <w:p w14:paraId="18CC9FD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30.10.2022</w:t>
            </w:r>
            <w:r w:rsidRPr="00370548">
              <w:rPr>
                <w:rFonts w:cstheme="minorHAnsi"/>
                <w:sz w:val="18"/>
                <w:szCs w:val="18"/>
              </w:rPr>
              <w:t xml:space="preserve"> 01:00</w:t>
            </w:r>
          </w:p>
        </w:tc>
      </w:tr>
      <w:tr w:rsidR="00C93FC9" w:rsidRPr="00370548" w14:paraId="2515DF9B"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9699B8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26.03.2023</w:t>
            </w:r>
            <w:r w:rsidRPr="00370548">
              <w:rPr>
                <w:rFonts w:cstheme="minorHAnsi"/>
                <w:sz w:val="18"/>
                <w:szCs w:val="18"/>
              </w:rPr>
              <w:t xml:space="preserve"> 03:00</w:t>
            </w:r>
          </w:p>
        </w:tc>
        <w:tc>
          <w:tcPr>
            <w:tcW w:w="2024" w:type="dxa"/>
            <w:vAlign w:val="bottom"/>
          </w:tcPr>
          <w:p w14:paraId="13809F3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26.03.2023</w:t>
            </w:r>
            <w:r w:rsidRPr="00370548">
              <w:rPr>
                <w:rFonts w:cstheme="minorHAnsi"/>
                <w:sz w:val="18"/>
                <w:szCs w:val="18"/>
              </w:rPr>
              <w:t xml:space="preserve"> 01:00</w:t>
            </w:r>
          </w:p>
        </w:tc>
        <w:tc>
          <w:tcPr>
            <w:tcW w:w="1985" w:type="dxa"/>
            <w:vAlign w:val="bottom"/>
          </w:tcPr>
          <w:p w14:paraId="4869405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29.10.2023</w:t>
            </w:r>
            <w:r w:rsidRPr="00370548">
              <w:rPr>
                <w:rFonts w:cstheme="minorHAnsi"/>
                <w:sz w:val="18"/>
                <w:szCs w:val="18"/>
              </w:rPr>
              <w:t xml:space="preserve"> 03:00</w:t>
            </w:r>
          </w:p>
        </w:tc>
        <w:tc>
          <w:tcPr>
            <w:tcW w:w="2410" w:type="dxa"/>
            <w:vAlign w:val="bottom"/>
          </w:tcPr>
          <w:p w14:paraId="08D66CB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29.10.2023</w:t>
            </w:r>
            <w:r w:rsidRPr="00370548">
              <w:rPr>
                <w:rFonts w:cstheme="minorHAnsi"/>
                <w:sz w:val="18"/>
                <w:szCs w:val="18"/>
              </w:rPr>
              <w:t xml:space="preserve"> 01:00</w:t>
            </w:r>
          </w:p>
        </w:tc>
      </w:tr>
      <w:tr w:rsidR="00C93FC9" w:rsidRPr="00370548" w14:paraId="7D0C154E"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3301473"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31.03.2024</w:t>
            </w:r>
            <w:r w:rsidRPr="00370548">
              <w:rPr>
                <w:rFonts w:cstheme="minorHAnsi"/>
                <w:sz w:val="18"/>
                <w:szCs w:val="18"/>
              </w:rPr>
              <w:t xml:space="preserve"> 03:00</w:t>
            </w:r>
          </w:p>
        </w:tc>
        <w:tc>
          <w:tcPr>
            <w:tcW w:w="2024" w:type="dxa"/>
            <w:vAlign w:val="bottom"/>
          </w:tcPr>
          <w:p w14:paraId="768D632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31.03.2024</w:t>
            </w:r>
            <w:r w:rsidRPr="00370548">
              <w:rPr>
                <w:rFonts w:cstheme="minorHAnsi"/>
                <w:sz w:val="18"/>
                <w:szCs w:val="18"/>
              </w:rPr>
              <w:t xml:space="preserve"> 01:00</w:t>
            </w:r>
          </w:p>
        </w:tc>
        <w:tc>
          <w:tcPr>
            <w:tcW w:w="1985" w:type="dxa"/>
            <w:vAlign w:val="bottom"/>
          </w:tcPr>
          <w:p w14:paraId="2920E3A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27.10.2024</w:t>
            </w:r>
            <w:r w:rsidRPr="00370548">
              <w:rPr>
                <w:rFonts w:cstheme="minorHAnsi"/>
                <w:sz w:val="18"/>
                <w:szCs w:val="18"/>
              </w:rPr>
              <w:t xml:space="preserve"> 03:00</w:t>
            </w:r>
          </w:p>
        </w:tc>
        <w:tc>
          <w:tcPr>
            <w:tcW w:w="2410" w:type="dxa"/>
            <w:vAlign w:val="bottom"/>
          </w:tcPr>
          <w:p w14:paraId="6DCA181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27.10.2024</w:t>
            </w:r>
            <w:r w:rsidRPr="00370548">
              <w:rPr>
                <w:rFonts w:cstheme="minorHAnsi"/>
                <w:sz w:val="18"/>
                <w:szCs w:val="18"/>
              </w:rPr>
              <w:t xml:space="preserve"> 01:00</w:t>
            </w:r>
          </w:p>
        </w:tc>
      </w:tr>
      <w:tr w:rsidR="00C93FC9" w:rsidRPr="00370548" w14:paraId="1EF2817A"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39A4C71"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30.03.2025</w:t>
            </w:r>
            <w:r w:rsidRPr="00370548">
              <w:rPr>
                <w:rFonts w:cstheme="minorHAnsi"/>
                <w:sz w:val="18"/>
                <w:szCs w:val="18"/>
              </w:rPr>
              <w:t xml:space="preserve"> 03:00</w:t>
            </w:r>
          </w:p>
        </w:tc>
        <w:tc>
          <w:tcPr>
            <w:tcW w:w="2024" w:type="dxa"/>
            <w:vAlign w:val="bottom"/>
          </w:tcPr>
          <w:p w14:paraId="617375A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30.03.2025</w:t>
            </w:r>
            <w:r w:rsidRPr="00370548">
              <w:rPr>
                <w:rFonts w:cstheme="minorHAnsi"/>
                <w:sz w:val="18"/>
                <w:szCs w:val="18"/>
              </w:rPr>
              <w:t xml:space="preserve"> 01:00</w:t>
            </w:r>
          </w:p>
        </w:tc>
        <w:tc>
          <w:tcPr>
            <w:tcW w:w="1985" w:type="dxa"/>
            <w:vAlign w:val="bottom"/>
          </w:tcPr>
          <w:p w14:paraId="2576338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26.10.2025</w:t>
            </w:r>
            <w:r w:rsidRPr="00370548">
              <w:rPr>
                <w:rFonts w:cstheme="minorHAnsi"/>
                <w:sz w:val="18"/>
                <w:szCs w:val="18"/>
              </w:rPr>
              <w:t xml:space="preserve"> 03:00</w:t>
            </w:r>
          </w:p>
        </w:tc>
        <w:tc>
          <w:tcPr>
            <w:tcW w:w="2410" w:type="dxa"/>
            <w:vAlign w:val="bottom"/>
          </w:tcPr>
          <w:p w14:paraId="42A3BF6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26.10.2025</w:t>
            </w:r>
            <w:r w:rsidRPr="00370548">
              <w:rPr>
                <w:rFonts w:cstheme="minorHAnsi"/>
                <w:sz w:val="18"/>
                <w:szCs w:val="18"/>
              </w:rPr>
              <w:t xml:space="preserve"> 01:00</w:t>
            </w:r>
          </w:p>
        </w:tc>
      </w:tr>
      <w:tr w:rsidR="00C93FC9" w:rsidRPr="00370548" w14:paraId="154AAA88"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85DDB7E"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29.03.2026</w:t>
            </w:r>
            <w:r w:rsidRPr="00370548">
              <w:rPr>
                <w:rFonts w:cstheme="minorHAnsi"/>
                <w:sz w:val="18"/>
                <w:szCs w:val="18"/>
              </w:rPr>
              <w:t xml:space="preserve"> 03:00</w:t>
            </w:r>
          </w:p>
        </w:tc>
        <w:tc>
          <w:tcPr>
            <w:tcW w:w="2024" w:type="dxa"/>
            <w:vAlign w:val="bottom"/>
          </w:tcPr>
          <w:p w14:paraId="23BA572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29.03.2026</w:t>
            </w:r>
            <w:r w:rsidRPr="00370548">
              <w:rPr>
                <w:rFonts w:cstheme="minorHAnsi"/>
                <w:sz w:val="18"/>
                <w:szCs w:val="18"/>
              </w:rPr>
              <w:t xml:space="preserve"> 01:00</w:t>
            </w:r>
          </w:p>
        </w:tc>
        <w:tc>
          <w:tcPr>
            <w:tcW w:w="1985" w:type="dxa"/>
            <w:vAlign w:val="bottom"/>
          </w:tcPr>
          <w:p w14:paraId="3EAD451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25.10.2026</w:t>
            </w:r>
            <w:r w:rsidRPr="00370548">
              <w:rPr>
                <w:rFonts w:cstheme="minorHAnsi"/>
                <w:sz w:val="18"/>
                <w:szCs w:val="18"/>
              </w:rPr>
              <w:t xml:space="preserve"> 03:00</w:t>
            </w:r>
          </w:p>
        </w:tc>
        <w:tc>
          <w:tcPr>
            <w:tcW w:w="2410" w:type="dxa"/>
            <w:vAlign w:val="bottom"/>
          </w:tcPr>
          <w:p w14:paraId="18411EE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25.10.2026</w:t>
            </w:r>
            <w:r w:rsidRPr="00370548">
              <w:rPr>
                <w:rFonts w:cstheme="minorHAnsi"/>
                <w:sz w:val="18"/>
                <w:szCs w:val="18"/>
              </w:rPr>
              <w:t xml:space="preserve"> 01:00</w:t>
            </w:r>
          </w:p>
        </w:tc>
      </w:tr>
      <w:tr w:rsidR="00C93FC9" w:rsidRPr="00370548" w14:paraId="5B9D7B4A"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C7CE27E"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28.03.2027</w:t>
            </w:r>
            <w:r w:rsidRPr="00370548">
              <w:rPr>
                <w:rFonts w:cstheme="minorHAnsi"/>
                <w:sz w:val="18"/>
                <w:szCs w:val="18"/>
              </w:rPr>
              <w:t xml:space="preserve"> 03:00</w:t>
            </w:r>
          </w:p>
        </w:tc>
        <w:tc>
          <w:tcPr>
            <w:tcW w:w="2024" w:type="dxa"/>
            <w:vAlign w:val="bottom"/>
          </w:tcPr>
          <w:p w14:paraId="0E09F9B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28.03.2027</w:t>
            </w:r>
            <w:r w:rsidRPr="00370548">
              <w:rPr>
                <w:rFonts w:cstheme="minorHAnsi"/>
                <w:sz w:val="18"/>
                <w:szCs w:val="18"/>
              </w:rPr>
              <w:t xml:space="preserve"> 01:00</w:t>
            </w:r>
          </w:p>
        </w:tc>
        <w:tc>
          <w:tcPr>
            <w:tcW w:w="1985" w:type="dxa"/>
            <w:vAlign w:val="bottom"/>
          </w:tcPr>
          <w:p w14:paraId="2FBE3B7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31.10.2027</w:t>
            </w:r>
            <w:r w:rsidRPr="00370548">
              <w:rPr>
                <w:rFonts w:cstheme="minorHAnsi"/>
                <w:sz w:val="18"/>
                <w:szCs w:val="18"/>
              </w:rPr>
              <w:t xml:space="preserve"> 03:00</w:t>
            </w:r>
          </w:p>
        </w:tc>
        <w:tc>
          <w:tcPr>
            <w:tcW w:w="2410" w:type="dxa"/>
            <w:vAlign w:val="bottom"/>
          </w:tcPr>
          <w:p w14:paraId="2FFB6D5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31.10.2027</w:t>
            </w:r>
            <w:r w:rsidRPr="00370548">
              <w:rPr>
                <w:rFonts w:cstheme="minorHAnsi"/>
                <w:sz w:val="18"/>
                <w:szCs w:val="18"/>
              </w:rPr>
              <w:t xml:space="preserve"> 01:00</w:t>
            </w:r>
          </w:p>
        </w:tc>
      </w:tr>
      <w:tr w:rsidR="00C93FC9" w:rsidRPr="00370548" w14:paraId="7F03EBA3"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438FAEEF"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26.03.2028</w:t>
            </w:r>
            <w:r w:rsidRPr="00370548">
              <w:rPr>
                <w:rFonts w:cstheme="minorHAnsi"/>
                <w:sz w:val="18"/>
                <w:szCs w:val="18"/>
              </w:rPr>
              <w:t xml:space="preserve"> 03:00</w:t>
            </w:r>
          </w:p>
        </w:tc>
        <w:tc>
          <w:tcPr>
            <w:tcW w:w="2024" w:type="dxa"/>
            <w:vAlign w:val="bottom"/>
          </w:tcPr>
          <w:p w14:paraId="7A36D39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26.03.2028</w:t>
            </w:r>
            <w:r w:rsidRPr="00370548">
              <w:rPr>
                <w:rFonts w:cstheme="minorHAnsi"/>
                <w:sz w:val="18"/>
                <w:szCs w:val="18"/>
              </w:rPr>
              <w:t xml:space="preserve"> 01:00</w:t>
            </w:r>
          </w:p>
        </w:tc>
        <w:tc>
          <w:tcPr>
            <w:tcW w:w="1985" w:type="dxa"/>
            <w:vAlign w:val="bottom"/>
          </w:tcPr>
          <w:p w14:paraId="246181E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29.10.2028</w:t>
            </w:r>
            <w:r w:rsidRPr="00370548">
              <w:rPr>
                <w:rFonts w:cstheme="minorHAnsi"/>
                <w:sz w:val="18"/>
                <w:szCs w:val="18"/>
              </w:rPr>
              <w:t xml:space="preserve"> 03:00</w:t>
            </w:r>
          </w:p>
        </w:tc>
        <w:tc>
          <w:tcPr>
            <w:tcW w:w="2410" w:type="dxa"/>
            <w:vAlign w:val="bottom"/>
          </w:tcPr>
          <w:p w14:paraId="4BC27B6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29.10.2028</w:t>
            </w:r>
            <w:r w:rsidRPr="00370548">
              <w:rPr>
                <w:rFonts w:cstheme="minorHAnsi"/>
                <w:sz w:val="18"/>
                <w:szCs w:val="18"/>
              </w:rPr>
              <w:t xml:space="preserve"> 01:00</w:t>
            </w:r>
          </w:p>
        </w:tc>
      </w:tr>
      <w:tr w:rsidR="00C93FC9" w:rsidRPr="00370548" w14:paraId="3D5F9EB8"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473BD4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25.03.2029</w:t>
            </w:r>
            <w:r w:rsidRPr="00370548">
              <w:rPr>
                <w:rFonts w:cstheme="minorHAnsi"/>
                <w:sz w:val="18"/>
                <w:szCs w:val="18"/>
              </w:rPr>
              <w:t xml:space="preserve"> 03:00</w:t>
            </w:r>
          </w:p>
        </w:tc>
        <w:tc>
          <w:tcPr>
            <w:tcW w:w="2024" w:type="dxa"/>
            <w:vAlign w:val="bottom"/>
          </w:tcPr>
          <w:p w14:paraId="773150B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25.03.2029</w:t>
            </w:r>
            <w:r w:rsidRPr="00370548">
              <w:rPr>
                <w:rFonts w:cstheme="minorHAnsi"/>
                <w:sz w:val="18"/>
                <w:szCs w:val="18"/>
              </w:rPr>
              <w:t xml:space="preserve"> 01:00</w:t>
            </w:r>
          </w:p>
        </w:tc>
        <w:tc>
          <w:tcPr>
            <w:tcW w:w="1985" w:type="dxa"/>
            <w:vAlign w:val="bottom"/>
          </w:tcPr>
          <w:p w14:paraId="39F35DD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28.10.2029</w:t>
            </w:r>
            <w:r w:rsidRPr="00370548">
              <w:rPr>
                <w:rFonts w:cstheme="minorHAnsi"/>
                <w:sz w:val="18"/>
                <w:szCs w:val="18"/>
              </w:rPr>
              <w:t xml:space="preserve"> 03:00</w:t>
            </w:r>
          </w:p>
        </w:tc>
        <w:tc>
          <w:tcPr>
            <w:tcW w:w="2410" w:type="dxa"/>
            <w:vAlign w:val="bottom"/>
          </w:tcPr>
          <w:p w14:paraId="4863F29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28.10.2029</w:t>
            </w:r>
            <w:r w:rsidRPr="00370548">
              <w:rPr>
                <w:rFonts w:cstheme="minorHAnsi"/>
                <w:sz w:val="18"/>
                <w:szCs w:val="18"/>
              </w:rPr>
              <w:t xml:space="preserve"> 01:00</w:t>
            </w:r>
          </w:p>
        </w:tc>
      </w:tr>
      <w:tr w:rsidR="00C93FC9" w:rsidRPr="00370548" w14:paraId="64CF3AAF"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1858D455"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31.03.2030</w:t>
            </w:r>
            <w:r w:rsidRPr="00370548">
              <w:rPr>
                <w:rFonts w:cstheme="minorHAnsi"/>
                <w:sz w:val="18"/>
                <w:szCs w:val="18"/>
              </w:rPr>
              <w:t xml:space="preserve"> 03:00</w:t>
            </w:r>
          </w:p>
        </w:tc>
        <w:tc>
          <w:tcPr>
            <w:tcW w:w="2024" w:type="dxa"/>
            <w:vAlign w:val="bottom"/>
          </w:tcPr>
          <w:p w14:paraId="22D6926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31.03.2030</w:t>
            </w:r>
            <w:r w:rsidRPr="00370548">
              <w:rPr>
                <w:rFonts w:cstheme="minorHAnsi"/>
                <w:sz w:val="18"/>
                <w:szCs w:val="18"/>
              </w:rPr>
              <w:t xml:space="preserve"> 01:00</w:t>
            </w:r>
          </w:p>
        </w:tc>
        <w:tc>
          <w:tcPr>
            <w:tcW w:w="1985" w:type="dxa"/>
            <w:vAlign w:val="bottom"/>
          </w:tcPr>
          <w:p w14:paraId="1CBB44E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27.10.2030</w:t>
            </w:r>
            <w:r w:rsidRPr="00370548">
              <w:rPr>
                <w:rFonts w:cstheme="minorHAnsi"/>
                <w:sz w:val="18"/>
                <w:szCs w:val="18"/>
              </w:rPr>
              <w:t xml:space="preserve"> 03:00</w:t>
            </w:r>
          </w:p>
        </w:tc>
        <w:tc>
          <w:tcPr>
            <w:tcW w:w="2410" w:type="dxa"/>
            <w:vAlign w:val="bottom"/>
          </w:tcPr>
          <w:p w14:paraId="574DF57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27.10.2030</w:t>
            </w:r>
            <w:r w:rsidRPr="00370548">
              <w:rPr>
                <w:rFonts w:cstheme="minorHAnsi"/>
                <w:sz w:val="18"/>
                <w:szCs w:val="18"/>
              </w:rPr>
              <w:t xml:space="preserve"> 01:00</w:t>
            </w:r>
          </w:p>
        </w:tc>
      </w:tr>
      <w:tr w:rsidR="00C93FC9" w:rsidRPr="00370548" w14:paraId="59841879"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D0B44F4"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30.03.2031</w:t>
            </w:r>
            <w:r w:rsidRPr="00370548">
              <w:rPr>
                <w:rFonts w:cstheme="minorHAnsi"/>
                <w:sz w:val="18"/>
                <w:szCs w:val="18"/>
              </w:rPr>
              <w:t xml:space="preserve"> 03:00</w:t>
            </w:r>
          </w:p>
        </w:tc>
        <w:tc>
          <w:tcPr>
            <w:tcW w:w="2024" w:type="dxa"/>
            <w:vAlign w:val="bottom"/>
          </w:tcPr>
          <w:p w14:paraId="34614EB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30.03.2031</w:t>
            </w:r>
            <w:r w:rsidRPr="00370548">
              <w:rPr>
                <w:rFonts w:cstheme="minorHAnsi"/>
                <w:sz w:val="18"/>
                <w:szCs w:val="18"/>
              </w:rPr>
              <w:t xml:space="preserve"> 01:00</w:t>
            </w:r>
          </w:p>
        </w:tc>
        <w:tc>
          <w:tcPr>
            <w:tcW w:w="1985" w:type="dxa"/>
            <w:vAlign w:val="bottom"/>
          </w:tcPr>
          <w:p w14:paraId="1416532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26.10.2031</w:t>
            </w:r>
            <w:r w:rsidRPr="00370548">
              <w:rPr>
                <w:rFonts w:cstheme="minorHAnsi"/>
                <w:sz w:val="18"/>
                <w:szCs w:val="18"/>
              </w:rPr>
              <w:t xml:space="preserve"> 03:00</w:t>
            </w:r>
          </w:p>
        </w:tc>
        <w:tc>
          <w:tcPr>
            <w:tcW w:w="2410" w:type="dxa"/>
            <w:vAlign w:val="bottom"/>
          </w:tcPr>
          <w:p w14:paraId="37808BE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26.10.2031</w:t>
            </w:r>
            <w:r w:rsidRPr="00370548">
              <w:rPr>
                <w:rFonts w:cstheme="minorHAnsi"/>
                <w:sz w:val="18"/>
                <w:szCs w:val="18"/>
              </w:rPr>
              <w:t xml:space="preserve"> 01:00</w:t>
            </w:r>
          </w:p>
        </w:tc>
      </w:tr>
      <w:tr w:rsidR="00C93FC9" w:rsidRPr="00370548" w14:paraId="635B7A94" w14:textId="77777777" w:rsidTr="00EC1FFD">
        <w:tc>
          <w:tcPr>
            <w:cnfStyle w:val="001000000000" w:firstRow="0" w:lastRow="0" w:firstColumn="1" w:lastColumn="0" w:oddVBand="0" w:evenVBand="0" w:oddHBand="0" w:evenHBand="0" w:firstRowFirstColumn="0" w:firstRowLastColumn="0" w:lastRowFirstColumn="0" w:lastRowLastColumn="0"/>
            <w:tcW w:w="197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BABC7F4"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28.03.2032</w:t>
            </w:r>
            <w:r w:rsidRPr="00370548">
              <w:rPr>
                <w:rFonts w:cstheme="minorHAnsi"/>
                <w:sz w:val="18"/>
                <w:szCs w:val="18"/>
              </w:rPr>
              <w:t xml:space="preserve"> 03:00</w:t>
            </w:r>
          </w:p>
        </w:tc>
        <w:tc>
          <w:tcPr>
            <w:tcW w:w="2024" w:type="dxa"/>
            <w:vAlign w:val="bottom"/>
          </w:tcPr>
          <w:p w14:paraId="4822A7F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28.03.2032</w:t>
            </w:r>
            <w:r w:rsidRPr="00370548">
              <w:rPr>
                <w:rFonts w:cstheme="minorHAnsi"/>
                <w:sz w:val="18"/>
                <w:szCs w:val="18"/>
              </w:rPr>
              <w:t xml:space="preserve"> 01:00</w:t>
            </w:r>
          </w:p>
        </w:tc>
        <w:tc>
          <w:tcPr>
            <w:tcW w:w="1985" w:type="dxa"/>
            <w:vAlign w:val="bottom"/>
          </w:tcPr>
          <w:p w14:paraId="749398A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31.10.2032</w:t>
            </w:r>
            <w:r w:rsidRPr="00370548">
              <w:rPr>
                <w:rFonts w:cstheme="minorHAnsi"/>
                <w:sz w:val="18"/>
                <w:szCs w:val="18"/>
              </w:rPr>
              <w:t xml:space="preserve"> 03:00</w:t>
            </w:r>
          </w:p>
        </w:tc>
        <w:tc>
          <w:tcPr>
            <w:tcW w:w="2410" w:type="dxa"/>
            <w:vAlign w:val="bottom"/>
          </w:tcPr>
          <w:p w14:paraId="5D53652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31.10.2032</w:t>
            </w:r>
            <w:r w:rsidRPr="00370548">
              <w:rPr>
                <w:rFonts w:cstheme="minorHAnsi"/>
                <w:sz w:val="18"/>
                <w:szCs w:val="18"/>
              </w:rPr>
              <w:t xml:space="preserve"> 01:00</w:t>
            </w:r>
          </w:p>
        </w:tc>
      </w:tr>
    </w:tbl>
    <w:p w14:paraId="75E946AD" w14:textId="44F04DF4" w:rsidR="005F07DB" w:rsidRPr="00370548" w:rsidRDefault="005F07DB" w:rsidP="00EC1FFD">
      <w:pPr>
        <w:spacing w:before="240"/>
      </w:pPr>
      <w:r w:rsidRPr="00370548">
        <w:t>Hinweis: Eine s</w:t>
      </w:r>
      <w:r w:rsidRPr="00370548">
        <w:rPr>
          <w:rFonts w:cstheme="minorHAnsi"/>
        </w:rPr>
        <w:t>partenspezifische prozessuale Zeitangabe</w:t>
      </w:r>
      <w:r w:rsidRPr="00370548">
        <w:t>,</w:t>
      </w:r>
      <w:r w:rsidR="00C02498" w:rsidRPr="00370548">
        <w:t xml:space="preserve"> </w:t>
      </w:r>
      <w:r w:rsidRPr="00370548">
        <w:t>die nach gesetzlicher deutscher Zeit in eine</w:t>
      </w:r>
      <w:r w:rsidR="00B80CF0" w:rsidRPr="00370548">
        <w:t>n</w:t>
      </w:r>
      <w:r w:rsidRPr="00370548">
        <w:t xml:space="preserve"> der aufgeführten </w:t>
      </w:r>
      <w:r w:rsidR="00B80CF0" w:rsidRPr="00370548">
        <w:t xml:space="preserve">Zeiträume </w:t>
      </w:r>
      <w:r w:rsidR="00826741" w:rsidRPr="00370548">
        <w:t>der Spalte</w:t>
      </w:r>
      <w:r w:rsidR="00FB12FA" w:rsidRPr="00370548">
        <w:t>n</w:t>
      </w:r>
      <w:r w:rsidR="00826741" w:rsidRPr="00370548">
        <w:t xml:space="preserve"> „Darstellung in gesetzlicher deutscher Zeit“ </w:t>
      </w:r>
      <w:r w:rsidR="006A71C3" w:rsidRPr="00370548">
        <w:t xml:space="preserve">derselben Zeile </w:t>
      </w:r>
      <w:r w:rsidRPr="00370548">
        <w:t>fällt</w:t>
      </w:r>
      <w:r w:rsidR="0021056E" w:rsidRPr="00370548">
        <w:t xml:space="preserve">, ist in der EDIFACT </w:t>
      </w:r>
      <w:r w:rsidRPr="00370548">
        <w:t>Nachricht</w:t>
      </w:r>
      <w:r w:rsidRPr="00370548" w:rsidDel="004654B5">
        <w:t xml:space="preserve"> </w:t>
      </w:r>
      <w:r w:rsidRPr="00370548">
        <w:t>mit UTC</w:t>
      </w:r>
      <w:r w:rsidR="00B80CF0" w:rsidRPr="00370548">
        <w:t>-Zeitangabe</w:t>
      </w:r>
      <w:r w:rsidRPr="00370548">
        <w:t xml:space="preserve"> 22:00 Uhr des Vortages für Strom und 04:00 Uhr des Tages für Gas anzugeben.</w:t>
      </w:r>
    </w:p>
    <w:p w14:paraId="1B526D13" w14:textId="794D0B3D" w:rsidR="006A71C3" w:rsidRPr="00370548" w:rsidRDefault="006A71C3">
      <w:pPr>
        <w:spacing w:after="200" w:line="276" w:lineRule="auto"/>
      </w:pPr>
      <w:r w:rsidRPr="00370548">
        <w:br w:type="page"/>
      </w:r>
    </w:p>
    <w:p w14:paraId="2189574E" w14:textId="76A4B10A" w:rsidR="00A72712" w:rsidRPr="00370548" w:rsidRDefault="00A72712" w:rsidP="006A71C3">
      <w:pPr>
        <w:pStyle w:val="Zwischenberschrift"/>
      </w:pPr>
      <w:r w:rsidRPr="00370548">
        <w:lastRenderedPageBreak/>
        <w:t>Beispiele zum Lesen der Tabelle</w:t>
      </w:r>
    </w:p>
    <w:p w14:paraId="4C7964F9" w14:textId="21A06682" w:rsidR="005F07DB" w:rsidRPr="00370548" w:rsidRDefault="005F07DB" w:rsidP="005F07DB">
      <w:pPr>
        <w:pStyle w:val="Aufzhlungszeichen"/>
        <w:numPr>
          <w:ilvl w:val="0"/>
          <w:numId w:val="0"/>
        </w:numPr>
        <w:rPr>
          <w:rFonts w:cstheme="minorHAnsi"/>
          <w:color w:val="000000" w:themeColor="text1"/>
        </w:rPr>
      </w:pPr>
      <w:r w:rsidRPr="00370548">
        <w:rPr>
          <w:rFonts w:cstheme="minorHAnsi"/>
          <w:color w:val="000000" w:themeColor="text1"/>
        </w:rPr>
        <w:t>Beispiel</w:t>
      </w:r>
      <w:r w:rsidR="008E26D3" w:rsidRPr="00370548">
        <w:rPr>
          <w:rFonts w:cstheme="minorHAnsi"/>
          <w:color w:val="000000" w:themeColor="text1"/>
        </w:rPr>
        <w:t>e</w:t>
      </w:r>
      <w:r w:rsidRPr="00370548">
        <w:rPr>
          <w:rFonts w:cstheme="minorHAnsi"/>
          <w:color w:val="000000" w:themeColor="text1"/>
        </w:rPr>
        <w:t xml:space="preserve"> Sparte </w:t>
      </w:r>
      <w:r w:rsidRPr="00370548">
        <w:rPr>
          <w:rFonts w:cstheme="minorHAnsi"/>
          <w:b/>
          <w:bCs/>
          <w:color w:val="000000" w:themeColor="text1"/>
        </w:rPr>
        <w:t>Strom</w:t>
      </w:r>
      <w:r w:rsidRPr="00370548">
        <w:rPr>
          <w:rFonts w:cstheme="minorHAnsi"/>
          <w:color w:val="000000" w:themeColor="text1"/>
        </w:rPr>
        <w:t>:</w:t>
      </w:r>
    </w:p>
    <w:p w14:paraId="0C9AE23E" w14:textId="31B89BD3" w:rsidR="005F07DB" w:rsidRPr="00370548" w:rsidRDefault="005F07DB" w:rsidP="005F07DB">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30.10.2022 00:00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39656512" w14:textId="7FAB5BFF" w:rsidR="005F07DB" w:rsidRPr="00370548" w:rsidRDefault="005F07DB" w:rsidP="005F07DB">
      <w:r w:rsidRPr="00370548">
        <w:t xml:space="preserve">Die spartenspezifische </w:t>
      </w:r>
      <w:r w:rsidR="008E26D3" w:rsidRPr="00370548">
        <w:t>prozessuale</w:t>
      </w:r>
      <w:r w:rsidRPr="00370548">
        <w:t xml:space="preserve"> Zeitangabe (30.10.2022 00:00 Uhr) fällt in einen Zeitraum, welcher in der Tabelle „Übersicht gesetzliche deutsche Sommerzeit (MESZ)“ </w:t>
      </w:r>
      <w:r w:rsidR="008E26D3" w:rsidRPr="00370548">
        <w:t>angegeben</w:t>
      </w:r>
      <w:r w:rsidRPr="00370548">
        <w:t xml:space="preserve"> ist. Damit handelt es sich bei der Zeitangabe für die Anmeldung Netznutzung um eine Zeitangabe der gesetz</w:t>
      </w:r>
      <w:r w:rsidR="00EC1FFD" w:rsidRPr="00370548">
        <w:t>lichen deutschen Sommerzeit.</w:t>
      </w:r>
    </w:p>
    <w:p w14:paraId="677C86C7" w14:textId="3B3C11A1" w:rsidR="005F07DB" w:rsidRPr="00370548" w:rsidRDefault="0021056E" w:rsidP="005F07DB">
      <w:r w:rsidRPr="00370548">
        <w:t xml:space="preserve">In der EDIFACT </w:t>
      </w:r>
      <w:r w:rsidR="005F07DB" w:rsidRPr="00370548">
        <w:t xml:space="preserve">Nachricht </w:t>
      </w:r>
      <w:r w:rsidR="009D7AAA" w:rsidRPr="00370548">
        <w:t xml:space="preserve">ist dieser Zeitpunkt in </w:t>
      </w:r>
      <w:r w:rsidR="005F07DB" w:rsidRPr="00370548">
        <w:t xml:space="preserve">UTC </w:t>
      </w:r>
      <w:r w:rsidR="009D7AAA" w:rsidRPr="00370548">
        <w:t xml:space="preserve">wie folgt </w:t>
      </w:r>
      <w:r w:rsidR="005F07DB" w:rsidRPr="00370548">
        <w:t>an</w:t>
      </w:r>
      <w:r w:rsidR="009D7AAA" w:rsidRPr="00370548">
        <w:t>zu</w:t>
      </w:r>
      <w:r w:rsidR="00EC1FFD" w:rsidRPr="00370548">
        <w:t>geben:</w:t>
      </w:r>
    </w:p>
    <w:p w14:paraId="18AC07FA" w14:textId="42675B83" w:rsidR="005F07DB" w:rsidRPr="00370548" w:rsidRDefault="005F07DB" w:rsidP="005F07DB">
      <w:pPr>
        <w:pStyle w:val="Aufzhlungszeichen"/>
        <w:numPr>
          <w:ilvl w:val="0"/>
          <w:numId w:val="0"/>
        </w:numPr>
        <w:ind w:left="360" w:hanging="360"/>
        <w:rPr>
          <w:rFonts w:cstheme="minorHAnsi"/>
          <w:color w:val="000000" w:themeColor="text1"/>
        </w:rPr>
      </w:pPr>
      <w:r w:rsidRPr="00370548">
        <w:rPr>
          <w:rFonts w:cstheme="minorHAnsi"/>
          <w:color w:val="000000" w:themeColor="text1"/>
        </w:rPr>
        <w:t>DTM+92:20221029</w:t>
      </w:r>
      <w:r w:rsidR="00EC1FFD" w:rsidRPr="00370548">
        <w:rPr>
          <w:rFonts w:cstheme="minorHAnsi"/>
          <w:color w:val="000000" w:themeColor="text1"/>
        </w:rPr>
        <w:t>2200?+00:303'</w:t>
      </w:r>
    </w:p>
    <w:p w14:paraId="1EAFDE00" w14:textId="63274FDA" w:rsidR="008E26D3" w:rsidRPr="00370548" w:rsidRDefault="008E26D3" w:rsidP="008E26D3">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31.10.2022 00:00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36B00F5B" w14:textId="41BAE735" w:rsidR="008E26D3" w:rsidRPr="00370548" w:rsidRDefault="008E26D3" w:rsidP="00C659EB">
      <w:pPr>
        <w:pStyle w:val="Aufzhlungszeichen"/>
        <w:numPr>
          <w:ilvl w:val="0"/>
          <w:numId w:val="0"/>
        </w:numPr>
        <w:rPr>
          <w:rFonts w:cstheme="minorHAnsi"/>
        </w:rPr>
      </w:pPr>
      <w:r w:rsidRPr="00370548">
        <w:t xml:space="preserve">Die spartenspezifische prozessuale Zeitangabe (31.10.2022 00:00 Uhr) fällt </w:t>
      </w:r>
      <w:r w:rsidRPr="00370548">
        <w:rPr>
          <w:b/>
          <w:bCs/>
        </w:rPr>
        <w:t>nicht</w:t>
      </w:r>
      <w:r w:rsidRPr="00370548">
        <w:t xml:space="preserve"> </w:t>
      </w:r>
      <w:r w:rsidR="009D7AAA" w:rsidRPr="00370548">
        <w:t xml:space="preserve">in </w:t>
      </w:r>
      <w:r w:rsidRPr="00370548">
        <w:t xml:space="preserve">einen Zeitraum, welcher in der Tabelle „Übersicht gesetzliche deutsche Sommerzeit (MESZ)“ angegeben ist. Damit handelt es sich bei der Zeitangabe für die Anmeldung Netznutzung um </w:t>
      </w:r>
      <w:r w:rsidRPr="00370548">
        <w:rPr>
          <w:b/>
          <w:bCs/>
        </w:rPr>
        <w:t>keine</w:t>
      </w:r>
      <w:r w:rsidRPr="00370548">
        <w:t xml:space="preserve"> Zeitangabe der gesetzlichen deutschen Sommerzeit. Der Wert „</w:t>
      </w:r>
      <w:r w:rsidR="0021056E" w:rsidRPr="00370548">
        <w:t xml:space="preserve">2200“ ist damit in der EDIFACT </w:t>
      </w:r>
      <w:r w:rsidRPr="00370548">
        <w:t>Nachricht im DTM+92 im DE2380 an der Stelle „HHMM“ nicht zulässig.</w:t>
      </w:r>
      <w:r w:rsidR="004711B4" w:rsidRPr="00370548">
        <w:t xml:space="preserve"> </w:t>
      </w:r>
      <w:r w:rsidR="00E31597" w:rsidRPr="00370548">
        <w:rPr>
          <w:rFonts w:cstheme="minorHAnsi"/>
        </w:rPr>
        <w:t xml:space="preserve">Hier ist die Tabelle in Kapitel 3.6 Übersicht gesetzliche deutsche Zeit (MEZ) zu </w:t>
      </w:r>
      <w:r w:rsidR="009D7AAA" w:rsidRPr="00370548">
        <w:rPr>
          <w:rFonts w:cstheme="minorHAnsi"/>
        </w:rPr>
        <w:t>nutzen</w:t>
      </w:r>
      <w:r w:rsidR="003462C2" w:rsidRPr="00370548">
        <w:rPr>
          <w:rFonts w:cstheme="minorHAnsi"/>
        </w:rPr>
        <w:t>.</w:t>
      </w:r>
    </w:p>
    <w:p w14:paraId="33057843" w14:textId="28E6ED9C" w:rsidR="005F07DB" w:rsidRPr="00370548" w:rsidRDefault="005F07DB" w:rsidP="005F07DB">
      <w:pPr>
        <w:pStyle w:val="Aufzhlungszeichen"/>
        <w:numPr>
          <w:ilvl w:val="0"/>
          <w:numId w:val="0"/>
        </w:numPr>
        <w:rPr>
          <w:rFonts w:cstheme="minorHAnsi"/>
          <w:color w:val="000000" w:themeColor="text1"/>
        </w:rPr>
      </w:pPr>
      <w:r w:rsidRPr="00370548">
        <w:rPr>
          <w:rFonts w:cstheme="minorHAnsi"/>
          <w:color w:val="000000" w:themeColor="text1"/>
        </w:rPr>
        <w:t>Beispiel</w:t>
      </w:r>
      <w:r w:rsidR="008E26D3" w:rsidRPr="00370548">
        <w:rPr>
          <w:rFonts w:cstheme="minorHAnsi"/>
          <w:color w:val="000000" w:themeColor="text1"/>
        </w:rPr>
        <w:t>e</w:t>
      </w:r>
      <w:r w:rsidRPr="00370548">
        <w:rPr>
          <w:rFonts w:cstheme="minorHAnsi"/>
          <w:color w:val="000000" w:themeColor="text1"/>
        </w:rPr>
        <w:t xml:space="preserve"> Sparte </w:t>
      </w:r>
      <w:r w:rsidRPr="00370548">
        <w:rPr>
          <w:rFonts w:cstheme="minorHAnsi"/>
          <w:b/>
          <w:bCs/>
          <w:color w:val="000000" w:themeColor="text1"/>
        </w:rPr>
        <w:t>Gas</w:t>
      </w:r>
      <w:r w:rsidRPr="00370548">
        <w:rPr>
          <w:rFonts w:cstheme="minorHAnsi"/>
          <w:color w:val="000000" w:themeColor="text1"/>
        </w:rPr>
        <w:t>:</w:t>
      </w:r>
    </w:p>
    <w:p w14:paraId="391488AF" w14:textId="639514E4" w:rsidR="005F07DB" w:rsidRPr="00370548" w:rsidRDefault="005F07DB" w:rsidP="005F07DB">
      <w:pPr>
        <w:pStyle w:val="Aufzhlungszeichen"/>
        <w:numPr>
          <w:ilvl w:val="0"/>
          <w:numId w:val="0"/>
        </w:numPr>
        <w:rPr>
          <w:rFonts w:cstheme="minorHAnsi"/>
          <w:color w:val="000000" w:themeColor="text1"/>
        </w:rPr>
      </w:pPr>
      <w:r w:rsidRPr="00370548">
        <w:rPr>
          <w:rFonts w:cstheme="minorHAnsi"/>
          <w:color w:val="000000" w:themeColor="text1"/>
        </w:rPr>
        <w:t xml:space="preserve">Erstellung und Versand Anmeldung Netznutzung zum: </w:t>
      </w:r>
      <w:r w:rsidR="008E26D3" w:rsidRPr="00370548">
        <w:rPr>
          <w:rFonts w:cstheme="minorHAnsi"/>
          <w:color w:val="000000" w:themeColor="text1"/>
        </w:rPr>
        <w:t>29</w:t>
      </w:r>
      <w:r w:rsidRPr="00370548">
        <w:rPr>
          <w:rFonts w:cstheme="minorHAnsi"/>
          <w:color w:val="000000" w:themeColor="text1"/>
        </w:rPr>
        <w:t>.10.2022 0</w:t>
      </w:r>
      <w:r w:rsidR="008E26D3" w:rsidRPr="00370548">
        <w:rPr>
          <w:rFonts w:cstheme="minorHAnsi"/>
          <w:color w:val="000000" w:themeColor="text1"/>
        </w:rPr>
        <w:t>6</w:t>
      </w:r>
      <w:r w:rsidRPr="00370548">
        <w:rPr>
          <w:rFonts w:cstheme="minorHAnsi"/>
          <w:color w:val="000000" w:themeColor="text1"/>
        </w:rPr>
        <w:t>:00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63CC7FD5" w14:textId="677DA0EC" w:rsidR="005F07DB" w:rsidRPr="00370548" w:rsidRDefault="005F07DB" w:rsidP="005F07DB">
      <w:r w:rsidRPr="00370548">
        <w:t xml:space="preserve">Die spartenspezifische </w:t>
      </w:r>
      <w:r w:rsidR="00112193" w:rsidRPr="00370548">
        <w:t>prozessuale</w:t>
      </w:r>
      <w:r w:rsidRPr="00370548">
        <w:t xml:space="preserve"> Zeitangabe (</w:t>
      </w:r>
      <w:r w:rsidR="008E26D3" w:rsidRPr="00370548">
        <w:t>29</w:t>
      </w:r>
      <w:r w:rsidRPr="00370548">
        <w:t>.10.2022 0</w:t>
      </w:r>
      <w:r w:rsidR="008E26D3" w:rsidRPr="00370548">
        <w:t>6</w:t>
      </w:r>
      <w:r w:rsidRPr="00370548">
        <w:t>:00 Uhr) fällt in einen Zeitraum, welcher in der Tabelle „Übersicht gesetzliche deutsche Sommerzeit (MESZ)“ vorhanden ist. Damit handelt es sich bei der Zeitangabe für die Anmeldung Netznutzung um eine Zeitangabe der ges</w:t>
      </w:r>
      <w:r w:rsidR="0021056E" w:rsidRPr="00370548">
        <w:t>etzlichen deutschen Sommerzeit.</w:t>
      </w:r>
    </w:p>
    <w:p w14:paraId="3750FB8D" w14:textId="69A538B6" w:rsidR="005F07DB" w:rsidRPr="00370548" w:rsidRDefault="0021056E" w:rsidP="005F07DB">
      <w:r w:rsidRPr="00370548">
        <w:t xml:space="preserve">In der EDIFACT </w:t>
      </w:r>
      <w:r w:rsidR="005F07DB" w:rsidRPr="00370548">
        <w:t xml:space="preserve">Nachricht </w:t>
      </w:r>
      <w:r w:rsidR="000D6CA0" w:rsidRPr="00370548">
        <w:t xml:space="preserve">ist dieser Zeitpunkt in </w:t>
      </w:r>
      <w:r w:rsidR="005F07DB" w:rsidRPr="00370548">
        <w:t xml:space="preserve">UTC </w:t>
      </w:r>
      <w:r w:rsidR="000D6CA0" w:rsidRPr="00370548">
        <w:t xml:space="preserve">wie folgt </w:t>
      </w:r>
      <w:r w:rsidR="005F07DB" w:rsidRPr="00370548">
        <w:t>an</w:t>
      </w:r>
      <w:r w:rsidR="000D6CA0" w:rsidRPr="00370548">
        <w:t>zu</w:t>
      </w:r>
      <w:r w:rsidRPr="00370548">
        <w:t>geben:</w:t>
      </w:r>
    </w:p>
    <w:p w14:paraId="38CF1CA6" w14:textId="72C38783" w:rsidR="005F07DB" w:rsidRPr="00370548" w:rsidRDefault="005F07DB" w:rsidP="005F07DB">
      <w:pPr>
        <w:pStyle w:val="Aufzhlungszeichen"/>
        <w:numPr>
          <w:ilvl w:val="0"/>
          <w:numId w:val="0"/>
        </w:numPr>
        <w:ind w:left="360" w:hanging="360"/>
        <w:rPr>
          <w:rFonts w:cstheme="minorHAnsi"/>
          <w:color w:val="000000" w:themeColor="text1"/>
        </w:rPr>
      </w:pPr>
      <w:r w:rsidRPr="00370548">
        <w:rPr>
          <w:rFonts w:cstheme="minorHAnsi"/>
          <w:color w:val="000000" w:themeColor="text1"/>
        </w:rPr>
        <w:t>DTM+92:20221029</w:t>
      </w:r>
      <w:r w:rsidR="008E26D3" w:rsidRPr="00370548">
        <w:rPr>
          <w:rFonts w:cstheme="minorHAnsi"/>
          <w:color w:val="000000" w:themeColor="text1"/>
        </w:rPr>
        <w:t>04</w:t>
      </w:r>
      <w:r w:rsidR="0021056E" w:rsidRPr="00370548">
        <w:rPr>
          <w:rFonts w:cstheme="minorHAnsi"/>
          <w:color w:val="000000" w:themeColor="text1"/>
        </w:rPr>
        <w:t>00?+00:303'</w:t>
      </w:r>
    </w:p>
    <w:p w14:paraId="2C13A1B2" w14:textId="6B1B4F82" w:rsidR="008E26D3" w:rsidRPr="00370548" w:rsidRDefault="008E26D3" w:rsidP="008E26D3">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30.10.2022 06:00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50189467" w14:textId="2640787A" w:rsidR="003462C2" w:rsidRPr="00370548" w:rsidRDefault="008E26D3" w:rsidP="003462C2">
      <w:pPr>
        <w:pStyle w:val="Aufzhlungszeichen"/>
        <w:numPr>
          <w:ilvl w:val="0"/>
          <w:numId w:val="0"/>
        </w:numPr>
      </w:pPr>
      <w:r w:rsidRPr="00370548">
        <w:t xml:space="preserve">Die spartenspezifische prozessuale Zeitangabe (30.10.2022 06:00 Uhr) fällt </w:t>
      </w:r>
      <w:r w:rsidRPr="00370548">
        <w:rPr>
          <w:b/>
          <w:bCs/>
        </w:rPr>
        <w:t>nicht</w:t>
      </w:r>
      <w:r w:rsidRPr="00370548">
        <w:t xml:space="preserve"> </w:t>
      </w:r>
      <w:r w:rsidR="000D6CA0" w:rsidRPr="00370548">
        <w:t xml:space="preserve">in </w:t>
      </w:r>
      <w:r w:rsidRPr="00370548">
        <w:t xml:space="preserve">einen Zeitraum, welcher in der Tabelle „Übersicht gesetzliche deutsche Sommerzeit (MESZ)“ angegeben ist. Damit handelt es sich bei der Zeitangabe für die Anmeldung Netznutzung um </w:t>
      </w:r>
      <w:r w:rsidRPr="00370548">
        <w:rPr>
          <w:b/>
          <w:bCs/>
        </w:rPr>
        <w:t>keine</w:t>
      </w:r>
      <w:r w:rsidRPr="00370548">
        <w:t xml:space="preserve"> Zeitangabe der gesetzlichen deutschen Sommerzeit. Der Wert „04</w:t>
      </w:r>
      <w:r w:rsidR="0021056E" w:rsidRPr="00370548">
        <w:t xml:space="preserve">00“ ist damit in der EDIFACT </w:t>
      </w:r>
      <w:r w:rsidRPr="00370548">
        <w:t xml:space="preserve">Nachricht im DTM+92 im DE2380 an der Stelle „HHMM“ </w:t>
      </w:r>
      <w:r w:rsidR="003462C2" w:rsidRPr="00370548">
        <w:t>nicht zulässig.</w:t>
      </w:r>
    </w:p>
    <w:p w14:paraId="734C6465" w14:textId="5FCE2B27" w:rsidR="00E31597" w:rsidRPr="00370548" w:rsidRDefault="00E31597" w:rsidP="003462C2">
      <w:pPr>
        <w:pStyle w:val="Aufzhlungszeichen"/>
        <w:numPr>
          <w:ilvl w:val="0"/>
          <w:numId w:val="0"/>
        </w:numPr>
        <w:rPr>
          <w:rFonts w:cstheme="minorHAnsi"/>
        </w:rPr>
      </w:pPr>
      <w:r w:rsidRPr="00370548">
        <w:rPr>
          <w:rFonts w:cstheme="minorHAnsi"/>
        </w:rPr>
        <w:lastRenderedPageBreak/>
        <w:t xml:space="preserve">Hier ist die Tabelle in Kapitel 3.6 Übersicht gesetzliche deutsche Zeit (MEZ) zu </w:t>
      </w:r>
      <w:r w:rsidR="000D6CA0" w:rsidRPr="00370548">
        <w:rPr>
          <w:rFonts w:cstheme="minorHAnsi"/>
        </w:rPr>
        <w:t>nutzen</w:t>
      </w:r>
      <w:r w:rsidR="003462C2" w:rsidRPr="00370548">
        <w:rPr>
          <w:rFonts w:cstheme="minorHAnsi"/>
        </w:rPr>
        <w:t>.</w:t>
      </w:r>
    </w:p>
    <w:p w14:paraId="3046E5A9" w14:textId="05B513B9" w:rsidR="00EE7732" w:rsidRPr="00370548" w:rsidRDefault="00EE7732" w:rsidP="00EE7732">
      <w:pPr>
        <w:pStyle w:val="berschrift2"/>
      </w:pPr>
      <w:bookmarkStart w:id="67" w:name="_Ref77175825"/>
      <w:bookmarkStart w:id="68" w:name="_Toc224230749"/>
      <w:r w:rsidRPr="00370548">
        <w:t>Übersicht gesetzliche deutsche Zeit</w:t>
      </w:r>
      <w:r w:rsidR="00CF2479" w:rsidRPr="00370548">
        <w:t xml:space="preserve"> </w:t>
      </w:r>
      <w:r w:rsidRPr="00370548">
        <w:t>(MEZ)</w:t>
      </w:r>
      <w:bookmarkEnd w:id="67"/>
      <w:bookmarkEnd w:id="68"/>
    </w:p>
    <w:tbl>
      <w:tblPr>
        <w:tblStyle w:val="edienergy"/>
        <w:tblW w:w="8392"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ook w:val="04A0" w:firstRow="1" w:lastRow="0" w:firstColumn="1" w:lastColumn="0" w:noHBand="0" w:noVBand="1"/>
      </w:tblPr>
      <w:tblGrid>
        <w:gridCol w:w="2070"/>
        <w:gridCol w:w="2200"/>
        <w:gridCol w:w="1873"/>
        <w:gridCol w:w="2249"/>
      </w:tblGrid>
      <w:tr w:rsidR="00C93FC9" w:rsidRPr="00370548" w14:paraId="4E20931A" w14:textId="77777777" w:rsidTr="00EC1F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0"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8D65E14" w14:textId="77777777" w:rsidR="00C93FC9" w:rsidRPr="00370548" w:rsidRDefault="00C93FC9" w:rsidP="00971195">
            <w:pPr>
              <w:spacing w:after="60" w:line="192" w:lineRule="exact"/>
              <w:rPr>
                <w:rFonts w:cstheme="minorHAnsi"/>
                <w:sz w:val="18"/>
                <w:szCs w:val="18"/>
              </w:rPr>
            </w:pPr>
            <w:r w:rsidRPr="00370548">
              <w:rPr>
                <w:rFonts w:cstheme="minorHAnsi"/>
                <w:sz w:val="18"/>
                <w:szCs w:val="18"/>
              </w:rPr>
              <w:t>Winterzeit (MEZ) von</w:t>
            </w:r>
          </w:p>
        </w:tc>
        <w:tc>
          <w:tcPr>
            <w:tcW w:w="4122"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2E3F451" w14:textId="24039D08" w:rsidR="00C93FC9" w:rsidRPr="00370548" w:rsidRDefault="00C93FC9" w:rsidP="00971195">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Winterzeit (MEZ) bis</w:t>
            </w:r>
          </w:p>
        </w:tc>
      </w:tr>
      <w:tr w:rsidR="0022276F" w:rsidRPr="00370548" w14:paraId="14B7DA04"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2B837D1" w14:textId="77777777" w:rsidR="00C93FC9" w:rsidRPr="00370548" w:rsidRDefault="00C93FC9" w:rsidP="00971195">
            <w:pPr>
              <w:spacing w:after="60" w:line="192" w:lineRule="exact"/>
              <w:rPr>
                <w:rFonts w:cstheme="minorHAnsi"/>
                <w:sz w:val="18"/>
                <w:szCs w:val="18"/>
              </w:rPr>
            </w:pPr>
            <w:r w:rsidRPr="00370548">
              <w:rPr>
                <w:rFonts w:cstheme="minorHAnsi"/>
                <w:sz w:val="18"/>
                <w:szCs w:val="18"/>
              </w:rPr>
              <w:t>Darstellung in gesetzlicher deutscher Zeit</w:t>
            </w:r>
          </w:p>
        </w:tc>
        <w:tc>
          <w:tcPr>
            <w:tcW w:w="2200" w:type="dxa"/>
            <w:shd w:val="clear" w:color="auto" w:fill="D8DFE4"/>
          </w:tcPr>
          <w:p w14:paraId="004231E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Darstellung in UTC</w:t>
            </w:r>
          </w:p>
        </w:tc>
        <w:tc>
          <w:tcPr>
            <w:tcW w:w="1873" w:type="dxa"/>
            <w:shd w:val="clear" w:color="auto" w:fill="D8DFE4"/>
          </w:tcPr>
          <w:p w14:paraId="06824B9C" w14:textId="77777777" w:rsidR="00C93FC9" w:rsidRPr="00370548" w:rsidRDefault="00C93FC9" w:rsidP="00971195">
            <w:pPr>
              <w:tabs>
                <w:tab w:val="left" w:pos="1177"/>
              </w:tabs>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Darstellung in gesetzlicher deutscher Zeit</w:t>
            </w:r>
          </w:p>
        </w:tc>
        <w:tc>
          <w:tcPr>
            <w:tcW w:w="2249" w:type="dxa"/>
            <w:shd w:val="clear" w:color="auto" w:fill="D8DFE4"/>
          </w:tcPr>
          <w:p w14:paraId="4F9B5279" w14:textId="77777777" w:rsidR="00C93FC9" w:rsidRPr="00370548" w:rsidRDefault="00C93FC9" w:rsidP="00971195">
            <w:pPr>
              <w:tabs>
                <w:tab w:val="left" w:pos="1177"/>
              </w:tabs>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Darstellung in UTC</w:t>
            </w:r>
          </w:p>
        </w:tc>
      </w:tr>
      <w:tr w:rsidR="00C93FC9" w:rsidRPr="00370548" w14:paraId="4B227910"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3387EB" w14:textId="77777777" w:rsidR="00C93FC9" w:rsidRPr="00370548" w:rsidRDefault="00C93FC9" w:rsidP="00971195">
            <w:pPr>
              <w:spacing w:after="60" w:line="192" w:lineRule="exact"/>
              <w:rPr>
                <w:rFonts w:cstheme="minorHAnsi"/>
                <w:sz w:val="18"/>
                <w:szCs w:val="18"/>
              </w:rPr>
            </w:pPr>
            <w:r w:rsidRPr="00370548">
              <w:rPr>
                <w:rFonts w:cstheme="minorHAnsi"/>
                <w:sz w:val="18"/>
                <w:szCs w:val="18"/>
              </w:rPr>
              <w:t>29.10.2000 02:00</w:t>
            </w:r>
          </w:p>
        </w:tc>
        <w:tc>
          <w:tcPr>
            <w:tcW w:w="2200" w:type="dxa"/>
          </w:tcPr>
          <w:p w14:paraId="0FF2329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29.10.2000 01:00</w:t>
            </w:r>
          </w:p>
        </w:tc>
        <w:tc>
          <w:tcPr>
            <w:tcW w:w="1873" w:type="dxa"/>
          </w:tcPr>
          <w:p w14:paraId="598C8EC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25.03.2001 02:00</w:t>
            </w:r>
          </w:p>
        </w:tc>
        <w:tc>
          <w:tcPr>
            <w:tcW w:w="2249" w:type="dxa"/>
          </w:tcPr>
          <w:p w14:paraId="004DFE5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25.03.2001 01:00</w:t>
            </w:r>
          </w:p>
        </w:tc>
      </w:tr>
      <w:tr w:rsidR="00C93FC9" w:rsidRPr="00370548" w14:paraId="19C3B888"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8B3C86" w14:textId="77777777" w:rsidR="00C93FC9" w:rsidRPr="00370548" w:rsidRDefault="00C93FC9" w:rsidP="00971195">
            <w:pPr>
              <w:spacing w:after="60" w:line="192" w:lineRule="exact"/>
              <w:rPr>
                <w:rFonts w:cstheme="minorHAnsi"/>
                <w:sz w:val="18"/>
                <w:szCs w:val="18"/>
              </w:rPr>
            </w:pPr>
            <w:r w:rsidRPr="00370548">
              <w:rPr>
                <w:rFonts w:cstheme="minorHAnsi"/>
                <w:sz w:val="18"/>
                <w:szCs w:val="18"/>
              </w:rPr>
              <w:t>28.10.2001 02:00</w:t>
            </w:r>
          </w:p>
        </w:tc>
        <w:tc>
          <w:tcPr>
            <w:tcW w:w="2200" w:type="dxa"/>
          </w:tcPr>
          <w:p w14:paraId="6C9D9D2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28.10.2001 01:00</w:t>
            </w:r>
          </w:p>
        </w:tc>
        <w:tc>
          <w:tcPr>
            <w:tcW w:w="1873" w:type="dxa"/>
          </w:tcPr>
          <w:p w14:paraId="75A284A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31.03.2002 02:00</w:t>
            </w:r>
          </w:p>
        </w:tc>
        <w:tc>
          <w:tcPr>
            <w:tcW w:w="2249" w:type="dxa"/>
          </w:tcPr>
          <w:p w14:paraId="76C90B4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31.03.2002 01:00</w:t>
            </w:r>
          </w:p>
        </w:tc>
      </w:tr>
      <w:tr w:rsidR="00C93FC9" w:rsidRPr="00370548" w14:paraId="3CCB03E8"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048B035D" w14:textId="77777777" w:rsidR="00C93FC9" w:rsidRPr="00370548" w:rsidRDefault="00C93FC9" w:rsidP="00971195">
            <w:pPr>
              <w:spacing w:after="60" w:line="192" w:lineRule="exact"/>
              <w:rPr>
                <w:rFonts w:cstheme="minorHAnsi"/>
                <w:sz w:val="18"/>
                <w:szCs w:val="18"/>
              </w:rPr>
            </w:pPr>
            <w:r w:rsidRPr="00370548">
              <w:rPr>
                <w:rFonts w:cstheme="minorHAnsi"/>
                <w:color w:val="000000"/>
                <w:sz w:val="18"/>
                <w:szCs w:val="18"/>
              </w:rPr>
              <w:t xml:space="preserve">27.10.2002 </w:t>
            </w:r>
            <w:r w:rsidRPr="00370548">
              <w:rPr>
                <w:rFonts w:cstheme="minorHAnsi"/>
                <w:sz w:val="18"/>
                <w:szCs w:val="18"/>
              </w:rPr>
              <w:t>02:00</w:t>
            </w:r>
          </w:p>
        </w:tc>
        <w:tc>
          <w:tcPr>
            <w:tcW w:w="2200" w:type="dxa"/>
            <w:vAlign w:val="bottom"/>
          </w:tcPr>
          <w:p w14:paraId="640CC4F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27.10.2002 </w:t>
            </w:r>
            <w:r w:rsidRPr="00370548">
              <w:rPr>
                <w:rFonts w:cstheme="minorHAnsi"/>
                <w:sz w:val="18"/>
                <w:szCs w:val="18"/>
              </w:rPr>
              <w:t>01:00</w:t>
            </w:r>
          </w:p>
        </w:tc>
        <w:tc>
          <w:tcPr>
            <w:tcW w:w="1873" w:type="dxa"/>
          </w:tcPr>
          <w:p w14:paraId="58ED7B8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30.03.2003 02:00</w:t>
            </w:r>
          </w:p>
        </w:tc>
        <w:tc>
          <w:tcPr>
            <w:tcW w:w="2249" w:type="dxa"/>
          </w:tcPr>
          <w:p w14:paraId="29A868D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30.03.2003 01:00</w:t>
            </w:r>
          </w:p>
        </w:tc>
      </w:tr>
      <w:tr w:rsidR="00C93FC9" w:rsidRPr="00370548" w14:paraId="1163CDA7"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361A22A"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26.10.2003 </w:t>
            </w:r>
            <w:r w:rsidRPr="00370548">
              <w:rPr>
                <w:rFonts w:cstheme="minorHAnsi"/>
                <w:sz w:val="18"/>
                <w:szCs w:val="18"/>
              </w:rPr>
              <w:t>02:00</w:t>
            </w:r>
          </w:p>
        </w:tc>
        <w:tc>
          <w:tcPr>
            <w:tcW w:w="2200" w:type="dxa"/>
            <w:vAlign w:val="bottom"/>
          </w:tcPr>
          <w:p w14:paraId="6396F8A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26.10.2003 </w:t>
            </w:r>
            <w:r w:rsidRPr="00370548">
              <w:rPr>
                <w:rFonts w:cstheme="minorHAnsi"/>
                <w:sz w:val="18"/>
                <w:szCs w:val="18"/>
              </w:rPr>
              <w:t>01:00</w:t>
            </w:r>
          </w:p>
        </w:tc>
        <w:tc>
          <w:tcPr>
            <w:tcW w:w="1873" w:type="dxa"/>
          </w:tcPr>
          <w:p w14:paraId="31CDFEE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28.03.2004 02:00</w:t>
            </w:r>
          </w:p>
        </w:tc>
        <w:tc>
          <w:tcPr>
            <w:tcW w:w="2249" w:type="dxa"/>
          </w:tcPr>
          <w:p w14:paraId="46B7B9E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28.03.2004 01:00</w:t>
            </w:r>
          </w:p>
        </w:tc>
      </w:tr>
      <w:tr w:rsidR="00C93FC9" w:rsidRPr="00370548" w14:paraId="7EBA1888"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CD54760"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31.10.2004 </w:t>
            </w:r>
            <w:r w:rsidRPr="00370548">
              <w:rPr>
                <w:rFonts w:cstheme="minorHAnsi"/>
                <w:sz w:val="18"/>
                <w:szCs w:val="18"/>
              </w:rPr>
              <w:t>02:00</w:t>
            </w:r>
          </w:p>
        </w:tc>
        <w:tc>
          <w:tcPr>
            <w:tcW w:w="2200" w:type="dxa"/>
            <w:vAlign w:val="bottom"/>
          </w:tcPr>
          <w:p w14:paraId="5D20013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31.10.2004 </w:t>
            </w:r>
            <w:r w:rsidRPr="00370548">
              <w:rPr>
                <w:rFonts w:cstheme="minorHAnsi"/>
                <w:sz w:val="18"/>
                <w:szCs w:val="18"/>
              </w:rPr>
              <w:t>01:00</w:t>
            </w:r>
          </w:p>
        </w:tc>
        <w:tc>
          <w:tcPr>
            <w:tcW w:w="1873" w:type="dxa"/>
          </w:tcPr>
          <w:p w14:paraId="2FDAB46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27.03.2005 02:00</w:t>
            </w:r>
          </w:p>
        </w:tc>
        <w:tc>
          <w:tcPr>
            <w:tcW w:w="2249" w:type="dxa"/>
          </w:tcPr>
          <w:p w14:paraId="7447BA1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27.03.2005 01:00</w:t>
            </w:r>
          </w:p>
        </w:tc>
      </w:tr>
      <w:tr w:rsidR="00C93FC9" w:rsidRPr="00370548" w14:paraId="1FAC15AD"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444C0B13"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30.10.2005 </w:t>
            </w:r>
            <w:r w:rsidRPr="00370548">
              <w:rPr>
                <w:rFonts w:cstheme="minorHAnsi"/>
                <w:sz w:val="18"/>
                <w:szCs w:val="18"/>
              </w:rPr>
              <w:t>02:00</w:t>
            </w:r>
          </w:p>
        </w:tc>
        <w:tc>
          <w:tcPr>
            <w:tcW w:w="2200" w:type="dxa"/>
            <w:vAlign w:val="bottom"/>
          </w:tcPr>
          <w:p w14:paraId="3451A08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30.10.2005 </w:t>
            </w:r>
            <w:r w:rsidRPr="00370548">
              <w:rPr>
                <w:rFonts w:cstheme="minorHAnsi"/>
                <w:sz w:val="18"/>
                <w:szCs w:val="18"/>
              </w:rPr>
              <w:t>01:00</w:t>
            </w:r>
          </w:p>
        </w:tc>
        <w:tc>
          <w:tcPr>
            <w:tcW w:w="1873" w:type="dxa"/>
          </w:tcPr>
          <w:p w14:paraId="3A87757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26.03.2006 02:00</w:t>
            </w:r>
          </w:p>
        </w:tc>
        <w:tc>
          <w:tcPr>
            <w:tcW w:w="2249" w:type="dxa"/>
          </w:tcPr>
          <w:p w14:paraId="79B13E3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26.03.2006 01:00</w:t>
            </w:r>
          </w:p>
        </w:tc>
      </w:tr>
      <w:tr w:rsidR="00C93FC9" w:rsidRPr="00370548" w14:paraId="3A3D1628"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7C85E19"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29.10.2006 </w:t>
            </w:r>
            <w:r w:rsidRPr="00370548">
              <w:rPr>
                <w:rFonts w:cstheme="minorHAnsi"/>
                <w:sz w:val="18"/>
                <w:szCs w:val="18"/>
              </w:rPr>
              <w:t>02:00</w:t>
            </w:r>
          </w:p>
        </w:tc>
        <w:tc>
          <w:tcPr>
            <w:tcW w:w="2200" w:type="dxa"/>
            <w:vAlign w:val="bottom"/>
          </w:tcPr>
          <w:p w14:paraId="4CCEAD2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29.10.2006 </w:t>
            </w:r>
            <w:r w:rsidRPr="00370548">
              <w:rPr>
                <w:rFonts w:cstheme="minorHAnsi"/>
                <w:sz w:val="18"/>
                <w:szCs w:val="18"/>
              </w:rPr>
              <w:t>01:00</w:t>
            </w:r>
          </w:p>
        </w:tc>
        <w:tc>
          <w:tcPr>
            <w:tcW w:w="1873" w:type="dxa"/>
          </w:tcPr>
          <w:p w14:paraId="2FD5F40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25.03.2007 02:00</w:t>
            </w:r>
          </w:p>
        </w:tc>
        <w:tc>
          <w:tcPr>
            <w:tcW w:w="2249" w:type="dxa"/>
          </w:tcPr>
          <w:p w14:paraId="3E00A81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25.03.2007 01:00</w:t>
            </w:r>
          </w:p>
        </w:tc>
      </w:tr>
      <w:tr w:rsidR="00C93FC9" w:rsidRPr="00370548" w14:paraId="133338D7"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487BEEB"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28.10.2007 </w:t>
            </w:r>
            <w:r w:rsidRPr="00370548">
              <w:rPr>
                <w:rFonts w:cstheme="minorHAnsi"/>
                <w:sz w:val="18"/>
                <w:szCs w:val="18"/>
              </w:rPr>
              <w:t>02:00</w:t>
            </w:r>
          </w:p>
        </w:tc>
        <w:tc>
          <w:tcPr>
            <w:tcW w:w="2200" w:type="dxa"/>
            <w:vAlign w:val="bottom"/>
          </w:tcPr>
          <w:p w14:paraId="76B414A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28.10.2007 </w:t>
            </w:r>
            <w:r w:rsidRPr="00370548">
              <w:rPr>
                <w:rFonts w:cstheme="minorHAnsi"/>
                <w:sz w:val="18"/>
                <w:szCs w:val="18"/>
              </w:rPr>
              <w:t>01:00</w:t>
            </w:r>
          </w:p>
        </w:tc>
        <w:tc>
          <w:tcPr>
            <w:tcW w:w="1873" w:type="dxa"/>
          </w:tcPr>
          <w:p w14:paraId="758988A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30.03.2008 02:00</w:t>
            </w:r>
          </w:p>
        </w:tc>
        <w:tc>
          <w:tcPr>
            <w:tcW w:w="2249" w:type="dxa"/>
          </w:tcPr>
          <w:p w14:paraId="384D93F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30.03.2008 01:00</w:t>
            </w:r>
          </w:p>
        </w:tc>
      </w:tr>
      <w:tr w:rsidR="00C93FC9" w:rsidRPr="00370548" w14:paraId="30B8AB2B"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F18411C"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26.10.2008 </w:t>
            </w:r>
            <w:r w:rsidRPr="00370548">
              <w:rPr>
                <w:rFonts w:cstheme="minorHAnsi"/>
                <w:sz w:val="18"/>
                <w:szCs w:val="18"/>
              </w:rPr>
              <w:t>02:00</w:t>
            </w:r>
          </w:p>
        </w:tc>
        <w:tc>
          <w:tcPr>
            <w:tcW w:w="2200" w:type="dxa"/>
            <w:vAlign w:val="bottom"/>
          </w:tcPr>
          <w:p w14:paraId="5086A11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26.10.2008 </w:t>
            </w:r>
            <w:r w:rsidRPr="00370548">
              <w:rPr>
                <w:rFonts w:cstheme="minorHAnsi"/>
                <w:sz w:val="18"/>
                <w:szCs w:val="18"/>
              </w:rPr>
              <w:t>01:00</w:t>
            </w:r>
          </w:p>
        </w:tc>
        <w:tc>
          <w:tcPr>
            <w:tcW w:w="1873" w:type="dxa"/>
          </w:tcPr>
          <w:p w14:paraId="57DDF77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29.03.2009 02:00</w:t>
            </w:r>
          </w:p>
        </w:tc>
        <w:tc>
          <w:tcPr>
            <w:tcW w:w="2249" w:type="dxa"/>
          </w:tcPr>
          <w:p w14:paraId="796B9ED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29.03.2009 01:00</w:t>
            </w:r>
          </w:p>
        </w:tc>
      </w:tr>
      <w:tr w:rsidR="00C93FC9" w:rsidRPr="00370548" w14:paraId="472DFF5A"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78B522F"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25.10.2009 </w:t>
            </w:r>
            <w:r w:rsidRPr="00370548">
              <w:rPr>
                <w:rFonts w:cstheme="minorHAnsi"/>
                <w:sz w:val="18"/>
                <w:szCs w:val="18"/>
              </w:rPr>
              <w:t>02:00</w:t>
            </w:r>
          </w:p>
        </w:tc>
        <w:tc>
          <w:tcPr>
            <w:tcW w:w="2200" w:type="dxa"/>
            <w:vAlign w:val="bottom"/>
          </w:tcPr>
          <w:p w14:paraId="76DCAC7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25.10.2009 </w:t>
            </w:r>
            <w:r w:rsidRPr="00370548">
              <w:rPr>
                <w:rFonts w:cstheme="minorHAnsi"/>
                <w:sz w:val="18"/>
                <w:szCs w:val="18"/>
              </w:rPr>
              <w:t>01:00</w:t>
            </w:r>
          </w:p>
        </w:tc>
        <w:tc>
          <w:tcPr>
            <w:tcW w:w="1873" w:type="dxa"/>
          </w:tcPr>
          <w:p w14:paraId="0AD03CF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28.03.2010 02:00</w:t>
            </w:r>
          </w:p>
        </w:tc>
        <w:tc>
          <w:tcPr>
            <w:tcW w:w="2249" w:type="dxa"/>
          </w:tcPr>
          <w:p w14:paraId="71BEFE4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28.03.2010 01:00</w:t>
            </w:r>
          </w:p>
        </w:tc>
      </w:tr>
      <w:tr w:rsidR="00C93FC9" w:rsidRPr="00370548" w14:paraId="5EE23649"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4AA9E873"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31.10.2010 </w:t>
            </w:r>
            <w:r w:rsidRPr="00370548">
              <w:rPr>
                <w:rFonts w:cstheme="minorHAnsi"/>
                <w:sz w:val="18"/>
                <w:szCs w:val="18"/>
              </w:rPr>
              <w:t>02:00</w:t>
            </w:r>
          </w:p>
        </w:tc>
        <w:tc>
          <w:tcPr>
            <w:tcW w:w="2200" w:type="dxa"/>
            <w:vAlign w:val="bottom"/>
          </w:tcPr>
          <w:p w14:paraId="73476BE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31.10.2010 </w:t>
            </w:r>
            <w:r w:rsidRPr="00370548">
              <w:rPr>
                <w:rFonts w:cstheme="minorHAnsi"/>
                <w:sz w:val="18"/>
                <w:szCs w:val="18"/>
              </w:rPr>
              <w:t>01:00</w:t>
            </w:r>
          </w:p>
        </w:tc>
        <w:tc>
          <w:tcPr>
            <w:tcW w:w="1873" w:type="dxa"/>
          </w:tcPr>
          <w:p w14:paraId="16044F5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27.03.2011 02:00</w:t>
            </w:r>
          </w:p>
        </w:tc>
        <w:tc>
          <w:tcPr>
            <w:tcW w:w="2249" w:type="dxa"/>
          </w:tcPr>
          <w:p w14:paraId="3E65B51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27.03.2011 01:00</w:t>
            </w:r>
          </w:p>
        </w:tc>
      </w:tr>
      <w:tr w:rsidR="00C93FC9" w:rsidRPr="00370548" w14:paraId="7B3C2854"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7496810"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30.10.2011 </w:t>
            </w:r>
            <w:r w:rsidRPr="00370548">
              <w:rPr>
                <w:rFonts w:cstheme="minorHAnsi"/>
                <w:sz w:val="18"/>
                <w:szCs w:val="18"/>
              </w:rPr>
              <w:t>02:00</w:t>
            </w:r>
          </w:p>
        </w:tc>
        <w:tc>
          <w:tcPr>
            <w:tcW w:w="2200" w:type="dxa"/>
            <w:vAlign w:val="bottom"/>
          </w:tcPr>
          <w:p w14:paraId="4629E39C"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30.10.2011 </w:t>
            </w:r>
            <w:r w:rsidRPr="00370548">
              <w:rPr>
                <w:rFonts w:cstheme="minorHAnsi"/>
                <w:sz w:val="18"/>
                <w:szCs w:val="18"/>
              </w:rPr>
              <w:t>01:00</w:t>
            </w:r>
          </w:p>
        </w:tc>
        <w:tc>
          <w:tcPr>
            <w:tcW w:w="1873" w:type="dxa"/>
          </w:tcPr>
          <w:p w14:paraId="500DC18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25.03.2012 02:00</w:t>
            </w:r>
          </w:p>
        </w:tc>
        <w:tc>
          <w:tcPr>
            <w:tcW w:w="2249" w:type="dxa"/>
          </w:tcPr>
          <w:p w14:paraId="3AC6E49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25.03.2012 01:00</w:t>
            </w:r>
          </w:p>
        </w:tc>
      </w:tr>
      <w:tr w:rsidR="00C93FC9" w:rsidRPr="00370548" w14:paraId="270A582E"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4DE4168D"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 xml:space="preserve">28.10.2012 </w:t>
            </w:r>
            <w:r w:rsidRPr="00370548">
              <w:rPr>
                <w:rFonts w:cstheme="minorHAnsi"/>
                <w:sz w:val="18"/>
                <w:szCs w:val="18"/>
              </w:rPr>
              <w:t>02:00</w:t>
            </w:r>
          </w:p>
        </w:tc>
        <w:tc>
          <w:tcPr>
            <w:tcW w:w="2200" w:type="dxa"/>
            <w:vAlign w:val="bottom"/>
          </w:tcPr>
          <w:p w14:paraId="4241F8C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 xml:space="preserve">28.10.2012 </w:t>
            </w:r>
            <w:r w:rsidRPr="00370548">
              <w:rPr>
                <w:rFonts w:cstheme="minorHAnsi"/>
                <w:sz w:val="18"/>
                <w:szCs w:val="18"/>
              </w:rPr>
              <w:t>01:00</w:t>
            </w:r>
          </w:p>
        </w:tc>
        <w:tc>
          <w:tcPr>
            <w:tcW w:w="1873" w:type="dxa"/>
            <w:vAlign w:val="bottom"/>
          </w:tcPr>
          <w:p w14:paraId="77F12D0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31.03.2013</w:t>
            </w:r>
            <w:r w:rsidRPr="00370548">
              <w:rPr>
                <w:rFonts w:cstheme="minorHAnsi"/>
                <w:sz w:val="18"/>
                <w:szCs w:val="18"/>
              </w:rPr>
              <w:t xml:space="preserve"> 02:00</w:t>
            </w:r>
          </w:p>
        </w:tc>
        <w:tc>
          <w:tcPr>
            <w:tcW w:w="2249" w:type="dxa"/>
            <w:vAlign w:val="bottom"/>
          </w:tcPr>
          <w:p w14:paraId="7A5842D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31.03.2013</w:t>
            </w:r>
            <w:r w:rsidRPr="00370548">
              <w:rPr>
                <w:rFonts w:cstheme="minorHAnsi"/>
                <w:sz w:val="18"/>
                <w:szCs w:val="18"/>
              </w:rPr>
              <w:t xml:space="preserve"> 01:00</w:t>
            </w:r>
          </w:p>
        </w:tc>
      </w:tr>
      <w:tr w:rsidR="00C93FC9" w:rsidRPr="00370548" w14:paraId="37D16A92"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2E5973B"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27.10.2013</w:t>
            </w:r>
            <w:r w:rsidRPr="00370548">
              <w:rPr>
                <w:rFonts w:cstheme="minorHAnsi"/>
                <w:sz w:val="18"/>
                <w:szCs w:val="18"/>
              </w:rPr>
              <w:t xml:space="preserve"> 02:00</w:t>
            </w:r>
          </w:p>
        </w:tc>
        <w:tc>
          <w:tcPr>
            <w:tcW w:w="2200" w:type="dxa"/>
            <w:vAlign w:val="bottom"/>
          </w:tcPr>
          <w:p w14:paraId="4CE786F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27.10.2013</w:t>
            </w:r>
            <w:r w:rsidRPr="00370548">
              <w:rPr>
                <w:rFonts w:cstheme="minorHAnsi"/>
                <w:sz w:val="18"/>
                <w:szCs w:val="18"/>
              </w:rPr>
              <w:t xml:space="preserve"> 01:00</w:t>
            </w:r>
          </w:p>
        </w:tc>
        <w:tc>
          <w:tcPr>
            <w:tcW w:w="1873" w:type="dxa"/>
            <w:vAlign w:val="bottom"/>
          </w:tcPr>
          <w:p w14:paraId="6931144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30.03.2014</w:t>
            </w:r>
            <w:r w:rsidRPr="00370548">
              <w:rPr>
                <w:rFonts w:cstheme="minorHAnsi"/>
                <w:sz w:val="18"/>
                <w:szCs w:val="18"/>
              </w:rPr>
              <w:t xml:space="preserve"> 02:00</w:t>
            </w:r>
          </w:p>
        </w:tc>
        <w:tc>
          <w:tcPr>
            <w:tcW w:w="2249" w:type="dxa"/>
            <w:vAlign w:val="bottom"/>
          </w:tcPr>
          <w:p w14:paraId="1AE3FF9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30.03.2014</w:t>
            </w:r>
            <w:r w:rsidRPr="00370548">
              <w:rPr>
                <w:rFonts w:cstheme="minorHAnsi"/>
                <w:sz w:val="18"/>
                <w:szCs w:val="18"/>
              </w:rPr>
              <w:t xml:space="preserve"> 01:00</w:t>
            </w:r>
          </w:p>
        </w:tc>
      </w:tr>
      <w:tr w:rsidR="00C93FC9" w:rsidRPr="00370548" w14:paraId="14DDBAB2"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7F242A5"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26.10.2014</w:t>
            </w:r>
            <w:r w:rsidRPr="00370548">
              <w:rPr>
                <w:rFonts w:cstheme="minorHAnsi"/>
                <w:sz w:val="18"/>
                <w:szCs w:val="18"/>
              </w:rPr>
              <w:t xml:space="preserve"> 02:00</w:t>
            </w:r>
          </w:p>
        </w:tc>
        <w:tc>
          <w:tcPr>
            <w:tcW w:w="2200" w:type="dxa"/>
            <w:vAlign w:val="bottom"/>
          </w:tcPr>
          <w:p w14:paraId="23F3AB7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26.10.2014</w:t>
            </w:r>
            <w:r w:rsidRPr="00370548">
              <w:rPr>
                <w:rFonts w:cstheme="minorHAnsi"/>
                <w:sz w:val="18"/>
                <w:szCs w:val="18"/>
              </w:rPr>
              <w:t xml:space="preserve"> 01:00</w:t>
            </w:r>
          </w:p>
        </w:tc>
        <w:tc>
          <w:tcPr>
            <w:tcW w:w="1873" w:type="dxa"/>
            <w:vAlign w:val="bottom"/>
          </w:tcPr>
          <w:p w14:paraId="5605503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29.03.2015</w:t>
            </w:r>
            <w:r w:rsidRPr="00370548">
              <w:rPr>
                <w:rFonts w:cstheme="minorHAnsi"/>
                <w:sz w:val="18"/>
                <w:szCs w:val="18"/>
              </w:rPr>
              <w:t xml:space="preserve"> 02:00</w:t>
            </w:r>
          </w:p>
        </w:tc>
        <w:tc>
          <w:tcPr>
            <w:tcW w:w="2249" w:type="dxa"/>
            <w:vAlign w:val="bottom"/>
          </w:tcPr>
          <w:p w14:paraId="24E2337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29.03.2015</w:t>
            </w:r>
            <w:r w:rsidRPr="00370548">
              <w:rPr>
                <w:rFonts w:cstheme="minorHAnsi"/>
                <w:sz w:val="18"/>
                <w:szCs w:val="18"/>
              </w:rPr>
              <w:t xml:space="preserve"> 01:00</w:t>
            </w:r>
          </w:p>
        </w:tc>
      </w:tr>
      <w:tr w:rsidR="00C93FC9" w:rsidRPr="00370548" w14:paraId="0722D413"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194FFD4F"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25.10.2015</w:t>
            </w:r>
            <w:r w:rsidRPr="00370548">
              <w:rPr>
                <w:rFonts w:cstheme="minorHAnsi"/>
                <w:sz w:val="18"/>
                <w:szCs w:val="18"/>
              </w:rPr>
              <w:t xml:space="preserve"> 02:00</w:t>
            </w:r>
          </w:p>
        </w:tc>
        <w:tc>
          <w:tcPr>
            <w:tcW w:w="2200" w:type="dxa"/>
            <w:vAlign w:val="bottom"/>
          </w:tcPr>
          <w:p w14:paraId="2CB56D7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25.10.2015</w:t>
            </w:r>
            <w:r w:rsidRPr="00370548">
              <w:rPr>
                <w:rFonts w:cstheme="minorHAnsi"/>
                <w:sz w:val="18"/>
                <w:szCs w:val="18"/>
              </w:rPr>
              <w:t xml:space="preserve"> 01:00</w:t>
            </w:r>
          </w:p>
        </w:tc>
        <w:tc>
          <w:tcPr>
            <w:tcW w:w="1873" w:type="dxa"/>
            <w:vAlign w:val="bottom"/>
          </w:tcPr>
          <w:p w14:paraId="4735E0D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27.03.2016</w:t>
            </w:r>
            <w:r w:rsidRPr="00370548">
              <w:rPr>
                <w:rFonts w:cstheme="minorHAnsi"/>
                <w:sz w:val="18"/>
                <w:szCs w:val="18"/>
              </w:rPr>
              <w:t xml:space="preserve"> 02:00</w:t>
            </w:r>
          </w:p>
        </w:tc>
        <w:tc>
          <w:tcPr>
            <w:tcW w:w="2249" w:type="dxa"/>
            <w:vAlign w:val="bottom"/>
          </w:tcPr>
          <w:p w14:paraId="78FFC48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27.03.2016</w:t>
            </w:r>
            <w:r w:rsidRPr="00370548">
              <w:rPr>
                <w:rFonts w:cstheme="minorHAnsi"/>
                <w:sz w:val="18"/>
                <w:szCs w:val="18"/>
              </w:rPr>
              <w:t xml:space="preserve"> 01:00</w:t>
            </w:r>
          </w:p>
        </w:tc>
      </w:tr>
      <w:tr w:rsidR="00C93FC9" w:rsidRPr="00370548" w14:paraId="6766F317"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E2E8164"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30.10.2016</w:t>
            </w:r>
            <w:r w:rsidRPr="00370548">
              <w:rPr>
                <w:rFonts w:cstheme="minorHAnsi"/>
                <w:sz w:val="18"/>
                <w:szCs w:val="18"/>
              </w:rPr>
              <w:t xml:space="preserve"> 02:00</w:t>
            </w:r>
          </w:p>
        </w:tc>
        <w:tc>
          <w:tcPr>
            <w:tcW w:w="2200" w:type="dxa"/>
            <w:vAlign w:val="bottom"/>
          </w:tcPr>
          <w:p w14:paraId="3926C4C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30.10.2016</w:t>
            </w:r>
            <w:r w:rsidRPr="00370548">
              <w:rPr>
                <w:rFonts w:cstheme="minorHAnsi"/>
                <w:sz w:val="18"/>
                <w:szCs w:val="18"/>
              </w:rPr>
              <w:t xml:space="preserve"> 01:00</w:t>
            </w:r>
          </w:p>
        </w:tc>
        <w:tc>
          <w:tcPr>
            <w:tcW w:w="1873" w:type="dxa"/>
            <w:vAlign w:val="bottom"/>
          </w:tcPr>
          <w:p w14:paraId="1F57CBE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26.03.2017</w:t>
            </w:r>
            <w:r w:rsidRPr="00370548">
              <w:rPr>
                <w:rFonts w:cstheme="minorHAnsi"/>
                <w:sz w:val="18"/>
                <w:szCs w:val="18"/>
              </w:rPr>
              <w:t xml:space="preserve"> 02:00</w:t>
            </w:r>
          </w:p>
        </w:tc>
        <w:tc>
          <w:tcPr>
            <w:tcW w:w="2249" w:type="dxa"/>
            <w:vAlign w:val="bottom"/>
          </w:tcPr>
          <w:p w14:paraId="06362CF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26.03.2017</w:t>
            </w:r>
            <w:r w:rsidRPr="00370548">
              <w:rPr>
                <w:rFonts w:cstheme="minorHAnsi"/>
                <w:sz w:val="18"/>
                <w:szCs w:val="18"/>
              </w:rPr>
              <w:t xml:space="preserve"> 01:00</w:t>
            </w:r>
          </w:p>
        </w:tc>
      </w:tr>
      <w:tr w:rsidR="00C93FC9" w:rsidRPr="00370548" w14:paraId="510E16D9"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3889584"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29.10.2017</w:t>
            </w:r>
            <w:r w:rsidRPr="00370548">
              <w:rPr>
                <w:rFonts w:cstheme="minorHAnsi"/>
                <w:sz w:val="18"/>
                <w:szCs w:val="18"/>
              </w:rPr>
              <w:t xml:space="preserve"> 02:00</w:t>
            </w:r>
          </w:p>
        </w:tc>
        <w:tc>
          <w:tcPr>
            <w:tcW w:w="2200" w:type="dxa"/>
            <w:vAlign w:val="bottom"/>
          </w:tcPr>
          <w:p w14:paraId="59DCD2D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29.10.2017</w:t>
            </w:r>
            <w:r w:rsidRPr="00370548">
              <w:rPr>
                <w:rFonts w:cstheme="minorHAnsi"/>
                <w:sz w:val="18"/>
                <w:szCs w:val="18"/>
              </w:rPr>
              <w:t xml:space="preserve"> 01:00</w:t>
            </w:r>
          </w:p>
        </w:tc>
        <w:tc>
          <w:tcPr>
            <w:tcW w:w="1873" w:type="dxa"/>
            <w:vAlign w:val="bottom"/>
          </w:tcPr>
          <w:p w14:paraId="0790DBD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25.03.2018</w:t>
            </w:r>
            <w:r w:rsidRPr="00370548">
              <w:rPr>
                <w:rFonts w:cstheme="minorHAnsi"/>
                <w:sz w:val="18"/>
                <w:szCs w:val="18"/>
              </w:rPr>
              <w:t xml:space="preserve"> 02:00</w:t>
            </w:r>
          </w:p>
        </w:tc>
        <w:tc>
          <w:tcPr>
            <w:tcW w:w="2249" w:type="dxa"/>
            <w:vAlign w:val="bottom"/>
          </w:tcPr>
          <w:p w14:paraId="5B4DC1B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25.03.2018</w:t>
            </w:r>
            <w:r w:rsidRPr="00370548">
              <w:rPr>
                <w:rFonts w:cstheme="minorHAnsi"/>
                <w:sz w:val="18"/>
                <w:szCs w:val="18"/>
              </w:rPr>
              <w:t xml:space="preserve"> 01:00</w:t>
            </w:r>
          </w:p>
        </w:tc>
      </w:tr>
      <w:tr w:rsidR="00C93FC9" w:rsidRPr="00370548" w14:paraId="2C8753D4"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48F5C99"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28.10.2018</w:t>
            </w:r>
            <w:r w:rsidRPr="00370548">
              <w:rPr>
                <w:rFonts w:cstheme="minorHAnsi"/>
                <w:sz w:val="18"/>
                <w:szCs w:val="18"/>
              </w:rPr>
              <w:t xml:space="preserve"> 02:00</w:t>
            </w:r>
          </w:p>
        </w:tc>
        <w:tc>
          <w:tcPr>
            <w:tcW w:w="2200" w:type="dxa"/>
            <w:vAlign w:val="bottom"/>
          </w:tcPr>
          <w:p w14:paraId="2AE0244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28.10.2018</w:t>
            </w:r>
            <w:r w:rsidRPr="00370548">
              <w:rPr>
                <w:rFonts w:cstheme="minorHAnsi"/>
                <w:sz w:val="18"/>
                <w:szCs w:val="18"/>
              </w:rPr>
              <w:t xml:space="preserve"> 01:00</w:t>
            </w:r>
          </w:p>
        </w:tc>
        <w:tc>
          <w:tcPr>
            <w:tcW w:w="1873" w:type="dxa"/>
            <w:vAlign w:val="bottom"/>
          </w:tcPr>
          <w:p w14:paraId="73DCE20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31.03.2019</w:t>
            </w:r>
            <w:r w:rsidRPr="00370548">
              <w:rPr>
                <w:rFonts w:cstheme="minorHAnsi"/>
                <w:sz w:val="18"/>
                <w:szCs w:val="18"/>
              </w:rPr>
              <w:t xml:space="preserve"> 02:00</w:t>
            </w:r>
          </w:p>
        </w:tc>
        <w:tc>
          <w:tcPr>
            <w:tcW w:w="2249" w:type="dxa"/>
            <w:vAlign w:val="bottom"/>
          </w:tcPr>
          <w:p w14:paraId="7BD81AC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31.03.2019</w:t>
            </w:r>
            <w:r w:rsidRPr="00370548">
              <w:rPr>
                <w:rFonts w:cstheme="minorHAnsi"/>
                <w:sz w:val="18"/>
                <w:szCs w:val="18"/>
              </w:rPr>
              <w:t xml:space="preserve"> 01:00</w:t>
            </w:r>
          </w:p>
        </w:tc>
      </w:tr>
      <w:tr w:rsidR="00C93FC9" w:rsidRPr="00370548" w14:paraId="1AB40276"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5EA7AD47"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27.10.2019</w:t>
            </w:r>
            <w:r w:rsidRPr="00370548">
              <w:rPr>
                <w:rFonts w:cstheme="minorHAnsi"/>
                <w:sz w:val="18"/>
                <w:szCs w:val="18"/>
              </w:rPr>
              <w:t xml:space="preserve"> 02:00</w:t>
            </w:r>
          </w:p>
        </w:tc>
        <w:tc>
          <w:tcPr>
            <w:tcW w:w="2200" w:type="dxa"/>
            <w:vAlign w:val="bottom"/>
          </w:tcPr>
          <w:p w14:paraId="61AF5EA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27.10.2019</w:t>
            </w:r>
            <w:r w:rsidRPr="00370548">
              <w:rPr>
                <w:rFonts w:cstheme="minorHAnsi"/>
                <w:sz w:val="18"/>
                <w:szCs w:val="18"/>
              </w:rPr>
              <w:t xml:space="preserve"> 01:00</w:t>
            </w:r>
          </w:p>
        </w:tc>
        <w:tc>
          <w:tcPr>
            <w:tcW w:w="1873" w:type="dxa"/>
            <w:vAlign w:val="bottom"/>
          </w:tcPr>
          <w:p w14:paraId="1FCEE8B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29.03.2020</w:t>
            </w:r>
            <w:r w:rsidRPr="00370548">
              <w:rPr>
                <w:rFonts w:cstheme="minorHAnsi"/>
                <w:sz w:val="18"/>
                <w:szCs w:val="18"/>
              </w:rPr>
              <w:t xml:space="preserve"> 02:00</w:t>
            </w:r>
          </w:p>
        </w:tc>
        <w:tc>
          <w:tcPr>
            <w:tcW w:w="2249" w:type="dxa"/>
            <w:vAlign w:val="bottom"/>
          </w:tcPr>
          <w:p w14:paraId="5FC16E5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29.03.2020</w:t>
            </w:r>
            <w:r w:rsidRPr="00370548">
              <w:rPr>
                <w:rFonts w:cstheme="minorHAnsi"/>
                <w:sz w:val="18"/>
                <w:szCs w:val="18"/>
              </w:rPr>
              <w:t xml:space="preserve"> 01:00</w:t>
            </w:r>
          </w:p>
        </w:tc>
      </w:tr>
      <w:tr w:rsidR="00C93FC9" w:rsidRPr="00370548" w14:paraId="398EFCAD"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06CF3B71"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25.10.2020</w:t>
            </w:r>
            <w:r w:rsidRPr="00370548">
              <w:rPr>
                <w:rFonts w:cstheme="minorHAnsi"/>
                <w:sz w:val="18"/>
                <w:szCs w:val="18"/>
              </w:rPr>
              <w:t xml:space="preserve"> 02:00</w:t>
            </w:r>
          </w:p>
        </w:tc>
        <w:tc>
          <w:tcPr>
            <w:tcW w:w="2200" w:type="dxa"/>
            <w:vAlign w:val="bottom"/>
          </w:tcPr>
          <w:p w14:paraId="572817F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25.10.2020</w:t>
            </w:r>
            <w:r w:rsidRPr="00370548">
              <w:rPr>
                <w:rFonts w:cstheme="minorHAnsi"/>
                <w:sz w:val="18"/>
                <w:szCs w:val="18"/>
              </w:rPr>
              <w:t xml:space="preserve"> 01:00</w:t>
            </w:r>
          </w:p>
        </w:tc>
        <w:tc>
          <w:tcPr>
            <w:tcW w:w="1873" w:type="dxa"/>
            <w:vAlign w:val="bottom"/>
          </w:tcPr>
          <w:p w14:paraId="382C6E9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28.03.2021</w:t>
            </w:r>
            <w:r w:rsidRPr="00370548">
              <w:rPr>
                <w:rFonts w:cstheme="minorHAnsi"/>
                <w:sz w:val="18"/>
                <w:szCs w:val="18"/>
              </w:rPr>
              <w:t xml:space="preserve"> 02:00</w:t>
            </w:r>
          </w:p>
        </w:tc>
        <w:tc>
          <w:tcPr>
            <w:tcW w:w="2249" w:type="dxa"/>
            <w:vAlign w:val="bottom"/>
          </w:tcPr>
          <w:p w14:paraId="1B9B8D7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28.03.2021</w:t>
            </w:r>
            <w:r w:rsidRPr="00370548">
              <w:rPr>
                <w:rFonts w:cstheme="minorHAnsi"/>
                <w:sz w:val="18"/>
                <w:szCs w:val="18"/>
              </w:rPr>
              <w:t xml:space="preserve"> 01:00</w:t>
            </w:r>
          </w:p>
        </w:tc>
      </w:tr>
      <w:tr w:rsidR="00C93FC9" w:rsidRPr="00370548" w14:paraId="2D2EC4D0"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D8048A6"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31.10.2021</w:t>
            </w:r>
            <w:r w:rsidRPr="00370548">
              <w:rPr>
                <w:rFonts w:cstheme="minorHAnsi"/>
                <w:sz w:val="18"/>
                <w:szCs w:val="18"/>
              </w:rPr>
              <w:t xml:space="preserve"> 02:00</w:t>
            </w:r>
          </w:p>
        </w:tc>
        <w:tc>
          <w:tcPr>
            <w:tcW w:w="2200" w:type="dxa"/>
            <w:vAlign w:val="bottom"/>
          </w:tcPr>
          <w:p w14:paraId="7D6FCCF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31.10.2021</w:t>
            </w:r>
            <w:r w:rsidRPr="00370548">
              <w:rPr>
                <w:rFonts w:cstheme="minorHAnsi"/>
                <w:sz w:val="18"/>
                <w:szCs w:val="18"/>
              </w:rPr>
              <w:t xml:space="preserve"> 01:00</w:t>
            </w:r>
          </w:p>
        </w:tc>
        <w:tc>
          <w:tcPr>
            <w:tcW w:w="1873" w:type="dxa"/>
            <w:vAlign w:val="bottom"/>
          </w:tcPr>
          <w:p w14:paraId="4515FBB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27.03.2022</w:t>
            </w:r>
            <w:r w:rsidRPr="00370548">
              <w:rPr>
                <w:rFonts w:cstheme="minorHAnsi"/>
                <w:sz w:val="18"/>
                <w:szCs w:val="18"/>
              </w:rPr>
              <w:t xml:space="preserve"> 02:00</w:t>
            </w:r>
          </w:p>
        </w:tc>
        <w:tc>
          <w:tcPr>
            <w:tcW w:w="2249" w:type="dxa"/>
            <w:vAlign w:val="bottom"/>
          </w:tcPr>
          <w:p w14:paraId="77665DF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27.03.2022</w:t>
            </w:r>
            <w:r w:rsidRPr="00370548">
              <w:rPr>
                <w:rFonts w:cstheme="minorHAnsi"/>
                <w:sz w:val="18"/>
                <w:szCs w:val="18"/>
              </w:rPr>
              <w:t xml:space="preserve"> 01:00</w:t>
            </w:r>
          </w:p>
        </w:tc>
      </w:tr>
      <w:tr w:rsidR="00C93FC9" w:rsidRPr="00370548" w14:paraId="48456F95"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6412684"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30.10.2022</w:t>
            </w:r>
            <w:r w:rsidRPr="00370548">
              <w:rPr>
                <w:rFonts w:cstheme="minorHAnsi"/>
                <w:sz w:val="18"/>
                <w:szCs w:val="18"/>
              </w:rPr>
              <w:t xml:space="preserve"> 02:00</w:t>
            </w:r>
          </w:p>
        </w:tc>
        <w:tc>
          <w:tcPr>
            <w:tcW w:w="2200" w:type="dxa"/>
            <w:vAlign w:val="bottom"/>
          </w:tcPr>
          <w:p w14:paraId="3C6F96A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30.10.2022</w:t>
            </w:r>
            <w:r w:rsidRPr="00370548">
              <w:rPr>
                <w:rFonts w:cstheme="minorHAnsi"/>
                <w:sz w:val="18"/>
                <w:szCs w:val="18"/>
              </w:rPr>
              <w:t xml:space="preserve"> 01:00</w:t>
            </w:r>
          </w:p>
        </w:tc>
        <w:tc>
          <w:tcPr>
            <w:tcW w:w="1873" w:type="dxa"/>
            <w:vAlign w:val="bottom"/>
          </w:tcPr>
          <w:p w14:paraId="1FF46D7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26.03.2023</w:t>
            </w:r>
            <w:r w:rsidRPr="00370548">
              <w:rPr>
                <w:rFonts w:cstheme="minorHAnsi"/>
                <w:sz w:val="18"/>
                <w:szCs w:val="18"/>
              </w:rPr>
              <w:t xml:space="preserve"> 02:00</w:t>
            </w:r>
          </w:p>
        </w:tc>
        <w:tc>
          <w:tcPr>
            <w:tcW w:w="2249" w:type="dxa"/>
            <w:vAlign w:val="bottom"/>
          </w:tcPr>
          <w:p w14:paraId="7F179F4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26.03.2023</w:t>
            </w:r>
            <w:r w:rsidRPr="00370548">
              <w:rPr>
                <w:rFonts w:cstheme="minorHAnsi"/>
                <w:sz w:val="18"/>
                <w:szCs w:val="18"/>
              </w:rPr>
              <w:t xml:space="preserve"> 01:00</w:t>
            </w:r>
          </w:p>
        </w:tc>
      </w:tr>
      <w:tr w:rsidR="00C93FC9" w:rsidRPr="00370548" w14:paraId="6A1C8475"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2AD6816B"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29.10.2023</w:t>
            </w:r>
            <w:r w:rsidRPr="00370548">
              <w:rPr>
                <w:rFonts w:cstheme="minorHAnsi"/>
                <w:sz w:val="18"/>
                <w:szCs w:val="18"/>
              </w:rPr>
              <w:t xml:space="preserve"> 02:00</w:t>
            </w:r>
          </w:p>
        </w:tc>
        <w:tc>
          <w:tcPr>
            <w:tcW w:w="2200" w:type="dxa"/>
            <w:vAlign w:val="bottom"/>
          </w:tcPr>
          <w:p w14:paraId="022FBAFE"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29.10.2023</w:t>
            </w:r>
            <w:r w:rsidRPr="00370548">
              <w:rPr>
                <w:rFonts w:cstheme="minorHAnsi"/>
                <w:sz w:val="18"/>
                <w:szCs w:val="18"/>
              </w:rPr>
              <w:t xml:space="preserve"> 01:00</w:t>
            </w:r>
          </w:p>
        </w:tc>
        <w:tc>
          <w:tcPr>
            <w:tcW w:w="1873" w:type="dxa"/>
            <w:vAlign w:val="bottom"/>
          </w:tcPr>
          <w:p w14:paraId="7C2562E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31.03.2024</w:t>
            </w:r>
            <w:r w:rsidRPr="00370548">
              <w:rPr>
                <w:rFonts w:cstheme="minorHAnsi"/>
                <w:sz w:val="18"/>
                <w:szCs w:val="18"/>
              </w:rPr>
              <w:t xml:space="preserve"> 02:00</w:t>
            </w:r>
          </w:p>
        </w:tc>
        <w:tc>
          <w:tcPr>
            <w:tcW w:w="2249" w:type="dxa"/>
            <w:vAlign w:val="bottom"/>
          </w:tcPr>
          <w:p w14:paraId="415161A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31.03.2024</w:t>
            </w:r>
            <w:r w:rsidRPr="00370548">
              <w:rPr>
                <w:rFonts w:cstheme="minorHAnsi"/>
                <w:sz w:val="18"/>
                <w:szCs w:val="18"/>
              </w:rPr>
              <w:t xml:space="preserve"> 01:00</w:t>
            </w:r>
          </w:p>
        </w:tc>
      </w:tr>
      <w:tr w:rsidR="00C93FC9" w:rsidRPr="00370548" w14:paraId="6445D7E1"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3126434"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27.10.2024</w:t>
            </w:r>
            <w:r w:rsidRPr="00370548">
              <w:rPr>
                <w:rFonts w:cstheme="minorHAnsi"/>
                <w:sz w:val="18"/>
                <w:szCs w:val="18"/>
              </w:rPr>
              <w:t xml:space="preserve"> 02:00</w:t>
            </w:r>
          </w:p>
        </w:tc>
        <w:tc>
          <w:tcPr>
            <w:tcW w:w="2200" w:type="dxa"/>
            <w:vAlign w:val="bottom"/>
          </w:tcPr>
          <w:p w14:paraId="539B07B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27.10.2024</w:t>
            </w:r>
            <w:r w:rsidRPr="00370548">
              <w:rPr>
                <w:rFonts w:cstheme="minorHAnsi"/>
                <w:sz w:val="18"/>
                <w:szCs w:val="18"/>
              </w:rPr>
              <w:t xml:space="preserve"> 01:00</w:t>
            </w:r>
          </w:p>
        </w:tc>
        <w:tc>
          <w:tcPr>
            <w:tcW w:w="1873" w:type="dxa"/>
            <w:vAlign w:val="bottom"/>
          </w:tcPr>
          <w:p w14:paraId="7D83D5B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30.03.2025</w:t>
            </w:r>
            <w:r w:rsidRPr="00370548">
              <w:rPr>
                <w:rFonts w:cstheme="minorHAnsi"/>
                <w:sz w:val="18"/>
                <w:szCs w:val="18"/>
              </w:rPr>
              <w:t xml:space="preserve"> 02:00</w:t>
            </w:r>
          </w:p>
        </w:tc>
        <w:tc>
          <w:tcPr>
            <w:tcW w:w="2249" w:type="dxa"/>
            <w:vAlign w:val="bottom"/>
          </w:tcPr>
          <w:p w14:paraId="45ABA0D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30.03.2025</w:t>
            </w:r>
            <w:r w:rsidRPr="00370548">
              <w:rPr>
                <w:rFonts w:cstheme="minorHAnsi"/>
                <w:sz w:val="18"/>
                <w:szCs w:val="18"/>
              </w:rPr>
              <w:t xml:space="preserve"> 01:00</w:t>
            </w:r>
          </w:p>
        </w:tc>
      </w:tr>
      <w:tr w:rsidR="00C93FC9" w:rsidRPr="00370548" w14:paraId="335BC481"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677BE09"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26.10.2025</w:t>
            </w:r>
            <w:r w:rsidRPr="00370548">
              <w:rPr>
                <w:rFonts w:cstheme="minorHAnsi"/>
                <w:sz w:val="18"/>
                <w:szCs w:val="18"/>
              </w:rPr>
              <w:t xml:space="preserve"> 02:00</w:t>
            </w:r>
          </w:p>
        </w:tc>
        <w:tc>
          <w:tcPr>
            <w:tcW w:w="2200" w:type="dxa"/>
            <w:vAlign w:val="bottom"/>
          </w:tcPr>
          <w:p w14:paraId="1AC23D4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26.10.2025</w:t>
            </w:r>
            <w:r w:rsidRPr="00370548">
              <w:rPr>
                <w:rFonts w:cstheme="minorHAnsi"/>
                <w:sz w:val="18"/>
                <w:szCs w:val="18"/>
              </w:rPr>
              <w:t xml:space="preserve"> 01:00</w:t>
            </w:r>
          </w:p>
        </w:tc>
        <w:tc>
          <w:tcPr>
            <w:tcW w:w="1873" w:type="dxa"/>
            <w:vAlign w:val="bottom"/>
          </w:tcPr>
          <w:p w14:paraId="28B6B19A"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29.03.2026</w:t>
            </w:r>
            <w:r w:rsidRPr="00370548">
              <w:rPr>
                <w:rFonts w:cstheme="minorHAnsi"/>
                <w:sz w:val="18"/>
                <w:szCs w:val="18"/>
              </w:rPr>
              <w:t xml:space="preserve"> 02:00</w:t>
            </w:r>
          </w:p>
        </w:tc>
        <w:tc>
          <w:tcPr>
            <w:tcW w:w="2249" w:type="dxa"/>
            <w:vAlign w:val="bottom"/>
          </w:tcPr>
          <w:p w14:paraId="03C839B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29.03.2026</w:t>
            </w:r>
            <w:r w:rsidRPr="00370548">
              <w:rPr>
                <w:rFonts w:cstheme="minorHAnsi"/>
                <w:sz w:val="18"/>
                <w:szCs w:val="18"/>
              </w:rPr>
              <w:t xml:space="preserve"> 01:00</w:t>
            </w:r>
          </w:p>
        </w:tc>
      </w:tr>
      <w:tr w:rsidR="00C93FC9" w:rsidRPr="00370548" w14:paraId="356E93B7"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28E4F3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25.10.2026</w:t>
            </w:r>
            <w:r w:rsidRPr="00370548">
              <w:rPr>
                <w:rFonts w:cstheme="minorHAnsi"/>
                <w:sz w:val="18"/>
                <w:szCs w:val="18"/>
              </w:rPr>
              <w:t xml:space="preserve"> 02:00</w:t>
            </w:r>
          </w:p>
        </w:tc>
        <w:tc>
          <w:tcPr>
            <w:tcW w:w="2200" w:type="dxa"/>
            <w:vAlign w:val="bottom"/>
          </w:tcPr>
          <w:p w14:paraId="088206B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25.10.2026</w:t>
            </w:r>
            <w:r w:rsidRPr="00370548">
              <w:rPr>
                <w:rFonts w:cstheme="minorHAnsi"/>
                <w:sz w:val="18"/>
                <w:szCs w:val="18"/>
              </w:rPr>
              <w:t xml:space="preserve"> 01:00</w:t>
            </w:r>
          </w:p>
        </w:tc>
        <w:tc>
          <w:tcPr>
            <w:tcW w:w="1873" w:type="dxa"/>
            <w:vAlign w:val="bottom"/>
          </w:tcPr>
          <w:p w14:paraId="7F4764A0"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28.03.2027</w:t>
            </w:r>
            <w:r w:rsidRPr="00370548">
              <w:rPr>
                <w:rFonts w:cstheme="minorHAnsi"/>
                <w:sz w:val="18"/>
                <w:szCs w:val="18"/>
              </w:rPr>
              <w:t xml:space="preserve"> 02:00</w:t>
            </w:r>
          </w:p>
        </w:tc>
        <w:tc>
          <w:tcPr>
            <w:tcW w:w="2249" w:type="dxa"/>
            <w:vAlign w:val="bottom"/>
          </w:tcPr>
          <w:p w14:paraId="70EC546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28.03.2027</w:t>
            </w:r>
            <w:r w:rsidRPr="00370548">
              <w:rPr>
                <w:rFonts w:cstheme="minorHAnsi"/>
                <w:sz w:val="18"/>
                <w:szCs w:val="18"/>
              </w:rPr>
              <w:t xml:space="preserve"> 01:00</w:t>
            </w:r>
          </w:p>
        </w:tc>
      </w:tr>
      <w:tr w:rsidR="00C93FC9" w:rsidRPr="00370548" w14:paraId="28ED661D"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E25920B"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31.10.2027</w:t>
            </w:r>
            <w:r w:rsidRPr="00370548">
              <w:rPr>
                <w:rFonts w:cstheme="minorHAnsi"/>
                <w:sz w:val="18"/>
                <w:szCs w:val="18"/>
              </w:rPr>
              <w:t xml:space="preserve"> 02:00</w:t>
            </w:r>
          </w:p>
        </w:tc>
        <w:tc>
          <w:tcPr>
            <w:tcW w:w="2200" w:type="dxa"/>
            <w:vAlign w:val="bottom"/>
          </w:tcPr>
          <w:p w14:paraId="3260A38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31.10.2027</w:t>
            </w:r>
            <w:r w:rsidRPr="00370548">
              <w:rPr>
                <w:rFonts w:cstheme="minorHAnsi"/>
                <w:sz w:val="18"/>
                <w:szCs w:val="18"/>
              </w:rPr>
              <w:t xml:space="preserve"> 01:00</w:t>
            </w:r>
          </w:p>
        </w:tc>
        <w:tc>
          <w:tcPr>
            <w:tcW w:w="1873" w:type="dxa"/>
            <w:vAlign w:val="bottom"/>
          </w:tcPr>
          <w:p w14:paraId="406E9C3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26.03.2028</w:t>
            </w:r>
            <w:r w:rsidRPr="00370548">
              <w:rPr>
                <w:rFonts w:cstheme="minorHAnsi"/>
                <w:sz w:val="18"/>
                <w:szCs w:val="18"/>
              </w:rPr>
              <w:t xml:space="preserve"> 02:00</w:t>
            </w:r>
          </w:p>
        </w:tc>
        <w:tc>
          <w:tcPr>
            <w:tcW w:w="2249" w:type="dxa"/>
            <w:vAlign w:val="bottom"/>
          </w:tcPr>
          <w:p w14:paraId="6E6B642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26.03.2028</w:t>
            </w:r>
            <w:r w:rsidRPr="00370548">
              <w:rPr>
                <w:rFonts w:cstheme="minorHAnsi"/>
                <w:sz w:val="18"/>
                <w:szCs w:val="18"/>
              </w:rPr>
              <w:t xml:space="preserve"> 01:00</w:t>
            </w:r>
          </w:p>
        </w:tc>
      </w:tr>
      <w:tr w:rsidR="00C93FC9" w:rsidRPr="00370548" w14:paraId="27AEF9C1"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36732075"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29.10.2028</w:t>
            </w:r>
            <w:r w:rsidRPr="00370548">
              <w:rPr>
                <w:rFonts w:cstheme="minorHAnsi"/>
                <w:sz w:val="18"/>
                <w:szCs w:val="18"/>
              </w:rPr>
              <w:t xml:space="preserve"> 02:00</w:t>
            </w:r>
          </w:p>
        </w:tc>
        <w:tc>
          <w:tcPr>
            <w:tcW w:w="2200" w:type="dxa"/>
            <w:vAlign w:val="bottom"/>
          </w:tcPr>
          <w:p w14:paraId="79B0EBA3"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29.10.2028</w:t>
            </w:r>
            <w:r w:rsidRPr="00370548">
              <w:rPr>
                <w:rFonts w:cstheme="minorHAnsi"/>
                <w:sz w:val="18"/>
                <w:szCs w:val="18"/>
              </w:rPr>
              <w:t xml:space="preserve"> 01:00</w:t>
            </w:r>
          </w:p>
        </w:tc>
        <w:tc>
          <w:tcPr>
            <w:tcW w:w="1873" w:type="dxa"/>
            <w:vAlign w:val="bottom"/>
          </w:tcPr>
          <w:p w14:paraId="134CC2D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25.03.2029</w:t>
            </w:r>
            <w:r w:rsidRPr="00370548">
              <w:rPr>
                <w:rFonts w:cstheme="minorHAnsi"/>
                <w:sz w:val="18"/>
                <w:szCs w:val="18"/>
              </w:rPr>
              <w:t xml:space="preserve"> 02:00</w:t>
            </w:r>
          </w:p>
        </w:tc>
        <w:tc>
          <w:tcPr>
            <w:tcW w:w="2249" w:type="dxa"/>
            <w:vAlign w:val="bottom"/>
          </w:tcPr>
          <w:p w14:paraId="02DB072D"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25.03.2029</w:t>
            </w:r>
            <w:r w:rsidRPr="00370548">
              <w:rPr>
                <w:rFonts w:cstheme="minorHAnsi"/>
                <w:sz w:val="18"/>
                <w:szCs w:val="18"/>
              </w:rPr>
              <w:t xml:space="preserve"> 01:00</w:t>
            </w:r>
          </w:p>
        </w:tc>
      </w:tr>
      <w:tr w:rsidR="00C93FC9" w:rsidRPr="00370548" w14:paraId="50DAD952"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EB021A0"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28.10.2029</w:t>
            </w:r>
            <w:r w:rsidRPr="00370548">
              <w:rPr>
                <w:rFonts w:cstheme="minorHAnsi"/>
                <w:sz w:val="18"/>
                <w:szCs w:val="18"/>
              </w:rPr>
              <w:t xml:space="preserve"> 02:00</w:t>
            </w:r>
          </w:p>
        </w:tc>
        <w:tc>
          <w:tcPr>
            <w:tcW w:w="2200" w:type="dxa"/>
            <w:vAlign w:val="bottom"/>
          </w:tcPr>
          <w:p w14:paraId="4606F707"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28.10.2029</w:t>
            </w:r>
            <w:r w:rsidRPr="00370548">
              <w:rPr>
                <w:rFonts w:cstheme="minorHAnsi"/>
                <w:sz w:val="18"/>
                <w:szCs w:val="18"/>
              </w:rPr>
              <w:t xml:space="preserve"> 01:00</w:t>
            </w:r>
          </w:p>
        </w:tc>
        <w:tc>
          <w:tcPr>
            <w:tcW w:w="1873" w:type="dxa"/>
            <w:vAlign w:val="bottom"/>
          </w:tcPr>
          <w:p w14:paraId="143FA3C8"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31.03.2030</w:t>
            </w:r>
            <w:r w:rsidRPr="00370548">
              <w:rPr>
                <w:rFonts w:cstheme="minorHAnsi"/>
                <w:sz w:val="18"/>
                <w:szCs w:val="18"/>
              </w:rPr>
              <w:t xml:space="preserve"> 02:00</w:t>
            </w:r>
          </w:p>
        </w:tc>
        <w:tc>
          <w:tcPr>
            <w:tcW w:w="2249" w:type="dxa"/>
            <w:vAlign w:val="bottom"/>
          </w:tcPr>
          <w:p w14:paraId="687AFA22"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31.03.2030</w:t>
            </w:r>
            <w:r w:rsidRPr="00370548">
              <w:rPr>
                <w:rFonts w:cstheme="minorHAnsi"/>
                <w:sz w:val="18"/>
                <w:szCs w:val="18"/>
              </w:rPr>
              <w:t xml:space="preserve"> 01:00</w:t>
            </w:r>
          </w:p>
        </w:tc>
      </w:tr>
      <w:tr w:rsidR="00C93FC9" w:rsidRPr="00370548" w14:paraId="5931B006"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76CFF900"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27.10.2030</w:t>
            </w:r>
            <w:r w:rsidRPr="00370548">
              <w:rPr>
                <w:rFonts w:cstheme="minorHAnsi"/>
                <w:sz w:val="18"/>
                <w:szCs w:val="18"/>
              </w:rPr>
              <w:t xml:space="preserve"> 02:00</w:t>
            </w:r>
          </w:p>
        </w:tc>
        <w:tc>
          <w:tcPr>
            <w:tcW w:w="2200" w:type="dxa"/>
            <w:vAlign w:val="bottom"/>
          </w:tcPr>
          <w:p w14:paraId="23906984"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27.10.2030</w:t>
            </w:r>
            <w:r w:rsidRPr="00370548">
              <w:rPr>
                <w:rFonts w:cstheme="minorHAnsi"/>
                <w:sz w:val="18"/>
                <w:szCs w:val="18"/>
              </w:rPr>
              <w:t xml:space="preserve"> 01:00</w:t>
            </w:r>
          </w:p>
        </w:tc>
        <w:tc>
          <w:tcPr>
            <w:tcW w:w="1873" w:type="dxa"/>
            <w:vAlign w:val="bottom"/>
          </w:tcPr>
          <w:p w14:paraId="762CB1CF"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30.03.2031</w:t>
            </w:r>
            <w:r w:rsidRPr="00370548">
              <w:rPr>
                <w:rFonts w:cstheme="minorHAnsi"/>
                <w:sz w:val="18"/>
                <w:szCs w:val="18"/>
              </w:rPr>
              <w:t xml:space="preserve"> 02:00</w:t>
            </w:r>
          </w:p>
        </w:tc>
        <w:tc>
          <w:tcPr>
            <w:tcW w:w="2249" w:type="dxa"/>
            <w:vAlign w:val="bottom"/>
          </w:tcPr>
          <w:p w14:paraId="2BAE4FA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30.03.2031</w:t>
            </w:r>
            <w:r w:rsidRPr="00370548">
              <w:rPr>
                <w:rFonts w:cstheme="minorHAnsi"/>
                <w:sz w:val="18"/>
                <w:szCs w:val="18"/>
              </w:rPr>
              <w:t xml:space="preserve"> 01:00</w:t>
            </w:r>
          </w:p>
        </w:tc>
      </w:tr>
      <w:tr w:rsidR="00C93FC9" w:rsidRPr="00370548" w14:paraId="3D1C9B68"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623ABC88"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26.10.2031</w:t>
            </w:r>
            <w:r w:rsidRPr="00370548">
              <w:rPr>
                <w:rFonts w:cstheme="minorHAnsi"/>
                <w:sz w:val="18"/>
                <w:szCs w:val="18"/>
              </w:rPr>
              <w:t xml:space="preserve"> 02:00</w:t>
            </w:r>
          </w:p>
        </w:tc>
        <w:tc>
          <w:tcPr>
            <w:tcW w:w="2200" w:type="dxa"/>
            <w:vAlign w:val="bottom"/>
          </w:tcPr>
          <w:p w14:paraId="025F8BE5"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26.10.2031</w:t>
            </w:r>
            <w:r w:rsidRPr="00370548">
              <w:rPr>
                <w:rFonts w:cstheme="minorHAnsi"/>
                <w:sz w:val="18"/>
                <w:szCs w:val="18"/>
              </w:rPr>
              <w:t xml:space="preserve"> 01:00</w:t>
            </w:r>
          </w:p>
        </w:tc>
        <w:tc>
          <w:tcPr>
            <w:tcW w:w="1873" w:type="dxa"/>
            <w:vAlign w:val="bottom"/>
          </w:tcPr>
          <w:p w14:paraId="2686858B"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28.03.2032</w:t>
            </w:r>
            <w:r w:rsidRPr="00370548">
              <w:rPr>
                <w:rFonts w:cstheme="minorHAnsi"/>
                <w:sz w:val="18"/>
                <w:szCs w:val="18"/>
              </w:rPr>
              <w:t xml:space="preserve"> 02:00</w:t>
            </w:r>
          </w:p>
        </w:tc>
        <w:tc>
          <w:tcPr>
            <w:tcW w:w="2249" w:type="dxa"/>
            <w:vAlign w:val="bottom"/>
          </w:tcPr>
          <w:p w14:paraId="11BDE591"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28.03.2032</w:t>
            </w:r>
            <w:r w:rsidRPr="00370548">
              <w:rPr>
                <w:rFonts w:cstheme="minorHAnsi"/>
                <w:sz w:val="18"/>
                <w:szCs w:val="18"/>
              </w:rPr>
              <w:t xml:space="preserve"> 01:00</w:t>
            </w:r>
          </w:p>
        </w:tc>
      </w:tr>
      <w:tr w:rsidR="00C93FC9" w:rsidRPr="00370548" w14:paraId="6544DEC9" w14:textId="77777777" w:rsidTr="00EC1FFD">
        <w:tc>
          <w:tcPr>
            <w:cnfStyle w:val="001000000000" w:firstRow="0" w:lastRow="0" w:firstColumn="1" w:lastColumn="0" w:oddVBand="0" w:evenVBand="0" w:oddHBand="0" w:evenHBand="0" w:firstRowFirstColumn="0" w:firstRowLastColumn="0" w:lastRowFirstColumn="0" w:lastRowLastColumn="0"/>
            <w:tcW w:w="207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bottom"/>
          </w:tcPr>
          <w:p w14:paraId="0D82B34F" w14:textId="77777777" w:rsidR="00C93FC9" w:rsidRPr="00370548" w:rsidRDefault="00C93FC9" w:rsidP="00971195">
            <w:pPr>
              <w:spacing w:after="60" w:line="192" w:lineRule="exact"/>
              <w:rPr>
                <w:rFonts w:cstheme="minorHAnsi"/>
                <w:color w:val="000000"/>
                <w:sz w:val="18"/>
                <w:szCs w:val="18"/>
              </w:rPr>
            </w:pPr>
            <w:r w:rsidRPr="00370548">
              <w:rPr>
                <w:rFonts w:cstheme="minorHAnsi"/>
                <w:color w:val="000000"/>
                <w:sz w:val="18"/>
                <w:szCs w:val="18"/>
              </w:rPr>
              <w:t>31.10.2032</w:t>
            </w:r>
            <w:r w:rsidRPr="00370548">
              <w:rPr>
                <w:rFonts w:cstheme="minorHAnsi"/>
                <w:sz w:val="18"/>
                <w:szCs w:val="18"/>
              </w:rPr>
              <w:t xml:space="preserve"> 02:00</w:t>
            </w:r>
          </w:p>
        </w:tc>
        <w:tc>
          <w:tcPr>
            <w:tcW w:w="2200" w:type="dxa"/>
            <w:vAlign w:val="bottom"/>
          </w:tcPr>
          <w:p w14:paraId="6A259EF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31.10.2032</w:t>
            </w:r>
            <w:r w:rsidRPr="00370548">
              <w:rPr>
                <w:rFonts w:cstheme="minorHAnsi"/>
                <w:sz w:val="18"/>
                <w:szCs w:val="18"/>
              </w:rPr>
              <w:t xml:space="preserve"> 01:00</w:t>
            </w:r>
          </w:p>
        </w:tc>
        <w:tc>
          <w:tcPr>
            <w:tcW w:w="1873" w:type="dxa"/>
            <w:vAlign w:val="bottom"/>
          </w:tcPr>
          <w:p w14:paraId="40502539"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27.03.2033 02:00</w:t>
            </w:r>
          </w:p>
        </w:tc>
        <w:tc>
          <w:tcPr>
            <w:tcW w:w="2249" w:type="dxa"/>
          </w:tcPr>
          <w:p w14:paraId="5DB0DE16" w14:textId="77777777" w:rsidR="00C93FC9" w:rsidRPr="00370548" w:rsidRDefault="00C93FC9" w:rsidP="00971195">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27.03.2033 01:00</w:t>
            </w:r>
          </w:p>
        </w:tc>
      </w:tr>
    </w:tbl>
    <w:p w14:paraId="3C892E85" w14:textId="6FECEA9C" w:rsidR="008E26D3" w:rsidRPr="00370548" w:rsidRDefault="008E26D3" w:rsidP="00EC1FFD">
      <w:pPr>
        <w:spacing w:before="240"/>
      </w:pPr>
      <w:r w:rsidRPr="00370548">
        <w:t>Hinweis: Eine s</w:t>
      </w:r>
      <w:r w:rsidRPr="00370548">
        <w:rPr>
          <w:rFonts w:cstheme="minorHAnsi"/>
        </w:rPr>
        <w:t>partenspezifische prozessuale Zeitangabe</w:t>
      </w:r>
      <w:r w:rsidRPr="00370548">
        <w:t>, die nach gesetzlicher deutscher Zeit in einer der aufgeführten Zeit</w:t>
      </w:r>
      <w:r w:rsidR="00FB12FA" w:rsidRPr="00370548">
        <w:t>räume</w:t>
      </w:r>
      <w:r w:rsidRPr="00370548">
        <w:t xml:space="preserve"> </w:t>
      </w:r>
      <w:r w:rsidR="00FB12FA" w:rsidRPr="00370548">
        <w:t xml:space="preserve">der Spalten „Darstellung in gesetzlicher deutscher Zeit“ </w:t>
      </w:r>
      <w:r w:rsidR="00AB5515" w:rsidRPr="00370548">
        <w:t xml:space="preserve">derselben Zeile </w:t>
      </w:r>
      <w:r w:rsidRPr="00370548">
        <w:t>fällt, ist in der EDIFACT</w:t>
      </w:r>
      <w:r w:rsidR="0021056E" w:rsidRPr="00370548">
        <w:t xml:space="preserve"> </w:t>
      </w:r>
      <w:r w:rsidRPr="00370548">
        <w:t>Nachricht</w:t>
      </w:r>
      <w:r w:rsidRPr="00370548" w:rsidDel="004654B5">
        <w:t xml:space="preserve"> </w:t>
      </w:r>
      <w:r w:rsidRPr="00370548">
        <w:t>mit UTC</w:t>
      </w:r>
      <w:r w:rsidR="00FB12FA" w:rsidRPr="00370548">
        <w:t>-Zeitangabe</w:t>
      </w:r>
      <w:r w:rsidRPr="00370548">
        <w:t xml:space="preserve"> 23:00 Uhr des Vortages für Strom und 05:00 Uhr des Tages für Gas anzugeben.</w:t>
      </w:r>
    </w:p>
    <w:p w14:paraId="20886258" w14:textId="5F2FF537" w:rsidR="00A72712" w:rsidRPr="00370548" w:rsidRDefault="00A72712" w:rsidP="00EF5BDE">
      <w:pPr>
        <w:pStyle w:val="Zwischenberschrift"/>
        <w:keepNext/>
      </w:pPr>
      <w:r w:rsidRPr="00370548">
        <w:lastRenderedPageBreak/>
        <w:t xml:space="preserve">Beispiele </w:t>
      </w:r>
      <w:r w:rsidR="00F771C5" w:rsidRPr="00370548">
        <w:t xml:space="preserve">zum Lesen der Tabelle in der </w:t>
      </w:r>
      <w:r w:rsidRPr="00370548">
        <w:t xml:space="preserve">Sparte </w:t>
      </w:r>
      <w:r w:rsidRPr="00370548">
        <w:rPr>
          <w:bCs/>
        </w:rPr>
        <w:t>Strom</w:t>
      </w:r>
      <w:r w:rsidRPr="00370548">
        <w:t>:</w:t>
      </w:r>
    </w:p>
    <w:p w14:paraId="2B318876" w14:textId="3FD3B6FD" w:rsidR="00A72712" w:rsidRPr="00370548" w:rsidRDefault="00A72712" w:rsidP="00A72712">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31.10.2022 00:00 Uhr (</w:t>
      </w:r>
      <w:r w:rsidRPr="00370548">
        <w:t>s</w:t>
      </w:r>
      <w:r w:rsidRPr="00370548">
        <w:rPr>
          <w:rFonts w:cstheme="minorHAnsi"/>
        </w:rPr>
        <w:t>partenspezifische prozessuale Zeitangabe</w:t>
      </w:r>
      <w:r w:rsidRPr="00370548">
        <w:rPr>
          <w:rFonts w:cstheme="minorHAnsi"/>
          <w:color w:val="000000" w:themeColor="text1"/>
        </w:rPr>
        <w:t>)</w:t>
      </w:r>
      <w:r w:rsidR="003462C2" w:rsidRPr="00370548">
        <w:rPr>
          <w:rFonts w:cstheme="minorHAnsi"/>
          <w:color w:val="000000" w:themeColor="text1"/>
        </w:rPr>
        <w:t>, der</w:t>
      </w:r>
      <w:r w:rsidRPr="00370548">
        <w:rPr>
          <w:rFonts w:cstheme="minorHAnsi"/>
          <w:color w:val="000000" w:themeColor="text1"/>
        </w:rPr>
        <w:t xml:space="preserve"> gesetzliche</w:t>
      </w:r>
      <w:r w:rsidR="003462C2" w:rsidRPr="00370548">
        <w:rPr>
          <w:rFonts w:cstheme="minorHAnsi"/>
          <w:color w:val="000000" w:themeColor="text1"/>
        </w:rPr>
        <w:t>n</w:t>
      </w:r>
      <w:r w:rsidRPr="00370548">
        <w:rPr>
          <w:rFonts w:cstheme="minorHAnsi"/>
          <w:color w:val="000000" w:themeColor="text1"/>
        </w:rPr>
        <w:t xml:space="preserve"> deutsche</w:t>
      </w:r>
      <w:r w:rsidR="003462C2" w:rsidRPr="00370548">
        <w:rPr>
          <w:rFonts w:cstheme="minorHAnsi"/>
          <w:color w:val="000000" w:themeColor="text1"/>
        </w:rPr>
        <w:t>n</w:t>
      </w:r>
      <w:r w:rsidRPr="00370548">
        <w:rPr>
          <w:rFonts w:cstheme="minorHAnsi"/>
          <w:color w:val="000000" w:themeColor="text1"/>
        </w:rPr>
        <w:t xml:space="preserve"> Zeit.</w:t>
      </w:r>
    </w:p>
    <w:p w14:paraId="264CDD14" w14:textId="53883F02" w:rsidR="00A72712" w:rsidRPr="00370548" w:rsidRDefault="00A72712" w:rsidP="00A72712">
      <w:r w:rsidRPr="00370548">
        <w:t xml:space="preserve">Die spartenspezifische prozessuale Zeitangabe (31.10.2022 00:00 Uhr) fällt in einen Zeitraum, welcher in der Tabelle „Übersicht gesetzliche deutsche </w:t>
      </w:r>
      <w:r w:rsidR="001C5494" w:rsidRPr="00370548">
        <w:t>Z</w:t>
      </w:r>
      <w:r w:rsidRPr="00370548">
        <w:t xml:space="preserve">eit (MEZ)“ angegeben ist. Damit handelt es sich bei der Zeitangabe für die Anmeldung Netznutzung um eine Zeitangabe der gesetzlichen deutschen </w:t>
      </w:r>
      <w:r w:rsidR="003C7FB2" w:rsidRPr="00370548">
        <w:t>Zeit</w:t>
      </w:r>
      <w:r w:rsidR="00B65573" w:rsidRPr="00370548">
        <w:t>.</w:t>
      </w:r>
    </w:p>
    <w:p w14:paraId="6DCA034F" w14:textId="388E87F5" w:rsidR="00A72712" w:rsidRPr="00370548" w:rsidRDefault="0021056E" w:rsidP="00A72712">
      <w:r w:rsidRPr="00370548">
        <w:t xml:space="preserve">In der EDIFACT </w:t>
      </w:r>
      <w:r w:rsidR="00A72712" w:rsidRPr="00370548">
        <w:t xml:space="preserve">Nachricht </w:t>
      </w:r>
      <w:r w:rsidR="009D7AAA" w:rsidRPr="00370548">
        <w:t xml:space="preserve">ist dieser Zeitpunkt in </w:t>
      </w:r>
      <w:r w:rsidR="00A72712" w:rsidRPr="00370548">
        <w:t xml:space="preserve">UTC </w:t>
      </w:r>
      <w:r w:rsidR="009D7AAA" w:rsidRPr="00370548">
        <w:t>wie folgt anzugeben</w:t>
      </w:r>
      <w:r w:rsidR="00B65573" w:rsidRPr="00370548">
        <w:t>:</w:t>
      </w:r>
    </w:p>
    <w:p w14:paraId="79EDCCA1" w14:textId="318E4DB8" w:rsidR="00A72712" w:rsidRPr="00370548" w:rsidRDefault="00A72712" w:rsidP="00A72712">
      <w:pPr>
        <w:pStyle w:val="Aufzhlungszeichen"/>
        <w:numPr>
          <w:ilvl w:val="0"/>
          <w:numId w:val="0"/>
        </w:numPr>
        <w:ind w:left="360" w:hanging="360"/>
        <w:rPr>
          <w:rFonts w:cstheme="minorHAnsi"/>
          <w:color w:val="000000" w:themeColor="text1"/>
        </w:rPr>
      </w:pPr>
      <w:r w:rsidRPr="00370548">
        <w:rPr>
          <w:rFonts w:cstheme="minorHAnsi"/>
          <w:color w:val="000000" w:themeColor="text1"/>
        </w:rPr>
        <w:t>DTM+92:</w:t>
      </w:r>
      <w:r w:rsidR="003C7FB2" w:rsidRPr="00370548">
        <w:rPr>
          <w:rFonts w:cstheme="minorHAnsi"/>
          <w:color w:val="000000" w:themeColor="text1"/>
        </w:rPr>
        <w:t>2022103</w:t>
      </w:r>
      <w:r w:rsidR="00AB5515" w:rsidRPr="00370548">
        <w:rPr>
          <w:rFonts w:cstheme="minorHAnsi"/>
          <w:color w:val="000000" w:themeColor="text1"/>
        </w:rPr>
        <w:t>0</w:t>
      </w:r>
      <w:r w:rsidR="003C7FB2" w:rsidRPr="00370548">
        <w:rPr>
          <w:rFonts w:cstheme="minorHAnsi"/>
          <w:color w:val="000000" w:themeColor="text1"/>
        </w:rPr>
        <w:t>2300</w:t>
      </w:r>
      <w:r w:rsidR="00B65573" w:rsidRPr="00370548">
        <w:rPr>
          <w:rFonts w:cstheme="minorHAnsi"/>
          <w:color w:val="000000" w:themeColor="text1"/>
        </w:rPr>
        <w:t>?+00:303'</w:t>
      </w:r>
    </w:p>
    <w:p w14:paraId="7A841ABC" w14:textId="0576BCE2" w:rsidR="00A72712" w:rsidRPr="00370548" w:rsidRDefault="00A72712" w:rsidP="00A72712">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30.10.2022 00:00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390288D8" w14:textId="26F2B555" w:rsidR="00A72712" w:rsidRPr="00370548" w:rsidRDefault="00A72712" w:rsidP="00A72712">
      <w:r w:rsidRPr="00370548">
        <w:t xml:space="preserve">Die spartenspezifische prozessuale Zeitangabe (30.10.2022 00:00 Uhr) fällt </w:t>
      </w:r>
      <w:r w:rsidRPr="00370548">
        <w:rPr>
          <w:b/>
          <w:bCs/>
        </w:rPr>
        <w:t>nicht</w:t>
      </w:r>
      <w:r w:rsidRPr="00370548">
        <w:t xml:space="preserve"> einen Zeitraum, welcher in der Tabelle „Übersicht gesetzliche deutsche Sommerzeit (MEZ)“ angegeben ist. Damit handelt es sich bei der Zeitangabe für die Anmeldung Netznutzung um </w:t>
      </w:r>
      <w:r w:rsidRPr="00370548">
        <w:rPr>
          <w:b/>
          <w:bCs/>
        </w:rPr>
        <w:t>keine</w:t>
      </w:r>
      <w:r w:rsidRPr="00370548">
        <w:t xml:space="preserve"> Zeitangabe der gesetzlichen deutschen </w:t>
      </w:r>
      <w:r w:rsidR="003C7FB2" w:rsidRPr="00370548">
        <w:t>Zeit</w:t>
      </w:r>
      <w:r w:rsidRPr="00370548">
        <w:t>. Der Wert „23</w:t>
      </w:r>
      <w:r w:rsidR="0021056E" w:rsidRPr="00370548">
        <w:t xml:space="preserve">00“ ist damit in der EDIFACT </w:t>
      </w:r>
      <w:r w:rsidRPr="00370548">
        <w:t>Nachricht im DTM+92 im DE2380 an der Stelle „HHMM“ nicht zulässig.</w:t>
      </w:r>
    </w:p>
    <w:p w14:paraId="32595E49" w14:textId="1CF84B52" w:rsidR="00E31597" w:rsidRPr="00370548" w:rsidRDefault="00E31597" w:rsidP="00E31597">
      <w:pPr>
        <w:pStyle w:val="Aufzhlungszeichen"/>
        <w:numPr>
          <w:ilvl w:val="0"/>
          <w:numId w:val="0"/>
        </w:numPr>
        <w:rPr>
          <w:rFonts w:cstheme="minorHAnsi"/>
        </w:rPr>
      </w:pPr>
      <w:r w:rsidRPr="00370548">
        <w:rPr>
          <w:rFonts w:cstheme="minorHAnsi"/>
        </w:rPr>
        <w:t xml:space="preserve">Hier ist die Tabelle in Kapitel 3.5 Übersicht </w:t>
      </w:r>
      <w:r w:rsidR="006D4B27" w:rsidRPr="00370548">
        <w:t xml:space="preserve">gesetzliche deutsche Sommerzeit </w:t>
      </w:r>
      <w:r w:rsidRPr="00370548">
        <w:rPr>
          <w:rFonts w:cstheme="minorHAnsi"/>
        </w:rPr>
        <w:t>(MESZ) zu prüfen</w:t>
      </w:r>
    </w:p>
    <w:p w14:paraId="4BEFB4B7" w14:textId="2981FE19" w:rsidR="00A72712" w:rsidRPr="00370548" w:rsidRDefault="00A72712" w:rsidP="00BC0C89">
      <w:pPr>
        <w:pStyle w:val="Zwischenberschrift"/>
      </w:pPr>
      <w:r w:rsidRPr="00370548">
        <w:t xml:space="preserve">Beispiele </w:t>
      </w:r>
      <w:r w:rsidR="00F771C5" w:rsidRPr="00370548">
        <w:t xml:space="preserve">zum Lesen der Tabelle in der </w:t>
      </w:r>
      <w:r w:rsidRPr="00370548">
        <w:t xml:space="preserve">Sparte </w:t>
      </w:r>
      <w:r w:rsidRPr="00370548">
        <w:rPr>
          <w:bCs/>
        </w:rPr>
        <w:t>Gas</w:t>
      </w:r>
      <w:r w:rsidRPr="00370548">
        <w:t>:</w:t>
      </w:r>
    </w:p>
    <w:p w14:paraId="45F49D48" w14:textId="2B3D32F3" w:rsidR="00A72712" w:rsidRPr="00370548" w:rsidRDefault="00A72712" w:rsidP="00A72712">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30.10.2022 06:00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5442B3F6" w14:textId="4E321807" w:rsidR="00A72712" w:rsidRPr="00370548" w:rsidRDefault="00A72712" w:rsidP="00A72712">
      <w:r w:rsidRPr="00370548">
        <w:t xml:space="preserve">Die spartenspezifische </w:t>
      </w:r>
      <w:r w:rsidR="00112193" w:rsidRPr="00370548">
        <w:t>prozessuale</w:t>
      </w:r>
      <w:r w:rsidRPr="00370548">
        <w:t xml:space="preserve"> Zeitangabe (30.10.2022 06:00 Uhr) fällt in einen Zeitraum, welcher in der Tabelle „Übersicht gesetzliche deutsche </w:t>
      </w:r>
      <w:r w:rsidR="00AB5515" w:rsidRPr="00370548">
        <w:t>Z</w:t>
      </w:r>
      <w:r w:rsidRPr="00370548">
        <w:t xml:space="preserve">eit (MEZ)“ vorhanden ist. Damit handelt es sich bei der Zeitangabe für die Anmeldung Netznutzung um eine Zeitangabe der gesetzlichen deutschen </w:t>
      </w:r>
      <w:r w:rsidR="001C5494" w:rsidRPr="00370548">
        <w:t>Z</w:t>
      </w:r>
      <w:r w:rsidRPr="00370548">
        <w:t xml:space="preserve">eit. </w:t>
      </w:r>
    </w:p>
    <w:p w14:paraId="1DFED849" w14:textId="3586A341" w:rsidR="00A72712" w:rsidRPr="00370548" w:rsidRDefault="0021056E" w:rsidP="00A72712">
      <w:r w:rsidRPr="00370548">
        <w:t>In der EDIFACT N</w:t>
      </w:r>
      <w:r w:rsidR="00A72712" w:rsidRPr="00370548">
        <w:t xml:space="preserve">achricht </w:t>
      </w:r>
      <w:r w:rsidR="000D6CA0" w:rsidRPr="00370548">
        <w:t xml:space="preserve">ist dieser Zeitpunkt in </w:t>
      </w:r>
      <w:r w:rsidR="00A72712" w:rsidRPr="00370548">
        <w:t>UTC</w:t>
      </w:r>
      <w:r w:rsidR="000D6CA0" w:rsidRPr="00370548">
        <w:t xml:space="preserve"> wie folgt</w:t>
      </w:r>
      <w:r w:rsidR="00A72712" w:rsidRPr="00370548">
        <w:t xml:space="preserve"> an</w:t>
      </w:r>
      <w:r w:rsidR="000D6CA0" w:rsidRPr="00370548">
        <w:t>zu</w:t>
      </w:r>
      <w:r w:rsidR="00B65573" w:rsidRPr="00370548">
        <w:t>geben:</w:t>
      </w:r>
    </w:p>
    <w:p w14:paraId="54BC1BEB" w14:textId="7070B333" w:rsidR="00A72712" w:rsidRPr="00370548" w:rsidRDefault="00A72712" w:rsidP="00A72712">
      <w:pPr>
        <w:pStyle w:val="Aufzhlungszeichen"/>
        <w:numPr>
          <w:ilvl w:val="0"/>
          <w:numId w:val="0"/>
        </w:numPr>
        <w:ind w:left="360" w:hanging="360"/>
        <w:rPr>
          <w:rFonts w:cstheme="minorHAnsi"/>
          <w:color w:val="000000" w:themeColor="text1"/>
        </w:rPr>
      </w:pPr>
      <w:r w:rsidRPr="00370548">
        <w:rPr>
          <w:rFonts w:cstheme="minorHAnsi"/>
          <w:color w:val="000000" w:themeColor="text1"/>
        </w:rPr>
        <w:t>DTM+92:2022103005</w:t>
      </w:r>
      <w:r w:rsidR="00B65573" w:rsidRPr="00370548">
        <w:rPr>
          <w:rFonts w:cstheme="minorHAnsi"/>
          <w:color w:val="000000" w:themeColor="text1"/>
        </w:rPr>
        <w:t>00?+00:303'</w:t>
      </w:r>
    </w:p>
    <w:p w14:paraId="2E2C6133" w14:textId="77E2C794" w:rsidR="00A72712" w:rsidRPr="00370548" w:rsidRDefault="00A72712" w:rsidP="00A72712">
      <w:pPr>
        <w:pStyle w:val="Aufzhlungszeichen"/>
        <w:numPr>
          <w:ilvl w:val="0"/>
          <w:numId w:val="0"/>
        </w:numPr>
        <w:rPr>
          <w:rFonts w:cstheme="minorHAnsi"/>
          <w:color w:val="000000" w:themeColor="text1"/>
        </w:rPr>
      </w:pPr>
      <w:r w:rsidRPr="00370548">
        <w:rPr>
          <w:rFonts w:cstheme="minorHAnsi"/>
          <w:color w:val="000000" w:themeColor="text1"/>
        </w:rPr>
        <w:t>Erstellung und Versand Anmeldung Netznutzung zum: 27.03.2022 06:00 Uhr (</w:t>
      </w:r>
      <w:r w:rsidRPr="00370548">
        <w:t>s</w:t>
      </w:r>
      <w:r w:rsidRPr="00370548">
        <w:rPr>
          <w:rFonts w:cstheme="minorHAnsi"/>
        </w:rPr>
        <w:t>partenspezifische prozessuale Zeitangabe</w:t>
      </w:r>
      <w:r w:rsidRPr="00370548">
        <w:rPr>
          <w:rFonts w:cstheme="minorHAnsi"/>
          <w:color w:val="000000" w:themeColor="text1"/>
        </w:rPr>
        <w:t>) gesetzliche deutsche Zeit.</w:t>
      </w:r>
    </w:p>
    <w:p w14:paraId="7393A8B9" w14:textId="044746C2" w:rsidR="00A72712" w:rsidRPr="00370548" w:rsidRDefault="00A72712" w:rsidP="00A72712">
      <w:r w:rsidRPr="00370548">
        <w:t>Die spartenspezifische prozessuale Zeitangabe (</w:t>
      </w:r>
      <w:r w:rsidR="00AB5515" w:rsidRPr="00370548">
        <w:t>2</w:t>
      </w:r>
      <w:r w:rsidRPr="00370548">
        <w:t xml:space="preserve">7.03.2022 06:00 Uhr) fällt </w:t>
      </w:r>
      <w:r w:rsidRPr="00370548">
        <w:rPr>
          <w:b/>
          <w:bCs/>
        </w:rPr>
        <w:t>nicht</w:t>
      </w:r>
      <w:r w:rsidRPr="00370548">
        <w:t xml:space="preserve"> </w:t>
      </w:r>
      <w:r w:rsidR="000D6CA0" w:rsidRPr="00370548">
        <w:t>in</w:t>
      </w:r>
      <w:r w:rsidR="001C5494" w:rsidRPr="00370548">
        <w:t xml:space="preserve"> </w:t>
      </w:r>
      <w:r w:rsidRPr="00370548">
        <w:t xml:space="preserve">einen Zeitraum, welcher in der Tabelle „Übersicht gesetzliche deutsche </w:t>
      </w:r>
      <w:r w:rsidR="001C5494" w:rsidRPr="00370548">
        <w:t>Z</w:t>
      </w:r>
      <w:r w:rsidRPr="00370548">
        <w:t xml:space="preserve">eit (MEZ)“ angegeben ist. Damit handelt es sich bei der Zeitangabe für die Anmeldung Netznutzung um </w:t>
      </w:r>
      <w:r w:rsidRPr="00370548">
        <w:rPr>
          <w:b/>
          <w:bCs/>
        </w:rPr>
        <w:t>keine</w:t>
      </w:r>
      <w:r w:rsidRPr="00370548">
        <w:t xml:space="preserve"> Zeitangabe der gesetzlichen deutschen </w:t>
      </w:r>
      <w:r w:rsidR="001C5494" w:rsidRPr="00370548">
        <w:t>Z</w:t>
      </w:r>
      <w:r w:rsidRPr="00370548">
        <w:t>eit. Der Wert „0500“ ist damit in der EDIFACT</w:t>
      </w:r>
      <w:r w:rsidR="0021056E" w:rsidRPr="00370548">
        <w:t xml:space="preserve"> </w:t>
      </w:r>
      <w:r w:rsidRPr="00370548">
        <w:t>Nachricht im DTM+92 im DE2380 an der Stelle „HHMM“ nicht zulässig.</w:t>
      </w:r>
    </w:p>
    <w:p w14:paraId="1BD82EB2" w14:textId="530D89B8" w:rsidR="00E31597" w:rsidRPr="00370548" w:rsidRDefault="00E31597" w:rsidP="00E31597">
      <w:pPr>
        <w:pStyle w:val="Aufzhlungszeichen"/>
        <w:numPr>
          <w:ilvl w:val="0"/>
          <w:numId w:val="0"/>
        </w:numPr>
        <w:rPr>
          <w:rFonts w:cstheme="minorHAnsi"/>
        </w:rPr>
      </w:pPr>
      <w:r w:rsidRPr="00370548">
        <w:rPr>
          <w:rFonts w:cstheme="minorHAnsi"/>
        </w:rPr>
        <w:lastRenderedPageBreak/>
        <w:t xml:space="preserve">Hier ist die Tabelle in Kapitel 3.5 Übersicht </w:t>
      </w:r>
      <w:r w:rsidR="006D4B27" w:rsidRPr="00370548">
        <w:t xml:space="preserve">gesetzliche deutsche Sommerzeit </w:t>
      </w:r>
      <w:r w:rsidRPr="00370548">
        <w:rPr>
          <w:rFonts w:cstheme="minorHAnsi"/>
        </w:rPr>
        <w:t xml:space="preserve">(MESZ) zu </w:t>
      </w:r>
      <w:r w:rsidR="000D6CA0" w:rsidRPr="00370548">
        <w:rPr>
          <w:rFonts w:cstheme="minorHAnsi"/>
        </w:rPr>
        <w:t>nutzen</w:t>
      </w:r>
      <w:r w:rsidR="00AB5515" w:rsidRPr="00370548">
        <w:rPr>
          <w:rFonts w:cstheme="minorHAnsi"/>
        </w:rPr>
        <w:t>.</w:t>
      </w:r>
    </w:p>
    <w:p w14:paraId="5BD67E73" w14:textId="01881ECE" w:rsidR="00ED581C" w:rsidRPr="00370548" w:rsidRDefault="004C2203" w:rsidP="00231B63">
      <w:pPr>
        <w:pStyle w:val="berschrift2"/>
      </w:pPr>
      <w:bookmarkStart w:id="69" w:name="_Ref83461520"/>
      <w:bookmarkStart w:id="70" w:name="_Toc224230750"/>
      <w:r w:rsidRPr="00370548">
        <w:t>Ü</w:t>
      </w:r>
      <w:r w:rsidR="00ED581C" w:rsidRPr="00370548">
        <w:t>bergreifende Bedingungen für Zeitpunktangaben</w:t>
      </w:r>
      <w:bookmarkEnd w:id="69"/>
      <w:bookmarkEnd w:id="70"/>
      <w:r w:rsidR="00ED581C" w:rsidRPr="00370548">
        <w:fldChar w:fldCharType="begin"/>
      </w:r>
      <w:r w:rsidR="00ED581C" w:rsidRPr="00370548">
        <w:instrText>SEQ Kapitel3 \h \r0</w:instrText>
      </w:r>
      <w:r w:rsidR="00ED581C" w:rsidRPr="00370548">
        <w:fldChar w:fldCharType="end"/>
      </w:r>
    </w:p>
    <w:p w14:paraId="4EBDE20F" w14:textId="1A2DECFF" w:rsidR="00ED581C" w:rsidRPr="00370548" w:rsidRDefault="00ED581C" w:rsidP="00ED581C">
      <w:r w:rsidRPr="00370548">
        <w:rPr>
          <w:rFonts w:asciiTheme="majorHAnsi" w:hAnsiTheme="majorHAnsi" w:cstheme="majorHAnsi"/>
        </w:rPr>
        <w:t>Die nachfolgenden Bedingungen für Ze</w:t>
      </w:r>
      <w:r w:rsidR="0021056E" w:rsidRPr="00370548">
        <w:rPr>
          <w:rFonts w:asciiTheme="majorHAnsi" w:hAnsiTheme="majorHAnsi" w:cstheme="majorHAnsi"/>
        </w:rPr>
        <w:t xml:space="preserve">itpunktangaben in einer EDIFACT </w:t>
      </w:r>
      <w:r w:rsidRPr="00370548">
        <w:rPr>
          <w:rFonts w:asciiTheme="majorHAnsi" w:hAnsiTheme="majorHAnsi" w:cstheme="majorHAnsi"/>
        </w:rPr>
        <w:t>Nachricht gelten für alle EDI@Energy</w:t>
      </w:r>
      <w:r w:rsidR="0021056E" w:rsidRPr="00370548">
        <w:rPr>
          <w:rFonts w:asciiTheme="majorHAnsi" w:hAnsiTheme="majorHAnsi" w:cstheme="majorHAnsi"/>
        </w:rPr>
        <w:t xml:space="preserve"> </w:t>
      </w:r>
      <w:r w:rsidRPr="00370548">
        <w:rPr>
          <w:rFonts w:asciiTheme="majorHAnsi" w:hAnsiTheme="majorHAnsi" w:cstheme="majorHAnsi"/>
        </w:rPr>
        <w:t xml:space="preserve">Anwendungshandbücher. Da diese vielfach vorkommen, werden sie hier aufgeführt, um u. a. die Bedingungsspalte in den AHB nicht zu groß werden zu lassen. Diese Bedingungen kommen ausschließlich </w:t>
      </w:r>
      <w:r w:rsidR="001C5494" w:rsidRPr="00370548">
        <w:rPr>
          <w:rFonts w:asciiTheme="majorHAnsi" w:hAnsiTheme="majorHAnsi" w:cstheme="majorHAnsi"/>
        </w:rPr>
        <w:t>i</w:t>
      </w:r>
      <w:r w:rsidRPr="00370548">
        <w:rPr>
          <w:rFonts w:asciiTheme="majorHAnsi" w:hAnsiTheme="majorHAnsi" w:cstheme="majorHAnsi"/>
        </w:rPr>
        <w:t>n DTM-Segmenten zur Anwendung</w:t>
      </w:r>
      <w:r w:rsidR="009550BE" w:rsidRPr="00370548">
        <w:rPr>
          <w:rFonts w:asciiTheme="majorHAnsi" w:hAnsiTheme="majorHAnsi" w:cstheme="majorHAnsi"/>
        </w:rPr>
        <w:t>,</w:t>
      </w:r>
      <w:r w:rsidRPr="00370548">
        <w:rPr>
          <w:rFonts w:asciiTheme="majorHAnsi" w:hAnsiTheme="majorHAnsi" w:cstheme="majorHAnsi"/>
        </w:rPr>
        <w:t xml:space="preserve"> in denen im DE2379 der Qualifier 303 CCYYMMDDHHMMZZZ verwendet wird.</w:t>
      </w:r>
      <w:r w:rsidR="0082142F" w:rsidRPr="00370548">
        <w:rPr>
          <w:rFonts w:asciiTheme="majorHAnsi" w:hAnsiTheme="majorHAnsi" w:cstheme="majorHAnsi"/>
        </w:rPr>
        <w:t xml:space="preserve"> Die nachfolgend beschriebenen Bedingungen</w:t>
      </w:r>
      <w:r w:rsidR="00594AE6" w:rsidRPr="00370548">
        <w:rPr>
          <w:rFonts w:asciiTheme="majorHAnsi" w:hAnsiTheme="majorHAnsi" w:cstheme="majorHAnsi"/>
        </w:rPr>
        <w:t xml:space="preserve"> </w:t>
      </w:r>
      <w:r w:rsidR="0082142F" w:rsidRPr="00370548">
        <w:rPr>
          <w:rFonts w:asciiTheme="majorHAnsi" w:hAnsiTheme="majorHAnsi" w:cstheme="majorHAnsi"/>
        </w:rPr>
        <w:t xml:space="preserve">werden damit </w:t>
      </w:r>
      <w:r w:rsidR="00CA2D82" w:rsidRPr="00370548">
        <w:rPr>
          <w:rFonts w:asciiTheme="majorHAnsi" w:hAnsiTheme="majorHAnsi" w:cstheme="majorHAnsi"/>
        </w:rPr>
        <w:t xml:space="preserve">im AHB </w:t>
      </w:r>
      <w:r w:rsidR="0082142F" w:rsidRPr="00370548">
        <w:rPr>
          <w:rFonts w:asciiTheme="majorHAnsi" w:hAnsiTheme="majorHAnsi" w:cstheme="majorHAnsi"/>
        </w:rPr>
        <w:t xml:space="preserve">nicht in der Spalte „Bedingung“ </w:t>
      </w:r>
      <w:r w:rsidR="00787F7E" w:rsidRPr="00370548">
        <w:rPr>
          <w:rFonts w:asciiTheme="majorHAnsi" w:hAnsiTheme="majorHAnsi" w:cstheme="majorHAnsi"/>
        </w:rPr>
        <w:t>angegeben</w:t>
      </w:r>
      <w:r w:rsidR="0082142F" w:rsidRPr="00370548">
        <w:rPr>
          <w:rFonts w:asciiTheme="majorHAnsi" w:hAnsiTheme="majorHAnsi" w:cstheme="majorHAnsi"/>
        </w:rPr>
        <w:t xml:space="preserve">, sondern nur </w:t>
      </w:r>
      <w:r w:rsidR="00AC57B0" w:rsidRPr="00370548">
        <w:t xml:space="preserve">mit deren Bezeichnung </w:t>
      </w:r>
      <w:r w:rsidR="00884C2B" w:rsidRPr="00370548">
        <w:rPr>
          <w:rFonts w:asciiTheme="majorHAnsi" w:hAnsiTheme="majorHAnsi" w:cstheme="majorHAnsi"/>
        </w:rPr>
        <w:t>[</w:t>
      </w:r>
      <w:r w:rsidR="00AC57B0" w:rsidRPr="00370548">
        <w:rPr>
          <w:rFonts w:asciiTheme="majorHAnsi" w:hAnsiTheme="majorHAnsi" w:cstheme="majorHAnsi"/>
        </w:rPr>
        <w:t>UB1</w:t>
      </w:r>
      <w:r w:rsidR="00884C2B" w:rsidRPr="00370548">
        <w:rPr>
          <w:rFonts w:asciiTheme="majorHAnsi" w:hAnsiTheme="majorHAnsi" w:cstheme="majorHAnsi"/>
        </w:rPr>
        <w:t>]</w:t>
      </w:r>
      <w:r w:rsidR="00AC57B0" w:rsidRPr="00370548">
        <w:rPr>
          <w:rFonts w:asciiTheme="majorHAnsi" w:hAnsiTheme="majorHAnsi" w:cstheme="majorHAnsi"/>
        </w:rPr>
        <w:t xml:space="preserve">, </w:t>
      </w:r>
      <w:r w:rsidR="00884C2B" w:rsidRPr="00370548">
        <w:rPr>
          <w:rFonts w:asciiTheme="majorHAnsi" w:hAnsiTheme="majorHAnsi" w:cstheme="majorHAnsi"/>
        </w:rPr>
        <w:t>[UB2],</w:t>
      </w:r>
      <w:r w:rsidR="00AC57B0" w:rsidRPr="00370548">
        <w:rPr>
          <w:rFonts w:asciiTheme="majorHAnsi" w:hAnsiTheme="majorHAnsi" w:cstheme="majorHAnsi"/>
        </w:rPr>
        <w:t xml:space="preserve"> </w:t>
      </w:r>
      <w:r w:rsidR="00884C2B" w:rsidRPr="00370548">
        <w:rPr>
          <w:rFonts w:asciiTheme="majorHAnsi" w:hAnsiTheme="majorHAnsi" w:cstheme="majorHAnsi"/>
        </w:rPr>
        <w:t xml:space="preserve">[UB3] </w:t>
      </w:r>
      <w:r w:rsidR="00176914" w:rsidRPr="00370548">
        <w:rPr>
          <w:rFonts w:asciiTheme="majorHAnsi" w:hAnsiTheme="majorHAnsi" w:cstheme="majorHAnsi"/>
        </w:rPr>
        <w:t>in</w:t>
      </w:r>
      <w:r w:rsidR="0082142F" w:rsidRPr="00370548">
        <w:rPr>
          <w:rFonts w:asciiTheme="majorHAnsi" w:hAnsiTheme="majorHAnsi" w:cstheme="majorHAnsi"/>
        </w:rPr>
        <w:t xml:space="preserve"> </w:t>
      </w:r>
      <w:r w:rsidR="0082142F" w:rsidRPr="00370548">
        <w:t>DE2380</w:t>
      </w:r>
      <w:r w:rsidR="002E19FA" w:rsidRPr="00370548">
        <w:t xml:space="preserve"> </w:t>
      </w:r>
      <w:r w:rsidR="00413156" w:rsidRPr="00370548">
        <w:rPr>
          <w:rFonts w:asciiTheme="majorHAnsi" w:hAnsiTheme="majorHAnsi" w:cstheme="majorHAnsi"/>
        </w:rPr>
        <w:t xml:space="preserve">zum Operanden </w:t>
      </w:r>
      <w:r w:rsidR="002E19FA" w:rsidRPr="00370548">
        <w:t>angegeben</w:t>
      </w:r>
      <w:r w:rsidR="0082142F" w:rsidRPr="00370548">
        <w:t>.</w:t>
      </w:r>
    </w:p>
    <w:p w14:paraId="597CFA76" w14:textId="668CEF13" w:rsidR="00C3415B" w:rsidRPr="00370548" w:rsidRDefault="00C3415B" w:rsidP="00ED581C"/>
    <w:tbl>
      <w:tblPr>
        <w:tblW w:w="9636" w:type="dxa"/>
        <w:tblBorders>
          <w:top w:val="dotted" w:sz="6" w:space="0" w:color="808080"/>
          <w:left w:val="dotted" w:sz="6" w:space="0" w:color="808080"/>
          <w:bottom w:val="dotted" w:sz="6" w:space="0" w:color="808080"/>
          <w:right w:val="dotted" w:sz="6" w:space="0" w:color="808080"/>
          <w:insideH w:val="dotted" w:sz="6" w:space="0" w:color="808080"/>
          <w:insideV w:val="dotted" w:sz="6" w:space="0" w:color="808080"/>
        </w:tblBorders>
        <w:tblLayout w:type="fixed"/>
        <w:tblCellMar>
          <w:left w:w="0" w:type="dxa"/>
          <w:right w:w="0" w:type="dxa"/>
        </w:tblCellMar>
        <w:tblLook w:val="0000" w:firstRow="0" w:lastRow="0" w:firstColumn="0" w:lastColumn="0" w:noHBand="0" w:noVBand="0"/>
      </w:tblPr>
      <w:tblGrid>
        <w:gridCol w:w="2146"/>
        <w:gridCol w:w="4785"/>
        <w:gridCol w:w="2705"/>
      </w:tblGrid>
      <w:tr w:rsidR="00A62F8D" w:rsidRPr="00370548" w14:paraId="18CBFEF2" w14:textId="77777777" w:rsidTr="00DB1FC9">
        <w:trPr>
          <w:cantSplit/>
        </w:trPr>
        <w:tc>
          <w:tcPr>
            <w:tcW w:w="2146" w:type="dxa"/>
            <w:shd w:val="clear" w:color="auto" w:fill="FFFFFF"/>
          </w:tcPr>
          <w:p w14:paraId="0C468A92" w14:textId="77777777" w:rsidR="00A62F8D" w:rsidRPr="00370548" w:rsidRDefault="00A62F8D" w:rsidP="002172D5">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SG10</w:t>
            </w:r>
            <w:r w:rsidRPr="00370548">
              <w:rPr>
                <w:sz w:val="18"/>
                <w:szCs w:val="18"/>
              </w:rPr>
              <w:tab/>
            </w:r>
            <w:r w:rsidRPr="00370548">
              <w:rPr>
                <w:rFonts w:ascii="Calibri" w:hAnsi="Calibri" w:cs="Calibri"/>
                <w:color w:val="000000"/>
                <w:sz w:val="18"/>
                <w:szCs w:val="18"/>
              </w:rPr>
              <w:t>DTM</w:t>
            </w:r>
            <w:r w:rsidRPr="00370548">
              <w:rPr>
                <w:sz w:val="18"/>
                <w:szCs w:val="18"/>
              </w:rPr>
              <w:tab/>
            </w:r>
            <w:r w:rsidRPr="00370548">
              <w:rPr>
                <w:rFonts w:ascii="Calibri" w:hAnsi="Calibri" w:cs="Calibri"/>
                <w:b/>
                <w:bCs/>
                <w:color w:val="000000"/>
                <w:sz w:val="18"/>
                <w:szCs w:val="18"/>
              </w:rPr>
              <w:t>2380</w:t>
            </w:r>
          </w:p>
        </w:tc>
        <w:tc>
          <w:tcPr>
            <w:tcW w:w="4785" w:type="dxa"/>
            <w:shd w:val="clear" w:color="auto" w:fill="FFFFFF"/>
          </w:tcPr>
          <w:p w14:paraId="093EAC7A" w14:textId="72298452" w:rsidR="00A62F8D" w:rsidRPr="00370548" w:rsidRDefault="00A62F8D" w:rsidP="002172D5">
            <w:pPr>
              <w:pStyle w:val="GEFEG"/>
              <w:tabs>
                <w:tab w:val="center" w:pos="3776"/>
              </w:tabs>
              <w:spacing w:before="20" w:line="218" w:lineRule="atLeast"/>
              <w:ind w:left="65"/>
              <w:rPr>
                <w:sz w:val="8"/>
                <w:szCs w:val="8"/>
              </w:rPr>
            </w:pPr>
            <w:r w:rsidRPr="00370548">
              <w:rPr>
                <w:rFonts w:ascii="Calibri" w:hAnsi="Calibri" w:cs="Calibri"/>
                <w:color w:val="808080"/>
                <w:sz w:val="18"/>
                <w:szCs w:val="18"/>
              </w:rPr>
              <w:t>Datum oder Uhrzeit oder</w:t>
            </w:r>
            <w:r w:rsidRPr="00370548">
              <w:rPr>
                <w:sz w:val="18"/>
                <w:szCs w:val="18"/>
              </w:rPr>
              <w:tab/>
            </w:r>
            <w:r w:rsidRPr="00370548">
              <w:rPr>
                <w:rFonts w:ascii="Calibri" w:hAnsi="Calibri" w:cs="Calibri"/>
                <w:color w:val="000000"/>
                <w:sz w:val="18"/>
                <w:szCs w:val="18"/>
              </w:rPr>
              <w:t>X [</w:t>
            </w:r>
            <w:r w:rsidRPr="00652CBC">
              <w:rPr>
                <w:rFonts w:ascii="Calibri" w:hAnsi="Calibri" w:cs="Calibri"/>
                <w:color w:val="000000" w:themeColor="text1"/>
                <w:sz w:val="18"/>
                <w:szCs w:val="18"/>
              </w:rPr>
              <w:t>UB1</w:t>
            </w:r>
            <w:r w:rsidRPr="00370548">
              <w:rPr>
                <w:rFonts w:ascii="Calibri" w:hAnsi="Calibri" w:cs="Calibri"/>
                <w:color w:val="000000"/>
                <w:sz w:val="18"/>
                <w:szCs w:val="18"/>
              </w:rPr>
              <w:t>]</w:t>
            </w:r>
          </w:p>
          <w:p w14:paraId="446B88F4" w14:textId="77777777" w:rsidR="00A62F8D" w:rsidRPr="00370548" w:rsidRDefault="00A62F8D" w:rsidP="002172D5">
            <w:pPr>
              <w:pStyle w:val="GEFEG"/>
              <w:spacing w:line="218" w:lineRule="atLeast"/>
              <w:ind w:left="65"/>
              <w:rPr>
                <w:sz w:val="8"/>
                <w:szCs w:val="8"/>
              </w:rPr>
            </w:pPr>
            <w:r w:rsidRPr="00370548">
              <w:rPr>
                <w:rFonts w:ascii="Calibri" w:hAnsi="Calibri" w:cs="Calibri"/>
                <w:color w:val="808080"/>
                <w:sz w:val="18"/>
                <w:szCs w:val="18"/>
              </w:rPr>
              <w:t>Zeitspanne, Wert</w:t>
            </w:r>
          </w:p>
        </w:tc>
        <w:tc>
          <w:tcPr>
            <w:tcW w:w="2705" w:type="dxa"/>
            <w:shd w:val="clear" w:color="auto" w:fill="FFFFFF"/>
          </w:tcPr>
          <w:p w14:paraId="79825A38" w14:textId="3DC6336D" w:rsidR="00A62F8D" w:rsidRPr="00370548" w:rsidRDefault="00A62F8D" w:rsidP="00652CBC">
            <w:pPr>
              <w:pStyle w:val="GEFEG"/>
              <w:spacing w:line="218" w:lineRule="atLeast"/>
              <w:rPr>
                <w:sz w:val="8"/>
                <w:szCs w:val="8"/>
              </w:rPr>
            </w:pPr>
          </w:p>
        </w:tc>
      </w:tr>
      <w:tr w:rsidR="00A62F8D" w:rsidRPr="00370548" w14:paraId="0B9C09C4" w14:textId="77777777" w:rsidTr="00DB1FC9">
        <w:trPr>
          <w:cantSplit/>
        </w:trPr>
        <w:tc>
          <w:tcPr>
            <w:tcW w:w="2146" w:type="dxa"/>
            <w:shd w:val="clear" w:color="auto" w:fill="FFFFFF"/>
          </w:tcPr>
          <w:p w14:paraId="65005344" w14:textId="77777777" w:rsidR="00A62F8D" w:rsidRPr="00370548" w:rsidRDefault="00A62F8D" w:rsidP="002172D5">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SG10</w:t>
            </w:r>
            <w:r w:rsidRPr="00370548">
              <w:rPr>
                <w:sz w:val="18"/>
                <w:szCs w:val="18"/>
              </w:rPr>
              <w:tab/>
            </w:r>
            <w:r w:rsidRPr="00370548">
              <w:rPr>
                <w:rFonts w:ascii="Calibri" w:hAnsi="Calibri" w:cs="Calibri"/>
                <w:color w:val="000000"/>
                <w:sz w:val="18"/>
                <w:szCs w:val="18"/>
              </w:rPr>
              <w:t>DTM</w:t>
            </w:r>
            <w:r w:rsidRPr="00370548">
              <w:rPr>
                <w:sz w:val="18"/>
                <w:szCs w:val="18"/>
              </w:rPr>
              <w:tab/>
            </w:r>
            <w:r w:rsidRPr="00370548">
              <w:rPr>
                <w:rFonts w:ascii="Calibri" w:hAnsi="Calibri" w:cs="Calibri"/>
                <w:b/>
                <w:bCs/>
                <w:color w:val="000000"/>
                <w:sz w:val="18"/>
                <w:szCs w:val="18"/>
              </w:rPr>
              <w:t>2379</w:t>
            </w:r>
          </w:p>
        </w:tc>
        <w:tc>
          <w:tcPr>
            <w:tcW w:w="4785" w:type="dxa"/>
            <w:shd w:val="clear" w:color="auto" w:fill="FFFFFF"/>
          </w:tcPr>
          <w:p w14:paraId="5887513C" w14:textId="77777777" w:rsidR="00A62F8D" w:rsidRPr="00370548" w:rsidRDefault="00A62F8D" w:rsidP="002172D5">
            <w:pPr>
              <w:pStyle w:val="GEFEG"/>
              <w:tabs>
                <w:tab w:val="left" w:pos="694"/>
                <w:tab w:val="center" w:pos="3776"/>
              </w:tabs>
              <w:spacing w:before="20" w:line="218" w:lineRule="atLeast"/>
              <w:ind w:left="65"/>
              <w:rPr>
                <w:sz w:val="8"/>
                <w:szCs w:val="8"/>
              </w:rPr>
            </w:pPr>
            <w:r w:rsidRPr="00370548">
              <w:rPr>
                <w:rFonts w:ascii="Calibri" w:hAnsi="Calibri" w:cs="Calibri"/>
                <w:b/>
                <w:bCs/>
                <w:color w:val="000000"/>
                <w:sz w:val="18"/>
                <w:szCs w:val="18"/>
              </w:rPr>
              <w:t>303</w:t>
            </w:r>
            <w:r w:rsidRPr="00370548">
              <w:rPr>
                <w:sz w:val="18"/>
                <w:szCs w:val="18"/>
              </w:rPr>
              <w:tab/>
            </w:r>
            <w:r w:rsidRPr="00370548">
              <w:rPr>
                <w:rFonts w:ascii="Calibri" w:hAnsi="Calibri" w:cs="Calibri"/>
                <w:color w:val="000000"/>
                <w:sz w:val="18"/>
                <w:szCs w:val="18"/>
              </w:rPr>
              <w:t>CCYYMMDDHHMMZZZ</w:t>
            </w:r>
            <w:r w:rsidRPr="00370548">
              <w:rPr>
                <w:sz w:val="18"/>
                <w:szCs w:val="18"/>
              </w:rPr>
              <w:tab/>
            </w:r>
            <w:r w:rsidRPr="00370548">
              <w:rPr>
                <w:rFonts w:ascii="Calibri" w:hAnsi="Calibri" w:cs="Calibri"/>
                <w:color w:val="000000"/>
                <w:sz w:val="18"/>
                <w:szCs w:val="18"/>
              </w:rPr>
              <w:t>X</w:t>
            </w:r>
          </w:p>
        </w:tc>
        <w:tc>
          <w:tcPr>
            <w:tcW w:w="2705" w:type="dxa"/>
            <w:shd w:val="clear" w:color="auto" w:fill="FFFFFF"/>
          </w:tcPr>
          <w:p w14:paraId="5A445C76" w14:textId="77777777" w:rsidR="00A62F8D" w:rsidRPr="00370548" w:rsidRDefault="00A62F8D" w:rsidP="002172D5">
            <w:pPr>
              <w:pStyle w:val="GEFEG"/>
              <w:rPr>
                <w:sz w:val="8"/>
                <w:szCs w:val="8"/>
              </w:rPr>
            </w:pPr>
          </w:p>
        </w:tc>
      </w:tr>
    </w:tbl>
    <w:p w14:paraId="659642F2" w14:textId="05A4267B" w:rsidR="00ED581C" w:rsidRPr="00370548" w:rsidRDefault="00ED581C" w:rsidP="003462C2">
      <w:pPr>
        <w:spacing w:before="240"/>
        <w:rPr>
          <w:rFonts w:asciiTheme="majorHAnsi" w:hAnsiTheme="majorHAnsi" w:cstheme="majorHAnsi"/>
        </w:rPr>
      </w:pPr>
      <w:r w:rsidRPr="00370548">
        <w:rPr>
          <w:rFonts w:asciiTheme="majorHAnsi" w:hAnsiTheme="majorHAnsi" w:cstheme="majorHAnsi"/>
        </w:rPr>
        <w:t>Anwendungsfälle, die eine detailliertere Darstellung der Zeitangaben benötigen (z.</w:t>
      </w:r>
      <w:r w:rsidR="00497A90" w:rsidRPr="00370548">
        <w:rPr>
          <w:rFonts w:eastAsia="Calibri"/>
          <w:lang w:eastAsia="en-US"/>
        </w:rPr>
        <w:t> </w:t>
      </w:r>
      <w:r w:rsidRPr="00370548">
        <w:rPr>
          <w:rFonts w:asciiTheme="majorHAnsi" w:hAnsiTheme="majorHAnsi" w:cstheme="majorHAnsi"/>
        </w:rPr>
        <w:t>B. 1</w:t>
      </w:r>
      <w:r w:rsidR="000B20D7" w:rsidRPr="00370548">
        <w:rPr>
          <w:rFonts w:asciiTheme="majorHAnsi" w:hAnsiTheme="majorHAnsi" w:cstheme="majorHAnsi"/>
        </w:rPr>
        <w:t xml:space="preserve"> </w:t>
      </w:r>
      <w:r w:rsidRPr="00370548">
        <w:rPr>
          <w:rFonts w:asciiTheme="majorHAnsi" w:hAnsiTheme="majorHAnsi" w:cstheme="majorHAnsi"/>
        </w:rPr>
        <w:t>/</w:t>
      </w:r>
      <w:r w:rsidR="000B20D7" w:rsidRPr="00370548">
        <w:rPr>
          <w:rFonts w:asciiTheme="majorHAnsi" w:hAnsiTheme="majorHAnsi" w:cstheme="majorHAnsi"/>
        </w:rPr>
        <w:t xml:space="preserve"> </w:t>
      </w:r>
      <w:r w:rsidRPr="00370548">
        <w:rPr>
          <w:rFonts w:asciiTheme="majorHAnsi" w:hAnsiTheme="majorHAnsi" w:cstheme="majorHAnsi"/>
        </w:rPr>
        <w:t>4h Werte in der MSCONS), können hiervon abweichende Bedingungen haben</w:t>
      </w:r>
      <w:r w:rsidR="000A7DD5" w:rsidRPr="00370548">
        <w:rPr>
          <w:rFonts w:asciiTheme="majorHAnsi" w:hAnsiTheme="majorHAnsi" w:cstheme="majorHAnsi"/>
        </w:rPr>
        <w:t xml:space="preserve"> und folgen den Vorgaben in Kapitel </w:t>
      </w:r>
      <w:r w:rsidR="00C3415B" w:rsidRPr="00370548">
        <w:rPr>
          <w:rFonts w:asciiTheme="majorHAnsi" w:hAnsiTheme="majorHAnsi" w:cstheme="majorHAnsi"/>
        </w:rPr>
        <w:fldChar w:fldCharType="begin"/>
      </w:r>
      <w:r w:rsidR="00C3415B" w:rsidRPr="00370548">
        <w:rPr>
          <w:rFonts w:asciiTheme="majorHAnsi" w:hAnsiTheme="majorHAnsi" w:cstheme="majorHAnsi"/>
        </w:rPr>
        <w:instrText xml:space="preserve"> REF _Ref83460915 \r \h </w:instrText>
      </w:r>
      <w:r w:rsidR="00C3415B" w:rsidRPr="00370548">
        <w:rPr>
          <w:rFonts w:asciiTheme="majorHAnsi" w:hAnsiTheme="majorHAnsi" w:cstheme="majorHAnsi"/>
        </w:rPr>
      </w:r>
      <w:r w:rsidR="00C3415B" w:rsidRPr="00370548">
        <w:rPr>
          <w:rFonts w:asciiTheme="majorHAnsi" w:hAnsiTheme="majorHAnsi" w:cstheme="majorHAnsi"/>
        </w:rPr>
        <w:fldChar w:fldCharType="separate"/>
      </w:r>
      <w:r w:rsidR="00AE43D8">
        <w:rPr>
          <w:rFonts w:asciiTheme="majorHAnsi" w:hAnsiTheme="majorHAnsi" w:cstheme="majorHAnsi"/>
        </w:rPr>
        <w:t>6.4</w:t>
      </w:r>
      <w:r w:rsidR="00C3415B" w:rsidRPr="00370548">
        <w:rPr>
          <w:rFonts w:asciiTheme="majorHAnsi" w:hAnsiTheme="majorHAnsi" w:cstheme="majorHAnsi"/>
        </w:rPr>
        <w:fldChar w:fldCharType="end"/>
      </w:r>
      <w:r w:rsidRPr="00370548">
        <w:rPr>
          <w:rFonts w:asciiTheme="majorHAnsi" w:hAnsiTheme="majorHAnsi" w:cstheme="majorHAnsi"/>
        </w:rPr>
        <w:t>.</w:t>
      </w:r>
    </w:p>
    <w:p w14:paraId="6BCDEEAC" w14:textId="0CC881C9" w:rsidR="00A62F8D" w:rsidRPr="00370548" w:rsidRDefault="00ED581C" w:rsidP="00ED581C">
      <w:pPr>
        <w:rPr>
          <w:rFonts w:asciiTheme="majorHAnsi" w:hAnsiTheme="majorHAnsi" w:cstheme="majorHAnsi"/>
        </w:rPr>
      </w:pPr>
      <w:r w:rsidRPr="00370548">
        <w:rPr>
          <w:rFonts w:asciiTheme="majorHAnsi" w:hAnsiTheme="majorHAnsi" w:cstheme="majorHAnsi"/>
        </w:rPr>
        <w:t xml:space="preserve">Wird im DE2379 in demselben Anwendungsfall neben dem Qualifier 303 CCYYMMDDHHMMZZZ </w:t>
      </w:r>
      <w:r w:rsidR="00293D19" w:rsidRPr="00370548">
        <w:rPr>
          <w:rFonts w:asciiTheme="majorHAnsi" w:hAnsiTheme="majorHAnsi" w:cstheme="majorHAnsi"/>
        </w:rPr>
        <w:t xml:space="preserve">mindestens </w:t>
      </w:r>
      <w:r w:rsidR="001C5494" w:rsidRPr="00370548">
        <w:rPr>
          <w:rFonts w:asciiTheme="majorHAnsi" w:hAnsiTheme="majorHAnsi" w:cstheme="majorHAnsi"/>
        </w:rPr>
        <w:t xml:space="preserve">ein </w:t>
      </w:r>
      <w:r w:rsidRPr="00370548">
        <w:rPr>
          <w:rFonts w:asciiTheme="majorHAnsi" w:hAnsiTheme="majorHAnsi" w:cstheme="majorHAnsi"/>
        </w:rPr>
        <w:t>weitere</w:t>
      </w:r>
      <w:r w:rsidR="001C5494" w:rsidRPr="00370548">
        <w:rPr>
          <w:rFonts w:asciiTheme="majorHAnsi" w:hAnsiTheme="majorHAnsi" w:cstheme="majorHAnsi"/>
        </w:rPr>
        <w:t>r</w:t>
      </w:r>
      <w:r w:rsidRPr="00370548">
        <w:rPr>
          <w:rFonts w:asciiTheme="majorHAnsi" w:hAnsiTheme="majorHAnsi" w:cstheme="majorHAnsi"/>
        </w:rPr>
        <w:t xml:space="preserve"> Qualifier genutzt, so wird eine der </w:t>
      </w:r>
      <w:r w:rsidR="00337AB8" w:rsidRPr="00370548">
        <w:rPr>
          <w:rFonts w:asciiTheme="majorHAnsi" w:hAnsiTheme="majorHAnsi" w:cstheme="majorHAnsi"/>
        </w:rPr>
        <w:t xml:space="preserve">unter Kapitel </w:t>
      </w:r>
      <w:r w:rsidR="00934E3A" w:rsidRPr="00370548">
        <w:rPr>
          <w:rFonts w:asciiTheme="majorHAnsi" w:hAnsiTheme="majorHAnsi" w:cstheme="majorHAnsi"/>
        </w:rPr>
        <w:fldChar w:fldCharType="begin"/>
      </w:r>
      <w:r w:rsidR="00934E3A" w:rsidRPr="00370548">
        <w:rPr>
          <w:rFonts w:asciiTheme="majorHAnsi" w:hAnsiTheme="majorHAnsi" w:cstheme="majorHAnsi"/>
        </w:rPr>
        <w:instrText xml:space="preserve"> REF _Ref83462062 \r \h </w:instrText>
      </w:r>
      <w:r w:rsidR="00934E3A" w:rsidRPr="00370548">
        <w:rPr>
          <w:rFonts w:asciiTheme="majorHAnsi" w:hAnsiTheme="majorHAnsi" w:cstheme="majorHAnsi"/>
        </w:rPr>
      </w:r>
      <w:r w:rsidR="00934E3A" w:rsidRPr="00370548">
        <w:rPr>
          <w:rFonts w:asciiTheme="majorHAnsi" w:hAnsiTheme="majorHAnsi" w:cstheme="majorHAnsi"/>
        </w:rPr>
        <w:fldChar w:fldCharType="separate"/>
      </w:r>
      <w:r w:rsidR="00AE43D8">
        <w:rPr>
          <w:rFonts w:asciiTheme="majorHAnsi" w:hAnsiTheme="majorHAnsi" w:cstheme="majorHAnsi"/>
        </w:rPr>
        <w:t>3.8</w:t>
      </w:r>
      <w:r w:rsidR="00934E3A" w:rsidRPr="00370548">
        <w:rPr>
          <w:rFonts w:asciiTheme="majorHAnsi" w:hAnsiTheme="majorHAnsi" w:cstheme="majorHAnsi"/>
        </w:rPr>
        <w:fldChar w:fldCharType="end"/>
      </w:r>
      <w:r w:rsidR="00DB1FC9" w:rsidRPr="00370548">
        <w:rPr>
          <w:rFonts w:asciiTheme="majorHAnsi" w:hAnsiTheme="majorHAnsi" w:cstheme="majorHAnsi"/>
        </w:rPr>
        <w:t xml:space="preserve"> </w:t>
      </w:r>
      <w:r w:rsidRPr="00370548">
        <w:rPr>
          <w:rFonts w:asciiTheme="majorHAnsi" w:hAnsiTheme="majorHAnsi" w:cstheme="majorHAnsi"/>
        </w:rPr>
        <w:t xml:space="preserve">genannten Bedingungen </w:t>
      </w:r>
      <w:r w:rsidR="00C039C1" w:rsidRPr="00370548">
        <w:rPr>
          <w:rFonts w:asciiTheme="majorHAnsi" w:hAnsiTheme="majorHAnsi" w:cstheme="majorHAnsi"/>
        </w:rPr>
        <w:t xml:space="preserve">in </w:t>
      </w:r>
      <w:r w:rsidR="00C039C1" w:rsidRPr="00370548">
        <w:t xml:space="preserve">DE2380 </w:t>
      </w:r>
      <w:r w:rsidRPr="00370548">
        <w:rPr>
          <w:rFonts w:asciiTheme="majorHAnsi" w:hAnsiTheme="majorHAnsi" w:cstheme="majorHAnsi"/>
        </w:rPr>
        <w:t>mit einer Voraussetzung „wenn Wert in DE2379 desselben Segments mit 303 vorhanden“ eingeschränkt.</w:t>
      </w:r>
    </w:p>
    <w:tbl>
      <w:tblPr>
        <w:tblW w:w="0" w:type="auto"/>
        <w:tblBorders>
          <w:top w:val="dotted" w:sz="6" w:space="0" w:color="808080"/>
          <w:left w:val="dotted" w:sz="6" w:space="0" w:color="808080"/>
          <w:bottom w:val="dotted" w:sz="6" w:space="0" w:color="808080"/>
          <w:right w:val="dotted" w:sz="6" w:space="0" w:color="808080"/>
          <w:insideH w:val="dotted" w:sz="6" w:space="0" w:color="808080"/>
          <w:insideV w:val="dotted" w:sz="6" w:space="0" w:color="808080"/>
        </w:tblBorders>
        <w:tblLayout w:type="fixed"/>
        <w:tblCellMar>
          <w:left w:w="0" w:type="dxa"/>
          <w:right w:w="0" w:type="dxa"/>
        </w:tblCellMar>
        <w:tblLook w:val="0000" w:firstRow="0" w:lastRow="0" w:firstColumn="0" w:lastColumn="0" w:noHBand="0" w:noVBand="0"/>
      </w:tblPr>
      <w:tblGrid>
        <w:gridCol w:w="2146"/>
        <w:gridCol w:w="4785"/>
        <w:gridCol w:w="2705"/>
      </w:tblGrid>
      <w:tr w:rsidR="00A62F8D" w:rsidRPr="00370548" w14:paraId="682C686A" w14:textId="77777777" w:rsidTr="00DB1FC9">
        <w:trPr>
          <w:cantSplit/>
        </w:trPr>
        <w:tc>
          <w:tcPr>
            <w:tcW w:w="2146" w:type="dxa"/>
            <w:shd w:val="clear" w:color="auto" w:fill="FFFFFF"/>
          </w:tcPr>
          <w:p w14:paraId="7A397728" w14:textId="77777777" w:rsidR="00A62F8D" w:rsidRPr="00370548" w:rsidRDefault="00A62F8D" w:rsidP="002172D5">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SG10</w:t>
            </w:r>
            <w:r w:rsidRPr="00370548">
              <w:rPr>
                <w:sz w:val="18"/>
                <w:szCs w:val="18"/>
              </w:rPr>
              <w:tab/>
            </w:r>
            <w:r w:rsidRPr="00370548">
              <w:rPr>
                <w:rFonts w:ascii="Calibri" w:hAnsi="Calibri" w:cs="Calibri"/>
                <w:color w:val="000000"/>
                <w:sz w:val="18"/>
                <w:szCs w:val="18"/>
              </w:rPr>
              <w:t>DTM</w:t>
            </w:r>
            <w:r w:rsidRPr="00370548">
              <w:rPr>
                <w:sz w:val="18"/>
                <w:szCs w:val="18"/>
              </w:rPr>
              <w:tab/>
            </w:r>
            <w:r w:rsidRPr="00370548">
              <w:rPr>
                <w:rFonts w:ascii="Calibri" w:hAnsi="Calibri" w:cs="Calibri"/>
                <w:b/>
                <w:bCs/>
                <w:color w:val="000000"/>
                <w:sz w:val="18"/>
                <w:szCs w:val="18"/>
              </w:rPr>
              <w:t>2380</w:t>
            </w:r>
          </w:p>
        </w:tc>
        <w:tc>
          <w:tcPr>
            <w:tcW w:w="4785" w:type="dxa"/>
            <w:shd w:val="clear" w:color="auto" w:fill="FFFFFF"/>
          </w:tcPr>
          <w:p w14:paraId="099D2402" w14:textId="5CDB68D5" w:rsidR="00A62F8D" w:rsidRPr="00652CBC" w:rsidRDefault="00A62F8D" w:rsidP="002172D5">
            <w:pPr>
              <w:pStyle w:val="GEFEG"/>
              <w:tabs>
                <w:tab w:val="center" w:pos="3776"/>
              </w:tabs>
              <w:spacing w:before="20" w:line="218" w:lineRule="atLeast"/>
              <w:ind w:left="65"/>
              <w:rPr>
                <w:color w:val="000000" w:themeColor="text1"/>
                <w:sz w:val="8"/>
                <w:szCs w:val="8"/>
              </w:rPr>
            </w:pPr>
            <w:r w:rsidRPr="00370548">
              <w:rPr>
                <w:rFonts w:ascii="Calibri" w:hAnsi="Calibri" w:cs="Calibri"/>
                <w:color w:val="808080"/>
                <w:sz w:val="18"/>
                <w:szCs w:val="18"/>
              </w:rPr>
              <w:t>Datum oder Uhrzeit oder</w:t>
            </w:r>
            <w:r w:rsidRPr="00370548">
              <w:rPr>
                <w:sz w:val="18"/>
                <w:szCs w:val="18"/>
              </w:rPr>
              <w:tab/>
            </w:r>
            <w:r w:rsidRPr="00370548">
              <w:rPr>
                <w:rFonts w:ascii="Calibri" w:hAnsi="Calibri" w:cs="Calibri"/>
                <w:color w:val="000000"/>
                <w:sz w:val="18"/>
                <w:szCs w:val="18"/>
              </w:rPr>
              <w:t>X [931] [</w:t>
            </w:r>
            <w:r w:rsidR="008A1FD6">
              <w:rPr>
                <w:rFonts w:ascii="Calibri" w:hAnsi="Calibri" w:cs="Calibri"/>
                <w:color w:val="000000" w:themeColor="text1"/>
                <w:sz w:val="18"/>
                <w:szCs w:val="18"/>
              </w:rPr>
              <w:t>17</w:t>
            </w:r>
            <w:r w:rsidRPr="00652CBC">
              <w:rPr>
                <w:rFonts w:ascii="Calibri" w:hAnsi="Calibri" w:cs="Calibri"/>
                <w:color w:val="000000" w:themeColor="text1"/>
                <w:sz w:val="18"/>
                <w:szCs w:val="18"/>
              </w:rPr>
              <w:t>]</w:t>
            </w:r>
          </w:p>
          <w:p w14:paraId="6C7B188C" w14:textId="3080863C" w:rsidR="00A62F8D" w:rsidRPr="00370548" w:rsidRDefault="00A62F8D" w:rsidP="002172D5">
            <w:pPr>
              <w:pStyle w:val="GEFEG"/>
              <w:tabs>
                <w:tab w:val="center" w:pos="3776"/>
              </w:tabs>
              <w:spacing w:line="218" w:lineRule="atLeast"/>
              <w:ind w:left="65"/>
              <w:rPr>
                <w:sz w:val="8"/>
                <w:szCs w:val="8"/>
              </w:rPr>
            </w:pPr>
            <w:r w:rsidRPr="00652CBC">
              <w:rPr>
                <w:rFonts w:ascii="Calibri" w:hAnsi="Calibri" w:cs="Calibri"/>
                <w:color w:val="808080"/>
                <w:sz w:val="18"/>
                <w:szCs w:val="18"/>
              </w:rPr>
              <w:t>Zeitspanne, Wert</w:t>
            </w:r>
            <w:r w:rsidRPr="00652CBC">
              <w:rPr>
                <w:color w:val="000000" w:themeColor="text1"/>
                <w:sz w:val="18"/>
                <w:szCs w:val="18"/>
              </w:rPr>
              <w:tab/>
            </w:r>
            <w:r w:rsidRPr="00652CBC">
              <w:rPr>
                <w:rFonts w:ascii="Calibri" w:hAnsi="Calibri" w:cs="Calibri"/>
                <w:color w:val="000000" w:themeColor="text1"/>
                <w:sz w:val="18"/>
                <w:szCs w:val="18"/>
              </w:rPr>
              <w:t>X</w:t>
            </w:r>
          </w:p>
        </w:tc>
        <w:tc>
          <w:tcPr>
            <w:tcW w:w="2705" w:type="dxa"/>
            <w:shd w:val="clear" w:color="auto" w:fill="FFFFFF"/>
          </w:tcPr>
          <w:p w14:paraId="49699910" w14:textId="04EE6184" w:rsidR="00A62F8D" w:rsidRPr="00652CBC" w:rsidRDefault="00A62F8D" w:rsidP="002172D5">
            <w:pPr>
              <w:pStyle w:val="GEFEG"/>
              <w:spacing w:before="20" w:line="218" w:lineRule="atLeast"/>
              <w:ind w:left="113"/>
              <w:rPr>
                <w:color w:val="000000" w:themeColor="text1"/>
                <w:sz w:val="8"/>
                <w:szCs w:val="8"/>
              </w:rPr>
            </w:pPr>
            <w:r w:rsidRPr="00652CBC">
              <w:rPr>
                <w:rFonts w:ascii="Calibri" w:hAnsi="Calibri" w:cs="Calibri"/>
                <w:color w:val="000000" w:themeColor="text1"/>
                <w:sz w:val="18"/>
                <w:szCs w:val="18"/>
              </w:rPr>
              <w:t>[</w:t>
            </w:r>
            <w:r w:rsidR="008A1FD6">
              <w:rPr>
                <w:rFonts w:ascii="Calibri" w:hAnsi="Calibri" w:cs="Calibri"/>
                <w:color w:val="000000" w:themeColor="text1"/>
                <w:sz w:val="18"/>
                <w:szCs w:val="18"/>
              </w:rPr>
              <w:t>17</w:t>
            </w:r>
            <w:r w:rsidRPr="00652CBC">
              <w:rPr>
                <w:rFonts w:ascii="Calibri" w:hAnsi="Calibri" w:cs="Calibri"/>
                <w:color w:val="000000" w:themeColor="text1"/>
                <w:sz w:val="18"/>
                <w:szCs w:val="18"/>
              </w:rPr>
              <w:t xml:space="preserve">] Wenn </w:t>
            </w:r>
            <w:r w:rsidR="00652CBC" w:rsidRPr="00652CBC">
              <w:rPr>
                <w:rFonts w:ascii="Calibri" w:hAnsi="Calibri" w:cs="Calibri"/>
                <w:color w:val="000000" w:themeColor="text1"/>
                <w:sz w:val="18"/>
                <w:szCs w:val="18"/>
              </w:rPr>
              <w:t>SG</w:t>
            </w:r>
            <w:r w:rsidR="00764F9F">
              <w:rPr>
                <w:rFonts w:ascii="Calibri" w:hAnsi="Calibri" w:cs="Calibri"/>
                <w:color w:val="000000" w:themeColor="text1"/>
                <w:sz w:val="18"/>
                <w:szCs w:val="18"/>
              </w:rPr>
              <w:t>10</w:t>
            </w:r>
            <w:r w:rsidRPr="00652CBC">
              <w:rPr>
                <w:rFonts w:ascii="Calibri" w:hAnsi="Calibri" w:cs="Calibri"/>
                <w:color w:val="000000" w:themeColor="text1"/>
                <w:sz w:val="18"/>
                <w:szCs w:val="18"/>
              </w:rPr>
              <w:t xml:space="preserve"> DTM+9 DE2379</w:t>
            </w:r>
          </w:p>
          <w:p w14:paraId="7321CB5C" w14:textId="77777777" w:rsidR="00A62F8D" w:rsidRPr="00652CBC" w:rsidRDefault="00A62F8D" w:rsidP="002172D5">
            <w:pPr>
              <w:pStyle w:val="GEFEG"/>
              <w:spacing w:line="218" w:lineRule="atLeast"/>
              <w:ind w:left="113"/>
              <w:rPr>
                <w:color w:val="000000" w:themeColor="text1"/>
                <w:sz w:val="8"/>
                <w:szCs w:val="8"/>
              </w:rPr>
            </w:pPr>
            <w:r w:rsidRPr="00652CBC">
              <w:rPr>
                <w:rFonts w:ascii="Calibri" w:hAnsi="Calibri" w:cs="Calibri"/>
                <w:color w:val="000000" w:themeColor="text1"/>
                <w:sz w:val="18"/>
                <w:szCs w:val="18"/>
              </w:rPr>
              <w:t>in demselben Segment mit Wert</w:t>
            </w:r>
          </w:p>
          <w:p w14:paraId="72836C60" w14:textId="77777777" w:rsidR="00A62F8D" w:rsidRPr="00652CBC" w:rsidRDefault="00A62F8D" w:rsidP="002172D5">
            <w:pPr>
              <w:pStyle w:val="GEFEG"/>
              <w:spacing w:line="218" w:lineRule="atLeast"/>
              <w:ind w:left="113"/>
              <w:rPr>
                <w:color w:val="000000" w:themeColor="text1"/>
                <w:sz w:val="8"/>
                <w:szCs w:val="8"/>
              </w:rPr>
            </w:pPr>
            <w:r w:rsidRPr="00652CBC">
              <w:rPr>
                <w:rFonts w:ascii="Calibri" w:hAnsi="Calibri" w:cs="Calibri"/>
                <w:color w:val="000000" w:themeColor="text1"/>
                <w:sz w:val="18"/>
                <w:szCs w:val="18"/>
              </w:rPr>
              <w:t>303 vorhanden</w:t>
            </w:r>
          </w:p>
          <w:p w14:paraId="1FB11983" w14:textId="77777777" w:rsidR="00A62F8D" w:rsidRPr="00370548" w:rsidRDefault="00A62F8D" w:rsidP="002172D5">
            <w:pPr>
              <w:pStyle w:val="GEFEG"/>
              <w:spacing w:line="218" w:lineRule="atLeast"/>
              <w:ind w:left="113"/>
              <w:rPr>
                <w:sz w:val="8"/>
                <w:szCs w:val="8"/>
              </w:rPr>
            </w:pPr>
            <w:r w:rsidRPr="00370548">
              <w:rPr>
                <w:rFonts w:ascii="Calibri" w:hAnsi="Calibri" w:cs="Calibri"/>
                <w:color w:val="000000"/>
                <w:sz w:val="18"/>
                <w:szCs w:val="18"/>
              </w:rPr>
              <w:t>[931] Format: ZZZ = +00</w:t>
            </w:r>
          </w:p>
        </w:tc>
      </w:tr>
      <w:tr w:rsidR="00A62F8D" w:rsidRPr="00370548" w14:paraId="1C22E2CE" w14:textId="77777777" w:rsidTr="00DB1FC9">
        <w:trPr>
          <w:cantSplit/>
        </w:trPr>
        <w:tc>
          <w:tcPr>
            <w:tcW w:w="2146" w:type="dxa"/>
            <w:shd w:val="clear" w:color="auto" w:fill="FFFFFF"/>
          </w:tcPr>
          <w:p w14:paraId="0AAEA2B2" w14:textId="77777777" w:rsidR="00A62F8D" w:rsidRPr="00370548" w:rsidRDefault="00A62F8D" w:rsidP="002172D5">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SG10</w:t>
            </w:r>
            <w:r w:rsidRPr="00370548">
              <w:rPr>
                <w:sz w:val="18"/>
                <w:szCs w:val="18"/>
              </w:rPr>
              <w:tab/>
            </w:r>
            <w:r w:rsidRPr="00370548">
              <w:rPr>
                <w:rFonts w:ascii="Calibri" w:hAnsi="Calibri" w:cs="Calibri"/>
                <w:color w:val="000000"/>
                <w:sz w:val="18"/>
                <w:szCs w:val="18"/>
              </w:rPr>
              <w:t>DTM</w:t>
            </w:r>
            <w:r w:rsidRPr="00370548">
              <w:rPr>
                <w:sz w:val="18"/>
                <w:szCs w:val="18"/>
              </w:rPr>
              <w:tab/>
            </w:r>
            <w:r w:rsidRPr="00370548">
              <w:rPr>
                <w:rFonts w:ascii="Calibri" w:hAnsi="Calibri" w:cs="Calibri"/>
                <w:b/>
                <w:bCs/>
                <w:color w:val="000000"/>
                <w:sz w:val="18"/>
                <w:szCs w:val="18"/>
              </w:rPr>
              <w:t>2379</w:t>
            </w:r>
          </w:p>
        </w:tc>
        <w:tc>
          <w:tcPr>
            <w:tcW w:w="4785" w:type="dxa"/>
            <w:shd w:val="clear" w:color="auto" w:fill="FFFFFF"/>
          </w:tcPr>
          <w:p w14:paraId="68A447A0" w14:textId="77777777" w:rsidR="00A62F8D" w:rsidRPr="00370548" w:rsidRDefault="00A62F8D" w:rsidP="002172D5">
            <w:pPr>
              <w:pStyle w:val="GEFEG"/>
              <w:tabs>
                <w:tab w:val="left" w:pos="694"/>
                <w:tab w:val="center" w:pos="3776"/>
              </w:tabs>
              <w:spacing w:before="20" w:line="218" w:lineRule="atLeast"/>
              <w:ind w:left="65"/>
              <w:rPr>
                <w:sz w:val="8"/>
                <w:szCs w:val="8"/>
              </w:rPr>
            </w:pPr>
            <w:r w:rsidRPr="00370548">
              <w:rPr>
                <w:rFonts w:ascii="Calibri" w:hAnsi="Calibri" w:cs="Calibri"/>
                <w:b/>
                <w:bCs/>
                <w:color w:val="000000"/>
                <w:sz w:val="18"/>
                <w:szCs w:val="18"/>
              </w:rPr>
              <w:t>102</w:t>
            </w:r>
            <w:r w:rsidRPr="00370548">
              <w:rPr>
                <w:sz w:val="18"/>
                <w:szCs w:val="18"/>
              </w:rPr>
              <w:tab/>
            </w:r>
            <w:r w:rsidRPr="00370548">
              <w:rPr>
                <w:rFonts w:ascii="Calibri" w:hAnsi="Calibri" w:cs="Calibri"/>
                <w:color w:val="000000"/>
                <w:sz w:val="18"/>
                <w:szCs w:val="18"/>
              </w:rPr>
              <w:t>CCYYMMDD</w:t>
            </w:r>
            <w:r w:rsidRPr="00370548">
              <w:rPr>
                <w:sz w:val="18"/>
                <w:szCs w:val="18"/>
              </w:rPr>
              <w:tab/>
            </w:r>
            <w:r w:rsidRPr="00370548">
              <w:rPr>
                <w:rFonts w:ascii="Calibri" w:hAnsi="Calibri" w:cs="Calibri"/>
                <w:color w:val="000000"/>
                <w:sz w:val="18"/>
                <w:szCs w:val="18"/>
              </w:rPr>
              <w:t>X</w:t>
            </w:r>
          </w:p>
          <w:p w14:paraId="015CB17A" w14:textId="77777777" w:rsidR="00A62F8D" w:rsidRPr="00370548" w:rsidRDefault="00A62F8D" w:rsidP="002172D5">
            <w:pPr>
              <w:pStyle w:val="GEFEG"/>
              <w:tabs>
                <w:tab w:val="left" w:pos="694"/>
                <w:tab w:val="center" w:pos="3776"/>
              </w:tabs>
              <w:spacing w:line="218" w:lineRule="atLeast"/>
              <w:ind w:left="65"/>
              <w:rPr>
                <w:sz w:val="8"/>
                <w:szCs w:val="8"/>
              </w:rPr>
            </w:pPr>
            <w:r w:rsidRPr="00370548">
              <w:rPr>
                <w:rFonts w:ascii="Calibri" w:hAnsi="Calibri" w:cs="Calibri"/>
                <w:b/>
                <w:bCs/>
                <w:color w:val="000000"/>
                <w:sz w:val="18"/>
                <w:szCs w:val="18"/>
              </w:rPr>
              <w:t>303</w:t>
            </w:r>
            <w:r w:rsidRPr="00370548">
              <w:rPr>
                <w:sz w:val="18"/>
                <w:szCs w:val="18"/>
              </w:rPr>
              <w:tab/>
            </w:r>
            <w:r w:rsidRPr="00370548">
              <w:rPr>
                <w:rFonts w:ascii="Calibri" w:hAnsi="Calibri" w:cs="Calibri"/>
                <w:color w:val="000000"/>
                <w:sz w:val="18"/>
                <w:szCs w:val="18"/>
              </w:rPr>
              <w:t>CCYYMMDDHHMMZZZ</w:t>
            </w:r>
            <w:r w:rsidRPr="00370548">
              <w:rPr>
                <w:sz w:val="18"/>
                <w:szCs w:val="18"/>
              </w:rPr>
              <w:tab/>
            </w:r>
            <w:r w:rsidRPr="00370548">
              <w:rPr>
                <w:rFonts w:ascii="Calibri" w:hAnsi="Calibri" w:cs="Calibri"/>
                <w:color w:val="000000"/>
                <w:sz w:val="18"/>
                <w:szCs w:val="18"/>
              </w:rPr>
              <w:t>X</w:t>
            </w:r>
          </w:p>
        </w:tc>
        <w:tc>
          <w:tcPr>
            <w:tcW w:w="2705" w:type="dxa"/>
            <w:shd w:val="clear" w:color="auto" w:fill="FFFFFF"/>
          </w:tcPr>
          <w:p w14:paraId="5C113B75" w14:textId="77777777" w:rsidR="00A62F8D" w:rsidRPr="00370548" w:rsidRDefault="00A62F8D" w:rsidP="002172D5">
            <w:pPr>
              <w:pStyle w:val="GEFEG"/>
              <w:rPr>
                <w:sz w:val="8"/>
                <w:szCs w:val="8"/>
              </w:rPr>
            </w:pPr>
          </w:p>
        </w:tc>
      </w:tr>
    </w:tbl>
    <w:p w14:paraId="0163BBFA" w14:textId="77777777" w:rsidR="00A62F8D" w:rsidRPr="00370548" w:rsidRDefault="00A62F8D" w:rsidP="00A62F8D">
      <w:pPr>
        <w:pStyle w:val="GEFEG"/>
        <w:rPr>
          <w:sz w:val="8"/>
          <w:szCs w:val="8"/>
        </w:rPr>
      </w:pPr>
    </w:p>
    <w:p w14:paraId="50933486" w14:textId="38CB690D" w:rsidR="00ED581C" w:rsidRPr="00370548" w:rsidRDefault="00ED581C" w:rsidP="00ED581C">
      <w:pPr>
        <w:rPr>
          <w:rFonts w:asciiTheme="majorHAnsi" w:hAnsiTheme="majorHAnsi" w:cstheme="majorHAnsi"/>
        </w:rPr>
      </w:pPr>
    </w:p>
    <w:p w14:paraId="3A52E720" w14:textId="77777777" w:rsidR="00773884" w:rsidRPr="00370548" w:rsidRDefault="00ED581C">
      <w:pPr>
        <w:spacing w:after="200" w:line="276" w:lineRule="auto"/>
        <w:rPr>
          <w:rFonts w:asciiTheme="majorHAnsi" w:hAnsiTheme="majorHAnsi" w:cstheme="majorHAnsi"/>
        </w:rPr>
        <w:sectPr w:rsidR="00773884" w:rsidRPr="00370548" w:rsidSect="002A6466">
          <w:pgSz w:w="11906" w:h="16838" w:code="9"/>
          <w:pgMar w:top="2041" w:right="1134" w:bottom="1701" w:left="1389" w:header="771" w:footer="851" w:gutter="0"/>
          <w:cols w:space="708"/>
          <w:docGrid w:linePitch="360"/>
        </w:sectPr>
      </w:pPr>
      <w:r w:rsidRPr="00370548">
        <w:rPr>
          <w:rFonts w:asciiTheme="majorHAnsi" w:hAnsiTheme="majorHAnsi" w:cstheme="majorHAnsi"/>
        </w:rPr>
        <w:br w:type="page"/>
      </w:r>
    </w:p>
    <w:p w14:paraId="1979866D" w14:textId="5C773183" w:rsidR="00773884" w:rsidRPr="00370548" w:rsidRDefault="00773884" w:rsidP="00231B63">
      <w:pPr>
        <w:pStyle w:val="berschrift2"/>
      </w:pPr>
      <w:bookmarkStart w:id="71" w:name="_Ref83461522"/>
      <w:bookmarkStart w:id="72" w:name="_Ref83462062"/>
      <w:bookmarkStart w:id="73" w:name="_Toc224230751"/>
      <w:r w:rsidRPr="00370548">
        <w:lastRenderedPageBreak/>
        <w:t>Bedingung für prozessuale Zeitangaben (DTM-Segment DE2380)</w:t>
      </w:r>
      <w:bookmarkEnd w:id="71"/>
      <w:bookmarkEnd w:id="72"/>
      <w:bookmarkEnd w:id="73"/>
    </w:p>
    <w:tbl>
      <w:tblPr>
        <w:tblStyle w:val="edienergy"/>
        <w:tblW w:w="13146"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20" w:firstRow="1" w:lastRow="0" w:firstColumn="0" w:lastColumn="0" w:noHBand="1" w:noVBand="1"/>
      </w:tblPr>
      <w:tblGrid>
        <w:gridCol w:w="2640"/>
        <w:gridCol w:w="2984"/>
        <w:gridCol w:w="3548"/>
        <w:gridCol w:w="3974"/>
      </w:tblGrid>
      <w:tr w:rsidR="003D41EF" w:rsidRPr="00370548" w14:paraId="31D3C0D1" w14:textId="77777777" w:rsidTr="006C26A7">
        <w:trPr>
          <w:cnfStyle w:val="100000000000" w:firstRow="1" w:lastRow="0" w:firstColumn="0" w:lastColumn="0" w:oddVBand="0" w:evenVBand="0" w:oddHBand="0" w:evenHBand="0" w:firstRowFirstColumn="0" w:firstRowLastColumn="0" w:lastRowFirstColumn="0" w:lastRowLastColumn="0"/>
          <w:trHeight w:val="292"/>
        </w:trPr>
        <w:tc>
          <w:tcPr>
            <w:tcW w:w="2640" w:type="dxa"/>
            <w:vMerge w:val="restart"/>
            <w:tcBorders>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noWrap/>
          </w:tcPr>
          <w:p w14:paraId="6065FBE3" w14:textId="1AC6A63F" w:rsidR="003D41EF" w:rsidRPr="00370548" w:rsidRDefault="003D41EF" w:rsidP="006C26A7">
            <w:pPr>
              <w:keepNext/>
              <w:rPr>
                <w:rFonts w:cstheme="minorHAnsi"/>
                <w:b/>
                <w:sz w:val="24"/>
              </w:rPr>
            </w:pPr>
            <w:r w:rsidRPr="00370548">
              <w:rPr>
                <w:rFonts w:cstheme="minorHAnsi"/>
                <w:b/>
                <w:sz w:val="24"/>
              </w:rPr>
              <w:t>Bezeichnung</w:t>
            </w:r>
            <w:r w:rsidR="00631D48" w:rsidRPr="00370548">
              <w:rPr>
                <w:rFonts w:cstheme="minorHAnsi"/>
                <w:b/>
                <w:sz w:val="24"/>
              </w:rPr>
              <w:t xml:space="preserve"> </w:t>
            </w:r>
            <w:r w:rsidR="00DD2A61" w:rsidRPr="00370548">
              <w:rPr>
                <w:rFonts w:cstheme="minorHAnsi"/>
                <w:b/>
                <w:bCs/>
                <w:sz w:val="24"/>
              </w:rPr>
              <w:t xml:space="preserve">für übergeordnete Bedingung </w:t>
            </w:r>
          </w:p>
        </w:tc>
        <w:tc>
          <w:tcPr>
            <w:tcW w:w="2984" w:type="dxa"/>
            <w:tcBorders>
              <w:left w:val="dotted" w:sz="4" w:space="0" w:color="808080" w:themeColor="background1" w:themeShade="80"/>
              <w:bottom w:val="dotted" w:sz="4" w:space="0" w:color="808080" w:themeColor="background1" w:themeShade="80"/>
            </w:tcBorders>
            <w:shd w:val="clear" w:color="auto" w:fill="D8DFE4"/>
          </w:tcPr>
          <w:p w14:paraId="437D2009" w14:textId="77777777" w:rsidR="003D41EF" w:rsidRPr="00370548" w:rsidRDefault="003D41EF" w:rsidP="006C26A7">
            <w:pPr>
              <w:rPr>
                <w:rFonts w:cstheme="minorHAnsi"/>
                <w:b/>
                <w:sz w:val="24"/>
              </w:rPr>
            </w:pPr>
            <w:r w:rsidRPr="00370548">
              <w:rPr>
                <w:rFonts w:cstheme="minorHAnsi"/>
                <w:b/>
                <w:sz w:val="22"/>
                <w:szCs w:val="22"/>
              </w:rPr>
              <w:t xml:space="preserve">Darstellung </w:t>
            </w:r>
          </w:p>
        </w:tc>
        <w:tc>
          <w:tcPr>
            <w:tcW w:w="3548" w:type="dxa"/>
            <w:tcBorders>
              <w:bottom w:val="dotted" w:sz="4" w:space="0" w:color="808080" w:themeColor="background1" w:themeShade="80"/>
              <w:right w:val="dotted" w:sz="4" w:space="0" w:color="808080" w:themeColor="background1" w:themeShade="80"/>
            </w:tcBorders>
            <w:shd w:val="clear" w:color="auto" w:fill="D8DFE4"/>
          </w:tcPr>
          <w:p w14:paraId="3242DAAD" w14:textId="77777777" w:rsidR="003D41EF" w:rsidRPr="00370548" w:rsidRDefault="003D41EF" w:rsidP="006C26A7">
            <w:pPr>
              <w:rPr>
                <w:rFonts w:cstheme="minorHAnsi"/>
                <w:b/>
                <w:sz w:val="22"/>
                <w:szCs w:val="22"/>
              </w:rPr>
            </w:pPr>
            <w:r w:rsidRPr="00370548">
              <w:rPr>
                <w:rFonts w:cstheme="minorHAnsi"/>
                <w:b/>
                <w:sz w:val="22"/>
                <w:szCs w:val="22"/>
              </w:rPr>
              <w:t>Bedingungen</w:t>
            </w:r>
          </w:p>
        </w:tc>
        <w:tc>
          <w:tcPr>
            <w:tcW w:w="3974" w:type="dxa"/>
            <w:tcBorders>
              <w:left w:val="dotted" w:sz="4" w:space="0" w:color="808080" w:themeColor="background1" w:themeShade="80"/>
              <w:bottom w:val="dotted" w:sz="4" w:space="0" w:color="808080" w:themeColor="background1" w:themeShade="80"/>
            </w:tcBorders>
            <w:shd w:val="clear" w:color="auto" w:fill="D8DFE4"/>
          </w:tcPr>
          <w:p w14:paraId="49CBFDC8" w14:textId="77777777" w:rsidR="003D41EF" w:rsidRPr="00370548" w:rsidRDefault="003D41EF" w:rsidP="006C26A7">
            <w:pPr>
              <w:rPr>
                <w:rFonts w:cstheme="minorHAnsi"/>
                <w:b/>
              </w:rPr>
            </w:pPr>
            <w:r w:rsidRPr="00370548">
              <w:rPr>
                <w:rFonts w:cstheme="minorHAnsi"/>
                <w:b/>
                <w:sz w:val="22"/>
                <w:szCs w:val="22"/>
              </w:rPr>
              <w:t xml:space="preserve">Einfache Übersetzung  </w:t>
            </w:r>
          </w:p>
        </w:tc>
      </w:tr>
      <w:tr w:rsidR="003D41EF" w:rsidRPr="00370548" w14:paraId="6C9C3594" w14:textId="77777777" w:rsidTr="006C26A7">
        <w:trPr>
          <w:trHeight w:val="291"/>
        </w:trPr>
        <w:tc>
          <w:tcPr>
            <w:tcW w:w="2640" w:type="dxa"/>
            <w:vMerge/>
            <w:shd w:val="clear" w:color="auto" w:fill="D8DFE4"/>
            <w:noWrap/>
          </w:tcPr>
          <w:p w14:paraId="2398DFA1" w14:textId="77777777" w:rsidR="003D41EF" w:rsidRPr="00370548" w:rsidRDefault="003D41EF" w:rsidP="006C26A7">
            <w:pPr>
              <w:keepNext/>
              <w:rPr>
                <w:rFonts w:cstheme="minorHAnsi"/>
                <w:b/>
              </w:rPr>
            </w:pPr>
          </w:p>
        </w:tc>
        <w:tc>
          <w:tcPr>
            <w:tcW w:w="6532" w:type="dxa"/>
            <w:gridSpan w:val="2"/>
            <w:tcBorders>
              <w:top w:val="dotted" w:sz="4" w:space="0" w:color="808080" w:themeColor="background1" w:themeShade="80"/>
              <w:right w:val="dotted" w:sz="4" w:space="0" w:color="808080" w:themeColor="background1" w:themeShade="80"/>
            </w:tcBorders>
            <w:shd w:val="clear" w:color="auto" w:fill="D8DFE4"/>
          </w:tcPr>
          <w:p w14:paraId="3AC7E4D4" w14:textId="30492AD9" w:rsidR="003D41EF" w:rsidRPr="00370548" w:rsidRDefault="003D41EF" w:rsidP="006C26A7">
            <w:pPr>
              <w:rPr>
                <w:rFonts w:cstheme="minorHAnsi"/>
                <w:bCs/>
                <w:sz w:val="22"/>
                <w:szCs w:val="22"/>
              </w:rPr>
            </w:pPr>
            <w:r w:rsidRPr="00370548">
              <w:rPr>
                <w:rFonts w:cstheme="minorHAnsi"/>
                <w:bCs/>
                <w:sz w:val="22"/>
                <w:szCs w:val="22"/>
              </w:rPr>
              <w:t>Diese Beschreibung ist für die Befüllung und Prüfung (AHB</w:t>
            </w:r>
            <w:r w:rsidR="0077090F" w:rsidRPr="00370548">
              <w:rPr>
                <w:rFonts w:cstheme="minorHAnsi"/>
                <w:bCs/>
                <w:sz w:val="22"/>
                <w:szCs w:val="22"/>
              </w:rPr>
              <w:t>-</w:t>
            </w:r>
            <w:r w:rsidRPr="00370548">
              <w:rPr>
                <w:rFonts w:cstheme="minorHAnsi"/>
                <w:bCs/>
                <w:sz w:val="22"/>
                <w:szCs w:val="22"/>
              </w:rPr>
              <w:t>Prüfung)</w:t>
            </w:r>
            <w:r w:rsidR="008623B7" w:rsidRPr="00370548">
              <w:rPr>
                <w:rStyle w:val="Funotenzeichen"/>
                <w:rFonts w:cstheme="minorHAnsi"/>
                <w:bCs/>
                <w:sz w:val="22"/>
                <w:szCs w:val="22"/>
              </w:rPr>
              <w:footnoteReference w:id="6"/>
            </w:r>
            <w:r w:rsidRPr="00370548">
              <w:rPr>
                <w:rFonts w:cstheme="minorHAnsi"/>
                <w:bCs/>
                <w:sz w:val="22"/>
                <w:szCs w:val="22"/>
              </w:rPr>
              <w:t xml:space="preserve"> der Geschäftsvorfälle verbindlich.</w:t>
            </w:r>
          </w:p>
        </w:tc>
        <w:tc>
          <w:tcPr>
            <w:tcW w:w="3974" w:type="dxa"/>
            <w:tcBorders>
              <w:top w:val="dotted" w:sz="4" w:space="0" w:color="808080" w:themeColor="background1" w:themeShade="80"/>
              <w:left w:val="dotted" w:sz="4" w:space="0" w:color="808080" w:themeColor="background1" w:themeShade="80"/>
            </w:tcBorders>
            <w:shd w:val="clear" w:color="auto" w:fill="D8DFE4"/>
          </w:tcPr>
          <w:p w14:paraId="21A25B7B" w14:textId="77777777" w:rsidR="003D41EF" w:rsidRPr="00370548" w:rsidRDefault="003D41EF" w:rsidP="006C26A7">
            <w:pPr>
              <w:rPr>
                <w:rFonts w:cstheme="minorHAnsi"/>
                <w:bCs/>
                <w:sz w:val="22"/>
                <w:szCs w:val="22"/>
              </w:rPr>
            </w:pPr>
            <w:r w:rsidRPr="00370548">
              <w:rPr>
                <w:rFonts w:cstheme="minorHAnsi"/>
                <w:bCs/>
                <w:sz w:val="22"/>
                <w:szCs w:val="22"/>
              </w:rPr>
              <w:t>Diese ist lediglich als unverbindliche Hilfe für ein schnelles Verständnis angeführt.</w:t>
            </w:r>
          </w:p>
        </w:tc>
      </w:tr>
      <w:tr w:rsidR="003D41EF" w:rsidRPr="00370548" w14:paraId="160FB379" w14:textId="77777777" w:rsidTr="006C26A7">
        <w:trPr>
          <w:trHeight w:val="510"/>
        </w:trPr>
        <w:tc>
          <w:tcPr>
            <w:tcW w:w="2640" w:type="dxa"/>
            <w:noWrap/>
          </w:tcPr>
          <w:p w14:paraId="3FC05BF0" w14:textId="4303A18E" w:rsidR="003D41EF" w:rsidRPr="00370548" w:rsidRDefault="003D41EF" w:rsidP="006C26A7">
            <w:pPr>
              <w:rPr>
                <w:rFonts w:cstheme="minorHAnsi"/>
                <w:sz w:val="24"/>
              </w:rPr>
            </w:pPr>
            <w:r w:rsidRPr="00370548">
              <w:rPr>
                <w:rFonts w:cstheme="minorHAnsi"/>
                <w:sz w:val="24"/>
              </w:rPr>
              <w:t xml:space="preserve">Bedingung </w:t>
            </w:r>
            <w:r w:rsidRPr="00370548">
              <w:rPr>
                <w:rFonts w:cstheme="minorHAnsi"/>
                <w:b/>
                <w:bCs/>
                <w:sz w:val="24"/>
              </w:rPr>
              <w:t>[UB1]</w:t>
            </w:r>
            <w:r w:rsidRPr="00370548">
              <w:rPr>
                <w:rFonts w:cstheme="minorHAnsi"/>
                <w:sz w:val="24"/>
              </w:rPr>
              <w:t xml:space="preserve"> </w:t>
            </w:r>
            <w:r w:rsidRPr="00370548">
              <w:rPr>
                <w:rFonts w:cstheme="minorHAnsi"/>
                <w:sz w:val="24"/>
              </w:rPr>
              <w:br/>
              <w:t xml:space="preserve">prozessuale Zeitpunktangabe in einem Anwendungsfall </w:t>
            </w:r>
            <w:r w:rsidR="00FA068A">
              <w:rPr>
                <w:rFonts w:cstheme="minorHAnsi"/>
                <w:sz w:val="24"/>
              </w:rPr>
              <w:t>zum Beginn- bzw. Ende-Zeitpunkt eines Tages nach gesetzlicher deutscher Zeit.</w:t>
            </w:r>
          </w:p>
        </w:tc>
        <w:tc>
          <w:tcPr>
            <w:tcW w:w="2984" w:type="dxa"/>
            <w:tcBorders>
              <w:bottom w:val="dotted" w:sz="4" w:space="0" w:color="808080" w:themeColor="background1" w:themeShade="80"/>
            </w:tcBorders>
          </w:tcPr>
          <w:p w14:paraId="5193D2B0" w14:textId="11E692AA" w:rsidR="003D41EF" w:rsidRPr="00370548" w:rsidRDefault="003D41EF" w:rsidP="006C26A7">
            <w:pPr>
              <w:rPr>
                <w:rFonts w:cstheme="minorHAnsi"/>
                <w:sz w:val="22"/>
                <w:szCs w:val="22"/>
              </w:rPr>
            </w:pPr>
            <w:r w:rsidRPr="00370548">
              <w:rPr>
                <w:rFonts w:cstheme="minorHAnsi"/>
                <w:sz w:val="22"/>
                <w:szCs w:val="22"/>
              </w:rPr>
              <w:t>([931]</w:t>
            </w:r>
            <w:r w:rsidR="00C3415B" w:rsidRPr="00370548">
              <w:t xml:space="preserve"> </w:t>
            </w:r>
            <w:r w:rsidR="00C3415B" w:rsidRPr="00370548">
              <w:rPr>
                <w:rFonts w:ascii="Cambria Math" w:hAnsi="Cambria Math" w:cs="Cambria Math"/>
                <w:sz w:val="22"/>
                <w:szCs w:val="22"/>
              </w:rPr>
              <w:t>∧</w:t>
            </w:r>
            <w:r w:rsidRPr="00370548">
              <w:rPr>
                <w:rFonts w:cstheme="minorHAnsi"/>
                <w:sz w:val="22"/>
                <w:szCs w:val="22"/>
              </w:rPr>
              <w:t xml:space="preserve"> [932] [490])</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[933] [491])</w:t>
            </w:r>
          </w:p>
        </w:tc>
        <w:tc>
          <w:tcPr>
            <w:tcW w:w="3548" w:type="dxa"/>
            <w:tcBorders>
              <w:bottom w:val="dotted" w:sz="4" w:space="0" w:color="808080" w:themeColor="background1" w:themeShade="80"/>
            </w:tcBorders>
          </w:tcPr>
          <w:p w14:paraId="5AA1FF5F" w14:textId="24988BE8" w:rsidR="00253CB3" w:rsidRPr="00370548" w:rsidRDefault="003D41EF" w:rsidP="006C26A7">
            <w:pPr>
              <w:rPr>
                <w:rFonts w:cstheme="minorHAnsi"/>
                <w:sz w:val="22"/>
                <w:szCs w:val="22"/>
              </w:rPr>
            </w:pPr>
            <w:r w:rsidRPr="00370548">
              <w:rPr>
                <w:rFonts w:cstheme="minorHAnsi"/>
                <w:sz w:val="22"/>
                <w:szCs w:val="22"/>
              </w:rPr>
              <w:t>[490] wenn Wert in diesem DE, an der Stelle CCYYMMDD</w:t>
            </w:r>
            <w:r w:rsidR="00253CB3" w:rsidRPr="00370548">
              <w:rPr>
                <w:rFonts w:cstheme="minorHAnsi"/>
                <w:sz w:val="22"/>
                <w:szCs w:val="22"/>
              </w:rPr>
              <w:t>HHMM</w:t>
            </w:r>
            <w:r w:rsidRPr="00370548">
              <w:rPr>
                <w:rFonts w:cstheme="minorHAnsi"/>
                <w:sz w:val="22"/>
                <w:szCs w:val="22"/>
              </w:rPr>
              <w:t xml:space="preserve"> ein </w:t>
            </w:r>
            <w:r w:rsidR="00253CB3" w:rsidRPr="00370548">
              <w:rPr>
                <w:rFonts w:cstheme="minorHAnsi"/>
                <w:sz w:val="22"/>
                <w:szCs w:val="22"/>
              </w:rPr>
              <w:t xml:space="preserve">Zeitpunkt </w:t>
            </w:r>
            <w:r w:rsidRPr="00370548">
              <w:rPr>
                <w:rFonts w:cstheme="minorHAnsi"/>
                <w:sz w:val="22"/>
                <w:szCs w:val="22"/>
              </w:rPr>
              <w:t xml:space="preserve">aus dem angegeben Zeitraum der Tabelle Kapitel </w:t>
            </w:r>
            <w:r w:rsidRPr="00370548">
              <w:rPr>
                <w:rFonts w:cstheme="minorHAnsi"/>
                <w:sz w:val="22"/>
                <w:szCs w:val="22"/>
              </w:rPr>
              <w:fldChar w:fldCharType="begin"/>
            </w:r>
            <w:r w:rsidRPr="00370548">
              <w:rPr>
                <w:rFonts w:cstheme="minorHAnsi"/>
                <w:sz w:val="22"/>
                <w:szCs w:val="22"/>
              </w:rPr>
              <w:instrText xml:space="preserve"> REF _Ref77175504 \r \h </w:instrText>
            </w:r>
            <w:r w:rsidRPr="00370548">
              <w:rPr>
                <w:rFonts w:cstheme="minorHAnsi"/>
                <w:sz w:val="22"/>
                <w:szCs w:val="22"/>
              </w:rPr>
            </w:r>
            <w:r w:rsidRPr="00370548">
              <w:rPr>
                <w:rFonts w:cstheme="minorHAnsi"/>
                <w:sz w:val="22"/>
                <w:szCs w:val="22"/>
              </w:rPr>
              <w:fldChar w:fldCharType="separate"/>
            </w:r>
            <w:r w:rsidR="00AE43D8">
              <w:rPr>
                <w:rFonts w:cstheme="minorHAnsi"/>
                <w:sz w:val="22"/>
                <w:szCs w:val="22"/>
              </w:rPr>
              <w:t>3.5</w:t>
            </w:r>
            <w:r w:rsidRPr="00370548">
              <w:rPr>
                <w:rFonts w:cstheme="minorHAnsi"/>
                <w:sz w:val="22"/>
                <w:szCs w:val="22"/>
              </w:rPr>
              <w:fldChar w:fldCharType="end"/>
            </w:r>
            <w:r w:rsidR="00C71A20" w:rsidRPr="00370548">
              <w:rPr>
                <w:rFonts w:cstheme="minorHAnsi"/>
                <w:sz w:val="22"/>
                <w:szCs w:val="22"/>
              </w:rPr>
              <w:t xml:space="preserve"> </w:t>
            </w:r>
            <w:r w:rsidRPr="00370548">
              <w:rPr>
                <w:rFonts w:cstheme="minorHAnsi"/>
                <w:sz w:val="22"/>
                <w:szCs w:val="22"/>
              </w:rPr>
              <w:t>„Übersicht gesetzliche deutsche Sommerzeit (MESZ)“</w:t>
            </w:r>
            <w:r w:rsidR="00253CB3" w:rsidRPr="00370548">
              <w:rPr>
                <w:rFonts w:cstheme="minorHAnsi"/>
                <w:sz w:val="22"/>
                <w:szCs w:val="22"/>
              </w:rPr>
              <w:t xml:space="preserve"> der Spalten:</w:t>
            </w:r>
          </w:p>
          <w:p w14:paraId="2F06953C" w14:textId="3AF62F4A" w:rsidR="003D41EF" w:rsidRPr="00370548" w:rsidRDefault="00253CB3" w:rsidP="00253CB3">
            <w:pPr>
              <w:pStyle w:val="Aufzhlungszeichen"/>
              <w:rPr>
                <w:sz w:val="22"/>
                <w:szCs w:val="22"/>
              </w:rPr>
            </w:pPr>
            <w:r w:rsidRPr="00370548">
              <w:rPr>
                <w:sz w:val="22"/>
                <w:szCs w:val="22"/>
              </w:rPr>
              <w:t>„Sommerzeit (MESZ) von“ Darstellung in UTC und</w:t>
            </w:r>
          </w:p>
          <w:p w14:paraId="58FD863B" w14:textId="532A1BD8" w:rsidR="00253CB3" w:rsidRPr="00370548" w:rsidRDefault="00253CB3" w:rsidP="00253CB3">
            <w:pPr>
              <w:pStyle w:val="Aufzhlungszeichen"/>
              <w:rPr>
                <w:sz w:val="22"/>
                <w:szCs w:val="22"/>
              </w:rPr>
            </w:pPr>
            <w:r w:rsidRPr="00370548">
              <w:rPr>
                <w:sz w:val="22"/>
                <w:szCs w:val="22"/>
              </w:rPr>
              <w:t>„Sommerzeit (MESZ) bis“ Darstellung in UTC ist.</w:t>
            </w:r>
          </w:p>
          <w:p w14:paraId="7F29FA74" w14:textId="17D22981" w:rsidR="00253CB3" w:rsidRPr="00370548" w:rsidRDefault="003D41EF" w:rsidP="00253CB3">
            <w:pPr>
              <w:rPr>
                <w:rFonts w:cstheme="minorHAnsi"/>
                <w:sz w:val="22"/>
                <w:szCs w:val="22"/>
              </w:rPr>
            </w:pPr>
            <w:r w:rsidRPr="00370548">
              <w:rPr>
                <w:rFonts w:cstheme="minorHAnsi"/>
                <w:sz w:val="22"/>
                <w:szCs w:val="22"/>
              </w:rPr>
              <w:t>[491] wenn Wert in diesem DE, an der Stelle CCYYMMDD</w:t>
            </w:r>
            <w:r w:rsidR="00253CB3" w:rsidRPr="00370548">
              <w:rPr>
                <w:rFonts w:cstheme="minorHAnsi"/>
                <w:sz w:val="22"/>
                <w:szCs w:val="22"/>
              </w:rPr>
              <w:t>HHMM</w:t>
            </w:r>
            <w:r w:rsidRPr="00370548">
              <w:rPr>
                <w:rFonts w:cstheme="minorHAnsi"/>
                <w:sz w:val="22"/>
                <w:szCs w:val="22"/>
              </w:rPr>
              <w:t xml:space="preserve"> ein </w:t>
            </w:r>
            <w:r w:rsidR="00253CB3" w:rsidRPr="00370548">
              <w:rPr>
                <w:rFonts w:cstheme="minorHAnsi"/>
                <w:sz w:val="22"/>
                <w:szCs w:val="22"/>
              </w:rPr>
              <w:t xml:space="preserve">Zeitpunkt </w:t>
            </w:r>
            <w:r w:rsidRPr="00370548">
              <w:rPr>
                <w:rFonts w:cstheme="minorHAnsi"/>
                <w:sz w:val="22"/>
                <w:szCs w:val="22"/>
              </w:rPr>
              <w:t xml:space="preserve">aus dem angegeben Zeitraum der Tabelle Kapitel </w:t>
            </w:r>
            <w:r w:rsidRPr="00370548">
              <w:rPr>
                <w:rFonts w:cstheme="minorHAnsi"/>
                <w:sz w:val="22"/>
                <w:szCs w:val="22"/>
              </w:rPr>
              <w:fldChar w:fldCharType="begin"/>
            </w:r>
            <w:r w:rsidRPr="00370548">
              <w:rPr>
                <w:rFonts w:cstheme="minorHAnsi"/>
                <w:sz w:val="22"/>
                <w:szCs w:val="22"/>
              </w:rPr>
              <w:instrText xml:space="preserve"> REF _Ref77175825 \r \h </w:instrText>
            </w:r>
            <w:r w:rsidRPr="00370548">
              <w:rPr>
                <w:rFonts w:cstheme="minorHAnsi"/>
                <w:sz w:val="22"/>
                <w:szCs w:val="22"/>
              </w:rPr>
            </w:r>
            <w:r w:rsidRPr="00370548">
              <w:rPr>
                <w:rFonts w:cstheme="minorHAnsi"/>
                <w:sz w:val="22"/>
                <w:szCs w:val="22"/>
              </w:rPr>
              <w:fldChar w:fldCharType="separate"/>
            </w:r>
            <w:r w:rsidR="00AE43D8">
              <w:rPr>
                <w:rFonts w:cstheme="minorHAnsi"/>
                <w:sz w:val="22"/>
                <w:szCs w:val="22"/>
              </w:rPr>
              <w:t>3.6</w:t>
            </w:r>
            <w:r w:rsidRPr="00370548">
              <w:rPr>
                <w:rFonts w:cstheme="minorHAnsi"/>
                <w:sz w:val="22"/>
                <w:szCs w:val="22"/>
              </w:rPr>
              <w:fldChar w:fldCharType="end"/>
            </w:r>
            <w:r w:rsidR="00FA40C7" w:rsidRPr="00370548">
              <w:rPr>
                <w:rFonts w:cstheme="minorHAnsi"/>
                <w:sz w:val="22"/>
                <w:szCs w:val="22"/>
              </w:rPr>
              <w:t xml:space="preserve"> </w:t>
            </w:r>
            <w:r w:rsidRPr="00370548">
              <w:rPr>
                <w:rFonts w:cstheme="minorHAnsi"/>
                <w:sz w:val="22"/>
                <w:szCs w:val="22"/>
              </w:rPr>
              <w:t xml:space="preserve">„Übersicht gesetzliche deutsche Zeit (MEZ)“ </w:t>
            </w:r>
            <w:r w:rsidR="00253CB3" w:rsidRPr="00370548">
              <w:rPr>
                <w:rFonts w:cstheme="minorHAnsi"/>
                <w:sz w:val="22"/>
                <w:szCs w:val="22"/>
              </w:rPr>
              <w:t xml:space="preserve">der Spalten: </w:t>
            </w:r>
          </w:p>
          <w:p w14:paraId="087A3279" w14:textId="176D3229" w:rsidR="00253CB3" w:rsidRPr="00370548" w:rsidRDefault="00253CB3" w:rsidP="00253CB3">
            <w:pPr>
              <w:pStyle w:val="Aufzhlungszeichen"/>
              <w:rPr>
                <w:sz w:val="22"/>
                <w:szCs w:val="22"/>
              </w:rPr>
            </w:pPr>
            <w:r w:rsidRPr="00370548">
              <w:rPr>
                <w:sz w:val="22"/>
                <w:szCs w:val="22"/>
              </w:rPr>
              <w:t>„Winterzeit (MEZ) von“ Darstellung in UTC und</w:t>
            </w:r>
          </w:p>
          <w:p w14:paraId="2A97FCD5" w14:textId="4FFDBDD7" w:rsidR="003D41EF" w:rsidRPr="00370548" w:rsidRDefault="00253CB3" w:rsidP="00253CB3">
            <w:pPr>
              <w:pStyle w:val="Aufzhlungszeichen"/>
              <w:rPr>
                <w:sz w:val="22"/>
                <w:szCs w:val="22"/>
              </w:rPr>
            </w:pPr>
            <w:r w:rsidRPr="00370548">
              <w:rPr>
                <w:sz w:val="22"/>
                <w:szCs w:val="22"/>
              </w:rPr>
              <w:lastRenderedPageBreak/>
              <w:t>„Winterzeit (MEZ) bis“ Darstellung in UTC ist.</w:t>
            </w:r>
          </w:p>
          <w:p w14:paraId="23CB4FA5" w14:textId="77777777" w:rsidR="003D41EF" w:rsidRPr="00370548" w:rsidRDefault="003D41EF" w:rsidP="006C26A7">
            <w:pPr>
              <w:rPr>
                <w:rFonts w:cstheme="minorHAnsi"/>
                <w:sz w:val="22"/>
                <w:szCs w:val="22"/>
              </w:rPr>
            </w:pPr>
            <w:r w:rsidRPr="00370548">
              <w:rPr>
                <w:rFonts w:cstheme="minorHAnsi"/>
                <w:sz w:val="22"/>
                <w:szCs w:val="22"/>
              </w:rPr>
              <w:t>[931] Format: ZZZ = +00</w:t>
            </w:r>
          </w:p>
          <w:p w14:paraId="49BB45BB" w14:textId="77777777" w:rsidR="003D41EF" w:rsidRPr="00370548" w:rsidRDefault="003D41EF" w:rsidP="006C26A7">
            <w:pPr>
              <w:rPr>
                <w:rFonts w:cstheme="minorHAnsi"/>
                <w:sz w:val="22"/>
                <w:szCs w:val="22"/>
              </w:rPr>
            </w:pPr>
            <w:r w:rsidRPr="00370548">
              <w:rPr>
                <w:rFonts w:cstheme="minorHAnsi"/>
                <w:sz w:val="22"/>
                <w:szCs w:val="22"/>
              </w:rPr>
              <w:t>[932] Format: HHMM = 2200</w:t>
            </w:r>
          </w:p>
          <w:p w14:paraId="306EFA24" w14:textId="77777777" w:rsidR="003D41EF" w:rsidRPr="00370548" w:rsidRDefault="003D41EF" w:rsidP="006C26A7">
            <w:pPr>
              <w:rPr>
                <w:rFonts w:cstheme="minorHAnsi"/>
                <w:sz w:val="22"/>
                <w:szCs w:val="22"/>
              </w:rPr>
            </w:pPr>
            <w:r w:rsidRPr="00370548">
              <w:rPr>
                <w:rFonts w:cstheme="minorHAnsi"/>
                <w:sz w:val="22"/>
                <w:szCs w:val="22"/>
              </w:rPr>
              <w:t>[933]</w:t>
            </w:r>
            <w:r w:rsidRPr="00370548">
              <w:rPr>
                <w:rFonts w:cstheme="minorHAnsi"/>
              </w:rPr>
              <w:t xml:space="preserve"> </w:t>
            </w:r>
            <w:r w:rsidRPr="00370548">
              <w:rPr>
                <w:rFonts w:cstheme="minorHAnsi"/>
                <w:sz w:val="22"/>
                <w:szCs w:val="22"/>
              </w:rPr>
              <w:t>Format: HHMM = 2300</w:t>
            </w:r>
          </w:p>
        </w:tc>
        <w:tc>
          <w:tcPr>
            <w:tcW w:w="3974" w:type="dxa"/>
            <w:tcBorders>
              <w:bottom w:val="dotted" w:sz="4" w:space="0" w:color="808080" w:themeColor="background1" w:themeShade="80"/>
            </w:tcBorders>
          </w:tcPr>
          <w:p w14:paraId="2C7EFD70" w14:textId="2D88B178" w:rsidR="003D41EF" w:rsidRPr="00370548" w:rsidRDefault="003D41EF" w:rsidP="006C26A7">
            <w:pPr>
              <w:rPr>
                <w:rFonts w:cstheme="minorHAnsi"/>
                <w:sz w:val="22"/>
                <w:szCs w:val="22"/>
              </w:rPr>
            </w:pPr>
            <w:r w:rsidRPr="00370548">
              <w:rPr>
                <w:rFonts w:cstheme="minorHAnsi"/>
                <w:sz w:val="22"/>
                <w:szCs w:val="22"/>
              </w:rPr>
              <w:lastRenderedPageBreak/>
              <w:t xml:space="preserve">Wenn es sich bei dem angegebenen </w:t>
            </w:r>
            <w:r w:rsidR="00253CB3" w:rsidRPr="00370548">
              <w:rPr>
                <w:rFonts w:cstheme="minorHAnsi"/>
                <w:sz w:val="22"/>
                <w:szCs w:val="22"/>
              </w:rPr>
              <w:t xml:space="preserve">Zeitpunkt </w:t>
            </w:r>
            <w:r w:rsidRPr="00370548">
              <w:rPr>
                <w:rFonts w:cstheme="minorHAnsi"/>
                <w:sz w:val="22"/>
                <w:szCs w:val="22"/>
              </w:rPr>
              <w:t>um einen Wert aus der Tabelle „</w:t>
            </w:r>
            <w:r w:rsidR="006357C5" w:rsidRPr="00370548">
              <w:rPr>
                <w:rFonts w:cstheme="minorHAnsi"/>
                <w:sz w:val="22"/>
                <w:szCs w:val="22"/>
              </w:rPr>
              <w:t>Übersicht gesetzliche deutsche Sommerzeit (MESZ)</w:t>
            </w:r>
            <w:r w:rsidRPr="00370548">
              <w:rPr>
                <w:rFonts w:cstheme="minorHAnsi"/>
                <w:sz w:val="22"/>
                <w:szCs w:val="22"/>
              </w:rPr>
              <w:t>“ handelt, ist als einzig möglicher Wert an der Stelle HHMM: 2200 erlaubt und an der Stelle ZZZ der Wert +00.</w:t>
            </w:r>
            <w:r w:rsidR="006357C5" w:rsidRPr="00370548">
              <w:rPr>
                <w:rFonts w:cstheme="minorHAnsi"/>
                <w:sz w:val="22"/>
                <w:szCs w:val="22"/>
              </w:rPr>
              <w:t xml:space="preserve"> </w:t>
            </w:r>
          </w:p>
          <w:p w14:paraId="1ECD7AAC" w14:textId="77777777" w:rsidR="003D41EF" w:rsidRPr="00370548" w:rsidRDefault="003D41EF" w:rsidP="006C26A7">
            <w:pPr>
              <w:rPr>
                <w:rFonts w:cstheme="minorHAnsi"/>
                <w:sz w:val="22"/>
                <w:szCs w:val="22"/>
              </w:rPr>
            </w:pPr>
          </w:p>
          <w:p w14:paraId="4BE7C8D0" w14:textId="3CD16F6E" w:rsidR="003D41EF" w:rsidRPr="00370548" w:rsidRDefault="003D41EF" w:rsidP="006C26A7">
            <w:pPr>
              <w:rPr>
                <w:rFonts w:cstheme="minorHAnsi"/>
                <w:sz w:val="22"/>
                <w:szCs w:val="22"/>
              </w:rPr>
            </w:pPr>
            <w:r w:rsidRPr="00370548">
              <w:rPr>
                <w:rFonts w:cstheme="minorHAnsi"/>
                <w:sz w:val="22"/>
                <w:szCs w:val="22"/>
              </w:rPr>
              <w:t xml:space="preserve">Wenn es sich bei dem angegebenen </w:t>
            </w:r>
            <w:r w:rsidR="00253CB3" w:rsidRPr="00370548">
              <w:rPr>
                <w:rFonts w:cstheme="minorHAnsi"/>
                <w:sz w:val="22"/>
                <w:szCs w:val="22"/>
              </w:rPr>
              <w:t xml:space="preserve">Zeitpunkt </w:t>
            </w:r>
            <w:r w:rsidRPr="00370548">
              <w:rPr>
                <w:rFonts w:cstheme="minorHAnsi"/>
                <w:sz w:val="22"/>
                <w:szCs w:val="22"/>
              </w:rPr>
              <w:t>um einen Wert aus der Tabelle „</w:t>
            </w:r>
            <w:r w:rsidR="00FA40C7" w:rsidRPr="00370548">
              <w:rPr>
                <w:rFonts w:cstheme="minorHAnsi"/>
                <w:sz w:val="22"/>
                <w:szCs w:val="22"/>
              </w:rPr>
              <w:t>Übersicht gesetzliche deutsche Zeit</w:t>
            </w:r>
            <w:r w:rsidR="00253CB3" w:rsidRPr="00370548">
              <w:rPr>
                <w:rFonts w:cstheme="minorHAnsi"/>
                <w:sz w:val="22"/>
                <w:szCs w:val="22"/>
              </w:rPr>
              <w:t xml:space="preserve"> (MEZ) </w:t>
            </w:r>
            <w:r w:rsidRPr="00370548">
              <w:rPr>
                <w:rFonts w:cstheme="minorHAnsi"/>
                <w:sz w:val="22"/>
                <w:szCs w:val="22"/>
              </w:rPr>
              <w:t>“ handelt, ist als einzig möglicher Wert an der Stelle HHMM: 2300 erlaubt und an der Stelle ZZZ der Wert +00.</w:t>
            </w:r>
          </w:p>
        </w:tc>
      </w:tr>
    </w:tbl>
    <w:p w14:paraId="7364EF9D" w14:textId="77777777" w:rsidR="003D41EF" w:rsidRPr="00370548" w:rsidRDefault="003D41EF" w:rsidP="003D41EF"/>
    <w:p w14:paraId="02493EE5" w14:textId="77777777" w:rsidR="003D41EF" w:rsidRPr="00370548" w:rsidRDefault="003D41EF" w:rsidP="003D41EF">
      <w:pPr>
        <w:spacing w:after="0" w:line="240" w:lineRule="auto"/>
      </w:pPr>
      <w:r w:rsidRPr="00370548">
        <w:br w:type="page"/>
      </w:r>
    </w:p>
    <w:tbl>
      <w:tblPr>
        <w:tblStyle w:val="edienergy"/>
        <w:tblW w:w="13146"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20" w:firstRow="1" w:lastRow="0" w:firstColumn="0" w:lastColumn="0" w:noHBand="1" w:noVBand="1"/>
      </w:tblPr>
      <w:tblGrid>
        <w:gridCol w:w="2640"/>
        <w:gridCol w:w="2984"/>
        <w:gridCol w:w="3548"/>
        <w:gridCol w:w="3974"/>
      </w:tblGrid>
      <w:tr w:rsidR="003D41EF" w:rsidRPr="00370548" w14:paraId="3DE491CC" w14:textId="77777777" w:rsidTr="006C26A7">
        <w:trPr>
          <w:cnfStyle w:val="100000000000" w:firstRow="1" w:lastRow="0" w:firstColumn="0" w:lastColumn="0" w:oddVBand="0" w:evenVBand="0" w:oddHBand="0" w:evenHBand="0" w:firstRowFirstColumn="0" w:firstRowLastColumn="0" w:lastRowFirstColumn="0" w:lastRowLastColumn="0"/>
          <w:trHeight w:val="292"/>
        </w:trPr>
        <w:tc>
          <w:tcPr>
            <w:tcW w:w="2640" w:type="dxa"/>
            <w:vMerge w:val="restart"/>
            <w:tcBorders>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noWrap/>
          </w:tcPr>
          <w:p w14:paraId="4EFE772F" w14:textId="08E73D4F" w:rsidR="003D41EF" w:rsidRPr="00370548" w:rsidRDefault="003D41EF" w:rsidP="006C26A7">
            <w:pPr>
              <w:keepNext/>
              <w:rPr>
                <w:rFonts w:cstheme="minorHAnsi"/>
                <w:b/>
                <w:sz w:val="24"/>
              </w:rPr>
            </w:pPr>
            <w:r w:rsidRPr="00370548">
              <w:rPr>
                <w:rFonts w:cstheme="minorHAnsi"/>
                <w:b/>
                <w:sz w:val="24"/>
              </w:rPr>
              <w:lastRenderedPageBreak/>
              <w:t>Bezeichnung</w:t>
            </w:r>
            <w:r w:rsidR="00631D48" w:rsidRPr="00370548">
              <w:rPr>
                <w:rFonts w:cstheme="minorHAnsi"/>
                <w:b/>
                <w:sz w:val="24"/>
              </w:rPr>
              <w:t xml:space="preserve"> </w:t>
            </w:r>
            <w:r w:rsidR="00DD2A61" w:rsidRPr="00370548">
              <w:rPr>
                <w:rFonts w:cstheme="minorHAnsi"/>
                <w:b/>
                <w:bCs/>
                <w:sz w:val="24"/>
              </w:rPr>
              <w:t>für übergeordnete Bedingung</w:t>
            </w:r>
          </w:p>
        </w:tc>
        <w:tc>
          <w:tcPr>
            <w:tcW w:w="2984" w:type="dxa"/>
            <w:tcBorders>
              <w:left w:val="dotted" w:sz="4" w:space="0" w:color="808080" w:themeColor="background1" w:themeShade="80"/>
              <w:bottom w:val="dotted" w:sz="4" w:space="0" w:color="808080" w:themeColor="background1" w:themeShade="80"/>
            </w:tcBorders>
            <w:shd w:val="clear" w:color="auto" w:fill="D8DFE4"/>
          </w:tcPr>
          <w:p w14:paraId="132F356C" w14:textId="77777777" w:rsidR="003D41EF" w:rsidRPr="00370548" w:rsidRDefault="003D41EF" w:rsidP="006C26A7">
            <w:pPr>
              <w:rPr>
                <w:rFonts w:cstheme="minorHAnsi"/>
                <w:b/>
                <w:sz w:val="24"/>
              </w:rPr>
            </w:pPr>
            <w:r w:rsidRPr="00370548">
              <w:rPr>
                <w:rFonts w:cstheme="minorHAnsi"/>
                <w:b/>
                <w:sz w:val="22"/>
                <w:szCs w:val="22"/>
              </w:rPr>
              <w:t xml:space="preserve">Darstellung </w:t>
            </w:r>
          </w:p>
        </w:tc>
        <w:tc>
          <w:tcPr>
            <w:tcW w:w="3548" w:type="dxa"/>
            <w:tcBorders>
              <w:bottom w:val="dotted" w:sz="4" w:space="0" w:color="808080" w:themeColor="background1" w:themeShade="80"/>
              <w:right w:val="dotted" w:sz="4" w:space="0" w:color="808080" w:themeColor="background1" w:themeShade="80"/>
            </w:tcBorders>
            <w:shd w:val="clear" w:color="auto" w:fill="D8DFE4"/>
          </w:tcPr>
          <w:p w14:paraId="15213792" w14:textId="77777777" w:rsidR="003D41EF" w:rsidRPr="00370548" w:rsidRDefault="003D41EF" w:rsidP="006C26A7">
            <w:pPr>
              <w:rPr>
                <w:rFonts w:cstheme="minorHAnsi"/>
                <w:b/>
                <w:sz w:val="22"/>
                <w:szCs w:val="22"/>
              </w:rPr>
            </w:pPr>
            <w:r w:rsidRPr="00370548">
              <w:rPr>
                <w:rFonts w:cstheme="minorHAnsi"/>
                <w:b/>
                <w:sz w:val="22"/>
                <w:szCs w:val="22"/>
              </w:rPr>
              <w:t>Bedingungen</w:t>
            </w:r>
          </w:p>
        </w:tc>
        <w:tc>
          <w:tcPr>
            <w:tcW w:w="3974" w:type="dxa"/>
            <w:tcBorders>
              <w:left w:val="dotted" w:sz="4" w:space="0" w:color="808080" w:themeColor="background1" w:themeShade="80"/>
              <w:bottom w:val="dotted" w:sz="4" w:space="0" w:color="808080" w:themeColor="background1" w:themeShade="80"/>
            </w:tcBorders>
            <w:shd w:val="clear" w:color="auto" w:fill="D8DFE4"/>
          </w:tcPr>
          <w:p w14:paraId="365D8C85" w14:textId="77777777" w:rsidR="003D41EF" w:rsidRPr="00370548" w:rsidRDefault="003D41EF" w:rsidP="006C26A7">
            <w:pPr>
              <w:rPr>
                <w:rFonts w:cstheme="minorHAnsi"/>
                <w:b/>
              </w:rPr>
            </w:pPr>
            <w:r w:rsidRPr="00370548">
              <w:rPr>
                <w:rFonts w:cstheme="minorHAnsi"/>
                <w:b/>
                <w:sz w:val="22"/>
                <w:szCs w:val="22"/>
              </w:rPr>
              <w:t xml:space="preserve">Einfache Übersetzung  </w:t>
            </w:r>
          </w:p>
        </w:tc>
      </w:tr>
      <w:tr w:rsidR="003D41EF" w:rsidRPr="00370548" w14:paraId="271C4E07" w14:textId="77777777" w:rsidTr="006C26A7">
        <w:trPr>
          <w:trHeight w:val="291"/>
        </w:trPr>
        <w:tc>
          <w:tcPr>
            <w:tcW w:w="2640" w:type="dxa"/>
            <w:vMerge/>
            <w:shd w:val="clear" w:color="auto" w:fill="D8DFE4"/>
            <w:noWrap/>
          </w:tcPr>
          <w:p w14:paraId="04BA23E4" w14:textId="77777777" w:rsidR="003D41EF" w:rsidRPr="00370548" w:rsidRDefault="003D41EF" w:rsidP="006C26A7">
            <w:pPr>
              <w:keepNext/>
              <w:rPr>
                <w:rFonts w:cstheme="minorHAnsi"/>
                <w:b/>
              </w:rPr>
            </w:pPr>
          </w:p>
        </w:tc>
        <w:tc>
          <w:tcPr>
            <w:tcW w:w="6532" w:type="dxa"/>
            <w:gridSpan w:val="2"/>
            <w:tcBorders>
              <w:top w:val="dotted" w:sz="4" w:space="0" w:color="808080" w:themeColor="background1" w:themeShade="80"/>
              <w:right w:val="dotted" w:sz="4" w:space="0" w:color="808080" w:themeColor="background1" w:themeShade="80"/>
            </w:tcBorders>
            <w:shd w:val="clear" w:color="auto" w:fill="D8DFE4"/>
          </w:tcPr>
          <w:p w14:paraId="73FFA111" w14:textId="176DD966" w:rsidR="003D41EF" w:rsidRPr="00370548" w:rsidRDefault="003D41EF" w:rsidP="006C26A7">
            <w:pPr>
              <w:rPr>
                <w:rFonts w:cstheme="minorHAnsi"/>
                <w:bCs/>
                <w:sz w:val="22"/>
                <w:szCs w:val="22"/>
              </w:rPr>
            </w:pPr>
            <w:r w:rsidRPr="00370548">
              <w:rPr>
                <w:rFonts w:cstheme="minorHAnsi"/>
                <w:bCs/>
                <w:sz w:val="22"/>
                <w:szCs w:val="22"/>
              </w:rPr>
              <w:t>Diese Beschreibung ist für die Befüllung und Prüfung (AHB</w:t>
            </w:r>
            <w:r w:rsidR="0077090F" w:rsidRPr="00370548">
              <w:rPr>
                <w:rFonts w:cstheme="minorHAnsi"/>
                <w:bCs/>
                <w:sz w:val="22"/>
                <w:szCs w:val="22"/>
              </w:rPr>
              <w:t>-</w:t>
            </w:r>
            <w:r w:rsidRPr="00370548">
              <w:rPr>
                <w:rFonts w:cstheme="minorHAnsi"/>
                <w:bCs/>
                <w:sz w:val="22"/>
                <w:szCs w:val="22"/>
              </w:rPr>
              <w:t>Prüfung)</w:t>
            </w:r>
            <w:r w:rsidR="008623B7" w:rsidRPr="00370548">
              <w:rPr>
                <w:rStyle w:val="Funotenzeichen"/>
                <w:rFonts w:cstheme="minorHAnsi"/>
                <w:bCs/>
                <w:sz w:val="22"/>
                <w:szCs w:val="22"/>
              </w:rPr>
              <w:footnoteReference w:id="7"/>
            </w:r>
            <w:r w:rsidRPr="00370548">
              <w:rPr>
                <w:rFonts w:cstheme="minorHAnsi"/>
                <w:bCs/>
                <w:sz w:val="22"/>
                <w:szCs w:val="22"/>
              </w:rPr>
              <w:t xml:space="preserve"> der Geschäftsvorfälle verbindlich.</w:t>
            </w:r>
          </w:p>
        </w:tc>
        <w:tc>
          <w:tcPr>
            <w:tcW w:w="3974" w:type="dxa"/>
            <w:tcBorders>
              <w:top w:val="dotted" w:sz="4" w:space="0" w:color="808080" w:themeColor="background1" w:themeShade="80"/>
              <w:left w:val="dotted" w:sz="4" w:space="0" w:color="808080" w:themeColor="background1" w:themeShade="80"/>
            </w:tcBorders>
            <w:shd w:val="clear" w:color="auto" w:fill="D8DFE4"/>
          </w:tcPr>
          <w:p w14:paraId="30D2EEB4" w14:textId="77777777" w:rsidR="003D41EF" w:rsidRPr="00370548" w:rsidRDefault="003D41EF" w:rsidP="006C26A7">
            <w:pPr>
              <w:rPr>
                <w:rFonts w:cstheme="minorHAnsi"/>
                <w:bCs/>
                <w:sz w:val="22"/>
                <w:szCs w:val="22"/>
              </w:rPr>
            </w:pPr>
            <w:r w:rsidRPr="00370548">
              <w:rPr>
                <w:rFonts w:cstheme="minorHAnsi"/>
                <w:bCs/>
                <w:sz w:val="22"/>
                <w:szCs w:val="22"/>
              </w:rPr>
              <w:t>Diese ist lediglich als unverbindliche Hilfe für ein schnelles Verständnis angeführt.</w:t>
            </w:r>
          </w:p>
        </w:tc>
      </w:tr>
      <w:tr w:rsidR="003D41EF" w:rsidRPr="00370548" w14:paraId="359E956E" w14:textId="77777777" w:rsidTr="006C26A7">
        <w:trPr>
          <w:trHeight w:val="510"/>
        </w:trPr>
        <w:tc>
          <w:tcPr>
            <w:tcW w:w="2640" w:type="dxa"/>
            <w:noWrap/>
          </w:tcPr>
          <w:p w14:paraId="03EA25D5" w14:textId="60FC0ED3" w:rsidR="003D41EF" w:rsidRPr="00370548" w:rsidRDefault="003D41EF" w:rsidP="006C26A7">
            <w:pPr>
              <w:rPr>
                <w:rFonts w:cstheme="minorHAnsi"/>
                <w:sz w:val="24"/>
              </w:rPr>
            </w:pPr>
            <w:r w:rsidRPr="00370548">
              <w:rPr>
                <w:rFonts w:cstheme="minorHAnsi"/>
                <w:sz w:val="24"/>
              </w:rPr>
              <w:t xml:space="preserve">Bedingung </w:t>
            </w:r>
            <w:r w:rsidRPr="00370548">
              <w:rPr>
                <w:rFonts w:cstheme="minorHAnsi"/>
                <w:b/>
                <w:bCs/>
                <w:sz w:val="24"/>
              </w:rPr>
              <w:t>[UB2]</w:t>
            </w:r>
            <w:r w:rsidRPr="00370548">
              <w:rPr>
                <w:rFonts w:cstheme="minorHAnsi"/>
                <w:sz w:val="24"/>
              </w:rPr>
              <w:t xml:space="preserve"> </w:t>
            </w:r>
            <w:r w:rsidRPr="00370548">
              <w:rPr>
                <w:rFonts w:cstheme="minorHAnsi"/>
                <w:sz w:val="24"/>
              </w:rPr>
              <w:br/>
              <w:t xml:space="preserve">prozessuale Zeitpunktangabe in einem Anwendungsfall </w:t>
            </w:r>
            <w:r w:rsidR="00FA068A">
              <w:rPr>
                <w:rFonts w:cstheme="minorHAnsi"/>
                <w:sz w:val="24"/>
              </w:rPr>
              <w:t>zum Beginn- bzw. Ende-Zeitpunkt des Gas-Tages 06:00 Uhr nach gesetzlicher deutscher Zeit.</w:t>
            </w:r>
          </w:p>
        </w:tc>
        <w:tc>
          <w:tcPr>
            <w:tcW w:w="2984" w:type="dxa"/>
            <w:tcBorders>
              <w:bottom w:val="dotted" w:sz="4" w:space="0" w:color="808080" w:themeColor="background1" w:themeShade="80"/>
            </w:tcBorders>
          </w:tcPr>
          <w:p w14:paraId="48BA1433" w14:textId="38A29B97" w:rsidR="003D41EF" w:rsidRPr="00370548" w:rsidRDefault="003D41EF" w:rsidP="006C26A7">
            <w:pPr>
              <w:rPr>
                <w:rFonts w:cstheme="minorHAnsi"/>
                <w:sz w:val="22"/>
                <w:szCs w:val="22"/>
              </w:rPr>
            </w:pP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[934] [490])</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[935] [491])</w:t>
            </w:r>
          </w:p>
        </w:tc>
        <w:tc>
          <w:tcPr>
            <w:tcW w:w="3548" w:type="dxa"/>
            <w:tcBorders>
              <w:bottom w:val="dotted" w:sz="4" w:space="0" w:color="808080" w:themeColor="background1" w:themeShade="80"/>
            </w:tcBorders>
          </w:tcPr>
          <w:p w14:paraId="409B251E" w14:textId="2E89825C" w:rsidR="0068107F" w:rsidRPr="00370548" w:rsidRDefault="003D41EF" w:rsidP="0068107F">
            <w:pPr>
              <w:rPr>
                <w:rFonts w:cstheme="minorHAnsi"/>
                <w:sz w:val="22"/>
                <w:szCs w:val="22"/>
              </w:rPr>
            </w:pPr>
            <w:r w:rsidRPr="00370548">
              <w:rPr>
                <w:rFonts w:cstheme="minorHAnsi"/>
                <w:sz w:val="22"/>
                <w:szCs w:val="22"/>
              </w:rPr>
              <w:t>[490] wenn Wert in diesem DE, an der Stelle CCYYMMDD</w:t>
            </w:r>
            <w:r w:rsidR="0068107F" w:rsidRPr="00370548">
              <w:rPr>
                <w:rFonts w:cstheme="minorHAnsi"/>
                <w:sz w:val="22"/>
                <w:szCs w:val="22"/>
              </w:rPr>
              <w:t>HHMM</w:t>
            </w:r>
            <w:r w:rsidRPr="00370548">
              <w:rPr>
                <w:rFonts w:cstheme="minorHAnsi"/>
                <w:sz w:val="22"/>
                <w:szCs w:val="22"/>
              </w:rPr>
              <w:t xml:space="preserve"> ein </w:t>
            </w:r>
            <w:r w:rsidR="0068107F" w:rsidRPr="00370548">
              <w:rPr>
                <w:rFonts w:cstheme="minorHAnsi"/>
                <w:sz w:val="22"/>
                <w:szCs w:val="22"/>
              </w:rPr>
              <w:t xml:space="preserve">Zeitpunkt </w:t>
            </w:r>
            <w:r w:rsidRPr="00370548">
              <w:rPr>
                <w:rFonts w:cstheme="minorHAnsi"/>
                <w:sz w:val="22"/>
                <w:szCs w:val="22"/>
              </w:rPr>
              <w:t xml:space="preserve">aus dem angegeben Zeitraum der Tabelle Kapitel </w:t>
            </w:r>
            <w:r w:rsidRPr="00370548">
              <w:rPr>
                <w:rFonts w:cstheme="minorHAnsi"/>
                <w:sz w:val="22"/>
                <w:szCs w:val="22"/>
              </w:rPr>
              <w:fldChar w:fldCharType="begin"/>
            </w:r>
            <w:r w:rsidRPr="00370548">
              <w:rPr>
                <w:rFonts w:cstheme="minorHAnsi"/>
                <w:sz w:val="22"/>
                <w:szCs w:val="22"/>
              </w:rPr>
              <w:instrText xml:space="preserve"> REF _Ref77176058 \r \h </w:instrText>
            </w:r>
            <w:r w:rsidRPr="00370548">
              <w:rPr>
                <w:rFonts w:cstheme="minorHAnsi"/>
                <w:sz w:val="22"/>
                <w:szCs w:val="22"/>
              </w:rPr>
            </w:r>
            <w:r w:rsidRPr="00370548">
              <w:rPr>
                <w:rFonts w:cstheme="minorHAnsi"/>
                <w:sz w:val="22"/>
                <w:szCs w:val="22"/>
              </w:rPr>
              <w:fldChar w:fldCharType="separate"/>
            </w:r>
            <w:r w:rsidR="00AE43D8">
              <w:rPr>
                <w:rFonts w:cstheme="minorHAnsi"/>
                <w:sz w:val="22"/>
                <w:szCs w:val="22"/>
              </w:rPr>
              <w:t>3.5</w:t>
            </w:r>
            <w:r w:rsidRPr="00370548">
              <w:rPr>
                <w:rFonts w:cstheme="minorHAnsi"/>
                <w:sz w:val="22"/>
                <w:szCs w:val="22"/>
              </w:rPr>
              <w:fldChar w:fldCharType="end"/>
            </w:r>
            <w:r w:rsidR="0030026B" w:rsidRPr="00370548">
              <w:rPr>
                <w:rFonts w:cstheme="minorHAnsi"/>
                <w:sz w:val="22"/>
                <w:szCs w:val="22"/>
              </w:rPr>
              <w:t xml:space="preserve"> </w:t>
            </w:r>
            <w:r w:rsidRPr="00370548">
              <w:rPr>
                <w:rFonts w:cstheme="minorHAnsi"/>
                <w:sz w:val="22"/>
                <w:szCs w:val="22"/>
              </w:rPr>
              <w:t>„Übersicht gesetzliche deutsche Sommerzeit (MESZ)“</w:t>
            </w:r>
            <w:r w:rsidR="0068107F" w:rsidRPr="00370548">
              <w:rPr>
                <w:rFonts w:cstheme="minorHAnsi"/>
                <w:sz w:val="22"/>
                <w:szCs w:val="22"/>
              </w:rPr>
              <w:t xml:space="preserve"> der Spalten:</w:t>
            </w:r>
          </w:p>
          <w:p w14:paraId="1AEBC099" w14:textId="640A3CBE" w:rsidR="0068107F" w:rsidRPr="00370548" w:rsidRDefault="0068107F" w:rsidP="0068107F">
            <w:pPr>
              <w:pStyle w:val="Aufzhlungszeichen"/>
              <w:rPr>
                <w:sz w:val="22"/>
                <w:szCs w:val="22"/>
              </w:rPr>
            </w:pPr>
            <w:r w:rsidRPr="00370548">
              <w:rPr>
                <w:sz w:val="22"/>
                <w:szCs w:val="22"/>
              </w:rPr>
              <w:t>„Sommerzeit (MESZ) von“ Darstellung in UTC und</w:t>
            </w:r>
          </w:p>
          <w:p w14:paraId="25A5CEBB" w14:textId="77C9332A" w:rsidR="003D41EF" w:rsidRPr="00370548" w:rsidRDefault="0068107F" w:rsidP="0068107F">
            <w:pPr>
              <w:pStyle w:val="Aufzhlungszeichen"/>
              <w:rPr>
                <w:sz w:val="22"/>
                <w:szCs w:val="22"/>
              </w:rPr>
            </w:pPr>
            <w:r w:rsidRPr="00370548">
              <w:rPr>
                <w:sz w:val="22"/>
                <w:szCs w:val="22"/>
              </w:rPr>
              <w:t>„Sommerzeit (MESZ) bis“ Darstellung in UTC ist.</w:t>
            </w:r>
          </w:p>
          <w:p w14:paraId="6CD1AB61" w14:textId="7CBCD2E8" w:rsidR="0068107F" w:rsidRPr="00370548" w:rsidRDefault="003D41EF" w:rsidP="0068107F">
            <w:pPr>
              <w:rPr>
                <w:rFonts w:cstheme="minorHAnsi"/>
                <w:sz w:val="22"/>
                <w:szCs w:val="22"/>
              </w:rPr>
            </w:pPr>
            <w:r w:rsidRPr="00370548">
              <w:rPr>
                <w:rFonts w:cstheme="minorHAnsi"/>
                <w:sz w:val="22"/>
                <w:szCs w:val="22"/>
              </w:rPr>
              <w:t>[491] wenn Wert in diesem DE, an der Stelle CCYYMMDD</w:t>
            </w:r>
            <w:r w:rsidR="0068107F" w:rsidRPr="00370548">
              <w:rPr>
                <w:rFonts w:cstheme="minorHAnsi"/>
                <w:sz w:val="22"/>
                <w:szCs w:val="22"/>
              </w:rPr>
              <w:t>HHMM</w:t>
            </w:r>
            <w:r w:rsidRPr="00370548">
              <w:rPr>
                <w:rFonts w:cstheme="minorHAnsi"/>
                <w:sz w:val="22"/>
                <w:szCs w:val="22"/>
              </w:rPr>
              <w:t xml:space="preserve"> ein </w:t>
            </w:r>
            <w:r w:rsidR="0068107F" w:rsidRPr="00370548">
              <w:rPr>
                <w:rFonts w:cstheme="minorHAnsi"/>
                <w:sz w:val="22"/>
                <w:szCs w:val="22"/>
              </w:rPr>
              <w:t xml:space="preserve">Zeitpunkt </w:t>
            </w:r>
            <w:r w:rsidRPr="00370548">
              <w:rPr>
                <w:rFonts w:cstheme="minorHAnsi"/>
                <w:sz w:val="22"/>
                <w:szCs w:val="22"/>
              </w:rPr>
              <w:t xml:space="preserve">aus dem angegeben Zeitraum der Tabelle Kapitel 3.6 „Übersicht gesetzliche deutsche Zeit (MEZ)“ </w:t>
            </w:r>
            <w:r w:rsidR="0068107F" w:rsidRPr="00370548">
              <w:rPr>
                <w:rFonts w:cstheme="minorHAnsi"/>
                <w:sz w:val="22"/>
                <w:szCs w:val="22"/>
              </w:rPr>
              <w:t>der Spalten:</w:t>
            </w:r>
          </w:p>
          <w:p w14:paraId="42A89722" w14:textId="172A44D1" w:rsidR="0068107F" w:rsidRPr="00370548" w:rsidRDefault="0068107F" w:rsidP="0068107F">
            <w:pPr>
              <w:pStyle w:val="Aufzhlungszeichen"/>
              <w:rPr>
                <w:sz w:val="22"/>
                <w:szCs w:val="22"/>
              </w:rPr>
            </w:pPr>
            <w:r w:rsidRPr="00370548">
              <w:rPr>
                <w:sz w:val="22"/>
                <w:szCs w:val="22"/>
              </w:rPr>
              <w:t>„Winterzeit (MEZ) von“ Darstellung in UTC und</w:t>
            </w:r>
          </w:p>
          <w:p w14:paraId="64F8AC7B" w14:textId="19BE1A03" w:rsidR="003D41EF" w:rsidRPr="00D3312E" w:rsidRDefault="0068107F" w:rsidP="00D3312E">
            <w:pPr>
              <w:pStyle w:val="Aufzhlungszeichen"/>
              <w:rPr>
                <w:rFonts w:cstheme="minorHAnsi"/>
                <w:sz w:val="22"/>
                <w:szCs w:val="22"/>
              </w:rPr>
            </w:pPr>
            <w:r w:rsidRPr="00D3312E">
              <w:rPr>
                <w:sz w:val="22"/>
                <w:szCs w:val="22"/>
              </w:rPr>
              <w:lastRenderedPageBreak/>
              <w:t>„Winterzeit (MEZ) bis“ Darstellung in UTC ist.</w:t>
            </w:r>
          </w:p>
          <w:p w14:paraId="32FDCEA4" w14:textId="77777777" w:rsidR="003D41EF" w:rsidRPr="00370548" w:rsidRDefault="003D41EF" w:rsidP="006C26A7">
            <w:pPr>
              <w:spacing w:after="120"/>
              <w:rPr>
                <w:rFonts w:cstheme="minorHAnsi"/>
                <w:sz w:val="22"/>
                <w:szCs w:val="22"/>
              </w:rPr>
            </w:pPr>
            <w:r w:rsidRPr="00370548">
              <w:rPr>
                <w:rFonts w:cstheme="minorHAnsi"/>
                <w:sz w:val="22"/>
                <w:szCs w:val="22"/>
              </w:rPr>
              <w:t>[931] Format: ZZZ = +00</w:t>
            </w:r>
          </w:p>
          <w:p w14:paraId="4DED28E4" w14:textId="77777777" w:rsidR="003D41EF" w:rsidRPr="00370548" w:rsidRDefault="003D41EF" w:rsidP="006C26A7">
            <w:pPr>
              <w:spacing w:after="120"/>
              <w:rPr>
                <w:rFonts w:cstheme="minorHAnsi"/>
                <w:sz w:val="22"/>
                <w:szCs w:val="22"/>
              </w:rPr>
            </w:pPr>
            <w:r w:rsidRPr="00370548">
              <w:rPr>
                <w:rFonts w:cstheme="minorHAnsi"/>
                <w:sz w:val="22"/>
                <w:szCs w:val="22"/>
              </w:rPr>
              <w:t>[934] Format: HHMM = 0400</w:t>
            </w:r>
          </w:p>
          <w:p w14:paraId="1E469F54" w14:textId="77777777" w:rsidR="003D41EF" w:rsidRPr="00370548" w:rsidRDefault="003D41EF" w:rsidP="006C26A7">
            <w:pPr>
              <w:rPr>
                <w:rFonts w:cstheme="minorHAnsi"/>
                <w:sz w:val="22"/>
                <w:szCs w:val="22"/>
              </w:rPr>
            </w:pPr>
            <w:r w:rsidRPr="00370548">
              <w:rPr>
                <w:rFonts w:cstheme="minorHAnsi"/>
                <w:sz w:val="22"/>
                <w:szCs w:val="22"/>
              </w:rPr>
              <w:t>[935]</w:t>
            </w:r>
            <w:r w:rsidRPr="00370548">
              <w:rPr>
                <w:rFonts w:cstheme="minorHAnsi"/>
              </w:rPr>
              <w:t xml:space="preserve"> </w:t>
            </w:r>
            <w:r w:rsidRPr="00370548">
              <w:rPr>
                <w:rFonts w:cstheme="minorHAnsi"/>
                <w:sz w:val="22"/>
                <w:szCs w:val="22"/>
              </w:rPr>
              <w:t>Format: HHMM = 0500</w:t>
            </w:r>
          </w:p>
        </w:tc>
        <w:tc>
          <w:tcPr>
            <w:tcW w:w="3974" w:type="dxa"/>
            <w:tcBorders>
              <w:bottom w:val="dotted" w:sz="4" w:space="0" w:color="808080" w:themeColor="background1" w:themeShade="80"/>
            </w:tcBorders>
          </w:tcPr>
          <w:p w14:paraId="165B0D98" w14:textId="5DCEF812" w:rsidR="003D41EF" w:rsidRPr="00370548" w:rsidRDefault="003D41EF" w:rsidP="006C26A7">
            <w:pPr>
              <w:rPr>
                <w:rFonts w:cstheme="minorHAnsi"/>
                <w:sz w:val="22"/>
                <w:szCs w:val="22"/>
              </w:rPr>
            </w:pPr>
            <w:r w:rsidRPr="00370548">
              <w:rPr>
                <w:rFonts w:cstheme="minorHAnsi"/>
                <w:sz w:val="22"/>
                <w:szCs w:val="22"/>
              </w:rPr>
              <w:lastRenderedPageBreak/>
              <w:t xml:space="preserve">Wenn es sich bei dem angegebenen </w:t>
            </w:r>
            <w:r w:rsidR="0068107F" w:rsidRPr="00370548">
              <w:rPr>
                <w:rFonts w:cstheme="minorHAnsi"/>
                <w:sz w:val="22"/>
                <w:szCs w:val="22"/>
              </w:rPr>
              <w:t xml:space="preserve">Zeitpunkt </w:t>
            </w:r>
            <w:r w:rsidRPr="00370548">
              <w:rPr>
                <w:rFonts w:cstheme="minorHAnsi"/>
                <w:sz w:val="22"/>
                <w:szCs w:val="22"/>
              </w:rPr>
              <w:t>um einen Wert aus der Tabelle „</w:t>
            </w:r>
            <w:r w:rsidR="00F74D13" w:rsidRPr="00370548">
              <w:rPr>
                <w:rFonts w:cstheme="minorHAnsi"/>
                <w:sz w:val="22"/>
                <w:szCs w:val="22"/>
              </w:rPr>
              <w:t>Übersicht gesetzliche deutsche Sommerzeit (MESZ)</w:t>
            </w:r>
            <w:r w:rsidRPr="00370548">
              <w:rPr>
                <w:rFonts w:cstheme="minorHAnsi"/>
                <w:sz w:val="22"/>
                <w:szCs w:val="22"/>
              </w:rPr>
              <w:t>“ handelt, ist als einzig möglicher Wert an der Stelle HHMM: 0400 erlaubt und an der Stelle ZZZ der Wert +00.</w:t>
            </w:r>
          </w:p>
          <w:p w14:paraId="3E253CE9" w14:textId="679B97DC" w:rsidR="003D41EF" w:rsidRPr="00370548" w:rsidRDefault="003D41EF" w:rsidP="006C26A7">
            <w:pPr>
              <w:rPr>
                <w:rFonts w:cstheme="minorHAnsi"/>
                <w:sz w:val="22"/>
                <w:szCs w:val="22"/>
              </w:rPr>
            </w:pPr>
            <w:r w:rsidRPr="00370548">
              <w:rPr>
                <w:rFonts w:cstheme="minorHAnsi"/>
                <w:sz w:val="22"/>
                <w:szCs w:val="22"/>
              </w:rPr>
              <w:t xml:space="preserve">Wenn es sich bei dem angegebenen </w:t>
            </w:r>
            <w:r w:rsidR="0068107F" w:rsidRPr="00370548">
              <w:rPr>
                <w:rFonts w:cstheme="minorHAnsi"/>
                <w:sz w:val="22"/>
                <w:szCs w:val="22"/>
              </w:rPr>
              <w:t xml:space="preserve">Zeitpunkt </w:t>
            </w:r>
            <w:r w:rsidRPr="00370548">
              <w:rPr>
                <w:rFonts w:cstheme="minorHAnsi"/>
                <w:sz w:val="22"/>
                <w:szCs w:val="22"/>
              </w:rPr>
              <w:t>um einen Wert aus der Tabelle „</w:t>
            </w:r>
            <w:r w:rsidR="00F74D13" w:rsidRPr="00370548">
              <w:rPr>
                <w:rFonts w:cstheme="minorHAnsi"/>
                <w:sz w:val="22"/>
                <w:szCs w:val="22"/>
              </w:rPr>
              <w:t>Übersicht gesetzliche deutsche Zeit (MEZ)</w:t>
            </w:r>
            <w:r w:rsidRPr="00370548">
              <w:rPr>
                <w:rFonts w:cstheme="minorHAnsi"/>
                <w:sz w:val="22"/>
                <w:szCs w:val="22"/>
              </w:rPr>
              <w:t>“ handelt, ist als einzig möglicher Wert an der Stelle HHMM: 0500 erlaubt und an der Stelle ZZZ der Wert +00.</w:t>
            </w:r>
          </w:p>
        </w:tc>
      </w:tr>
    </w:tbl>
    <w:p w14:paraId="1FD76E2F" w14:textId="77777777" w:rsidR="003D41EF" w:rsidRPr="00370548" w:rsidRDefault="003D41EF" w:rsidP="003D41EF"/>
    <w:p w14:paraId="26AAD705" w14:textId="77777777" w:rsidR="003D41EF" w:rsidRPr="00370548" w:rsidRDefault="003D41EF" w:rsidP="003D41EF">
      <w:pPr>
        <w:spacing w:after="0" w:line="240" w:lineRule="auto"/>
      </w:pPr>
      <w:r w:rsidRPr="00370548">
        <w:br w:type="page"/>
      </w:r>
    </w:p>
    <w:tbl>
      <w:tblPr>
        <w:tblStyle w:val="edienergy"/>
        <w:tblW w:w="13146"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20" w:firstRow="1" w:lastRow="0" w:firstColumn="0" w:lastColumn="0" w:noHBand="1" w:noVBand="1"/>
      </w:tblPr>
      <w:tblGrid>
        <w:gridCol w:w="2640"/>
        <w:gridCol w:w="2984"/>
        <w:gridCol w:w="3548"/>
        <w:gridCol w:w="3974"/>
      </w:tblGrid>
      <w:tr w:rsidR="00DE2AA4" w:rsidRPr="00370548" w14:paraId="5F627C46" w14:textId="77777777" w:rsidTr="00DE2AA4">
        <w:trPr>
          <w:cnfStyle w:val="100000000000" w:firstRow="1" w:lastRow="0" w:firstColumn="0" w:lastColumn="0" w:oddVBand="0" w:evenVBand="0" w:oddHBand="0" w:evenHBand="0" w:firstRowFirstColumn="0" w:firstRowLastColumn="0" w:lastRowFirstColumn="0" w:lastRowLastColumn="0"/>
          <w:trHeight w:val="292"/>
        </w:trPr>
        <w:tc>
          <w:tcPr>
            <w:tcW w:w="2640" w:type="dxa"/>
            <w:tcBorders>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noWrap/>
          </w:tcPr>
          <w:p w14:paraId="02E6F0C9" w14:textId="758AEA60" w:rsidR="00DE2AA4" w:rsidRPr="00370548" w:rsidRDefault="00DE2AA4" w:rsidP="00DE2AA4">
            <w:pPr>
              <w:keepNext/>
              <w:rPr>
                <w:rFonts w:cstheme="minorHAnsi"/>
                <w:b/>
              </w:rPr>
            </w:pPr>
            <w:r w:rsidRPr="00370548">
              <w:rPr>
                <w:rFonts w:cstheme="minorHAnsi"/>
                <w:b/>
                <w:sz w:val="24"/>
              </w:rPr>
              <w:lastRenderedPageBreak/>
              <w:t>Bezeichnung</w:t>
            </w:r>
            <w:r w:rsidR="00631D48" w:rsidRPr="00370548">
              <w:rPr>
                <w:rFonts w:cstheme="minorHAnsi"/>
                <w:b/>
                <w:sz w:val="24"/>
              </w:rPr>
              <w:t xml:space="preserve"> </w:t>
            </w:r>
            <w:r w:rsidR="00CF3947" w:rsidRPr="00370548">
              <w:rPr>
                <w:rFonts w:cstheme="minorHAnsi"/>
                <w:b/>
                <w:bCs/>
                <w:sz w:val="24"/>
              </w:rPr>
              <w:t>für übergeordnete Bedingung</w:t>
            </w:r>
          </w:p>
        </w:tc>
        <w:tc>
          <w:tcPr>
            <w:tcW w:w="2984" w:type="dxa"/>
            <w:tcBorders>
              <w:left w:val="dotted" w:sz="4" w:space="0" w:color="808080" w:themeColor="background1" w:themeShade="80"/>
              <w:bottom w:val="dotted" w:sz="4" w:space="0" w:color="808080" w:themeColor="background1" w:themeShade="80"/>
            </w:tcBorders>
            <w:shd w:val="clear" w:color="auto" w:fill="D8DFE4"/>
          </w:tcPr>
          <w:p w14:paraId="70B0009F" w14:textId="2E0A772A" w:rsidR="00DE2AA4" w:rsidRPr="00370548" w:rsidRDefault="00DE2AA4" w:rsidP="00DE2AA4">
            <w:pPr>
              <w:rPr>
                <w:rFonts w:cstheme="minorHAnsi"/>
                <w:b/>
                <w:sz w:val="22"/>
                <w:szCs w:val="22"/>
              </w:rPr>
            </w:pPr>
            <w:r w:rsidRPr="00370548">
              <w:rPr>
                <w:rFonts w:cstheme="minorHAnsi"/>
                <w:b/>
                <w:sz w:val="22"/>
                <w:szCs w:val="22"/>
              </w:rPr>
              <w:t xml:space="preserve">Darstellung </w:t>
            </w:r>
          </w:p>
        </w:tc>
        <w:tc>
          <w:tcPr>
            <w:tcW w:w="3548" w:type="dxa"/>
            <w:tcBorders>
              <w:bottom w:val="dotted" w:sz="4" w:space="0" w:color="808080" w:themeColor="background1" w:themeShade="80"/>
              <w:right w:val="dotted" w:sz="4" w:space="0" w:color="808080" w:themeColor="background1" w:themeShade="80"/>
            </w:tcBorders>
            <w:shd w:val="clear" w:color="auto" w:fill="D8DFE4"/>
          </w:tcPr>
          <w:p w14:paraId="2B14C56B" w14:textId="628A5262" w:rsidR="00DE2AA4" w:rsidRPr="00370548" w:rsidRDefault="00DE2AA4" w:rsidP="00DE2AA4">
            <w:pPr>
              <w:rPr>
                <w:rFonts w:cstheme="minorHAnsi"/>
                <w:b/>
                <w:sz w:val="22"/>
                <w:szCs w:val="22"/>
              </w:rPr>
            </w:pPr>
            <w:r w:rsidRPr="00370548">
              <w:rPr>
                <w:rFonts w:cstheme="minorHAnsi"/>
                <w:b/>
                <w:sz w:val="22"/>
                <w:szCs w:val="22"/>
              </w:rPr>
              <w:t>Bedingungen</w:t>
            </w:r>
          </w:p>
        </w:tc>
        <w:tc>
          <w:tcPr>
            <w:tcW w:w="3974" w:type="dxa"/>
            <w:tcBorders>
              <w:left w:val="dotted" w:sz="4" w:space="0" w:color="808080" w:themeColor="background1" w:themeShade="80"/>
              <w:bottom w:val="dotted" w:sz="4" w:space="0" w:color="808080" w:themeColor="background1" w:themeShade="80"/>
            </w:tcBorders>
            <w:shd w:val="clear" w:color="auto" w:fill="D8DFE4"/>
          </w:tcPr>
          <w:p w14:paraId="56E662A0" w14:textId="6F87686B" w:rsidR="00DE2AA4" w:rsidRPr="00370548" w:rsidRDefault="00DE2AA4" w:rsidP="00DE2AA4">
            <w:pPr>
              <w:rPr>
                <w:rFonts w:cstheme="minorHAnsi"/>
                <w:b/>
                <w:sz w:val="22"/>
                <w:szCs w:val="22"/>
              </w:rPr>
            </w:pPr>
            <w:r w:rsidRPr="00370548">
              <w:rPr>
                <w:rFonts w:cstheme="minorHAnsi"/>
                <w:b/>
                <w:sz w:val="22"/>
                <w:szCs w:val="22"/>
              </w:rPr>
              <w:t xml:space="preserve">Einfache Übersetzung  </w:t>
            </w:r>
          </w:p>
        </w:tc>
      </w:tr>
      <w:tr w:rsidR="00DE2AA4" w:rsidRPr="00370548" w14:paraId="39C8E9D8" w14:textId="77777777" w:rsidTr="00DE2AA4">
        <w:trPr>
          <w:trHeight w:val="292"/>
        </w:trPr>
        <w:tc>
          <w:tcPr>
            <w:tcW w:w="2640" w:type="dxa"/>
            <w:tcBorders>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noWrap/>
          </w:tcPr>
          <w:p w14:paraId="6A865DB5" w14:textId="77777777" w:rsidR="00DE2AA4" w:rsidRPr="00370548" w:rsidRDefault="00DE2AA4" w:rsidP="00DE2AA4">
            <w:pPr>
              <w:keepNext/>
              <w:rPr>
                <w:rFonts w:cstheme="minorHAnsi"/>
                <w:b/>
              </w:rPr>
            </w:pPr>
          </w:p>
        </w:tc>
        <w:tc>
          <w:tcPr>
            <w:tcW w:w="6532" w:type="dxa"/>
            <w:gridSpan w:val="2"/>
            <w:tcBorders>
              <w:left w:val="dotted" w:sz="4" w:space="0" w:color="808080" w:themeColor="background1" w:themeShade="80"/>
              <w:bottom w:val="dotted" w:sz="4" w:space="0" w:color="808080" w:themeColor="background1" w:themeShade="80"/>
              <w:right w:val="dotted" w:sz="4" w:space="0" w:color="808080" w:themeColor="background1" w:themeShade="80"/>
            </w:tcBorders>
            <w:shd w:val="clear" w:color="auto" w:fill="D8DFE4"/>
          </w:tcPr>
          <w:p w14:paraId="23819377" w14:textId="7C7B24D0" w:rsidR="00DE2AA4" w:rsidRPr="00370548" w:rsidRDefault="00DE2AA4" w:rsidP="00DE2AA4">
            <w:pPr>
              <w:rPr>
                <w:rFonts w:cstheme="minorHAnsi"/>
                <w:b/>
                <w:sz w:val="22"/>
                <w:szCs w:val="22"/>
              </w:rPr>
            </w:pPr>
            <w:r w:rsidRPr="00370548">
              <w:rPr>
                <w:rFonts w:cstheme="minorHAnsi"/>
                <w:bCs/>
                <w:sz w:val="22"/>
                <w:szCs w:val="22"/>
              </w:rPr>
              <w:t>Diese Beschreibung ist für die Befüllung und Prüfung (AHB</w:t>
            </w:r>
            <w:r w:rsidR="0077090F" w:rsidRPr="00370548">
              <w:rPr>
                <w:rFonts w:cstheme="minorHAnsi"/>
                <w:bCs/>
                <w:sz w:val="22"/>
                <w:szCs w:val="22"/>
              </w:rPr>
              <w:t>-</w:t>
            </w:r>
            <w:r w:rsidRPr="00370548">
              <w:rPr>
                <w:rFonts w:cstheme="minorHAnsi"/>
                <w:bCs/>
                <w:sz w:val="22"/>
                <w:szCs w:val="22"/>
              </w:rPr>
              <w:t>Prüfung)</w:t>
            </w:r>
            <w:r w:rsidR="0077090F" w:rsidRPr="00370548">
              <w:rPr>
                <w:rStyle w:val="Funotenzeichen"/>
                <w:rFonts w:cstheme="minorHAnsi"/>
                <w:bCs/>
                <w:sz w:val="22"/>
                <w:szCs w:val="22"/>
              </w:rPr>
              <w:footnoteReference w:id="8"/>
            </w:r>
            <w:r w:rsidRPr="00370548">
              <w:rPr>
                <w:rFonts w:cstheme="minorHAnsi"/>
                <w:bCs/>
                <w:sz w:val="22"/>
                <w:szCs w:val="22"/>
              </w:rPr>
              <w:t xml:space="preserve"> der Geschäftsvorfälle verbindlich.</w:t>
            </w:r>
          </w:p>
        </w:tc>
        <w:tc>
          <w:tcPr>
            <w:tcW w:w="3974" w:type="dxa"/>
            <w:tcBorders>
              <w:left w:val="dotted" w:sz="4" w:space="0" w:color="808080" w:themeColor="background1" w:themeShade="80"/>
              <w:bottom w:val="dotted" w:sz="4" w:space="0" w:color="808080" w:themeColor="background1" w:themeShade="80"/>
            </w:tcBorders>
            <w:shd w:val="clear" w:color="auto" w:fill="D8DFE4"/>
          </w:tcPr>
          <w:p w14:paraId="3D0311A6" w14:textId="22C06042" w:rsidR="00DE2AA4" w:rsidRPr="00370548" w:rsidRDefault="00DE2AA4" w:rsidP="00DE2AA4">
            <w:pPr>
              <w:rPr>
                <w:rFonts w:cstheme="minorHAnsi"/>
                <w:b/>
                <w:sz w:val="22"/>
                <w:szCs w:val="22"/>
              </w:rPr>
            </w:pPr>
            <w:r w:rsidRPr="00370548">
              <w:rPr>
                <w:rFonts w:cstheme="minorHAnsi"/>
                <w:bCs/>
                <w:sz w:val="22"/>
                <w:szCs w:val="22"/>
              </w:rPr>
              <w:t>Diese ist lediglich als unverbindliche Hilfe für ein schnelles Verständnis angeführt.</w:t>
            </w:r>
          </w:p>
        </w:tc>
      </w:tr>
      <w:tr w:rsidR="00DE2AA4" w:rsidRPr="00370548" w14:paraId="78229C91" w14:textId="77777777" w:rsidTr="00DE2AA4">
        <w:trPr>
          <w:trHeight w:val="510"/>
        </w:trPr>
        <w:tc>
          <w:tcPr>
            <w:tcW w:w="2640" w:type="dxa"/>
            <w:noWrap/>
          </w:tcPr>
          <w:p w14:paraId="4AE78DE9" w14:textId="12A5F8D8" w:rsidR="00FA068A" w:rsidRPr="00370548" w:rsidRDefault="00DE2AA4" w:rsidP="00DE2AA4">
            <w:pPr>
              <w:rPr>
                <w:rFonts w:cstheme="minorHAnsi"/>
                <w:sz w:val="24"/>
              </w:rPr>
            </w:pPr>
            <w:r w:rsidRPr="00370548">
              <w:rPr>
                <w:rFonts w:cstheme="minorHAnsi"/>
                <w:sz w:val="24"/>
              </w:rPr>
              <w:t xml:space="preserve">Bedingung </w:t>
            </w:r>
            <w:r w:rsidRPr="00370548">
              <w:rPr>
                <w:rFonts w:cstheme="minorHAnsi"/>
                <w:b/>
                <w:bCs/>
                <w:sz w:val="24"/>
              </w:rPr>
              <w:t>[UB3]</w:t>
            </w:r>
            <w:r w:rsidRPr="00370548">
              <w:rPr>
                <w:rFonts w:cstheme="minorHAnsi"/>
                <w:sz w:val="24"/>
              </w:rPr>
              <w:t xml:space="preserve"> </w:t>
            </w:r>
            <w:r w:rsidRPr="00370548">
              <w:rPr>
                <w:rFonts w:cstheme="minorHAnsi"/>
                <w:sz w:val="24"/>
              </w:rPr>
              <w:br/>
              <w:t>prozessuale Zeitpunktangabe in einem Anwendungsfall</w:t>
            </w:r>
            <w:r w:rsidR="00FA068A">
              <w:rPr>
                <w:rFonts w:cstheme="minorHAnsi"/>
                <w:sz w:val="24"/>
              </w:rPr>
              <w:t>,</w:t>
            </w:r>
            <w:r w:rsidRPr="00370548">
              <w:rPr>
                <w:rFonts w:cstheme="minorHAnsi"/>
                <w:sz w:val="24"/>
              </w:rPr>
              <w:t xml:space="preserve"> </w:t>
            </w:r>
            <w:r w:rsidR="00FA068A">
              <w:rPr>
                <w:rFonts w:cstheme="minorHAnsi"/>
                <w:sz w:val="24"/>
              </w:rPr>
              <w:t xml:space="preserve">wenn: </w:t>
            </w:r>
            <w:r w:rsidR="00FA068A">
              <w:rPr>
                <w:rFonts w:cstheme="minorHAnsi"/>
                <w:sz w:val="24"/>
              </w:rPr>
              <w:br/>
              <w:t>der Empfänger aus der Sparte Strom ist zum Beginn- bzw. Ende-Zeitpunkt eines Tages nach gesetzlicher deutscher Zeit, oder</w:t>
            </w:r>
            <w:r w:rsidR="00FA068A">
              <w:rPr>
                <w:rFonts w:cstheme="minorHAnsi"/>
                <w:sz w:val="24"/>
              </w:rPr>
              <w:br/>
              <w:t>der Empfänger aus der Sparte Gas ist zum Beginn- bzw. Ende-Zeitpunkt des Gas-Tages 06:00 Uhr nach gesetzlicher deutscher Zeit.</w:t>
            </w:r>
          </w:p>
        </w:tc>
        <w:tc>
          <w:tcPr>
            <w:tcW w:w="2984" w:type="dxa"/>
            <w:tcBorders>
              <w:bottom w:val="dotted" w:sz="4" w:space="0" w:color="808080" w:themeColor="background1" w:themeShade="80"/>
            </w:tcBorders>
          </w:tcPr>
          <w:p w14:paraId="303C1011" w14:textId="70BBF79D" w:rsidR="00DE2AA4" w:rsidRPr="00370548" w:rsidRDefault="00DE2AA4" w:rsidP="00DE2AA4">
            <w:pPr>
              <w:rPr>
                <w:rFonts w:cstheme="minorHAnsi"/>
                <w:sz w:val="22"/>
                <w:szCs w:val="22"/>
              </w:rPr>
            </w:pP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[932] [492]</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[490])</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[933] [492]</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[491])</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[934] [493]</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[490])</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 xml:space="preserve">([931] </w:t>
            </w:r>
            <w:r w:rsidR="00C3415B" w:rsidRPr="00370548">
              <w:rPr>
                <w:rFonts w:ascii="Cambria Math" w:hAnsi="Cambria Math" w:cs="Cambria Math"/>
                <w:sz w:val="22"/>
                <w:szCs w:val="22"/>
              </w:rPr>
              <w:t>∧</w:t>
            </w:r>
            <w:r w:rsidR="00C3415B" w:rsidRPr="00370548">
              <w:rPr>
                <w:rFonts w:cstheme="minorHAnsi"/>
                <w:sz w:val="22"/>
                <w:szCs w:val="22"/>
              </w:rPr>
              <w:t xml:space="preserve"> </w:t>
            </w:r>
            <w:r w:rsidRPr="00370548">
              <w:rPr>
                <w:rFonts w:cstheme="minorHAnsi"/>
                <w:sz w:val="22"/>
                <w:szCs w:val="22"/>
              </w:rPr>
              <w:t>[935] [493]</w:t>
            </w:r>
            <w:r w:rsidR="000B20D7" w:rsidRPr="00370548">
              <w:t xml:space="preserve"> </w:t>
            </w:r>
            <w:r w:rsidR="000B20D7" w:rsidRPr="00370548">
              <w:rPr>
                <w:rFonts w:ascii="Cambria Math" w:hAnsi="Cambria Math" w:cs="Cambria Math"/>
                <w:sz w:val="22"/>
                <w:szCs w:val="22"/>
              </w:rPr>
              <w:t>∧</w:t>
            </w:r>
            <w:r w:rsidR="000B20D7" w:rsidRPr="00370548">
              <w:rPr>
                <w:rFonts w:cstheme="minorHAnsi"/>
                <w:sz w:val="22"/>
                <w:szCs w:val="22"/>
              </w:rPr>
              <w:t xml:space="preserve"> </w:t>
            </w:r>
            <w:r w:rsidRPr="00370548">
              <w:rPr>
                <w:rFonts w:cstheme="minorHAnsi"/>
                <w:sz w:val="22"/>
                <w:szCs w:val="22"/>
              </w:rPr>
              <w:t>[491])</w:t>
            </w:r>
          </w:p>
        </w:tc>
        <w:tc>
          <w:tcPr>
            <w:tcW w:w="3548" w:type="dxa"/>
            <w:tcBorders>
              <w:bottom w:val="dotted" w:sz="4" w:space="0" w:color="808080" w:themeColor="background1" w:themeShade="80"/>
            </w:tcBorders>
          </w:tcPr>
          <w:p w14:paraId="44AEC828" w14:textId="7229C491" w:rsidR="0068107F" w:rsidRPr="00370548" w:rsidRDefault="00DE2AA4" w:rsidP="0068107F">
            <w:pPr>
              <w:rPr>
                <w:rFonts w:cstheme="minorHAnsi"/>
                <w:sz w:val="22"/>
                <w:szCs w:val="22"/>
              </w:rPr>
            </w:pPr>
            <w:r w:rsidRPr="00370548">
              <w:rPr>
                <w:rFonts w:cstheme="minorHAnsi"/>
                <w:sz w:val="22"/>
                <w:szCs w:val="22"/>
              </w:rPr>
              <w:t>[490] wenn Wert in diesem DE, an der Stelle CCYYMMDD</w:t>
            </w:r>
            <w:r w:rsidR="0068107F" w:rsidRPr="00370548">
              <w:rPr>
                <w:rFonts w:cstheme="minorHAnsi"/>
                <w:sz w:val="22"/>
                <w:szCs w:val="22"/>
              </w:rPr>
              <w:t>HHMM</w:t>
            </w:r>
            <w:r w:rsidRPr="00370548">
              <w:rPr>
                <w:rFonts w:cstheme="minorHAnsi"/>
                <w:sz w:val="22"/>
                <w:szCs w:val="22"/>
              </w:rPr>
              <w:t xml:space="preserve"> ein </w:t>
            </w:r>
            <w:r w:rsidR="0068107F" w:rsidRPr="00370548">
              <w:rPr>
                <w:rFonts w:cstheme="minorHAnsi"/>
                <w:sz w:val="22"/>
                <w:szCs w:val="22"/>
              </w:rPr>
              <w:t xml:space="preserve">Zeitpunkt </w:t>
            </w:r>
            <w:r w:rsidRPr="00370548">
              <w:rPr>
                <w:rFonts w:cstheme="minorHAnsi"/>
                <w:sz w:val="22"/>
                <w:szCs w:val="22"/>
              </w:rPr>
              <w:t xml:space="preserve">aus dem angegeben Zeitraum der Tabelle Kapitel </w:t>
            </w:r>
            <w:r w:rsidRPr="00370548">
              <w:rPr>
                <w:rFonts w:cstheme="minorHAnsi"/>
                <w:sz w:val="22"/>
                <w:szCs w:val="22"/>
              </w:rPr>
              <w:fldChar w:fldCharType="begin"/>
            </w:r>
            <w:r w:rsidRPr="00370548">
              <w:rPr>
                <w:rFonts w:cstheme="minorHAnsi"/>
                <w:sz w:val="22"/>
                <w:szCs w:val="22"/>
              </w:rPr>
              <w:instrText xml:space="preserve"> REF _Ref77176630 \r \h </w:instrText>
            </w:r>
            <w:r w:rsidRPr="00370548">
              <w:rPr>
                <w:rFonts w:cstheme="minorHAnsi"/>
                <w:sz w:val="22"/>
                <w:szCs w:val="22"/>
              </w:rPr>
            </w:r>
            <w:r w:rsidRPr="00370548">
              <w:rPr>
                <w:rFonts w:cstheme="minorHAnsi"/>
                <w:sz w:val="22"/>
                <w:szCs w:val="22"/>
              </w:rPr>
              <w:fldChar w:fldCharType="separate"/>
            </w:r>
            <w:r w:rsidR="00AE43D8">
              <w:rPr>
                <w:rFonts w:cstheme="minorHAnsi"/>
                <w:sz w:val="22"/>
                <w:szCs w:val="22"/>
              </w:rPr>
              <w:t>3.5</w:t>
            </w:r>
            <w:r w:rsidRPr="00370548">
              <w:rPr>
                <w:rFonts w:cstheme="minorHAnsi"/>
                <w:sz w:val="22"/>
                <w:szCs w:val="22"/>
              </w:rPr>
              <w:fldChar w:fldCharType="end"/>
            </w:r>
            <w:r w:rsidRPr="00370548">
              <w:rPr>
                <w:rFonts w:cstheme="minorHAnsi"/>
                <w:sz w:val="22"/>
                <w:szCs w:val="22"/>
              </w:rPr>
              <w:t xml:space="preserve"> „Übersicht gesetzliche deutsche Sommerzeit (MESZ)“</w:t>
            </w:r>
            <w:r w:rsidR="0068107F" w:rsidRPr="00370548">
              <w:rPr>
                <w:rFonts w:cstheme="minorHAnsi"/>
                <w:sz w:val="22"/>
                <w:szCs w:val="22"/>
              </w:rPr>
              <w:t xml:space="preserve"> der Spalten:</w:t>
            </w:r>
          </w:p>
          <w:p w14:paraId="5EB2A139" w14:textId="58AB5CB7" w:rsidR="0068107F" w:rsidRPr="00370548" w:rsidRDefault="0068107F" w:rsidP="0068107F">
            <w:pPr>
              <w:pStyle w:val="Aufzhlungszeichen"/>
              <w:rPr>
                <w:sz w:val="22"/>
                <w:szCs w:val="22"/>
              </w:rPr>
            </w:pPr>
            <w:r w:rsidRPr="00370548">
              <w:rPr>
                <w:sz w:val="22"/>
                <w:szCs w:val="22"/>
              </w:rPr>
              <w:t>„Sommerzeit (MESZ) von“ Darstellung in UTC und</w:t>
            </w:r>
          </w:p>
          <w:p w14:paraId="0B412FA6" w14:textId="2394A043" w:rsidR="00DE2AA4" w:rsidRPr="00370548" w:rsidRDefault="0068107F" w:rsidP="0068107F">
            <w:pPr>
              <w:pStyle w:val="Aufzhlungszeichen"/>
              <w:rPr>
                <w:sz w:val="22"/>
                <w:szCs w:val="22"/>
              </w:rPr>
            </w:pPr>
            <w:r w:rsidRPr="00370548">
              <w:rPr>
                <w:sz w:val="22"/>
                <w:szCs w:val="22"/>
              </w:rPr>
              <w:t>„Sommerzeit (MESZ) bis“ Darstellung in UTC ist.</w:t>
            </w:r>
          </w:p>
          <w:p w14:paraId="487DA01E" w14:textId="4E4C7482" w:rsidR="0068107F" w:rsidRPr="00370548" w:rsidRDefault="00DE2AA4" w:rsidP="0068107F">
            <w:pPr>
              <w:rPr>
                <w:rFonts w:cstheme="minorHAnsi"/>
                <w:sz w:val="22"/>
                <w:szCs w:val="22"/>
              </w:rPr>
            </w:pPr>
            <w:r w:rsidRPr="00370548">
              <w:rPr>
                <w:rFonts w:cstheme="minorHAnsi"/>
                <w:sz w:val="22"/>
                <w:szCs w:val="22"/>
              </w:rPr>
              <w:t>[491] wenn Wert in diesem DE, an der Stelle CCYYMMDD</w:t>
            </w:r>
            <w:r w:rsidR="0068107F" w:rsidRPr="00370548">
              <w:rPr>
                <w:rFonts w:cstheme="minorHAnsi"/>
                <w:sz w:val="22"/>
                <w:szCs w:val="22"/>
              </w:rPr>
              <w:t>HHMM</w:t>
            </w:r>
            <w:r w:rsidRPr="00370548">
              <w:rPr>
                <w:rFonts w:cstheme="minorHAnsi"/>
                <w:sz w:val="22"/>
                <w:szCs w:val="22"/>
              </w:rPr>
              <w:t xml:space="preserve"> ein </w:t>
            </w:r>
            <w:r w:rsidR="0068107F" w:rsidRPr="00370548">
              <w:rPr>
                <w:rFonts w:cstheme="minorHAnsi"/>
                <w:sz w:val="22"/>
                <w:szCs w:val="22"/>
              </w:rPr>
              <w:t xml:space="preserve">Zeitpunkt </w:t>
            </w:r>
            <w:r w:rsidRPr="00370548">
              <w:rPr>
                <w:rFonts w:cstheme="minorHAnsi"/>
                <w:sz w:val="22"/>
                <w:szCs w:val="22"/>
              </w:rPr>
              <w:t xml:space="preserve">aus dem angegeben Zeitraum der Tabelle Kapitel </w:t>
            </w:r>
            <w:r w:rsidRPr="00370548">
              <w:rPr>
                <w:rFonts w:cstheme="minorHAnsi"/>
                <w:sz w:val="22"/>
                <w:szCs w:val="22"/>
              </w:rPr>
              <w:fldChar w:fldCharType="begin"/>
            </w:r>
            <w:r w:rsidRPr="00370548">
              <w:rPr>
                <w:rFonts w:cstheme="minorHAnsi"/>
                <w:sz w:val="22"/>
                <w:szCs w:val="22"/>
              </w:rPr>
              <w:instrText xml:space="preserve"> REF _Ref77175825 \r \h </w:instrText>
            </w:r>
            <w:r w:rsidRPr="00370548">
              <w:rPr>
                <w:rFonts w:cstheme="minorHAnsi"/>
                <w:sz w:val="22"/>
                <w:szCs w:val="22"/>
              </w:rPr>
            </w:r>
            <w:r w:rsidRPr="00370548">
              <w:rPr>
                <w:rFonts w:cstheme="minorHAnsi"/>
                <w:sz w:val="22"/>
                <w:szCs w:val="22"/>
              </w:rPr>
              <w:fldChar w:fldCharType="separate"/>
            </w:r>
            <w:r w:rsidR="00AE43D8">
              <w:rPr>
                <w:rFonts w:cstheme="minorHAnsi"/>
                <w:sz w:val="22"/>
                <w:szCs w:val="22"/>
              </w:rPr>
              <w:t>3.6</w:t>
            </w:r>
            <w:r w:rsidRPr="00370548">
              <w:rPr>
                <w:rFonts w:cstheme="minorHAnsi"/>
                <w:sz w:val="22"/>
                <w:szCs w:val="22"/>
              </w:rPr>
              <w:fldChar w:fldCharType="end"/>
            </w:r>
            <w:r w:rsidR="0019202E" w:rsidRPr="00370548">
              <w:rPr>
                <w:rFonts w:cstheme="minorHAnsi"/>
                <w:sz w:val="22"/>
                <w:szCs w:val="22"/>
              </w:rPr>
              <w:t xml:space="preserve"> </w:t>
            </w:r>
            <w:r w:rsidRPr="00370548">
              <w:rPr>
                <w:rFonts w:cstheme="minorHAnsi"/>
                <w:sz w:val="22"/>
                <w:szCs w:val="22"/>
              </w:rPr>
              <w:t xml:space="preserve">„Übersicht gesetzliche deutsche Zeit (MEZ)“ </w:t>
            </w:r>
            <w:r w:rsidR="0068107F" w:rsidRPr="00370548">
              <w:rPr>
                <w:rFonts w:cstheme="minorHAnsi"/>
                <w:sz w:val="22"/>
                <w:szCs w:val="22"/>
              </w:rPr>
              <w:t>der Spalten:</w:t>
            </w:r>
          </w:p>
          <w:p w14:paraId="16746974" w14:textId="3C52FA65" w:rsidR="0068107F" w:rsidRPr="00370548" w:rsidRDefault="0068107F" w:rsidP="0068107F">
            <w:pPr>
              <w:pStyle w:val="Aufzhlungszeichen"/>
              <w:rPr>
                <w:sz w:val="22"/>
                <w:szCs w:val="22"/>
              </w:rPr>
            </w:pPr>
            <w:r w:rsidRPr="00370548">
              <w:rPr>
                <w:sz w:val="22"/>
                <w:szCs w:val="22"/>
              </w:rPr>
              <w:t>„Winterzeit (MEZ) von“ Darstellung in UTC und</w:t>
            </w:r>
          </w:p>
          <w:p w14:paraId="5ECDB41E" w14:textId="1A685E70" w:rsidR="00DE2AA4" w:rsidRPr="00D3312E" w:rsidRDefault="0068107F" w:rsidP="00D3312E">
            <w:pPr>
              <w:pStyle w:val="Aufzhlungszeichen"/>
              <w:rPr>
                <w:rFonts w:cstheme="minorHAnsi"/>
                <w:sz w:val="22"/>
                <w:szCs w:val="22"/>
              </w:rPr>
            </w:pPr>
            <w:r w:rsidRPr="00D3312E">
              <w:rPr>
                <w:sz w:val="22"/>
                <w:szCs w:val="22"/>
              </w:rPr>
              <w:lastRenderedPageBreak/>
              <w:t>„Winterzeit (MEZ) bis“ Darstellung in UTC ist.</w:t>
            </w:r>
          </w:p>
          <w:p w14:paraId="1483C150" w14:textId="77777777" w:rsidR="00DE2AA4" w:rsidRPr="00370548" w:rsidRDefault="00DE2AA4" w:rsidP="00DE2AA4">
            <w:pPr>
              <w:rPr>
                <w:rFonts w:cstheme="minorHAnsi"/>
                <w:sz w:val="22"/>
                <w:szCs w:val="22"/>
              </w:rPr>
            </w:pPr>
            <w:r w:rsidRPr="00370548">
              <w:rPr>
                <w:rFonts w:cstheme="minorHAnsi"/>
                <w:sz w:val="22"/>
                <w:szCs w:val="22"/>
              </w:rPr>
              <w:t>[492] wenn MP-ID in NAD+MR aus Sparte Strom</w:t>
            </w:r>
          </w:p>
          <w:p w14:paraId="1D9BC872" w14:textId="77777777" w:rsidR="00DE2AA4" w:rsidRPr="00370548" w:rsidRDefault="00DE2AA4" w:rsidP="00DE2AA4">
            <w:pPr>
              <w:rPr>
                <w:rFonts w:cstheme="minorHAnsi"/>
                <w:sz w:val="22"/>
                <w:szCs w:val="22"/>
              </w:rPr>
            </w:pPr>
            <w:r w:rsidRPr="00370548">
              <w:rPr>
                <w:rFonts w:cstheme="minorHAnsi"/>
                <w:sz w:val="22"/>
                <w:szCs w:val="22"/>
              </w:rPr>
              <w:t>[493] wenn MP-ID in NAD+MR aus Sparte Gas</w:t>
            </w:r>
          </w:p>
          <w:p w14:paraId="7C658198" w14:textId="77777777" w:rsidR="00DE2AA4" w:rsidRPr="00370548" w:rsidRDefault="00DE2AA4" w:rsidP="00DE2AA4">
            <w:pPr>
              <w:spacing w:after="120"/>
              <w:rPr>
                <w:rFonts w:cstheme="minorHAnsi"/>
                <w:sz w:val="22"/>
                <w:szCs w:val="22"/>
              </w:rPr>
            </w:pPr>
            <w:r w:rsidRPr="00370548">
              <w:rPr>
                <w:rFonts w:cstheme="minorHAnsi"/>
                <w:sz w:val="22"/>
                <w:szCs w:val="22"/>
              </w:rPr>
              <w:t>[931] Format: ZZZ = +00</w:t>
            </w:r>
          </w:p>
          <w:p w14:paraId="5D29AFA9" w14:textId="77777777" w:rsidR="00DE2AA4" w:rsidRPr="00370548" w:rsidRDefault="00DE2AA4" w:rsidP="00DE2AA4">
            <w:pPr>
              <w:spacing w:after="120"/>
              <w:rPr>
                <w:rFonts w:cstheme="minorHAnsi"/>
                <w:sz w:val="22"/>
                <w:szCs w:val="22"/>
              </w:rPr>
            </w:pPr>
            <w:r w:rsidRPr="00370548">
              <w:rPr>
                <w:rFonts w:cstheme="minorHAnsi"/>
                <w:sz w:val="22"/>
                <w:szCs w:val="22"/>
              </w:rPr>
              <w:t>[932] Format: HHMM = 2200</w:t>
            </w:r>
          </w:p>
          <w:p w14:paraId="2344C196" w14:textId="77777777" w:rsidR="00DE2AA4" w:rsidRPr="00370548" w:rsidRDefault="00DE2AA4" w:rsidP="00DE2AA4">
            <w:pPr>
              <w:spacing w:after="120"/>
              <w:rPr>
                <w:rFonts w:cstheme="minorHAnsi"/>
                <w:sz w:val="22"/>
                <w:szCs w:val="22"/>
              </w:rPr>
            </w:pPr>
            <w:r w:rsidRPr="00370548">
              <w:rPr>
                <w:rFonts w:cstheme="minorHAnsi"/>
                <w:sz w:val="22"/>
                <w:szCs w:val="22"/>
              </w:rPr>
              <w:t>[933]</w:t>
            </w:r>
            <w:r w:rsidRPr="00370548">
              <w:rPr>
                <w:rFonts w:cstheme="minorHAnsi"/>
              </w:rPr>
              <w:t xml:space="preserve"> </w:t>
            </w:r>
            <w:r w:rsidRPr="00370548">
              <w:rPr>
                <w:rFonts w:cstheme="minorHAnsi"/>
                <w:sz w:val="22"/>
                <w:szCs w:val="22"/>
              </w:rPr>
              <w:t>Format: HHMM = 2300</w:t>
            </w:r>
          </w:p>
          <w:p w14:paraId="1FC34D25" w14:textId="77777777" w:rsidR="00DE2AA4" w:rsidRPr="00370548" w:rsidRDefault="00DE2AA4" w:rsidP="00DE2AA4">
            <w:pPr>
              <w:spacing w:after="120"/>
              <w:rPr>
                <w:rFonts w:cstheme="minorHAnsi"/>
                <w:sz w:val="22"/>
                <w:szCs w:val="22"/>
              </w:rPr>
            </w:pPr>
            <w:r w:rsidRPr="00370548">
              <w:rPr>
                <w:rFonts w:cstheme="minorHAnsi"/>
                <w:sz w:val="22"/>
                <w:szCs w:val="22"/>
              </w:rPr>
              <w:t>[934] Format: HHMM = 0400</w:t>
            </w:r>
          </w:p>
          <w:p w14:paraId="22733A04" w14:textId="77777777" w:rsidR="00DE2AA4" w:rsidRPr="00370548" w:rsidRDefault="00DE2AA4" w:rsidP="00DE2AA4">
            <w:pPr>
              <w:rPr>
                <w:rFonts w:cstheme="minorHAnsi"/>
                <w:sz w:val="22"/>
                <w:szCs w:val="22"/>
              </w:rPr>
            </w:pPr>
            <w:r w:rsidRPr="00370548">
              <w:rPr>
                <w:rFonts w:cstheme="minorHAnsi"/>
                <w:sz w:val="22"/>
                <w:szCs w:val="22"/>
              </w:rPr>
              <w:t>[935]</w:t>
            </w:r>
            <w:r w:rsidRPr="00370548">
              <w:rPr>
                <w:rFonts w:cstheme="minorHAnsi"/>
              </w:rPr>
              <w:t xml:space="preserve"> </w:t>
            </w:r>
            <w:r w:rsidRPr="00370548">
              <w:rPr>
                <w:rFonts w:cstheme="minorHAnsi"/>
                <w:sz w:val="22"/>
                <w:szCs w:val="22"/>
              </w:rPr>
              <w:t>Format: HHMM = 0500</w:t>
            </w:r>
          </w:p>
        </w:tc>
        <w:tc>
          <w:tcPr>
            <w:tcW w:w="3974" w:type="dxa"/>
            <w:tcBorders>
              <w:bottom w:val="dotted" w:sz="4" w:space="0" w:color="808080" w:themeColor="background1" w:themeShade="80"/>
            </w:tcBorders>
          </w:tcPr>
          <w:p w14:paraId="3985806C" w14:textId="77777777" w:rsidR="00DE2AA4" w:rsidRPr="00370548" w:rsidRDefault="00DE2AA4" w:rsidP="00DE2AA4">
            <w:pPr>
              <w:rPr>
                <w:rFonts w:cstheme="minorHAnsi"/>
                <w:sz w:val="22"/>
                <w:szCs w:val="22"/>
              </w:rPr>
            </w:pPr>
            <w:r w:rsidRPr="00370548">
              <w:rPr>
                <w:rFonts w:cstheme="minorHAnsi"/>
                <w:sz w:val="22"/>
                <w:szCs w:val="22"/>
              </w:rPr>
              <w:lastRenderedPageBreak/>
              <w:t>Wenn der Empfänger aus der Sparte Strom ist und:</w:t>
            </w:r>
          </w:p>
          <w:p w14:paraId="519C8853" w14:textId="38A590DB" w:rsidR="00DE2AA4" w:rsidRPr="00370548" w:rsidRDefault="00DE2AA4" w:rsidP="00DE2AA4">
            <w:pPr>
              <w:pStyle w:val="Aufzhlungszeichen"/>
              <w:rPr>
                <w:sz w:val="22"/>
                <w:szCs w:val="22"/>
              </w:rPr>
            </w:pPr>
            <w:r w:rsidRPr="00370548">
              <w:rPr>
                <w:sz w:val="22"/>
                <w:szCs w:val="22"/>
              </w:rPr>
              <w:t xml:space="preserve">wenn es sich bei dem angegebenen </w:t>
            </w:r>
            <w:r w:rsidR="0068107F" w:rsidRPr="00370548">
              <w:rPr>
                <w:sz w:val="22"/>
                <w:szCs w:val="22"/>
              </w:rPr>
              <w:t xml:space="preserve">Zeitpunkt </w:t>
            </w:r>
            <w:r w:rsidRPr="00370548">
              <w:rPr>
                <w:sz w:val="22"/>
                <w:szCs w:val="22"/>
              </w:rPr>
              <w:t>um einen Wert aus der Tabelle „</w:t>
            </w:r>
            <w:r w:rsidR="0019202E" w:rsidRPr="00370548">
              <w:rPr>
                <w:rFonts w:cstheme="minorHAnsi"/>
                <w:sz w:val="22"/>
                <w:szCs w:val="22"/>
              </w:rPr>
              <w:t>Übersicht gesetzliche deutsche Sommerzeit (MESZ)</w:t>
            </w:r>
            <w:r w:rsidRPr="00370548">
              <w:rPr>
                <w:sz w:val="22"/>
                <w:szCs w:val="22"/>
              </w:rPr>
              <w:t>“ handelt, ist als einzig möglicher Wert an der Stelle HHMM: 2200 erlaubt und an der Stelle ZZZ der Wert +00, oder</w:t>
            </w:r>
          </w:p>
          <w:p w14:paraId="7D26B0DD" w14:textId="50DA8907" w:rsidR="00DE2AA4" w:rsidRPr="00370548" w:rsidRDefault="00DE2AA4" w:rsidP="00DE2AA4">
            <w:pPr>
              <w:pStyle w:val="Aufzhlungszeichen"/>
              <w:rPr>
                <w:sz w:val="22"/>
                <w:szCs w:val="22"/>
              </w:rPr>
            </w:pPr>
            <w:r w:rsidRPr="00370548">
              <w:rPr>
                <w:sz w:val="22"/>
                <w:szCs w:val="22"/>
              </w:rPr>
              <w:t xml:space="preserve">wenn es sich bei dem angegebenen </w:t>
            </w:r>
            <w:r w:rsidR="0068107F" w:rsidRPr="00370548">
              <w:rPr>
                <w:sz w:val="22"/>
                <w:szCs w:val="22"/>
              </w:rPr>
              <w:t xml:space="preserve">Zeitpunkt </w:t>
            </w:r>
            <w:r w:rsidRPr="00370548">
              <w:rPr>
                <w:sz w:val="22"/>
                <w:szCs w:val="22"/>
              </w:rPr>
              <w:t>um einen Wert aus der Tabelle „</w:t>
            </w:r>
            <w:r w:rsidR="00E863E0" w:rsidRPr="00370548">
              <w:rPr>
                <w:rFonts w:cstheme="minorHAnsi"/>
                <w:sz w:val="22"/>
                <w:szCs w:val="22"/>
              </w:rPr>
              <w:t>Übersicht gesetzliche deutsche Zeit (MEZ)</w:t>
            </w:r>
            <w:r w:rsidRPr="00370548">
              <w:rPr>
                <w:sz w:val="22"/>
                <w:szCs w:val="22"/>
              </w:rPr>
              <w:t>“ handelt, ist als einzig möglicher Wert an der Stelle HHMM: 2300 erlaubt und an der Stelle ZZZ der Wert +00, oder</w:t>
            </w:r>
          </w:p>
          <w:p w14:paraId="505C10E2" w14:textId="77777777" w:rsidR="00DE2AA4" w:rsidRPr="00370548" w:rsidRDefault="00DE2AA4" w:rsidP="00DE2AA4">
            <w:pPr>
              <w:rPr>
                <w:rFonts w:cstheme="minorHAnsi"/>
                <w:sz w:val="22"/>
                <w:szCs w:val="22"/>
              </w:rPr>
            </w:pPr>
            <w:r w:rsidRPr="00370548">
              <w:rPr>
                <w:rFonts w:cstheme="minorHAnsi"/>
                <w:sz w:val="22"/>
                <w:szCs w:val="22"/>
              </w:rPr>
              <w:t>wenn der Empfänger aus der Sparte Gas ist und:</w:t>
            </w:r>
          </w:p>
          <w:p w14:paraId="433B3B54" w14:textId="525FE892" w:rsidR="00873427" w:rsidRPr="00873427" w:rsidRDefault="00DE2AA4" w:rsidP="00454FAB">
            <w:pPr>
              <w:pStyle w:val="Aufzhlungszeichen"/>
              <w:rPr>
                <w:rFonts w:cstheme="minorHAnsi"/>
                <w:sz w:val="22"/>
                <w:szCs w:val="22"/>
              </w:rPr>
            </w:pPr>
            <w:r w:rsidRPr="00370548">
              <w:rPr>
                <w:sz w:val="22"/>
                <w:szCs w:val="22"/>
              </w:rPr>
              <w:lastRenderedPageBreak/>
              <w:t xml:space="preserve">wenn es sich bei dem angegebenen </w:t>
            </w:r>
            <w:r w:rsidR="0068107F" w:rsidRPr="00370548">
              <w:rPr>
                <w:sz w:val="22"/>
                <w:szCs w:val="22"/>
              </w:rPr>
              <w:t xml:space="preserve">Zeitpunkt </w:t>
            </w:r>
            <w:r w:rsidRPr="00370548">
              <w:rPr>
                <w:sz w:val="22"/>
                <w:szCs w:val="22"/>
              </w:rPr>
              <w:t xml:space="preserve">um einen Wert aus der Tabelle </w:t>
            </w:r>
            <w:r w:rsidR="00E863E0" w:rsidRPr="00370548">
              <w:rPr>
                <w:sz w:val="22"/>
                <w:szCs w:val="22"/>
              </w:rPr>
              <w:t>„</w:t>
            </w:r>
            <w:r w:rsidR="00E863E0" w:rsidRPr="00370548">
              <w:rPr>
                <w:rFonts w:cstheme="minorHAnsi"/>
                <w:sz w:val="22"/>
                <w:szCs w:val="22"/>
              </w:rPr>
              <w:t>Übersicht gesetzliche deutsche Sommerzeit (MESZ)</w:t>
            </w:r>
            <w:r w:rsidR="00E863E0" w:rsidRPr="00370548">
              <w:rPr>
                <w:sz w:val="22"/>
                <w:szCs w:val="22"/>
              </w:rPr>
              <w:t xml:space="preserve">“ </w:t>
            </w:r>
            <w:r w:rsidRPr="00370548">
              <w:rPr>
                <w:sz w:val="22"/>
                <w:szCs w:val="22"/>
              </w:rPr>
              <w:t xml:space="preserve">handelt, ist als einzig möglicher Wert an der Stelle HHMM: 0400 erlaubt und </w:t>
            </w:r>
            <w:r w:rsidR="00873427">
              <w:rPr>
                <w:sz w:val="22"/>
                <w:szCs w:val="22"/>
              </w:rPr>
              <w:t>a</w:t>
            </w:r>
            <w:r w:rsidRPr="00370548">
              <w:rPr>
                <w:sz w:val="22"/>
                <w:szCs w:val="22"/>
              </w:rPr>
              <w:t>n der Stelle ZZZ der Wert +00</w:t>
            </w:r>
            <w:r w:rsidR="00873427">
              <w:rPr>
                <w:sz w:val="22"/>
                <w:szCs w:val="22"/>
              </w:rPr>
              <w:t>,</w:t>
            </w:r>
            <w:r w:rsidRPr="00370548">
              <w:rPr>
                <w:sz w:val="22"/>
                <w:szCs w:val="22"/>
              </w:rPr>
              <w:t xml:space="preserve"> oder</w:t>
            </w:r>
            <w:r w:rsidR="003462C2" w:rsidRPr="00370548">
              <w:rPr>
                <w:sz w:val="22"/>
                <w:szCs w:val="22"/>
              </w:rPr>
              <w:t xml:space="preserve"> </w:t>
            </w:r>
          </w:p>
          <w:p w14:paraId="6DE15263" w14:textId="126B8E35" w:rsidR="00DE2AA4" w:rsidRPr="00370548" w:rsidRDefault="00DE2AA4" w:rsidP="00454FAB">
            <w:pPr>
              <w:pStyle w:val="Aufzhlungszeichen"/>
              <w:rPr>
                <w:rFonts w:cstheme="minorHAnsi"/>
                <w:sz w:val="22"/>
                <w:szCs w:val="22"/>
              </w:rPr>
            </w:pPr>
            <w:r w:rsidRPr="00370548">
              <w:rPr>
                <w:sz w:val="22"/>
                <w:szCs w:val="22"/>
              </w:rPr>
              <w:t xml:space="preserve">wenn es sich bei dem angegebenen </w:t>
            </w:r>
            <w:r w:rsidR="0068107F" w:rsidRPr="00370548">
              <w:rPr>
                <w:sz w:val="22"/>
                <w:szCs w:val="22"/>
              </w:rPr>
              <w:t xml:space="preserve">Zeitpunkt </w:t>
            </w:r>
            <w:r w:rsidRPr="00370548">
              <w:rPr>
                <w:sz w:val="22"/>
                <w:szCs w:val="22"/>
              </w:rPr>
              <w:t xml:space="preserve">um einen Wert aus der Tabelle </w:t>
            </w:r>
            <w:r w:rsidR="00E863E0" w:rsidRPr="00370548">
              <w:rPr>
                <w:sz w:val="22"/>
                <w:szCs w:val="22"/>
              </w:rPr>
              <w:t>„</w:t>
            </w:r>
            <w:r w:rsidR="00E863E0" w:rsidRPr="00370548">
              <w:rPr>
                <w:rFonts w:cstheme="minorHAnsi"/>
                <w:sz w:val="22"/>
                <w:szCs w:val="22"/>
              </w:rPr>
              <w:t>Übersicht gesetzliche deutsche Zeit (MEZ)</w:t>
            </w:r>
            <w:r w:rsidR="00E863E0" w:rsidRPr="00370548">
              <w:rPr>
                <w:sz w:val="22"/>
                <w:szCs w:val="22"/>
              </w:rPr>
              <w:t xml:space="preserve">“ </w:t>
            </w:r>
            <w:r w:rsidRPr="00370548">
              <w:rPr>
                <w:sz w:val="22"/>
                <w:szCs w:val="22"/>
              </w:rPr>
              <w:t>handelt, ist als einzig möglicher Wert an der Stelle HHMM: 0500 erlaubt und an der Stelle ZZZ der Wert +00.</w:t>
            </w:r>
          </w:p>
        </w:tc>
      </w:tr>
    </w:tbl>
    <w:p w14:paraId="62DD6993" w14:textId="5B5DA79B" w:rsidR="003D41EF" w:rsidRPr="00370548" w:rsidRDefault="003D41EF" w:rsidP="003D41EF"/>
    <w:p w14:paraId="32F3D853" w14:textId="77777777" w:rsidR="003D41EF" w:rsidRPr="00370548" w:rsidRDefault="003D41EF" w:rsidP="003D41EF"/>
    <w:p w14:paraId="46239037" w14:textId="77777777" w:rsidR="003D41EF" w:rsidRPr="00370548" w:rsidRDefault="003D41EF" w:rsidP="003D41EF">
      <w:pPr>
        <w:sectPr w:rsidR="003D41EF" w:rsidRPr="00370548" w:rsidSect="002A6466">
          <w:pgSz w:w="16838" w:h="11906" w:orient="landscape" w:code="9"/>
          <w:pgMar w:top="1389" w:right="2041" w:bottom="1134" w:left="1701" w:header="771" w:footer="397" w:gutter="0"/>
          <w:cols w:space="708"/>
          <w:docGrid w:linePitch="360"/>
        </w:sectPr>
      </w:pPr>
    </w:p>
    <w:p w14:paraId="2416A899" w14:textId="57BF4715" w:rsidR="00231B63" w:rsidRPr="00370548" w:rsidRDefault="00231B63" w:rsidP="00231B63">
      <w:pPr>
        <w:pStyle w:val="berschrift2"/>
      </w:pPr>
      <w:bookmarkStart w:id="74" w:name="_Toc224230752"/>
      <w:r w:rsidRPr="00370548">
        <w:lastRenderedPageBreak/>
        <w:t>Schaltsekunde</w:t>
      </w:r>
      <w:bookmarkEnd w:id="74"/>
    </w:p>
    <w:p w14:paraId="06CBA9D8" w14:textId="77777777" w:rsidR="007555AF" w:rsidRPr="00370548" w:rsidRDefault="007555AF" w:rsidP="007555AF">
      <w:r w:rsidRPr="00370548">
        <w:t>Wird ein Zeitpunkt sekundengenau angegeben, beispielsweise, wenn in DE2379 der Code 304 CYYMMDDHHMMSSZZZ verwendet wird, ist die Nennung der Schaltsekunde zulässig. Somit wäre eine Schaltsekunde nach UTC am 31. Dezember 2016 um 23:59:60 wie folgt zu übermitteln gewesen: DTM+yxz:20161231235960?+00:304'.</w:t>
      </w:r>
    </w:p>
    <w:p w14:paraId="368AC67B" w14:textId="78B4DB12" w:rsidR="00494994" w:rsidRPr="00370548" w:rsidRDefault="00494994" w:rsidP="00773884">
      <w:r w:rsidRPr="00370548">
        <w:t xml:space="preserve">Die genaue Definition einer Schaltsekunde kann auf der Internetseite der </w:t>
      </w:r>
      <w:r w:rsidR="00BD2A8C" w:rsidRPr="00370548">
        <w:t xml:space="preserve">Physikalisch-Technischen Bundesanstalt (PTB) </w:t>
      </w:r>
      <w:r w:rsidRPr="00370548">
        <w:t>entnommen werden.</w:t>
      </w:r>
    </w:p>
    <w:p w14:paraId="3C6182B7" w14:textId="7141E0B6" w:rsidR="00AA7BC2" w:rsidRPr="00370548" w:rsidRDefault="00773884" w:rsidP="005E00D7">
      <w:pPr>
        <w:pStyle w:val="berschrift1"/>
      </w:pPr>
      <w:r w:rsidRPr="00370548">
        <w:rPr>
          <w:rFonts w:asciiTheme="majorHAnsi" w:hAnsiTheme="majorHAnsi" w:cstheme="majorHAnsi"/>
        </w:rPr>
        <w:br w:type="page"/>
      </w:r>
      <w:bookmarkStart w:id="75" w:name="_Toc209835436"/>
      <w:bookmarkStart w:id="76" w:name="_Toc210179781"/>
      <w:bookmarkStart w:id="77" w:name="_Toc210442431"/>
      <w:bookmarkEnd w:id="75"/>
      <w:bookmarkEnd w:id="76"/>
      <w:bookmarkEnd w:id="77"/>
    </w:p>
    <w:p w14:paraId="5300CFC8" w14:textId="2CC51EBD" w:rsidR="005602BC" w:rsidRPr="00370548" w:rsidRDefault="005602BC" w:rsidP="001C68C5">
      <w:pPr>
        <w:pStyle w:val="berschrift1"/>
        <w:numPr>
          <w:ilvl w:val="0"/>
          <w:numId w:val="28"/>
        </w:numPr>
      </w:pPr>
      <w:bookmarkStart w:id="78" w:name="_Toc61515142"/>
      <w:bookmarkStart w:id="79" w:name="_Toc224230753"/>
      <w:r w:rsidRPr="00370548">
        <w:lastRenderedPageBreak/>
        <w:t>Hinweise zum Segmentlayout</w:t>
      </w:r>
      <w:bookmarkEnd w:id="78"/>
      <w:r w:rsidR="00A80DBC" w:rsidRPr="00370548">
        <w:t xml:space="preserve"> der Nachrichtenbeschreibungen</w:t>
      </w:r>
      <w:bookmarkEnd w:id="79"/>
    </w:p>
    <w:p w14:paraId="61301A19" w14:textId="1FAC1345" w:rsidR="005602BC" w:rsidRPr="00370548" w:rsidRDefault="005602BC" w:rsidP="005602BC">
      <w:pPr>
        <w:rPr>
          <w:rFonts w:cstheme="minorHAnsi"/>
          <w:color w:val="000000"/>
        </w:rPr>
      </w:pPr>
      <w:r w:rsidRPr="00370548">
        <w:rPr>
          <w:rFonts w:cstheme="minorHAnsi"/>
          <w:color w:val="000000"/>
        </w:rPr>
        <w:t xml:space="preserve">Im Segmentlayout </w:t>
      </w:r>
      <w:r w:rsidR="00196B03" w:rsidRPr="00370548">
        <w:rPr>
          <w:rFonts w:cstheme="minorHAnsi"/>
          <w:color w:val="000000"/>
        </w:rPr>
        <w:t>des</w:t>
      </w:r>
      <w:r w:rsidR="00DD591D" w:rsidRPr="00370548">
        <w:rPr>
          <w:rFonts w:cstheme="minorHAnsi"/>
          <w:color w:val="000000"/>
        </w:rPr>
        <w:t xml:space="preserve"> </w:t>
      </w:r>
      <w:r w:rsidR="007555AF" w:rsidRPr="00370548">
        <w:rPr>
          <w:rFonts w:cstheme="minorHAnsi"/>
          <w:color w:val="000000"/>
        </w:rPr>
        <w:t>Message Implementation Guides (</w:t>
      </w:r>
      <w:r w:rsidR="00DD591D" w:rsidRPr="00370548">
        <w:rPr>
          <w:rFonts w:cstheme="minorHAnsi"/>
          <w:color w:val="000000"/>
        </w:rPr>
        <w:t>MIG</w:t>
      </w:r>
      <w:r w:rsidR="007555AF" w:rsidRPr="00370548">
        <w:rPr>
          <w:rFonts w:cstheme="minorHAnsi"/>
          <w:color w:val="000000"/>
        </w:rPr>
        <w:t>)</w:t>
      </w:r>
      <w:r w:rsidR="00DD591D" w:rsidRPr="00370548">
        <w:rPr>
          <w:rFonts w:cstheme="minorHAnsi"/>
          <w:color w:val="000000"/>
        </w:rPr>
        <w:t xml:space="preserve"> </w:t>
      </w:r>
      <w:r w:rsidRPr="00370548">
        <w:rPr>
          <w:rFonts w:cstheme="minorHAnsi"/>
          <w:color w:val="000000"/>
        </w:rPr>
        <w:t>werden alle Segmente beschrieben, die in den Nachrichtentypen verwendet werden können. Die Segmentbeschreibung entspricht dem EDIFACT</w:t>
      </w:r>
      <w:r w:rsidR="0021056E" w:rsidRPr="00370548">
        <w:rPr>
          <w:rFonts w:cstheme="minorHAnsi"/>
          <w:color w:val="000000"/>
        </w:rPr>
        <w:t xml:space="preserve"> </w:t>
      </w:r>
      <w:r w:rsidRPr="00370548">
        <w:rPr>
          <w:rFonts w:cstheme="minorHAnsi"/>
          <w:color w:val="000000"/>
        </w:rPr>
        <w:t>Original. Die Kommentare zur BDEW-Spezifikation werden in der rechten Spalte als Anmerkung ausgewiesen.</w:t>
      </w:r>
    </w:p>
    <w:p w14:paraId="0D66273F" w14:textId="77777777" w:rsidR="005602BC" w:rsidRPr="00370548" w:rsidRDefault="005602BC" w:rsidP="002C59EB">
      <w:pPr>
        <w:numPr>
          <w:ilvl w:val="0"/>
          <w:numId w:val="22"/>
        </w:numPr>
        <w:ind w:left="786"/>
        <w:rPr>
          <w:rFonts w:eastAsia="Calibri" w:cstheme="minorHAnsi"/>
          <w:color w:val="000000"/>
        </w:rPr>
      </w:pPr>
      <w:r w:rsidRPr="00370548">
        <w:rPr>
          <w:rFonts w:eastAsia="Calibri" w:cstheme="minorHAnsi"/>
          <w:color w:val="000000"/>
          <w:lang w:eastAsia="en-US"/>
        </w:rPr>
        <w:t>Die Segmente werden in der gleichen Reihenfolge aufgelistet, in der sie auch in der Nachricht erscheinen. Jedem Segmentbezeichner bzw. jeder Segmentgruppe folgt ein Kann</w:t>
      </w:r>
      <w:r w:rsidR="00CD6C79" w:rsidRPr="00370548">
        <w:rPr>
          <w:rFonts w:eastAsia="Calibri" w:cstheme="minorHAnsi"/>
          <w:color w:val="000000"/>
          <w:lang w:eastAsia="en-US"/>
        </w:rPr>
        <w:t xml:space="preserve"> </w:t>
      </w:r>
      <w:r w:rsidRPr="00370548">
        <w:rPr>
          <w:rFonts w:eastAsia="Calibri" w:cstheme="minorHAnsi"/>
          <w:color w:val="000000"/>
          <w:lang w:eastAsia="en-US"/>
        </w:rPr>
        <w:t>/</w:t>
      </w:r>
      <w:r w:rsidR="00CD6C79" w:rsidRPr="00370548">
        <w:rPr>
          <w:rFonts w:eastAsia="Calibri" w:cstheme="minorHAnsi"/>
          <w:color w:val="000000"/>
          <w:lang w:eastAsia="en-US"/>
        </w:rPr>
        <w:t xml:space="preserve"> </w:t>
      </w:r>
      <w:r w:rsidRPr="00370548">
        <w:rPr>
          <w:rFonts w:eastAsia="Calibri" w:cstheme="minorHAnsi"/>
          <w:color w:val="000000"/>
          <w:lang w:eastAsia="en-US"/>
        </w:rPr>
        <w:t>Muss-Indikator – s. u. –, die maximale Anzahl der Wiederholungen, nach BDEW-Vorgabe, die Angabe der Ebene und eine Segmentbeschreibung.</w:t>
      </w:r>
    </w:p>
    <w:p w14:paraId="22FC6086" w14:textId="7B120DFA" w:rsidR="005602BC" w:rsidRPr="00370548" w:rsidRDefault="005602BC" w:rsidP="005602BC">
      <w:pPr>
        <w:ind w:left="786"/>
        <w:rPr>
          <w:rFonts w:eastAsia="Calibri" w:cstheme="minorHAnsi"/>
          <w:color w:val="000000"/>
          <w:lang w:eastAsia="en-US"/>
        </w:rPr>
      </w:pPr>
      <w:r w:rsidRPr="00370548">
        <w:rPr>
          <w:rFonts w:eastAsia="Calibri" w:cstheme="minorHAnsi"/>
          <w:b/>
          <w:bCs/>
          <w:color w:val="000000"/>
          <w:lang w:eastAsia="en-US"/>
        </w:rPr>
        <w:t>Hinweise:</w:t>
      </w:r>
      <w:r w:rsidRPr="00370548">
        <w:rPr>
          <w:rFonts w:eastAsia="Calibri" w:cstheme="minorHAnsi"/>
          <w:color w:val="000000"/>
          <w:lang w:eastAsia="en-US"/>
        </w:rPr>
        <w:br/>
        <w:t>Aufgrund der expliziten Notation werden einzelne Segmente mit unterschiedlichen Ausprägungen auf Datenelement- und Datenelementgruppenebene mehrfach auf-geführt. Die hierfür verwendete Reihenfolge ist beliebig und lediglich dem Umstand geschuldet, dass nur seriell dokumentiert werden kann.</w:t>
      </w:r>
    </w:p>
    <w:p w14:paraId="470FB6D7" w14:textId="5B6A5E68" w:rsidR="005602BC" w:rsidRPr="00370548" w:rsidRDefault="00EB6E85" w:rsidP="005602BC">
      <w:pPr>
        <w:ind w:left="786"/>
        <w:rPr>
          <w:rFonts w:eastAsia="Calibri" w:cstheme="minorHAnsi"/>
          <w:color w:val="000000"/>
          <w:lang w:eastAsia="en-US"/>
        </w:rPr>
      </w:pPr>
      <w:r w:rsidRPr="00370548">
        <w:rPr>
          <w:rFonts w:eastAsia="Calibri" w:cstheme="minorHAnsi"/>
          <w:color w:val="000000"/>
          <w:lang w:eastAsia="en-US"/>
        </w:rPr>
        <w:t>Anzahl der Wiederholungen:</w:t>
      </w:r>
      <w:r w:rsidR="005602BC" w:rsidRPr="00370548">
        <w:rPr>
          <w:rFonts w:eastAsia="Calibri" w:cstheme="minorHAnsi"/>
          <w:color w:val="000000"/>
          <w:lang w:eastAsia="en-US"/>
        </w:rPr>
        <w:br/>
        <w:t>Die Anzahl gibt an, wie oft eine Segmentgruppe</w:t>
      </w:r>
      <w:r w:rsidR="00CD6C79" w:rsidRPr="00370548">
        <w:rPr>
          <w:rFonts w:eastAsia="Calibri" w:cstheme="minorHAnsi"/>
          <w:color w:val="000000"/>
          <w:lang w:eastAsia="en-US"/>
        </w:rPr>
        <w:t xml:space="preserve"> </w:t>
      </w:r>
      <w:r w:rsidR="005602BC" w:rsidRPr="00370548">
        <w:rPr>
          <w:rFonts w:eastAsia="Calibri" w:cstheme="minorHAnsi"/>
          <w:color w:val="000000"/>
          <w:lang w:eastAsia="en-US"/>
        </w:rPr>
        <w:t>/</w:t>
      </w:r>
      <w:r w:rsidR="00CD6C79" w:rsidRPr="00370548">
        <w:rPr>
          <w:rFonts w:eastAsia="Calibri" w:cstheme="minorHAnsi"/>
          <w:color w:val="000000"/>
          <w:lang w:eastAsia="en-US"/>
        </w:rPr>
        <w:t xml:space="preserve"> </w:t>
      </w:r>
      <w:r w:rsidR="005602BC" w:rsidRPr="00370548">
        <w:rPr>
          <w:rFonts w:eastAsia="Calibri" w:cstheme="minorHAnsi"/>
          <w:color w:val="000000"/>
          <w:lang w:eastAsia="en-US"/>
        </w:rPr>
        <w:t>Segment vorkommen kann.</w:t>
      </w:r>
      <w:r w:rsidR="005602BC" w:rsidRPr="00370548">
        <w:rPr>
          <w:rFonts w:eastAsia="Calibri" w:cstheme="minorHAnsi"/>
          <w:color w:val="000000"/>
          <w:lang w:eastAsia="en-US"/>
        </w:rPr>
        <w:br/>
        <w:t>Bei der Angabe „1“ bedeutet dies, dass die Segmentgruppe</w:t>
      </w:r>
      <w:r w:rsidR="00CD6C79" w:rsidRPr="00370548">
        <w:rPr>
          <w:rFonts w:eastAsia="Calibri" w:cstheme="minorHAnsi"/>
          <w:color w:val="000000"/>
          <w:lang w:eastAsia="en-US"/>
        </w:rPr>
        <w:t xml:space="preserve"> </w:t>
      </w:r>
      <w:r w:rsidR="005602BC" w:rsidRPr="00370548">
        <w:rPr>
          <w:rFonts w:eastAsia="Calibri" w:cstheme="minorHAnsi"/>
          <w:color w:val="000000"/>
          <w:lang w:eastAsia="en-US"/>
        </w:rPr>
        <w:t>/</w:t>
      </w:r>
      <w:r w:rsidR="00CD6C79" w:rsidRPr="00370548">
        <w:rPr>
          <w:rFonts w:eastAsia="Calibri" w:cstheme="minorHAnsi"/>
          <w:color w:val="000000"/>
          <w:lang w:eastAsia="en-US"/>
        </w:rPr>
        <w:t xml:space="preserve"> </w:t>
      </w:r>
      <w:r w:rsidR="005602BC" w:rsidRPr="00370548">
        <w:rPr>
          <w:rFonts w:eastAsia="Calibri" w:cstheme="minorHAnsi"/>
          <w:color w:val="000000"/>
          <w:lang w:eastAsia="en-US"/>
        </w:rPr>
        <w:t>das Segment genau einmal vorhanden sein darf.</w:t>
      </w:r>
    </w:p>
    <w:p w14:paraId="2840EB71" w14:textId="456F8448" w:rsidR="00E54B0C" w:rsidRPr="00E54B0C" w:rsidRDefault="00345AAB" w:rsidP="00E54B0C">
      <w:pPr>
        <w:spacing w:line="259" w:lineRule="auto"/>
        <w:rPr>
          <w:rFonts w:ascii="Calibri" w:hAnsi="Calibri" w:cs="Times New Roman"/>
          <w:sz w:val="22"/>
          <w:szCs w:val="22"/>
        </w:rPr>
      </w:pPr>
      <w:r w:rsidRPr="00345AAB">
        <w:rPr>
          <w:rFonts w:ascii="Calibri" w:hAnsi="Calibri" w:cs="Times New Roman"/>
          <w:noProof/>
          <w:sz w:val="22"/>
          <w:szCs w:val="22"/>
        </w:rPr>
        <w:drawing>
          <wp:inline distT="0" distB="0" distL="0" distR="0" wp14:anchorId="6232864F" wp14:editId="71E373CC">
            <wp:extent cx="5958205" cy="3452495"/>
            <wp:effectExtent l="0" t="0" r="0" b="1905"/>
            <wp:docPr id="121" name="Grafik 121"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1" descr="Ein Bild, das Tisch enthält.&#10;&#10;Automatisch generierte Beschreibung"/>
                    <pic:cNvPicPr/>
                  </pic:nvPicPr>
                  <pic:blipFill>
                    <a:blip r:embed="rId27"/>
                    <a:stretch>
                      <a:fillRect/>
                    </a:stretch>
                  </pic:blipFill>
                  <pic:spPr>
                    <a:xfrm>
                      <a:off x="0" y="0"/>
                      <a:ext cx="5958205" cy="3452495"/>
                    </a:xfrm>
                    <a:prstGeom prst="rect">
                      <a:avLst/>
                    </a:prstGeom>
                  </pic:spPr>
                </pic:pic>
              </a:graphicData>
            </a:graphic>
          </wp:inline>
        </w:drawing>
      </w:r>
    </w:p>
    <w:p w14:paraId="01EEED16" w14:textId="1FDC0709" w:rsidR="00DB1FC9" w:rsidRPr="00E54B0C" w:rsidRDefault="00DB1FC9" w:rsidP="00E54B0C">
      <w:pPr>
        <w:spacing w:line="259" w:lineRule="auto"/>
        <w:rPr>
          <w:rFonts w:ascii="Calibri" w:hAnsi="Calibri" w:cs="Times New Roman"/>
          <w:i/>
          <w:iCs/>
          <w:sz w:val="22"/>
          <w:szCs w:val="22"/>
        </w:rPr>
      </w:pPr>
      <w:bookmarkStart w:id="80" w:name="_Toc216248526"/>
      <w:r w:rsidRPr="00E54B0C">
        <w:rPr>
          <w:rFonts w:ascii="Calibri" w:hAnsi="Calibri" w:cs="Times New Roman"/>
          <w:i/>
          <w:iCs/>
          <w:sz w:val="22"/>
          <w:szCs w:val="22"/>
        </w:rPr>
        <w:t xml:space="preserve">Abbildung </w:t>
      </w:r>
      <w:r w:rsidR="00C323A3" w:rsidRPr="00E54B0C">
        <w:rPr>
          <w:rFonts w:ascii="Calibri" w:hAnsi="Calibri" w:cs="Times New Roman"/>
          <w:i/>
          <w:iCs/>
          <w:sz w:val="22"/>
          <w:szCs w:val="22"/>
        </w:rPr>
        <w:fldChar w:fldCharType="begin"/>
      </w:r>
      <w:r w:rsidR="00C323A3" w:rsidRPr="00E54B0C">
        <w:rPr>
          <w:rFonts w:ascii="Calibri" w:hAnsi="Calibri" w:cs="Times New Roman"/>
          <w:i/>
          <w:iCs/>
          <w:sz w:val="22"/>
          <w:szCs w:val="22"/>
        </w:rPr>
        <w:instrText xml:space="preserve"> SEQ Abbildung \* ARABIC </w:instrText>
      </w:r>
      <w:r w:rsidR="00C323A3" w:rsidRPr="00E54B0C">
        <w:rPr>
          <w:rFonts w:ascii="Calibri" w:hAnsi="Calibri" w:cs="Times New Roman"/>
          <w:i/>
          <w:iCs/>
          <w:sz w:val="22"/>
          <w:szCs w:val="22"/>
        </w:rPr>
        <w:fldChar w:fldCharType="separate"/>
      </w:r>
      <w:r w:rsidR="00AE43D8">
        <w:rPr>
          <w:rFonts w:ascii="Calibri" w:hAnsi="Calibri" w:cs="Times New Roman"/>
          <w:i/>
          <w:iCs/>
          <w:noProof/>
          <w:sz w:val="22"/>
          <w:szCs w:val="22"/>
        </w:rPr>
        <w:t>8</w:t>
      </w:r>
      <w:r w:rsidR="00C323A3" w:rsidRPr="00E54B0C">
        <w:rPr>
          <w:rFonts w:ascii="Calibri" w:hAnsi="Calibri" w:cs="Times New Roman"/>
          <w:i/>
          <w:iCs/>
          <w:sz w:val="22"/>
          <w:szCs w:val="22"/>
        </w:rPr>
        <w:fldChar w:fldCharType="end"/>
      </w:r>
      <w:r w:rsidRPr="00E54B0C">
        <w:rPr>
          <w:rFonts w:ascii="Calibri" w:hAnsi="Calibri" w:cs="Times New Roman"/>
          <w:i/>
          <w:iCs/>
          <w:sz w:val="22"/>
          <w:szCs w:val="22"/>
        </w:rPr>
        <w:t xml:space="preserve"> – Spalten des Segmentlayouts</w:t>
      </w:r>
      <w:bookmarkEnd w:id="80"/>
    </w:p>
    <w:p w14:paraId="40E63EDB" w14:textId="2FDCC862" w:rsidR="005602BC" w:rsidRPr="00370548" w:rsidRDefault="005602BC" w:rsidP="002C59EB">
      <w:pPr>
        <w:numPr>
          <w:ilvl w:val="0"/>
          <w:numId w:val="22"/>
        </w:numPr>
        <w:ind w:left="785" w:hanging="357"/>
        <w:rPr>
          <w:rFonts w:eastAsia="Calibri" w:cstheme="minorHAnsi"/>
          <w:color w:val="000000"/>
          <w:lang w:eastAsia="en-US"/>
        </w:rPr>
      </w:pPr>
      <w:r w:rsidRPr="00370548">
        <w:rPr>
          <w:rFonts w:eastAsia="Calibri" w:cstheme="minorHAnsi"/>
          <w:color w:val="000000"/>
          <w:lang w:eastAsia="en-US"/>
        </w:rPr>
        <w:lastRenderedPageBreak/>
        <w:t xml:space="preserve">Von links nach rechts enthält die erste Spalte die Datenelementbezeichnung und die zweite den Namen, gefolgt von einer dritten Spalte mit Angabe des </w:t>
      </w:r>
      <w:r w:rsidR="005F27A2" w:rsidRPr="00370548">
        <w:rPr>
          <w:rFonts w:eastAsia="Calibri" w:cstheme="minorHAnsi"/>
          <w:color w:val="000000"/>
          <w:lang w:eastAsia="en-US"/>
        </w:rPr>
        <w:t>EDIFACT</w:t>
      </w:r>
      <w:r w:rsidR="0021056E" w:rsidRPr="00370548">
        <w:rPr>
          <w:rFonts w:eastAsia="Calibri" w:cstheme="minorHAnsi"/>
          <w:color w:val="000000"/>
          <w:lang w:eastAsia="en-US"/>
        </w:rPr>
        <w:t xml:space="preserve"> </w:t>
      </w:r>
      <w:r w:rsidRPr="00370548">
        <w:rPr>
          <w:rFonts w:eastAsia="Calibri" w:cstheme="minorHAnsi"/>
          <w:color w:val="000000"/>
          <w:lang w:eastAsia="en-US"/>
        </w:rPr>
        <w:t>Status</w:t>
      </w:r>
      <w:r w:rsidR="003B74CB" w:rsidRPr="00370548">
        <w:rPr>
          <w:rFonts w:eastAsia="Calibri" w:cstheme="minorHAnsi"/>
          <w:color w:val="000000"/>
          <w:lang w:eastAsia="en-US"/>
        </w:rPr>
        <w:t xml:space="preserve"> (Standard </w:t>
      </w:r>
      <w:r w:rsidR="005F27A2" w:rsidRPr="00370548">
        <w:rPr>
          <w:rFonts w:eastAsia="Calibri" w:cstheme="minorHAnsi"/>
          <w:color w:val="000000"/>
          <w:lang w:eastAsia="en-US"/>
        </w:rPr>
        <w:t>ST</w:t>
      </w:r>
      <w:r w:rsidR="003B74CB" w:rsidRPr="00370548">
        <w:rPr>
          <w:rFonts w:eastAsia="Calibri" w:cstheme="minorHAnsi"/>
          <w:color w:val="000000"/>
          <w:lang w:eastAsia="en-US"/>
        </w:rPr>
        <w:t>)</w:t>
      </w:r>
      <w:r w:rsidRPr="00370548">
        <w:rPr>
          <w:rFonts w:eastAsia="Calibri" w:cstheme="minorHAnsi"/>
          <w:color w:val="000000"/>
          <w:lang w:eastAsia="en-US"/>
        </w:rPr>
        <w:t xml:space="preserve"> „Conditional“ oder „Mandatory“ („Kann“ oder „Muss“), dem Datenformat sowie der Länge des Datenelements</w:t>
      </w:r>
      <w:r w:rsidR="00171B5F" w:rsidRPr="00370548">
        <w:rPr>
          <w:rFonts w:eastAsia="Calibri" w:cstheme="minorHAnsi"/>
          <w:color w:val="000000"/>
          <w:lang w:eastAsia="en-US"/>
        </w:rPr>
        <w:t xml:space="preserve"> (Standard Format)</w:t>
      </w:r>
      <w:r w:rsidRPr="00370548">
        <w:rPr>
          <w:rFonts w:eastAsia="Calibri" w:cstheme="minorHAnsi"/>
          <w:color w:val="000000"/>
          <w:lang w:eastAsia="en-US"/>
        </w:rPr>
        <w:t>. Diese ersten Informationen bilden die Original-EDIFACT</w:t>
      </w:r>
      <w:r w:rsidR="0021056E" w:rsidRPr="00370548">
        <w:rPr>
          <w:rFonts w:eastAsia="Calibri" w:cstheme="minorHAnsi"/>
          <w:color w:val="000000"/>
          <w:lang w:eastAsia="en-US"/>
        </w:rPr>
        <w:t xml:space="preserve"> </w:t>
      </w:r>
      <w:r w:rsidRPr="00370548">
        <w:rPr>
          <w:rFonts w:eastAsia="Calibri" w:cstheme="minorHAnsi"/>
          <w:color w:val="000000"/>
          <w:lang w:eastAsia="en-US"/>
        </w:rPr>
        <w:t>Beschreibung ab.</w:t>
      </w:r>
    </w:p>
    <w:p w14:paraId="5C062ED9" w14:textId="4A633C8C" w:rsidR="005602BC" w:rsidRPr="00370548" w:rsidRDefault="005602BC" w:rsidP="004752BA">
      <w:pPr>
        <w:pStyle w:val="Listenabsatz"/>
        <w:numPr>
          <w:ilvl w:val="0"/>
          <w:numId w:val="22"/>
        </w:numPr>
        <w:rPr>
          <w:rFonts w:cstheme="minorHAnsi"/>
          <w:color w:val="000000"/>
        </w:rPr>
      </w:pPr>
      <w:r w:rsidRPr="00370548">
        <w:rPr>
          <w:rFonts w:cstheme="minorHAnsi"/>
          <w:color w:val="000000"/>
        </w:rPr>
        <w:t>Der EDIFACT</w:t>
      </w:r>
      <w:r w:rsidR="0021056E" w:rsidRPr="00370548">
        <w:rPr>
          <w:rFonts w:cstheme="minorHAnsi"/>
          <w:color w:val="000000"/>
        </w:rPr>
        <w:t xml:space="preserve"> </w:t>
      </w:r>
      <w:r w:rsidRPr="00370548">
        <w:rPr>
          <w:rFonts w:cstheme="minorHAnsi"/>
          <w:color w:val="000000"/>
        </w:rPr>
        <w:t xml:space="preserve">Beschreibung folgen in der </w:t>
      </w:r>
      <w:r w:rsidR="00EE7B54" w:rsidRPr="00370548">
        <w:rPr>
          <w:rFonts w:cstheme="minorHAnsi"/>
          <w:color w:val="000000"/>
        </w:rPr>
        <w:t xml:space="preserve">fünften </w:t>
      </w:r>
      <w:r w:rsidRPr="00370548">
        <w:rPr>
          <w:rFonts w:cstheme="minorHAnsi"/>
          <w:color w:val="000000"/>
        </w:rPr>
        <w:t xml:space="preserve">und </w:t>
      </w:r>
      <w:r w:rsidR="00171B5F" w:rsidRPr="00370548">
        <w:rPr>
          <w:rFonts w:cstheme="minorHAnsi"/>
          <w:color w:val="000000"/>
        </w:rPr>
        <w:t xml:space="preserve">sechsten </w:t>
      </w:r>
      <w:r w:rsidRPr="00370548">
        <w:rPr>
          <w:rFonts w:cstheme="minorHAnsi"/>
          <w:color w:val="000000"/>
        </w:rPr>
        <w:t>Spalte spezifische Informationen</w:t>
      </w:r>
      <w:r w:rsidR="0021056E" w:rsidRPr="00370548">
        <w:rPr>
          <w:rFonts w:cstheme="minorHAnsi"/>
          <w:color w:val="000000"/>
        </w:rPr>
        <w:t xml:space="preserve"> </w:t>
      </w:r>
      <w:r w:rsidRPr="00370548">
        <w:rPr>
          <w:rFonts w:cstheme="minorHAnsi"/>
          <w:color w:val="000000"/>
        </w:rPr>
        <w:t xml:space="preserve">zur BDEW-Spezifikation. In der </w:t>
      </w:r>
      <w:r w:rsidR="00171B5F" w:rsidRPr="00370548">
        <w:rPr>
          <w:rFonts w:cstheme="minorHAnsi"/>
          <w:color w:val="000000"/>
        </w:rPr>
        <w:t xml:space="preserve">fünften </w:t>
      </w:r>
      <w:r w:rsidRPr="00370548">
        <w:rPr>
          <w:rFonts w:cstheme="minorHAnsi"/>
          <w:color w:val="000000"/>
        </w:rPr>
        <w:t xml:space="preserve">Spalte ist ein Statusindikator </w:t>
      </w:r>
      <w:r w:rsidR="00171B5F" w:rsidRPr="00370548">
        <w:rPr>
          <w:rFonts w:cstheme="minorHAnsi"/>
          <w:color w:val="000000"/>
        </w:rPr>
        <w:t xml:space="preserve">MIG-Status (BDEW St) </w:t>
      </w:r>
      <w:r w:rsidRPr="00370548">
        <w:rPr>
          <w:rFonts w:cstheme="minorHAnsi"/>
          <w:color w:val="000000"/>
        </w:rPr>
        <w:t>für die Benutzung von Kann-EDIFACT</w:t>
      </w:r>
      <w:r w:rsidR="0021056E" w:rsidRPr="00370548">
        <w:rPr>
          <w:rFonts w:cstheme="minorHAnsi"/>
          <w:color w:val="000000"/>
        </w:rPr>
        <w:t xml:space="preserve"> </w:t>
      </w:r>
      <w:r w:rsidRPr="00370548">
        <w:rPr>
          <w:rFonts w:cstheme="minorHAnsi"/>
          <w:color w:val="000000"/>
        </w:rPr>
        <w:t>D</w:t>
      </w:r>
      <w:r w:rsidR="003A1B5C" w:rsidRPr="00370548">
        <w:rPr>
          <w:rFonts w:cstheme="minorHAnsi"/>
          <w:color w:val="000000"/>
        </w:rPr>
        <w:t xml:space="preserve">atenelementen enthalten </w:t>
      </w:r>
      <w:r w:rsidRPr="00370548">
        <w:rPr>
          <w:rFonts w:cstheme="minorHAnsi"/>
          <w:color w:val="000000"/>
        </w:rPr>
        <w:t xml:space="preserve">sowie </w:t>
      </w:r>
      <w:r w:rsidR="00171B5F" w:rsidRPr="00370548">
        <w:rPr>
          <w:rFonts w:cstheme="minorHAnsi"/>
          <w:color w:val="000000"/>
        </w:rPr>
        <w:t xml:space="preserve">in der sechsten Spalte </w:t>
      </w:r>
      <w:r w:rsidRPr="00370548">
        <w:rPr>
          <w:rFonts w:cstheme="minorHAnsi"/>
          <w:color w:val="000000"/>
        </w:rPr>
        <w:t>das Datenformat und die Länge des Datenelements</w:t>
      </w:r>
      <w:r w:rsidR="00171B5F" w:rsidRPr="00370548">
        <w:rPr>
          <w:rFonts w:cstheme="minorHAnsi"/>
          <w:color w:val="000000"/>
        </w:rPr>
        <w:t xml:space="preserve"> (BDEW Format)</w:t>
      </w:r>
      <w:r w:rsidRPr="00370548">
        <w:rPr>
          <w:rFonts w:cstheme="minorHAnsi"/>
          <w:color w:val="000000"/>
        </w:rPr>
        <w:t xml:space="preserve">. In der </w:t>
      </w:r>
      <w:r w:rsidR="00171B5F" w:rsidRPr="00370548">
        <w:rPr>
          <w:rFonts w:cstheme="minorHAnsi"/>
          <w:color w:val="000000"/>
        </w:rPr>
        <w:t xml:space="preserve">siebten </w:t>
      </w:r>
      <w:r w:rsidRPr="00370548">
        <w:rPr>
          <w:rFonts w:cstheme="minorHAnsi"/>
          <w:color w:val="000000"/>
        </w:rPr>
        <w:t xml:space="preserve">Spalte stehen Bemerkungen und verwendete Codewerte für spezielle Datenelemente der Nachricht. </w:t>
      </w:r>
      <w:r w:rsidRPr="00370548">
        <w:rPr>
          <w:rFonts w:cstheme="minorHAnsi"/>
          <w:b/>
          <w:bCs/>
          <w:color w:val="000000"/>
        </w:rPr>
        <w:t>Achtung:</w:t>
      </w:r>
      <w:r w:rsidRPr="00370548">
        <w:rPr>
          <w:rFonts w:cstheme="minorHAnsi"/>
          <w:color w:val="000000"/>
        </w:rPr>
        <w:t xml:space="preserve"> nur die in der </w:t>
      </w:r>
      <w:r w:rsidR="00171B5F" w:rsidRPr="00370548">
        <w:rPr>
          <w:rFonts w:cstheme="minorHAnsi"/>
          <w:color w:val="000000"/>
        </w:rPr>
        <w:t xml:space="preserve">siebten </w:t>
      </w:r>
      <w:r w:rsidRPr="00370548">
        <w:rPr>
          <w:rFonts w:cstheme="minorHAnsi"/>
          <w:color w:val="000000"/>
        </w:rPr>
        <w:t xml:space="preserve">Spalte </w:t>
      </w:r>
      <w:r w:rsidR="003A1B5C" w:rsidRPr="00370548">
        <w:rPr>
          <w:rFonts w:cstheme="minorHAnsi"/>
          <w:color w:val="000000"/>
        </w:rPr>
        <w:t xml:space="preserve">(Anwendung / Bemerkung) </w:t>
      </w:r>
      <w:r w:rsidRPr="00370548">
        <w:rPr>
          <w:rFonts w:cstheme="minorHAnsi"/>
          <w:color w:val="000000"/>
        </w:rPr>
        <w:t>angezeigten Codewerte sind beim Datenaustausch zu verwenden.</w:t>
      </w:r>
    </w:p>
    <w:p w14:paraId="74402C1F" w14:textId="5E02903D" w:rsidR="005602BC" w:rsidRPr="00370548" w:rsidRDefault="005602BC" w:rsidP="001C68C5">
      <w:pPr>
        <w:pStyle w:val="Listenabsatz"/>
        <w:numPr>
          <w:ilvl w:val="0"/>
          <w:numId w:val="27"/>
        </w:numPr>
        <w:tabs>
          <w:tab w:val="left" w:pos="993"/>
        </w:tabs>
        <w:rPr>
          <w:rFonts w:cstheme="minorHAnsi"/>
          <w:color w:val="000000"/>
        </w:rPr>
      </w:pPr>
      <w:r w:rsidRPr="00370548">
        <w:rPr>
          <w:rFonts w:cstheme="minorHAnsi"/>
          <w:color w:val="000000"/>
        </w:rPr>
        <w:t>Muss-Datenelemente aus EDIFACT</w:t>
      </w:r>
      <w:r w:rsidR="0021056E" w:rsidRPr="00370548">
        <w:rPr>
          <w:rFonts w:cstheme="minorHAnsi"/>
          <w:color w:val="000000"/>
        </w:rPr>
        <w:t xml:space="preserve"> </w:t>
      </w:r>
      <w:r w:rsidRPr="00370548">
        <w:rPr>
          <w:rFonts w:cstheme="minorHAnsi"/>
          <w:color w:val="000000"/>
        </w:rPr>
        <w:t>Segmenten behalten ihren Status in der BDEW-Spezifikation.</w:t>
      </w:r>
    </w:p>
    <w:p w14:paraId="5CE993AD" w14:textId="024B7BCF" w:rsidR="005602BC" w:rsidRPr="00370548" w:rsidRDefault="005602BC" w:rsidP="001C68C5">
      <w:pPr>
        <w:pStyle w:val="Listenabsatz"/>
        <w:numPr>
          <w:ilvl w:val="0"/>
          <w:numId w:val="27"/>
        </w:numPr>
        <w:tabs>
          <w:tab w:val="left" w:pos="993"/>
        </w:tabs>
        <w:rPr>
          <w:rFonts w:cstheme="minorHAnsi"/>
          <w:color w:val="000000"/>
        </w:rPr>
      </w:pPr>
      <w:r w:rsidRPr="00370548">
        <w:rPr>
          <w:rFonts w:cstheme="minorHAnsi"/>
          <w:color w:val="000000"/>
        </w:rPr>
        <w:t>Im BDEW-Subset der EDIFACT Spezifikation existieren vier Statustype</w:t>
      </w:r>
      <w:r w:rsidR="0021056E" w:rsidRPr="00370548">
        <w:rPr>
          <w:rFonts w:cstheme="minorHAnsi"/>
          <w:color w:val="000000"/>
        </w:rPr>
        <w:t xml:space="preserve">n mit einem Conditional EDIFACT </w:t>
      </w:r>
      <w:r w:rsidRPr="00370548">
        <w:rPr>
          <w:rFonts w:cstheme="minorHAnsi"/>
          <w:color w:val="000000"/>
        </w:rPr>
        <w:t>Status (= C) für die nachfolgenden Elemente:</w:t>
      </w:r>
    </w:p>
    <w:p w14:paraId="07D33BC7" w14:textId="77777777" w:rsidR="005602BC" w:rsidRPr="00370548" w:rsidRDefault="005602BC" w:rsidP="004752BA">
      <w:pPr>
        <w:pStyle w:val="Aufzhlungszeichen2"/>
        <w:ind w:left="1843" w:hanging="283"/>
        <w:rPr>
          <w:rFonts w:eastAsia="Calibri"/>
        </w:rPr>
      </w:pPr>
      <w:r w:rsidRPr="00370548">
        <w:rPr>
          <w:rFonts w:eastAsia="Calibri"/>
          <w:lang w:eastAsia="en-US"/>
        </w:rPr>
        <w:t>Segmentgruppen,</w:t>
      </w:r>
    </w:p>
    <w:p w14:paraId="4DA8F24C" w14:textId="77777777" w:rsidR="005602BC" w:rsidRPr="00370548" w:rsidRDefault="005602BC" w:rsidP="004752BA">
      <w:pPr>
        <w:pStyle w:val="Aufzhlungszeichen2"/>
        <w:ind w:left="1843" w:hanging="283"/>
        <w:rPr>
          <w:rFonts w:eastAsia="Calibri"/>
          <w:lang w:eastAsia="en-US"/>
        </w:rPr>
      </w:pPr>
      <w:r w:rsidRPr="00370548">
        <w:rPr>
          <w:rFonts w:eastAsia="Calibri"/>
          <w:lang w:eastAsia="en-US"/>
        </w:rPr>
        <w:t>Segmente,</w:t>
      </w:r>
    </w:p>
    <w:p w14:paraId="65641F81" w14:textId="77777777" w:rsidR="005602BC" w:rsidRPr="00370548" w:rsidRDefault="005602BC" w:rsidP="004752BA">
      <w:pPr>
        <w:pStyle w:val="Aufzhlungszeichen2"/>
        <w:ind w:left="1843" w:hanging="283"/>
        <w:rPr>
          <w:rFonts w:eastAsia="Calibri"/>
          <w:lang w:eastAsia="en-US"/>
        </w:rPr>
      </w:pPr>
      <w:r w:rsidRPr="00370548">
        <w:rPr>
          <w:rFonts w:eastAsia="Calibri"/>
          <w:lang w:eastAsia="en-US"/>
        </w:rPr>
        <w:t>einfache Datenelemente,</w:t>
      </w:r>
    </w:p>
    <w:p w14:paraId="4D198628" w14:textId="77777777" w:rsidR="005602BC" w:rsidRPr="00370548" w:rsidRDefault="005602BC" w:rsidP="004752BA">
      <w:pPr>
        <w:pStyle w:val="Aufzhlungszeichen2"/>
        <w:ind w:left="1843" w:hanging="283"/>
        <w:rPr>
          <w:rFonts w:eastAsia="Calibri"/>
          <w:lang w:eastAsia="en-US"/>
        </w:rPr>
      </w:pPr>
      <w:r w:rsidRPr="00370548">
        <w:rPr>
          <w:rFonts w:eastAsia="Calibri"/>
          <w:lang w:eastAsia="en-US"/>
        </w:rPr>
        <w:t>Datenelementgruppen,</w:t>
      </w:r>
    </w:p>
    <w:p w14:paraId="673C94C1" w14:textId="77777777" w:rsidR="005602BC" w:rsidRPr="00370548" w:rsidRDefault="005602BC" w:rsidP="004752BA">
      <w:pPr>
        <w:pStyle w:val="Aufzhlungszeichen2"/>
        <w:ind w:left="1843" w:hanging="283"/>
        <w:rPr>
          <w:rFonts w:eastAsia="Calibri"/>
          <w:lang w:eastAsia="en-US"/>
        </w:rPr>
      </w:pPr>
      <w:r w:rsidRPr="00370548">
        <w:rPr>
          <w:rFonts w:eastAsia="Calibri"/>
          <w:lang w:eastAsia="en-US"/>
        </w:rPr>
        <w:t>Gruppendatenelemente</w:t>
      </w:r>
    </w:p>
    <w:tbl>
      <w:tblPr>
        <w:tblW w:w="920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19"/>
        <w:gridCol w:w="530"/>
        <w:gridCol w:w="5860"/>
      </w:tblGrid>
      <w:tr w:rsidR="005602BC" w:rsidRPr="00370548" w14:paraId="1ECFC21B" w14:textId="77777777" w:rsidTr="00324CB8">
        <w:trPr>
          <w:cantSplit/>
        </w:trPr>
        <w:tc>
          <w:tcPr>
            <w:tcW w:w="2819" w:type="dxa"/>
          </w:tcPr>
          <w:p w14:paraId="1A23A35B" w14:textId="042130CC" w:rsidR="005602BC" w:rsidRPr="00370548" w:rsidRDefault="005602BC" w:rsidP="002E44FD">
            <w:pPr>
              <w:rPr>
                <w:rFonts w:cstheme="minorHAnsi"/>
                <w:color w:val="000000"/>
              </w:rPr>
            </w:pPr>
            <w:r w:rsidRPr="00370548">
              <w:rPr>
                <w:rFonts w:cstheme="minorHAnsi"/>
                <w:color w:val="000000"/>
              </w:rPr>
              <w:t>ERFORDERLICH</w:t>
            </w:r>
            <w:r w:rsidRPr="00370548">
              <w:rPr>
                <w:rFonts w:cstheme="minorHAnsi"/>
                <w:color w:val="000000"/>
              </w:rPr>
              <w:br/>
              <w:t>(required)</w:t>
            </w:r>
          </w:p>
        </w:tc>
        <w:tc>
          <w:tcPr>
            <w:tcW w:w="530" w:type="dxa"/>
          </w:tcPr>
          <w:p w14:paraId="643E9B78" w14:textId="77777777" w:rsidR="005602BC" w:rsidRPr="00370548" w:rsidRDefault="005602BC" w:rsidP="002E44FD">
            <w:pPr>
              <w:rPr>
                <w:rFonts w:cstheme="minorHAnsi"/>
                <w:color w:val="000000"/>
              </w:rPr>
            </w:pPr>
            <w:r w:rsidRPr="00370548">
              <w:rPr>
                <w:rFonts w:cstheme="minorHAnsi"/>
                <w:color w:val="000000"/>
              </w:rPr>
              <w:t>R</w:t>
            </w:r>
          </w:p>
        </w:tc>
        <w:tc>
          <w:tcPr>
            <w:tcW w:w="5860" w:type="dxa"/>
          </w:tcPr>
          <w:p w14:paraId="50DF3A63" w14:textId="77777777" w:rsidR="005602BC" w:rsidRPr="00370548" w:rsidRDefault="005602BC" w:rsidP="002E44FD">
            <w:pPr>
              <w:rPr>
                <w:rFonts w:cstheme="minorHAnsi"/>
                <w:color w:val="000000"/>
              </w:rPr>
            </w:pPr>
            <w:r w:rsidRPr="00370548">
              <w:rPr>
                <w:rFonts w:cstheme="minorHAnsi"/>
                <w:color w:val="000000"/>
              </w:rPr>
              <w:t>Gibt an, dass der Gebrauch dieses Elements erforderlich ist und es verwendet werden muss.</w:t>
            </w:r>
          </w:p>
        </w:tc>
      </w:tr>
      <w:tr w:rsidR="005602BC" w:rsidRPr="00370548" w14:paraId="6A2EC75A" w14:textId="77777777" w:rsidTr="00324CB8">
        <w:trPr>
          <w:cantSplit/>
        </w:trPr>
        <w:tc>
          <w:tcPr>
            <w:tcW w:w="2819" w:type="dxa"/>
          </w:tcPr>
          <w:p w14:paraId="23564CFE" w14:textId="1E58558B" w:rsidR="005602BC" w:rsidRPr="00370548" w:rsidRDefault="005602BC" w:rsidP="002E44FD">
            <w:pPr>
              <w:rPr>
                <w:rFonts w:cstheme="minorHAnsi"/>
                <w:color w:val="000000"/>
              </w:rPr>
            </w:pPr>
            <w:r w:rsidRPr="00370548">
              <w:rPr>
                <w:rFonts w:cstheme="minorHAnsi"/>
                <w:color w:val="000000"/>
              </w:rPr>
              <w:t>ABHÄNGIG</w:t>
            </w:r>
            <w:r w:rsidRPr="00370548">
              <w:rPr>
                <w:rFonts w:cstheme="minorHAnsi"/>
                <w:color w:val="000000"/>
              </w:rPr>
              <w:br/>
              <w:t>(dependant)</w:t>
            </w:r>
          </w:p>
        </w:tc>
        <w:tc>
          <w:tcPr>
            <w:tcW w:w="530" w:type="dxa"/>
          </w:tcPr>
          <w:p w14:paraId="40D4752E" w14:textId="77777777" w:rsidR="005602BC" w:rsidRPr="00370548" w:rsidRDefault="005602BC" w:rsidP="002E44FD">
            <w:pPr>
              <w:rPr>
                <w:rFonts w:cstheme="minorHAnsi"/>
                <w:color w:val="000000"/>
              </w:rPr>
            </w:pPr>
            <w:r w:rsidRPr="00370548">
              <w:rPr>
                <w:rFonts w:cstheme="minorHAnsi"/>
                <w:color w:val="000000"/>
              </w:rPr>
              <w:t>D</w:t>
            </w:r>
          </w:p>
        </w:tc>
        <w:tc>
          <w:tcPr>
            <w:tcW w:w="5860" w:type="dxa"/>
          </w:tcPr>
          <w:p w14:paraId="31A03570" w14:textId="77777777" w:rsidR="005602BC" w:rsidRPr="00370548" w:rsidRDefault="005602BC" w:rsidP="002E44FD">
            <w:pPr>
              <w:rPr>
                <w:rFonts w:cstheme="minorHAnsi"/>
                <w:color w:val="000000"/>
              </w:rPr>
            </w:pPr>
            <w:r w:rsidRPr="00370548">
              <w:rPr>
                <w:rFonts w:cstheme="minorHAnsi"/>
                <w:color w:val="000000"/>
              </w:rPr>
              <w:t>Gibt an, dass der Gebrauch dieses Elements von bestimm</w:t>
            </w:r>
            <w:r w:rsidR="00B5045D" w:rsidRPr="00370548">
              <w:rPr>
                <w:rFonts w:cstheme="minorHAnsi"/>
                <w:color w:val="000000"/>
              </w:rPr>
              <w:softHyphen/>
            </w:r>
            <w:r w:rsidRPr="00370548">
              <w:rPr>
                <w:rFonts w:cstheme="minorHAnsi"/>
                <w:color w:val="000000"/>
              </w:rPr>
              <w:t>ten Bedingungen abhängt.</w:t>
            </w:r>
            <w:r w:rsidRPr="00370548">
              <w:rPr>
                <w:rFonts w:cstheme="minorHAnsi"/>
                <w:color w:val="000000"/>
              </w:rPr>
              <w:br/>
              <w:t>Die entsprechenden Bedingungen und Hinweise sind im jeweiligen AHB definiert.</w:t>
            </w:r>
          </w:p>
        </w:tc>
      </w:tr>
      <w:tr w:rsidR="005602BC" w:rsidRPr="00370548" w14:paraId="4E4B0E2B" w14:textId="77777777" w:rsidTr="00324CB8">
        <w:trPr>
          <w:cantSplit/>
        </w:trPr>
        <w:tc>
          <w:tcPr>
            <w:tcW w:w="2819" w:type="dxa"/>
          </w:tcPr>
          <w:p w14:paraId="1FA2B458" w14:textId="66E1BA7A" w:rsidR="005602BC" w:rsidRPr="00370548" w:rsidRDefault="005602BC" w:rsidP="002E44FD">
            <w:pPr>
              <w:rPr>
                <w:rFonts w:cstheme="minorHAnsi"/>
                <w:color w:val="000000"/>
              </w:rPr>
            </w:pPr>
            <w:r w:rsidRPr="00370548">
              <w:rPr>
                <w:rFonts w:cstheme="minorHAnsi"/>
                <w:color w:val="000000"/>
              </w:rPr>
              <w:t>OPTIONAL</w:t>
            </w:r>
          </w:p>
        </w:tc>
        <w:tc>
          <w:tcPr>
            <w:tcW w:w="530" w:type="dxa"/>
          </w:tcPr>
          <w:p w14:paraId="3FED55FB" w14:textId="77777777" w:rsidR="005602BC" w:rsidRPr="00370548" w:rsidRDefault="005602BC" w:rsidP="002E44FD">
            <w:pPr>
              <w:rPr>
                <w:rFonts w:cstheme="minorHAnsi"/>
                <w:color w:val="000000"/>
              </w:rPr>
            </w:pPr>
            <w:r w:rsidRPr="00370548">
              <w:rPr>
                <w:rFonts w:cstheme="minorHAnsi"/>
                <w:color w:val="000000"/>
              </w:rPr>
              <w:t>O</w:t>
            </w:r>
          </w:p>
        </w:tc>
        <w:tc>
          <w:tcPr>
            <w:tcW w:w="5860" w:type="dxa"/>
          </w:tcPr>
          <w:p w14:paraId="0F085900" w14:textId="77777777" w:rsidR="005602BC" w:rsidRPr="00370548" w:rsidRDefault="005602BC" w:rsidP="002E44FD">
            <w:pPr>
              <w:rPr>
                <w:rFonts w:cstheme="minorHAnsi"/>
                <w:color w:val="000000"/>
              </w:rPr>
            </w:pPr>
            <w:r w:rsidRPr="00370548">
              <w:rPr>
                <w:rFonts w:cstheme="minorHAnsi"/>
                <w:color w:val="000000"/>
              </w:rPr>
              <w:t>Gibt an, dass der Gebrauch dieses Elements optional ist und die Verwendung dem Ermessen des Anwenders unter-liegt.</w:t>
            </w:r>
          </w:p>
        </w:tc>
      </w:tr>
      <w:tr w:rsidR="005602BC" w:rsidRPr="00370548" w14:paraId="6FFF4057" w14:textId="77777777" w:rsidTr="00324CB8">
        <w:trPr>
          <w:cantSplit/>
        </w:trPr>
        <w:tc>
          <w:tcPr>
            <w:tcW w:w="2819" w:type="dxa"/>
          </w:tcPr>
          <w:p w14:paraId="306B782A" w14:textId="4DACB8FF" w:rsidR="005602BC" w:rsidRPr="00370548" w:rsidRDefault="005602BC" w:rsidP="002E44FD">
            <w:pPr>
              <w:rPr>
                <w:rFonts w:cstheme="minorHAnsi"/>
                <w:color w:val="000000"/>
              </w:rPr>
            </w:pPr>
            <w:r w:rsidRPr="00370548">
              <w:rPr>
                <w:rFonts w:cstheme="minorHAnsi"/>
                <w:color w:val="000000"/>
              </w:rPr>
              <w:t>NICHT BENUTZT</w:t>
            </w:r>
          </w:p>
        </w:tc>
        <w:tc>
          <w:tcPr>
            <w:tcW w:w="530" w:type="dxa"/>
          </w:tcPr>
          <w:p w14:paraId="25EDB65B" w14:textId="77777777" w:rsidR="005602BC" w:rsidRPr="00370548" w:rsidRDefault="005602BC" w:rsidP="002E44FD">
            <w:pPr>
              <w:rPr>
                <w:rFonts w:cstheme="minorHAnsi"/>
                <w:color w:val="000000"/>
              </w:rPr>
            </w:pPr>
            <w:r w:rsidRPr="00370548">
              <w:rPr>
                <w:rFonts w:cstheme="minorHAnsi"/>
                <w:color w:val="000000"/>
              </w:rPr>
              <w:t>N</w:t>
            </w:r>
          </w:p>
        </w:tc>
        <w:tc>
          <w:tcPr>
            <w:tcW w:w="5860" w:type="dxa"/>
          </w:tcPr>
          <w:p w14:paraId="2B798565" w14:textId="77777777" w:rsidR="005602BC" w:rsidRPr="00370548" w:rsidRDefault="005602BC" w:rsidP="002E44FD">
            <w:pPr>
              <w:rPr>
                <w:rFonts w:cstheme="minorHAnsi"/>
                <w:color w:val="000000"/>
              </w:rPr>
            </w:pPr>
            <w:r w:rsidRPr="00370548">
              <w:rPr>
                <w:rFonts w:cstheme="minorHAnsi"/>
                <w:color w:val="000000"/>
              </w:rPr>
              <w:t>Gibt an, dass dieses Element nicht zu befüllen ist, aber in der Struktur berücksichtigt werden muss.</w:t>
            </w:r>
          </w:p>
        </w:tc>
      </w:tr>
    </w:tbl>
    <w:p w14:paraId="7220ACBA" w14:textId="77777777" w:rsidR="00196FC3" w:rsidRPr="00370548" w:rsidRDefault="00196FC3">
      <w:pPr>
        <w:spacing w:after="200" w:line="276" w:lineRule="auto"/>
        <w:rPr>
          <w:rFonts w:eastAsiaTheme="majorEastAsia" w:cs="Arial"/>
          <w:b/>
          <w:bCs/>
          <w:spacing w:val="6"/>
          <w:kern w:val="32"/>
          <w:szCs w:val="22"/>
        </w:rPr>
      </w:pPr>
      <w:bookmarkStart w:id="81" w:name="_Toc61515143"/>
      <w:r w:rsidRPr="00370548">
        <w:br w:type="page"/>
      </w:r>
    </w:p>
    <w:p w14:paraId="2E5442D7" w14:textId="7B7FD523" w:rsidR="005602BC" w:rsidRPr="00370548" w:rsidRDefault="005602BC" w:rsidP="005602BC">
      <w:pPr>
        <w:pStyle w:val="berschrift1"/>
      </w:pPr>
      <w:bookmarkStart w:id="82" w:name="_Toc224230754"/>
      <w:r w:rsidRPr="00370548">
        <w:lastRenderedPageBreak/>
        <w:t>Service-Segmente</w:t>
      </w:r>
      <w:bookmarkEnd w:id="81"/>
      <w:bookmarkEnd w:id="82"/>
    </w:p>
    <w:p w14:paraId="7195080C" w14:textId="6F114159" w:rsidR="005602BC" w:rsidRPr="00370548" w:rsidRDefault="005602BC" w:rsidP="005602BC">
      <w:pPr>
        <w:rPr>
          <w:rFonts w:cs="Arial"/>
        </w:rPr>
      </w:pPr>
      <w:r w:rsidRPr="00370548">
        <w:rPr>
          <w:rFonts w:cs="Arial"/>
        </w:rPr>
        <w:t>Die Service-Segmente werden auf Basis UN</w:t>
      </w:r>
      <w:r w:rsidR="0021056E" w:rsidRPr="00370548">
        <w:rPr>
          <w:rFonts w:cs="Arial"/>
        </w:rPr>
        <w:t xml:space="preserve"> </w:t>
      </w:r>
      <w:r w:rsidRPr="00370548">
        <w:rPr>
          <w:rFonts w:cs="Arial"/>
        </w:rPr>
        <w:t>/</w:t>
      </w:r>
      <w:r w:rsidR="0021056E" w:rsidRPr="00370548">
        <w:rPr>
          <w:rFonts w:cs="Arial"/>
        </w:rPr>
        <w:t xml:space="preserve"> </w:t>
      </w:r>
      <w:r w:rsidRPr="00370548">
        <w:rPr>
          <w:rFonts w:cs="Arial"/>
        </w:rPr>
        <w:t>EDIFACT</w:t>
      </w:r>
      <w:r w:rsidR="0021056E" w:rsidRPr="00370548">
        <w:rPr>
          <w:rFonts w:cs="Arial"/>
        </w:rPr>
        <w:t xml:space="preserve"> </w:t>
      </w:r>
      <w:r w:rsidRPr="00370548">
        <w:rPr>
          <w:rFonts w:cs="Arial"/>
        </w:rPr>
        <w:t>Syntax verwendet, siehe hierzu die ent</w:t>
      </w:r>
      <w:r w:rsidR="00B5045D" w:rsidRPr="00370548">
        <w:rPr>
          <w:rFonts w:cs="Arial"/>
        </w:rPr>
        <w:softHyphen/>
      </w:r>
      <w:r w:rsidRPr="00370548">
        <w:rPr>
          <w:rFonts w:cs="Arial"/>
        </w:rPr>
        <w:t>sprechende Dokumentation (ISO 9735 Version 3.)</w:t>
      </w:r>
    </w:p>
    <w:p w14:paraId="7D629B4F" w14:textId="6EA625B3" w:rsidR="005602BC" w:rsidRDefault="005602BC" w:rsidP="005602BC">
      <w:pPr>
        <w:rPr>
          <w:rFonts w:cs="Arial"/>
        </w:rPr>
      </w:pPr>
      <w:r w:rsidRPr="00370548">
        <w:rPr>
          <w:rFonts w:cs="Arial"/>
        </w:rPr>
        <w:t>Zu den Servicesegmenten zählen UNA, UNB, UNH, UNS, UNT und UNZ, alle weiteren Segmente sind Nutzdatensegmente.</w:t>
      </w:r>
    </w:p>
    <w:tbl>
      <w:tblPr>
        <w:tblW w:w="0" w:type="auto"/>
        <w:tblLayout w:type="fixed"/>
        <w:tblCellMar>
          <w:left w:w="0" w:type="dxa"/>
          <w:right w:w="0" w:type="dxa"/>
        </w:tblCellMar>
        <w:tblLook w:val="0000" w:firstRow="0" w:lastRow="0" w:firstColumn="0" w:lastColumn="0" w:noHBand="0" w:noVBand="0"/>
      </w:tblPr>
      <w:tblGrid>
        <w:gridCol w:w="656"/>
        <w:gridCol w:w="592"/>
        <w:gridCol w:w="1248"/>
        <w:gridCol w:w="544"/>
        <w:gridCol w:w="288"/>
        <w:gridCol w:w="777"/>
        <w:gridCol w:w="16"/>
        <w:gridCol w:w="296"/>
        <w:gridCol w:w="745"/>
        <w:gridCol w:w="1030"/>
        <w:gridCol w:w="3842"/>
      </w:tblGrid>
      <w:tr w:rsidR="00EF507B" w:rsidRPr="00EF507B" w14:paraId="550B3BD1" w14:textId="77777777" w:rsidTr="00514A4D">
        <w:trPr>
          <w:cantSplit/>
        </w:trPr>
        <w:tc>
          <w:tcPr>
            <w:tcW w:w="10032" w:type="dxa"/>
            <w:gridSpan w:val="11"/>
            <w:tcBorders>
              <w:top w:val="nil"/>
              <w:left w:val="nil"/>
              <w:bottom w:val="single" w:sz="6" w:space="0" w:color="000000"/>
              <w:right w:val="nil"/>
            </w:tcBorders>
            <w:shd w:val="clear" w:color="auto" w:fill="D8DFE4"/>
          </w:tcPr>
          <w:p w14:paraId="5E6D73E9" w14:textId="77777777" w:rsidR="00EF507B" w:rsidRPr="00EF507B" w:rsidRDefault="00EF507B" w:rsidP="00EF507B">
            <w:pPr>
              <w:widowControl w:val="0"/>
              <w:tabs>
                <w:tab w:val="center" w:pos="3288"/>
                <w:tab w:val="center" w:pos="4760"/>
              </w:tabs>
              <w:autoSpaceDE w:val="0"/>
              <w:autoSpaceDN w:val="0"/>
              <w:adjustRightInd w:val="0"/>
              <w:spacing w:before="60" w:after="4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Standard</w:t>
            </w:r>
            <w:r w:rsidRPr="00EF507B">
              <w:rPr>
                <w:rFonts w:ascii="Calibri" w:hAnsi="Calibri" w:cs="Calibri"/>
                <w:noProof/>
                <w:sz w:val="18"/>
                <w:szCs w:val="18"/>
              </w:rPr>
              <w:tab/>
            </w:r>
            <w:r w:rsidRPr="00EF507B">
              <w:rPr>
                <w:rFonts w:ascii="Calibri" w:hAnsi="Calibri" w:cs="Calibri"/>
                <w:b/>
                <w:bCs/>
                <w:noProof/>
                <w:color w:val="000000"/>
                <w:sz w:val="18"/>
                <w:szCs w:val="18"/>
              </w:rPr>
              <w:t>BDEW</w:t>
            </w:r>
          </w:p>
          <w:p w14:paraId="2804A3C3" w14:textId="77777777" w:rsidR="00EF507B" w:rsidRPr="00EF507B" w:rsidRDefault="00EF507B" w:rsidP="00EF507B">
            <w:pPr>
              <w:widowControl w:val="0"/>
              <w:tabs>
                <w:tab w:val="right" w:pos="704"/>
                <w:tab w:val="right" w:pos="1072"/>
                <w:tab w:val="center" w:pos="1872"/>
                <w:tab w:val="left" w:pos="2720"/>
                <w:tab w:val="center" w:pos="3432"/>
                <w:tab w:val="left" w:pos="4192"/>
                <w:tab w:val="center" w:pos="4904"/>
                <w:tab w:val="center" w:pos="5776"/>
                <w:tab w:val="center" w:pos="6976"/>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Zähler</w:t>
            </w:r>
            <w:r w:rsidRPr="00EF507B">
              <w:rPr>
                <w:rFonts w:ascii="Calibri" w:hAnsi="Calibri" w:cs="Calibri"/>
                <w:noProof/>
                <w:sz w:val="18"/>
                <w:szCs w:val="18"/>
              </w:rPr>
              <w:tab/>
            </w:r>
            <w:r w:rsidRPr="00EF507B">
              <w:rPr>
                <w:rFonts w:ascii="Calibri" w:hAnsi="Calibri" w:cs="Calibri"/>
                <w:b/>
                <w:bCs/>
                <w:noProof/>
                <w:color w:val="000000"/>
                <w:sz w:val="18"/>
                <w:szCs w:val="18"/>
              </w:rPr>
              <w:t>Nr</w:t>
            </w:r>
            <w:r w:rsidRPr="00EF507B">
              <w:rPr>
                <w:rFonts w:ascii="Calibri" w:hAnsi="Calibri" w:cs="Calibri"/>
                <w:noProof/>
                <w:sz w:val="18"/>
                <w:szCs w:val="18"/>
              </w:rPr>
              <w:tab/>
            </w:r>
            <w:r w:rsidRPr="00EF507B">
              <w:rPr>
                <w:rFonts w:ascii="Calibri" w:hAnsi="Calibri" w:cs="Calibri"/>
                <w:b/>
                <w:bCs/>
                <w:noProof/>
                <w:color w:val="000000"/>
                <w:sz w:val="18"/>
                <w:szCs w:val="18"/>
              </w:rPr>
              <w:t>Bez</w:t>
            </w:r>
            <w:r w:rsidRPr="00EF507B">
              <w:rPr>
                <w:rFonts w:ascii="Calibri" w:hAnsi="Calibri" w:cs="Calibri"/>
                <w:noProof/>
                <w:sz w:val="18"/>
                <w:szCs w:val="18"/>
              </w:rPr>
              <w:tab/>
            </w:r>
            <w:r w:rsidRPr="00EF507B">
              <w:rPr>
                <w:rFonts w:ascii="Calibri" w:hAnsi="Calibri" w:cs="Calibri"/>
                <w:b/>
                <w:bCs/>
                <w:noProof/>
                <w:color w:val="000000"/>
                <w:sz w:val="18"/>
                <w:szCs w:val="18"/>
              </w:rPr>
              <w:t>St</w:t>
            </w:r>
            <w:r w:rsidRPr="00EF507B">
              <w:rPr>
                <w:rFonts w:ascii="Calibri" w:hAnsi="Calibri" w:cs="Calibri"/>
                <w:noProof/>
                <w:sz w:val="18"/>
                <w:szCs w:val="18"/>
              </w:rPr>
              <w:tab/>
            </w:r>
            <w:r w:rsidRPr="00EF507B">
              <w:rPr>
                <w:rFonts w:ascii="Calibri" w:hAnsi="Calibri" w:cs="Calibri"/>
                <w:b/>
                <w:bCs/>
                <w:noProof/>
                <w:color w:val="000000"/>
                <w:sz w:val="18"/>
                <w:szCs w:val="18"/>
              </w:rPr>
              <w:t>MaxWdh</w:t>
            </w:r>
            <w:r w:rsidRPr="00EF507B">
              <w:rPr>
                <w:rFonts w:ascii="Calibri" w:hAnsi="Calibri" w:cs="Calibri"/>
                <w:noProof/>
                <w:sz w:val="18"/>
                <w:szCs w:val="18"/>
              </w:rPr>
              <w:tab/>
            </w:r>
            <w:r w:rsidRPr="00EF507B">
              <w:rPr>
                <w:rFonts w:ascii="Calibri" w:hAnsi="Calibri" w:cs="Calibri"/>
                <w:b/>
                <w:bCs/>
                <w:noProof/>
                <w:color w:val="000000"/>
                <w:sz w:val="18"/>
                <w:szCs w:val="18"/>
              </w:rPr>
              <w:t>St</w:t>
            </w:r>
            <w:r w:rsidRPr="00EF507B">
              <w:rPr>
                <w:rFonts w:ascii="Calibri" w:hAnsi="Calibri" w:cs="Calibri"/>
                <w:noProof/>
                <w:sz w:val="18"/>
                <w:szCs w:val="18"/>
              </w:rPr>
              <w:tab/>
            </w:r>
            <w:r w:rsidRPr="00EF507B">
              <w:rPr>
                <w:rFonts w:ascii="Calibri" w:hAnsi="Calibri" w:cs="Calibri"/>
                <w:b/>
                <w:bCs/>
                <w:noProof/>
                <w:color w:val="000000"/>
                <w:sz w:val="18"/>
                <w:szCs w:val="18"/>
              </w:rPr>
              <w:t>MaxWdh</w:t>
            </w:r>
            <w:r w:rsidRPr="00EF507B">
              <w:rPr>
                <w:rFonts w:ascii="Calibri" w:hAnsi="Calibri" w:cs="Calibri"/>
                <w:noProof/>
                <w:sz w:val="18"/>
                <w:szCs w:val="18"/>
              </w:rPr>
              <w:tab/>
            </w:r>
            <w:r w:rsidRPr="00EF507B">
              <w:rPr>
                <w:rFonts w:ascii="Calibri" w:hAnsi="Calibri" w:cs="Calibri"/>
                <w:b/>
                <w:bCs/>
                <w:noProof/>
                <w:color w:val="000000"/>
                <w:sz w:val="18"/>
                <w:szCs w:val="18"/>
              </w:rPr>
              <w:t>Ebene</w:t>
            </w:r>
            <w:r w:rsidRPr="00EF507B">
              <w:rPr>
                <w:rFonts w:ascii="Calibri" w:hAnsi="Calibri" w:cs="Calibri"/>
                <w:noProof/>
                <w:sz w:val="18"/>
                <w:szCs w:val="18"/>
              </w:rPr>
              <w:tab/>
            </w:r>
            <w:r w:rsidRPr="00EF507B">
              <w:rPr>
                <w:rFonts w:ascii="Calibri" w:hAnsi="Calibri" w:cs="Calibri"/>
                <w:b/>
                <w:bCs/>
                <w:noProof/>
                <w:color w:val="000000"/>
                <w:sz w:val="18"/>
                <w:szCs w:val="18"/>
              </w:rPr>
              <w:t>Name</w:t>
            </w:r>
          </w:p>
        </w:tc>
      </w:tr>
      <w:tr w:rsidR="00EF507B" w:rsidRPr="00EF507B" w14:paraId="1F0656B8" w14:textId="77777777" w:rsidTr="00514A4D">
        <w:trPr>
          <w:cantSplit/>
          <w:trHeight w:hRule="exact" w:val="159"/>
        </w:trPr>
        <w:tc>
          <w:tcPr>
            <w:tcW w:w="10032" w:type="dxa"/>
            <w:gridSpan w:val="11"/>
            <w:tcBorders>
              <w:top w:val="nil"/>
              <w:left w:val="nil"/>
              <w:bottom w:val="nil"/>
              <w:right w:val="nil"/>
            </w:tcBorders>
            <w:shd w:val="clear" w:color="auto" w:fill="FFFFFF"/>
          </w:tcPr>
          <w:p w14:paraId="2B02A1CF"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4645F3E8" w14:textId="77777777" w:rsidTr="00514A4D">
        <w:trPr>
          <w:cantSplit/>
        </w:trPr>
        <w:tc>
          <w:tcPr>
            <w:tcW w:w="1248" w:type="dxa"/>
            <w:gridSpan w:val="2"/>
            <w:tcBorders>
              <w:top w:val="nil"/>
              <w:left w:val="nil"/>
              <w:bottom w:val="nil"/>
              <w:right w:val="nil"/>
            </w:tcBorders>
            <w:shd w:val="clear" w:color="auto" w:fill="FFFFFF"/>
          </w:tcPr>
          <w:p w14:paraId="5139A67C" w14:textId="77777777" w:rsidR="00EF507B" w:rsidRPr="00EF507B" w:rsidRDefault="00EF507B" w:rsidP="00EF507B">
            <w:pPr>
              <w:widowControl w:val="0"/>
              <w:tabs>
                <w:tab w:val="right" w:pos="704"/>
                <w:tab w:val="right" w:pos="1157"/>
              </w:tabs>
              <w:autoSpaceDE w:val="0"/>
              <w:autoSpaceDN w:val="0"/>
              <w:adjustRightInd w:val="0"/>
              <w:spacing w:before="180" w:after="6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0000</w:t>
            </w:r>
            <w:r w:rsidRPr="00EF507B">
              <w:rPr>
                <w:rFonts w:ascii="Calibri" w:hAnsi="Calibri" w:cs="Calibri"/>
                <w:noProof/>
                <w:sz w:val="16"/>
                <w:szCs w:val="16"/>
              </w:rPr>
              <w:tab/>
            </w:r>
            <w:r w:rsidRPr="00EF507B">
              <w:rPr>
                <w:rFonts w:ascii="Arial" w:hAnsi="Arial" w:cs="Arial"/>
                <w:noProof/>
                <w:color w:val="000000"/>
                <w:sz w:val="16"/>
                <w:szCs w:val="16"/>
              </w:rPr>
              <w:t>1</w:t>
            </w:r>
          </w:p>
        </w:tc>
        <w:tc>
          <w:tcPr>
            <w:tcW w:w="1248" w:type="dxa"/>
            <w:tcBorders>
              <w:top w:val="nil"/>
              <w:left w:val="nil"/>
              <w:bottom w:val="nil"/>
              <w:right w:val="nil"/>
            </w:tcBorders>
            <w:shd w:val="clear" w:color="auto" w:fill="D8DFE4"/>
          </w:tcPr>
          <w:p w14:paraId="2BB4D47D" w14:textId="77777777" w:rsidR="00EF507B" w:rsidRPr="00EF507B" w:rsidRDefault="00EF507B" w:rsidP="00EF507B">
            <w:pPr>
              <w:widowControl w:val="0"/>
              <w:tabs>
                <w:tab w:val="center" w:pos="624"/>
              </w:tabs>
              <w:autoSpaceDE w:val="0"/>
              <w:autoSpaceDN w:val="0"/>
              <w:adjustRightInd w:val="0"/>
              <w:spacing w:before="60" w:after="60" w:line="367" w:lineRule="atLeast"/>
              <w:rPr>
                <w:rFonts w:ascii="Calibri" w:hAnsi="Calibri" w:cs="Calibri"/>
                <w:noProof/>
                <w:sz w:val="14"/>
                <w:szCs w:val="14"/>
              </w:rPr>
            </w:pPr>
            <w:r w:rsidRPr="00EF507B">
              <w:rPr>
                <w:rFonts w:ascii="Calibri" w:hAnsi="Calibri" w:cs="Calibri"/>
                <w:noProof/>
                <w:sz w:val="30"/>
                <w:szCs w:val="30"/>
              </w:rPr>
              <w:tab/>
            </w:r>
            <w:r w:rsidRPr="00EF507B">
              <w:rPr>
                <w:rFonts w:ascii="Calibri" w:hAnsi="Calibri" w:cs="Calibri"/>
                <w:b/>
                <w:bCs/>
                <w:noProof/>
                <w:color w:val="000000"/>
                <w:sz w:val="30"/>
                <w:szCs w:val="30"/>
              </w:rPr>
              <w:t>UNA</w:t>
            </w:r>
          </w:p>
        </w:tc>
        <w:tc>
          <w:tcPr>
            <w:tcW w:w="3696" w:type="dxa"/>
            <w:gridSpan w:val="7"/>
            <w:tcBorders>
              <w:top w:val="nil"/>
              <w:left w:val="nil"/>
              <w:bottom w:val="nil"/>
              <w:right w:val="nil"/>
            </w:tcBorders>
            <w:shd w:val="clear" w:color="auto" w:fill="FFFFFF"/>
          </w:tcPr>
          <w:p w14:paraId="53489966" w14:textId="77777777" w:rsidR="00EF507B" w:rsidRPr="00EF507B" w:rsidRDefault="00EF507B" w:rsidP="00EF507B">
            <w:pPr>
              <w:widowControl w:val="0"/>
              <w:tabs>
                <w:tab w:val="center" w:pos="936"/>
                <w:tab w:val="left" w:pos="1712"/>
                <w:tab w:val="center" w:pos="2408"/>
                <w:tab w:val="center" w:pos="3296"/>
              </w:tabs>
              <w:autoSpaceDE w:val="0"/>
              <w:autoSpaceDN w:val="0"/>
              <w:adjustRightInd w:val="0"/>
              <w:spacing w:before="180" w:after="60" w:line="218" w:lineRule="atLeast"/>
              <w:ind w:left="224"/>
              <w:rPr>
                <w:rFonts w:ascii="Calibri" w:hAnsi="Calibri" w:cs="Calibri"/>
                <w:noProof/>
                <w:sz w:val="14"/>
                <w:szCs w:val="14"/>
              </w:rPr>
            </w:pPr>
            <w:r w:rsidRPr="00EF507B">
              <w:rPr>
                <w:rFonts w:ascii="Calibri" w:hAnsi="Calibri" w:cs="Calibri"/>
                <w:noProof/>
                <w:color w:val="000000"/>
                <w:sz w:val="18"/>
                <w:szCs w:val="18"/>
              </w:rPr>
              <w:t>C</w:t>
            </w:r>
            <w:r w:rsidRPr="00EF507B">
              <w:rPr>
                <w:rFonts w:ascii="Calibri" w:hAnsi="Calibri" w:cs="Calibri"/>
                <w:noProof/>
                <w:sz w:val="18"/>
                <w:szCs w:val="18"/>
              </w:rPr>
              <w:tab/>
            </w:r>
            <w:r w:rsidRPr="00EF507B">
              <w:rPr>
                <w:rFonts w:ascii="Calibri" w:hAnsi="Calibri" w:cs="Calibri"/>
                <w:noProof/>
                <w:color w:val="000000"/>
                <w:sz w:val="18"/>
                <w:szCs w:val="18"/>
              </w:rPr>
              <w:t>1</w:t>
            </w:r>
            <w:r w:rsidRPr="00EF507B">
              <w:rPr>
                <w:rFonts w:ascii="Calibri" w:hAnsi="Calibri" w:cs="Calibri"/>
                <w:noProof/>
                <w:sz w:val="18"/>
                <w:szCs w:val="18"/>
              </w:rPr>
              <w:tab/>
            </w:r>
            <w:r w:rsidRPr="00EF507B">
              <w:rPr>
                <w:rFonts w:ascii="Calibri" w:hAnsi="Calibri" w:cs="Calibri"/>
                <w:noProof/>
                <w:color w:val="000000"/>
                <w:sz w:val="18"/>
                <w:szCs w:val="18"/>
              </w:rPr>
              <w:t>C</w:t>
            </w:r>
            <w:r w:rsidRPr="00EF507B">
              <w:rPr>
                <w:rFonts w:ascii="Calibri" w:hAnsi="Calibri" w:cs="Calibri"/>
                <w:noProof/>
                <w:sz w:val="18"/>
                <w:szCs w:val="18"/>
              </w:rPr>
              <w:tab/>
            </w:r>
            <w:r w:rsidRPr="00EF507B">
              <w:rPr>
                <w:rFonts w:ascii="Calibri" w:hAnsi="Calibri" w:cs="Calibri"/>
                <w:noProof/>
                <w:color w:val="000000"/>
                <w:sz w:val="18"/>
                <w:szCs w:val="18"/>
              </w:rPr>
              <w:t>1</w:t>
            </w:r>
            <w:r w:rsidRPr="00EF507B">
              <w:rPr>
                <w:rFonts w:ascii="Calibri" w:hAnsi="Calibri" w:cs="Calibri"/>
                <w:noProof/>
                <w:sz w:val="18"/>
                <w:szCs w:val="18"/>
              </w:rPr>
              <w:tab/>
            </w:r>
            <w:r w:rsidRPr="00EF507B">
              <w:rPr>
                <w:rFonts w:ascii="Calibri" w:hAnsi="Calibri" w:cs="Calibri"/>
                <w:noProof/>
                <w:color w:val="000000"/>
                <w:sz w:val="18"/>
                <w:szCs w:val="18"/>
              </w:rPr>
              <w:t>0</w:t>
            </w:r>
          </w:p>
        </w:tc>
        <w:tc>
          <w:tcPr>
            <w:tcW w:w="3840" w:type="dxa"/>
            <w:tcBorders>
              <w:top w:val="nil"/>
              <w:left w:val="nil"/>
              <w:bottom w:val="nil"/>
              <w:right w:val="nil"/>
            </w:tcBorders>
            <w:shd w:val="clear" w:color="auto" w:fill="FFFFFF"/>
          </w:tcPr>
          <w:p w14:paraId="2331BDAA" w14:textId="77777777" w:rsidR="00EF507B" w:rsidRPr="00EF507B" w:rsidRDefault="00EF507B" w:rsidP="00EF507B">
            <w:pPr>
              <w:widowControl w:val="0"/>
              <w:autoSpaceDE w:val="0"/>
              <w:autoSpaceDN w:val="0"/>
              <w:adjustRightInd w:val="0"/>
              <w:spacing w:before="180" w:after="60" w:line="197" w:lineRule="atLeast"/>
              <w:ind w:left="96"/>
              <w:rPr>
                <w:rFonts w:ascii="Calibri" w:hAnsi="Calibri" w:cs="Calibri"/>
                <w:noProof/>
                <w:sz w:val="14"/>
                <w:szCs w:val="14"/>
              </w:rPr>
            </w:pPr>
            <w:r w:rsidRPr="00EF507B">
              <w:rPr>
                <w:rFonts w:ascii="Calibri" w:hAnsi="Calibri" w:cs="Calibri"/>
                <w:b/>
                <w:bCs/>
                <w:noProof/>
                <w:color w:val="000000"/>
                <w:sz w:val="16"/>
                <w:szCs w:val="16"/>
              </w:rPr>
              <w:t>Trennzeichen-Vorgabe</w:t>
            </w:r>
          </w:p>
        </w:tc>
      </w:tr>
      <w:tr w:rsidR="00EF507B" w:rsidRPr="00EF507B" w14:paraId="42695B11" w14:textId="77777777" w:rsidTr="00514A4D">
        <w:trPr>
          <w:cantSplit/>
        </w:trPr>
        <w:tc>
          <w:tcPr>
            <w:tcW w:w="4105" w:type="dxa"/>
            <w:gridSpan w:val="6"/>
            <w:tcBorders>
              <w:top w:val="single" w:sz="6" w:space="0" w:color="000000"/>
              <w:left w:val="single" w:sz="6" w:space="0" w:color="000000"/>
              <w:bottom w:val="single" w:sz="6" w:space="0" w:color="000000"/>
              <w:right w:val="single" w:sz="6" w:space="0" w:color="000000"/>
            </w:tcBorders>
            <w:shd w:val="clear" w:color="auto" w:fill="D8DFE4"/>
          </w:tcPr>
          <w:p w14:paraId="04AADA42" w14:textId="77777777" w:rsidR="00EF507B" w:rsidRPr="00EF507B" w:rsidRDefault="00EF507B" w:rsidP="00EF507B">
            <w:pPr>
              <w:widowControl w:val="0"/>
              <w:tabs>
                <w:tab w:val="right" w:pos="4016"/>
              </w:tabs>
              <w:autoSpaceDE w:val="0"/>
              <w:autoSpaceDN w:val="0"/>
              <w:adjustRightInd w:val="0"/>
              <w:spacing w:before="40" w:after="40" w:line="242" w:lineRule="atLeast"/>
              <w:rPr>
                <w:rFonts w:ascii="Calibri" w:hAnsi="Calibri" w:cs="Calibri"/>
                <w:noProof/>
                <w:sz w:val="14"/>
                <w:szCs w:val="14"/>
              </w:rPr>
            </w:pPr>
            <w:r w:rsidRPr="00EF507B">
              <w:rPr>
                <w:rFonts w:ascii="Calibri" w:hAnsi="Calibri" w:cs="Calibri"/>
                <w:noProof/>
                <w:sz w:val="20"/>
                <w:szCs w:val="20"/>
              </w:rPr>
              <w:tab/>
            </w:r>
            <w:r w:rsidRPr="00EF507B">
              <w:rPr>
                <w:rFonts w:ascii="Calibri" w:hAnsi="Calibri" w:cs="Calibri"/>
                <w:b/>
                <w:bCs/>
                <w:noProof/>
                <w:color w:val="000000"/>
                <w:sz w:val="20"/>
                <w:szCs w:val="20"/>
              </w:rPr>
              <w:t>Standard</w:t>
            </w:r>
          </w:p>
        </w:tc>
        <w:tc>
          <w:tcPr>
            <w:tcW w:w="5928" w:type="dxa"/>
            <w:gridSpan w:val="5"/>
            <w:tcBorders>
              <w:top w:val="single" w:sz="6" w:space="0" w:color="000000"/>
              <w:left w:val="nil"/>
              <w:bottom w:val="single" w:sz="6" w:space="0" w:color="000000"/>
              <w:right w:val="single" w:sz="6" w:space="0" w:color="000000"/>
            </w:tcBorders>
            <w:shd w:val="clear" w:color="auto" w:fill="D8DFE4"/>
          </w:tcPr>
          <w:p w14:paraId="2983DAB0" w14:textId="77777777" w:rsidR="00EF507B" w:rsidRPr="00EF507B" w:rsidRDefault="00EF507B" w:rsidP="00EF507B">
            <w:pPr>
              <w:widowControl w:val="0"/>
              <w:autoSpaceDE w:val="0"/>
              <w:autoSpaceDN w:val="0"/>
              <w:adjustRightInd w:val="0"/>
              <w:spacing w:before="40" w:after="40" w:line="242" w:lineRule="atLeast"/>
              <w:ind w:left="112"/>
              <w:rPr>
                <w:rFonts w:ascii="Calibri" w:hAnsi="Calibri" w:cs="Calibri"/>
                <w:noProof/>
                <w:sz w:val="14"/>
                <w:szCs w:val="14"/>
              </w:rPr>
            </w:pPr>
            <w:r w:rsidRPr="00EF507B">
              <w:rPr>
                <w:rFonts w:ascii="Calibri" w:hAnsi="Calibri" w:cs="Calibri"/>
                <w:b/>
                <w:bCs/>
                <w:noProof/>
                <w:color w:val="000000"/>
                <w:sz w:val="20"/>
                <w:szCs w:val="20"/>
              </w:rPr>
              <w:t>BDEW</w:t>
            </w:r>
          </w:p>
        </w:tc>
      </w:tr>
      <w:tr w:rsidR="00EF507B" w:rsidRPr="00EF507B" w14:paraId="7F44F3BE" w14:textId="77777777" w:rsidTr="00514A4D">
        <w:trPr>
          <w:cantSplit/>
        </w:trPr>
        <w:tc>
          <w:tcPr>
            <w:tcW w:w="656" w:type="dxa"/>
            <w:tcBorders>
              <w:top w:val="nil"/>
              <w:left w:val="single" w:sz="6" w:space="0" w:color="000000"/>
              <w:bottom w:val="single" w:sz="6" w:space="0" w:color="000000"/>
              <w:right w:val="nil"/>
            </w:tcBorders>
            <w:shd w:val="clear" w:color="auto" w:fill="D8DFE4"/>
          </w:tcPr>
          <w:p w14:paraId="5ED77FC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Bez</w:t>
            </w:r>
          </w:p>
        </w:tc>
        <w:tc>
          <w:tcPr>
            <w:tcW w:w="2384" w:type="dxa"/>
            <w:gridSpan w:val="3"/>
            <w:tcBorders>
              <w:top w:val="nil"/>
              <w:left w:val="nil"/>
              <w:bottom w:val="single" w:sz="6" w:space="0" w:color="000000"/>
              <w:right w:val="nil"/>
            </w:tcBorders>
            <w:shd w:val="clear" w:color="auto" w:fill="D8DFE4"/>
          </w:tcPr>
          <w:p w14:paraId="0C4ED981"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Name</w:t>
            </w:r>
          </w:p>
        </w:tc>
        <w:tc>
          <w:tcPr>
            <w:tcW w:w="288" w:type="dxa"/>
            <w:tcBorders>
              <w:top w:val="nil"/>
              <w:left w:val="nil"/>
              <w:bottom w:val="single" w:sz="6" w:space="0" w:color="000000"/>
              <w:right w:val="nil"/>
            </w:tcBorders>
            <w:shd w:val="clear" w:color="auto" w:fill="D8DFE4"/>
          </w:tcPr>
          <w:p w14:paraId="47FAF14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St  </w:t>
            </w:r>
          </w:p>
        </w:tc>
        <w:tc>
          <w:tcPr>
            <w:tcW w:w="793" w:type="dxa"/>
            <w:gridSpan w:val="2"/>
            <w:tcBorders>
              <w:top w:val="nil"/>
              <w:left w:val="nil"/>
              <w:bottom w:val="single" w:sz="6" w:space="0" w:color="000000"/>
              <w:right w:val="single" w:sz="6" w:space="0" w:color="000000"/>
            </w:tcBorders>
            <w:shd w:val="clear" w:color="auto" w:fill="D8DFE4"/>
          </w:tcPr>
          <w:p w14:paraId="0106C1E1"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Format</w:t>
            </w:r>
          </w:p>
        </w:tc>
        <w:tc>
          <w:tcPr>
            <w:tcW w:w="296" w:type="dxa"/>
            <w:tcBorders>
              <w:top w:val="nil"/>
              <w:left w:val="nil"/>
              <w:bottom w:val="single" w:sz="6" w:space="0" w:color="000000"/>
              <w:right w:val="nil"/>
            </w:tcBorders>
            <w:shd w:val="clear" w:color="auto" w:fill="D8DFE4"/>
          </w:tcPr>
          <w:p w14:paraId="7B489818"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St</w:t>
            </w:r>
          </w:p>
        </w:tc>
        <w:tc>
          <w:tcPr>
            <w:tcW w:w="745" w:type="dxa"/>
            <w:tcBorders>
              <w:top w:val="nil"/>
              <w:left w:val="nil"/>
              <w:bottom w:val="single" w:sz="6" w:space="0" w:color="000000"/>
              <w:right w:val="single" w:sz="6" w:space="0" w:color="808080"/>
            </w:tcBorders>
            <w:shd w:val="clear" w:color="auto" w:fill="D8DFE4"/>
          </w:tcPr>
          <w:p w14:paraId="2AFFDC3D"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Format</w:t>
            </w:r>
          </w:p>
        </w:tc>
        <w:tc>
          <w:tcPr>
            <w:tcW w:w="4872" w:type="dxa"/>
            <w:gridSpan w:val="2"/>
            <w:tcBorders>
              <w:top w:val="nil"/>
              <w:left w:val="nil"/>
              <w:bottom w:val="single" w:sz="6" w:space="0" w:color="000000"/>
              <w:right w:val="single" w:sz="6" w:space="0" w:color="000000"/>
            </w:tcBorders>
            <w:shd w:val="clear" w:color="auto" w:fill="D8DFE4"/>
          </w:tcPr>
          <w:p w14:paraId="34B0D76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Anwendung / Bemerkung</w:t>
            </w:r>
          </w:p>
        </w:tc>
      </w:tr>
      <w:tr w:rsidR="00EF507B" w:rsidRPr="00EF507B" w14:paraId="3F9740EE" w14:textId="77777777" w:rsidTr="00514A4D">
        <w:trPr>
          <w:cantSplit/>
        </w:trPr>
        <w:tc>
          <w:tcPr>
            <w:tcW w:w="656" w:type="dxa"/>
            <w:tcBorders>
              <w:top w:val="nil"/>
              <w:left w:val="single" w:sz="6" w:space="0" w:color="000000"/>
              <w:bottom w:val="nil"/>
              <w:right w:val="nil"/>
            </w:tcBorders>
            <w:shd w:val="clear" w:color="auto" w:fill="FFFFFF"/>
          </w:tcPr>
          <w:p w14:paraId="1347B1FE" w14:textId="77777777" w:rsidR="00EF507B" w:rsidRPr="00EF507B" w:rsidRDefault="00EF507B" w:rsidP="00EF507B">
            <w:pPr>
              <w:widowControl w:val="0"/>
              <w:autoSpaceDE w:val="0"/>
              <w:autoSpaceDN w:val="0"/>
              <w:adjustRightInd w:val="0"/>
              <w:spacing w:before="40" w:after="40" w:line="218" w:lineRule="atLeast"/>
              <w:ind w:left="64"/>
              <w:rPr>
                <w:rFonts w:ascii="Calibri" w:hAnsi="Calibri" w:cs="Calibri"/>
                <w:noProof/>
                <w:sz w:val="14"/>
                <w:szCs w:val="14"/>
              </w:rPr>
            </w:pPr>
            <w:r w:rsidRPr="00EF507B">
              <w:rPr>
                <w:rFonts w:ascii="Calibri" w:hAnsi="Calibri" w:cs="Calibri"/>
                <w:noProof/>
                <w:color w:val="000000"/>
                <w:sz w:val="18"/>
                <w:szCs w:val="18"/>
              </w:rPr>
              <w:t>UNA</w:t>
            </w:r>
          </w:p>
        </w:tc>
        <w:tc>
          <w:tcPr>
            <w:tcW w:w="2384" w:type="dxa"/>
            <w:gridSpan w:val="3"/>
            <w:tcBorders>
              <w:top w:val="nil"/>
              <w:left w:val="nil"/>
              <w:bottom w:val="nil"/>
              <w:right w:val="nil"/>
            </w:tcBorders>
            <w:shd w:val="clear" w:color="auto" w:fill="FFFFFF"/>
          </w:tcPr>
          <w:p w14:paraId="40841B64"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88" w:type="dxa"/>
            <w:tcBorders>
              <w:top w:val="nil"/>
              <w:left w:val="nil"/>
              <w:bottom w:val="nil"/>
              <w:right w:val="nil"/>
            </w:tcBorders>
            <w:shd w:val="clear" w:color="auto" w:fill="FFFFFF"/>
          </w:tcPr>
          <w:p w14:paraId="271B950F"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793" w:type="dxa"/>
            <w:gridSpan w:val="2"/>
            <w:tcBorders>
              <w:top w:val="nil"/>
              <w:left w:val="nil"/>
              <w:bottom w:val="nil"/>
              <w:right w:val="single" w:sz="6" w:space="0" w:color="000000"/>
            </w:tcBorders>
            <w:shd w:val="clear" w:color="auto" w:fill="FFFFFF"/>
          </w:tcPr>
          <w:p w14:paraId="68323019"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nil"/>
              <w:left w:val="nil"/>
              <w:bottom w:val="nil"/>
              <w:right w:val="nil"/>
            </w:tcBorders>
            <w:shd w:val="clear" w:color="auto" w:fill="FFFFFF"/>
          </w:tcPr>
          <w:p w14:paraId="686C0C24"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745" w:type="dxa"/>
            <w:tcBorders>
              <w:top w:val="nil"/>
              <w:left w:val="nil"/>
              <w:bottom w:val="nil"/>
              <w:right w:val="single" w:sz="6" w:space="0" w:color="808080"/>
            </w:tcBorders>
            <w:shd w:val="clear" w:color="auto" w:fill="FFFFFF"/>
          </w:tcPr>
          <w:p w14:paraId="141AB1D9"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nil"/>
              <w:left w:val="nil"/>
              <w:bottom w:val="nil"/>
              <w:right w:val="single" w:sz="6" w:space="0" w:color="000000"/>
            </w:tcBorders>
            <w:shd w:val="clear" w:color="auto" w:fill="FFFFFF"/>
          </w:tcPr>
          <w:p w14:paraId="5F259378"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7927EB6D"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28A2B83D"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UNA1</w:t>
            </w:r>
          </w:p>
        </w:tc>
        <w:tc>
          <w:tcPr>
            <w:tcW w:w="2384" w:type="dxa"/>
            <w:gridSpan w:val="3"/>
            <w:tcBorders>
              <w:top w:val="dotted" w:sz="6" w:space="0" w:color="C0C0C0"/>
              <w:left w:val="nil"/>
              <w:bottom w:val="nil"/>
              <w:right w:val="nil"/>
            </w:tcBorders>
            <w:shd w:val="clear" w:color="auto" w:fill="FFFFFF"/>
          </w:tcPr>
          <w:p w14:paraId="0582C478"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Gruppendatenelement-</w:t>
            </w:r>
          </w:p>
          <w:p w14:paraId="04B7EDF0"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Trennzeichen</w:t>
            </w:r>
          </w:p>
        </w:tc>
        <w:tc>
          <w:tcPr>
            <w:tcW w:w="288" w:type="dxa"/>
            <w:tcBorders>
              <w:top w:val="dotted" w:sz="6" w:space="0" w:color="C0C0C0"/>
              <w:left w:val="nil"/>
              <w:bottom w:val="nil"/>
              <w:right w:val="nil"/>
            </w:tcBorders>
            <w:shd w:val="clear" w:color="auto" w:fill="FFFFFF"/>
          </w:tcPr>
          <w:p w14:paraId="1F2FC87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072A1A28"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296" w:type="dxa"/>
            <w:tcBorders>
              <w:top w:val="dotted" w:sz="6" w:space="0" w:color="C0C0C0"/>
              <w:left w:val="nil"/>
              <w:bottom w:val="nil"/>
              <w:right w:val="nil"/>
            </w:tcBorders>
            <w:shd w:val="clear" w:color="auto" w:fill="FFFFFF"/>
          </w:tcPr>
          <w:p w14:paraId="753A285A"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532AEAE6"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4872" w:type="dxa"/>
            <w:gridSpan w:val="2"/>
            <w:tcBorders>
              <w:top w:val="dotted" w:sz="6" w:space="0" w:color="C0C0C0"/>
              <w:left w:val="nil"/>
              <w:bottom w:val="nil"/>
              <w:right w:val="single" w:sz="6" w:space="0" w:color="000000"/>
            </w:tcBorders>
            <w:shd w:val="clear" w:color="auto" w:fill="FFFFFF"/>
          </w:tcPr>
          <w:p w14:paraId="30824A1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Wird verwendet als Trennzeichen zwischen</w:t>
            </w:r>
          </w:p>
          <w:p w14:paraId="1161AB6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Gruppendatenelementen innerhalb einer</w:t>
            </w:r>
          </w:p>
          <w:p w14:paraId="6AF94DB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Datenelementgruppe (Standardwert :)</w:t>
            </w:r>
          </w:p>
        </w:tc>
      </w:tr>
      <w:tr w:rsidR="00EF507B" w:rsidRPr="00EF507B" w14:paraId="28A4B8A7"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0B7FB567"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UNA2</w:t>
            </w:r>
          </w:p>
        </w:tc>
        <w:tc>
          <w:tcPr>
            <w:tcW w:w="2384" w:type="dxa"/>
            <w:gridSpan w:val="3"/>
            <w:tcBorders>
              <w:top w:val="dotted" w:sz="6" w:space="0" w:color="C0C0C0"/>
              <w:left w:val="nil"/>
              <w:bottom w:val="nil"/>
              <w:right w:val="nil"/>
            </w:tcBorders>
            <w:shd w:val="clear" w:color="auto" w:fill="FFFFFF"/>
          </w:tcPr>
          <w:p w14:paraId="3D5EED2F"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Segment-Bezeichner- und</w:t>
            </w:r>
          </w:p>
          <w:p w14:paraId="7DBE09D3"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Datenelement-Trennzeichen</w:t>
            </w:r>
          </w:p>
        </w:tc>
        <w:tc>
          <w:tcPr>
            <w:tcW w:w="288" w:type="dxa"/>
            <w:tcBorders>
              <w:top w:val="dotted" w:sz="6" w:space="0" w:color="C0C0C0"/>
              <w:left w:val="nil"/>
              <w:bottom w:val="nil"/>
              <w:right w:val="nil"/>
            </w:tcBorders>
            <w:shd w:val="clear" w:color="auto" w:fill="FFFFFF"/>
          </w:tcPr>
          <w:p w14:paraId="7E8BD71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55C8704A"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296" w:type="dxa"/>
            <w:tcBorders>
              <w:top w:val="dotted" w:sz="6" w:space="0" w:color="C0C0C0"/>
              <w:left w:val="nil"/>
              <w:bottom w:val="nil"/>
              <w:right w:val="nil"/>
            </w:tcBorders>
            <w:shd w:val="clear" w:color="auto" w:fill="FFFFFF"/>
          </w:tcPr>
          <w:p w14:paraId="0588B15C"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6808CE2B"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4872" w:type="dxa"/>
            <w:gridSpan w:val="2"/>
            <w:tcBorders>
              <w:top w:val="dotted" w:sz="6" w:space="0" w:color="C0C0C0"/>
              <w:left w:val="nil"/>
              <w:bottom w:val="nil"/>
              <w:right w:val="single" w:sz="6" w:space="0" w:color="000000"/>
            </w:tcBorders>
            <w:shd w:val="clear" w:color="auto" w:fill="FFFFFF"/>
          </w:tcPr>
          <w:p w14:paraId="34DA26D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Wird zur Trennung von zwei einfachen Datenelementen</w:t>
            </w:r>
          </w:p>
          <w:p w14:paraId="3011743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oder Gruppendatenelementen verwendet (Standardwert +)</w:t>
            </w:r>
          </w:p>
        </w:tc>
      </w:tr>
      <w:tr w:rsidR="00EF507B" w:rsidRPr="00EF507B" w14:paraId="17C8A9FE"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524CA181"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UNA3</w:t>
            </w:r>
          </w:p>
        </w:tc>
        <w:tc>
          <w:tcPr>
            <w:tcW w:w="2384" w:type="dxa"/>
            <w:gridSpan w:val="3"/>
            <w:tcBorders>
              <w:top w:val="dotted" w:sz="6" w:space="0" w:color="C0C0C0"/>
              <w:left w:val="nil"/>
              <w:bottom w:val="nil"/>
              <w:right w:val="nil"/>
            </w:tcBorders>
            <w:shd w:val="clear" w:color="auto" w:fill="FFFFFF"/>
          </w:tcPr>
          <w:p w14:paraId="60DCAC9A"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Dezimalzeichen</w:t>
            </w:r>
          </w:p>
        </w:tc>
        <w:tc>
          <w:tcPr>
            <w:tcW w:w="288" w:type="dxa"/>
            <w:tcBorders>
              <w:top w:val="dotted" w:sz="6" w:space="0" w:color="C0C0C0"/>
              <w:left w:val="nil"/>
              <w:bottom w:val="nil"/>
              <w:right w:val="nil"/>
            </w:tcBorders>
            <w:shd w:val="clear" w:color="auto" w:fill="FFFFFF"/>
          </w:tcPr>
          <w:p w14:paraId="0CD66884"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187437E5"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296" w:type="dxa"/>
            <w:tcBorders>
              <w:top w:val="dotted" w:sz="6" w:space="0" w:color="C0C0C0"/>
              <w:left w:val="nil"/>
              <w:bottom w:val="nil"/>
              <w:right w:val="nil"/>
            </w:tcBorders>
            <w:shd w:val="clear" w:color="auto" w:fill="FFFFFF"/>
          </w:tcPr>
          <w:p w14:paraId="3D90F88D"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7D9C0113"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4872" w:type="dxa"/>
            <w:gridSpan w:val="2"/>
            <w:tcBorders>
              <w:top w:val="dotted" w:sz="6" w:space="0" w:color="C0C0C0"/>
              <w:left w:val="nil"/>
              <w:bottom w:val="nil"/>
              <w:right w:val="single" w:sz="6" w:space="0" w:color="000000"/>
            </w:tcBorders>
            <w:shd w:val="clear" w:color="auto" w:fill="FFFFFF"/>
          </w:tcPr>
          <w:p w14:paraId="64E23D8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Wird zur Angabe des Dezimalzeichens verwendet</w:t>
            </w:r>
          </w:p>
          <w:p w14:paraId="565F0ED3"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(Standardwert .)</w:t>
            </w:r>
          </w:p>
        </w:tc>
      </w:tr>
      <w:tr w:rsidR="00EF507B" w:rsidRPr="00EF507B" w14:paraId="57A8AFEC"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082E39FD"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UNA4</w:t>
            </w:r>
          </w:p>
        </w:tc>
        <w:tc>
          <w:tcPr>
            <w:tcW w:w="2384" w:type="dxa"/>
            <w:gridSpan w:val="3"/>
            <w:tcBorders>
              <w:top w:val="dotted" w:sz="6" w:space="0" w:color="C0C0C0"/>
              <w:left w:val="nil"/>
              <w:bottom w:val="nil"/>
              <w:right w:val="nil"/>
            </w:tcBorders>
            <w:shd w:val="clear" w:color="auto" w:fill="FFFFFF"/>
          </w:tcPr>
          <w:p w14:paraId="707341A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Freigabezeichen</w:t>
            </w:r>
          </w:p>
        </w:tc>
        <w:tc>
          <w:tcPr>
            <w:tcW w:w="288" w:type="dxa"/>
            <w:tcBorders>
              <w:top w:val="dotted" w:sz="6" w:space="0" w:color="C0C0C0"/>
              <w:left w:val="nil"/>
              <w:bottom w:val="nil"/>
              <w:right w:val="nil"/>
            </w:tcBorders>
            <w:shd w:val="clear" w:color="auto" w:fill="FFFFFF"/>
          </w:tcPr>
          <w:p w14:paraId="10AB6E7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1BBA1610"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296" w:type="dxa"/>
            <w:tcBorders>
              <w:top w:val="dotted" w:sz="6" w:space="0" w:color="C0C0C0"/>
              <w:left w:val="nil"/>
              <w:bottom w:val="nil"/>
              <w:right w:val="nil"/>
            </w:tcBorders>
            <w:shd w:val="clear" w:color="auto" w:fill="FFFFFF"/>
          </w:tcPr>
          <w:p w14:paraId="4CED3230"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42AB3520"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4872" w:type="dxa"/>
            <w:gridSpan w:val="2"/>
            <w:tcBorders>
              <w:top w:val="dotted" w:sz="6" w:space="0" w:color="C0C0C0"/>
              <w:left w:val="nil"/>
              <w:bottom w:val="nil"/>
              <w:right w:val="single" w:sz="6" w:space="0" w:color="000000"/>
            </w:tcBorders>
            <w:shd w:val="clear" w:color="auto" w:fill="FFFFFF"/>
          </w:tcPr>
          <w:p w14:paraId="3D21F6B9"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Wird verwendet, um den Trennzeichen und dem Segment-</w:t>
            </w:r>
          </w:p>
          <w:p w14:paraId="5B02F8D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Endezeichen ihre normale Bedeutung zurückzugeben</w:t>
            </w:r>
          </w:p>
          <w:p w14:paraId="1C111D9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(Standardwert ?)</w:t>
            </w:r>
          </w:p>
        </w:tc>
      </w:tr>
      <w:tr w:rsidR="00EF507B" w:rsidRPr="00EF507B" w14:paraId="472A973C"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7D71E5EB"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UNA5</w:t>
            </w:r>
          </w:p>
        </w:tc>
        <w:tc>
          <w:tcPr>
            <w:tcW w:w="2384" w:type="dxa"/>
            <w:gridSpan w:val="3"/>
            <w:tcBorders>
              <w:top w:val="dotted" w:sz="6" w:space="0" w:color="C0C0C0"/>
              <w:left w:val="nil"/>
              <w:bottom w:val="nil"/>
              <w:right w:val="nil"/>
            </w:tcBorders>
            <w:shd w:val="clear" w:color="auto" w:fill="FFFFFF"/>
          </w:tcPr>
          <w:p w14:paraId="158E6BE0"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Reserviert für spätere</w:t>
            </w:r>
          </w:p>
          <w:p w14:paraId="13CD1B7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Verwendung</w:t>
            </w:r>
          </w:p>
        </w:tc>
        <w:tc>
          <w:tcPr>
            <w:tcW w:w="288" w:type="dxa"/>
            <w:tcBorders>
              <w:top w:val="dotted" w:sz="6" w:space="0" w:color="C0C0C0"/>
              <w:left w:val="nil"/>
              <w:bottom w:val="nil"/>
              <w:right w:val="nil"/>
            </w:tcBorders>
            <w:shd w:val="clear" w:color="auto" w:fill="FFFFFF"/>
          </w:tcPr>
          <w:p w14:paraId="3EA3425A"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18355149"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296" w:type="dxa"/>
            <w:tcBorders>
              <w:top w:val="dotted" w:sz="6" w:space="0" w:color="C0C0C0"/>
              <w:left w:val="nil"/>
              <w:bottom w:val="nil"/>
              <w:right w:val="nil"/>
            </w:tcBorders>
            <w:shd w:val="clear" w:color="auto" w:fill="FFFFFF"/>
          </w:tcPr>
          <w:p w14:paraId="507C2826"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461D1059"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4872" w:type="dxa"/>
            <w:gridSpan w:val="2"/>
            <w:tcBorders>
              <w:top w:val="dotted" w:sz="6" w:space="0" w:color="C0C0C0"/>
              <w:left w:val="nil"/>
              <w:bottom w:val="nil"/>
              <w:right w:val="single" w:sz="6" w:space="0" w:color="000000"/>
            </w:tcBorders>
            <w:shd w:val="clear" w:color="auto" w:fill="FFFFFF"/>
          </w:tcPr>
          <w:p w14:paraId="6408F84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(Standardwert &lt;Leerzeichen&gt;)</w:t>
            </w:r>
          </w:p>
        </w:tc>
      </w:tr>
      <w:tr w:rsidR="00EF507B" w:rsidRPr="00EF507B" w14:paraId="702F769B" w14:textId="77777777" w:rsidTr="00514A4D">
        <w:trPr>
          <w:cantSplit/>
        </w:trPr>
        <w:tc>
          <w:tcPr>
            <w:tcW w:w="656" w:type="dxa"/>
            <w:tcBorders>
              <w:top w:val="dotted" w:sz="6" w:space="0" w:color="C0C0C0"/>
              <w:left w:val="single" w:sz="6" w:space="0" w:color="000000"/>
              <w:bottom w:val="single" w:sz="6" w:space="0" w:color="000000"/>
              <w:right w:val="nil"/>
            </w:tcBorders>
            <w:shd w:val="clear" w:color="auto" w:fill="FFFFFF"/>
          </w:tcPr>
          <w:p w14:paraId="47F8BCE7"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UNA6</w:t>
            </w:r>
          </w:p>
        </w:tc>
        <w:tc>
          <w:tcPr>
            <w:tcW w:w="2384" w:type="dxa"/>
            <w:gridSpan w:val="3"/>
            <w:tcBorders>
              <w:top w:val="dotted" w:sz="6" w:space="0" w:color="C0C0C0"/>
              <w:left w:val="nil"/>
              <w:bottom w:val="single" w:sz="6" w:space="0" w:color="000000"/>
              <w:right w:val="nil"/>
            </w:tcBorders>
            <w:shd w:val="clear" w:color="auto" w:fill="FFFFFF"/>
          </w:tcPr>
          <w:p w14:paraId="2C73B72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Segment-Endezeichen</w:t>
            </w:r>
          </w:p>
        </w:tc>
        <w:tc>
          <w:tcPr>
            <w:tcW w:w="288" w:type="dxa"/>
            <w:tcBorders>
              <w:top w:val="dotted" w:sz="6" w:space="0" w:color="C0C0C0"/>
              <w:left w:val="nil"/>
              <w:bottom w:val="single" w:sz="6" w:space="0" w:color="000000"/>
              <w:right w:val="nil"/>
            </w:tcBorders>
            <w:shd w:val="clear" w:color="auto" w:fill="FFFFFF"/>
          </w:tcPr>
          <w:p w14:paraId="6E46D0DF"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single" w:sz="6" w:space="0" w:color="000000"/>
              <w:right w:val="single" w:sz="6" w:space="0" w:color="000000"/>
            </w:tcBorders>
            <w:shd w:val="clear" w:color="auto" w:fill="FFFFFF"/>
          </w:tcPr>
          <w:p w14:paraId="2DC7FC90"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296" w:type="dxa"/>
            <w:tcBorders>
              <w:top w:val="dotted" w:sz="6" w:space="0" w:color="C0C0C0"/>
              <w:left w:val="nil"/>
              <w:bottom w:val="single" w:sz="6" w:space="0" w:color="000000"/>
              <w:right w:val="nil"/>
            </w:tcBorders>
            <w:shd w:val="clear" w:color="auto" w:fill="FFFFFF"/>
          </w:tcPr>
          <w:p w14:paraId="6C30FC66"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single" w:sz="6" w:space="0" w:color="000000"/>
              <w:right w:val="single" w:sz="6" w:space="0" w:color="808080"/>
            </w:tcBorders>
            <w:shd w:val="clear" w:color="auto" w:fill="FFFFFF"/>
          </w:tcPr>
          <w:p w14:paraId="2E4FB7F6"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w:t>
            </w:r>
          </w:p>
        </w:tc>
        <w:tc>
          <w:tcPr>
            <w:tcW w:w="4872" w:type="dxa"/>
            <w:gridSpan w:val="2"/>
            <w:tcBorders>
              <w:top w:val="dotted" w:sz="6" w:space="0" w:color="C0C0C0"/>
              <w:left w:val="nil"/>
              <w:bottom w:val="single" w:sz="6" w:space="0" w:color="000000"/>
              <w:right w:val="single" w:sz="6" w:space="0" w:color="000000"/>
            </w:tcBorders>
            <w:shd w:val="clear" w:color="auto" w:fill="FFFFFF"/>
          </w:tcPr>
          <w:p w14:paraId="4351293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Wird zur Anzeige des Endes der Segmentdaten verwendet</w:t>
            </w:r>
          </w:p>
          <w:p w14:paraId="1BA6FC73"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(Standardwert ')</w:t>
            </w:r>
          </w:p>
        </w:tc>
      </w:tr>
      <w:tr w:rsidR="00EF507B" w:rsidRPr="00EF507B" w14:paraId="7E8CAAAF" w14:textId="77777777" w:rsidTr="00514A4D">
        <w:trPr>
          <w:cantSplit/>
        </w:trPr>
        <w:tc>
          <w:tcPr>
            <w:tcW w:w="10032" w:type="dxa"/>
            <w:gridSpan w:val="11"/>
            <w:tcBorders>
              <w:top w:val="nil"/>
              <w:left w:val="nil"/>
              <w:bottom w:val="nil"/>
              <w:right w:val="nil"/>
            </w:tcBorders>
            <w:shd w:val="clear" w:color="auto" w:fill="FFFFFF"/>
          </w:tcPr>
          <w:p w14:paraId="67E6064D" w14:textId="77777777" w:rsidR="00EF507B" w:rsidRPr="00EF507B" w:rsidRDefault="00EF507B" w:rsidP="00EF507B">
            <w:pPr>
              <w:widowControl w:val="0"/>
              <w:autoSpaceDE w:val="0"/>
              <w:autoSpaceDN w:val="0"/>
              <w:adjustRightInd w:val="0"/>
              <w:spacing w:before="100" w:after="0" w:line="218" w:lineRule="atLeast"/>
              <w:ind w:left="32"/>
              <w:rPr>
                <w:rFonts w:ascii="Calibri" w:hAnsi="Calibri" w:cs="Calibri"/>
                <w:noProof/>
                <w:sz w:val="14"/>
                <w:szCs w:val="14"/>
              </w:rPr>
            </w:pPr>
            <w:r w:rsidRPr="00EF507B">
              <w:rPr>
                <w:rFonts w:ascii="Calibri" w:hAnsi="Calibri" w:cs="Calibri"/>
                <w:b/>
                <w:bCs/>
                <w:noProof/>
                <w:color w:val="000000"/>
                <w:sz w:val="18"/>
                <w:szCs w:val="18"/>
              </w:rPr>
              <w:t>Bemerkung:</w:t>
            </w:r>
          </w:p>
        </w:tc>
      </w:tr>
      <w:tr w:rsidR="00EF507B" w:rsidRPr="00EF507B" w14:paraId="36DAD999" w14:textId="77777777" w:rsidTr="00514A4D">
        <w:trPr>
          <w:cantSplit/>
        </w:trPr>
        <w:tc>
          <w:tcPr>
            <w:tcW w:w="10032" w:type="dxa"/>
            <w:gridSpan w:val="11"/>
            <w:tcBorders>
              <w:top w:val="nil"/>
              <w:left w:val="nil"/>
              <w:bottom w:val="nil"/>
              <w:right w:val="nil"/>
            </w:tcBorders>
            <w:shd w:val="clear" w:color="auto" w:fill="FFFFFF"/>
          </w:tcPr>
          <w:p w14:paraId="757CFF4C"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Dieses Segment wird benutzt, um den Empfänger der Übertragungsdatei darüber zu unterrichten, dass andere Trennzeichen als</w:t>
            </w:r>
          </w:p>
          <w:p w14:paraId="575AED09"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die Standardtrennzeichen benutzt werden.</w:t>
            </w:r>
          </w:p>
          <w:p w14:paraId="564457CC"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Alle Trennzeichen müssen voneinander unterschiedlich sein.</w:t>
            </w:r>
          </w:p>
          <w:p w14:paraId="16E90BAC"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Bei Anwendung der Standardtrennzeichen braucht das UNA-Segment nicht gesendet werden. Wenn es gesendet wird, muss es</w:t>
            </w:r>
          </w:p>
          <w:p w14:paraId="057181CE"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unmittelbar dem UNB-Segment vorangehen und die sechs vom Absender gewählten Trennzeichen enthalten.</w:t>
            </w:r>
          </w:p>
          <w:p w14:paraId="6E8D77C7"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Unabhängig davon, ob alle Trennzeichen geändert wurden, muss jedes Datenelement innerhalb dieses Segmentes gefüllt werden,</w:t>
            </w:r>
          </w:p>
          <w:p w14:paraId="4438F31F" w14:textId="2EAE91F5"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d.h. wenn Standardzeichen mit nutzerdefinierten Zeichen gemischt verwendet werden, müssen alle verwendeten Trennzeichen</w:t>
            </w:r>
          </w:p>
          <w:p w14:paraId="57D3C068"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angegeben werden.</w:t>
            </w:r>
          </w:p>
          <w:p w14:paraId="71892EF1"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4"/>
                <w:szCs w:val="14"/>
              </w:rPr>
            </w:pPr>
            <w:r w:rsidRPr="00EF507B">
              <w:rPr>
                <w:rFonts w:ascii="Calibri" w:hAnsi="Calibri" w:cs="Calibri"/>
                <w:noProof/>
                <w:color w:val="000000"/>
                <w:sz w:val="18"/>
                <w:szCs w:val="18"/>
              </w:rPr>
              <w:t>Die Angabe der Trennzeichen im UNA-Segment erfolgt ohne Verwendung von Trennzeichen zwischen den Datenelementen.</w:t>
            </w:r>
          </w:p>
        </w:tc>
      </w:tr>
      <w:tr w:rsidR="00EF507B" w:rsidRPr="00EF507B" w14:paraId="51706FC0" w14:textId="77777777" w:rsidTr="00514A4D">
        <w:trPr>
          <w:cantSplit/>
        </w:trPr>
        <w:tc>
          <w:tcPr>
            <w:tcW w:w="10032" w:type="dxa"/>
            <w:gridSpan w:val="11"/>
            <w:tcBorders>
              <w:top w:val="nil"/>
              <w:left w:val="nil"/>
              <w:bottom w:val="nil"/>
              <w:right w:val="nil"/>
            </w:tcBorders>
            <w:shd w:val="clear" w:color="auto" w:fill="FFFFFF"/>
          </w:tcPr>
          <w:p w14:paraId="04DA9AC7" w14:textId="77777777" w:rsidR="00EF507B" w:rsidRPr="00EF507B" w:rsidRDefault="00EF507B" w:rsidP="00EF507B">
            <w:pPr>
              <w:widowControl w:val="0"/>
              <w:autoSpaceDE w:val="0"/>
              <w:autoSpaceDN w:val="0"/>
              <w:adjustRightInd w:val="0"/>
              <w:spacing w:before="100" w:after="0" w:line="218" w:lineRule="atLeast"/>
              <w:ind w:left="32"/>
              <w:rPr>
                <w:rFonts w:ascii="Calibri" w:hAnsi="Calibri" w:cs="Calibri"/>
                <w:noProof/>
                <w:sz w:val="14"/>
                <w:szCs w:val="14"/>
              </w:rPr>
            </w:pPr>
            <w:r w:rsidRPr="00EF507B">
              <w:rPr>
                <w:rFonts w:ascii="Calibri" w:hAnsi="Calibri" w:cs="Calibri"/>
                <w:b/>
                <w:bCs/>
                <w:noProof/>
                <w:color w:val="000000"/>
                <w:sz w:val="18"/>
                <w:szCs w:val="18"/>
              </w:rPr>
              <w:t>Beispiel:</w:t>
            </w:r>
          </w:p>
        </w:tc>
      </w:tr>
      <w:tr w:rsidR="00EF507B" w:rsidRPr="00EF507B" w14:paraId="6D1BC53F" w14:textId="77777777" w:rsidTr="00514A4D">
        <w:trPr>
          <w:cantSplit/>
        </w:trPr>
        <w:tc>
          <w:tcPr>
            <w:tcW w:w="10032" w:type="dxa"/>
            <w:gridSpan w:val="11"/>
            <w:tcBorders>
              <w:top w:val="nil"/>
              <w:left w:val="nil"/>
              <w:bottom w:val="nil"/>
              <w:right w:val="nil"/>
            </w:tcBorders>
            <w:shd w:val="clear" w:color="auto" w:fill="FFFFFF"/>
          </w:tcPr>
          <w:p w14:paraId="617C0013" w14:textId="77777777" w:rsidR="00EF507B" w:rsidRPr="00EF507B" w:rsidRDefault="00EF507B" w:rsidP="00EF507B">
            <w:pPr>
              <w:widowControl w:val="0"/>
              <w:autoSpaceDE w:val="0"/>
              <w:autoSpaceDN w:val="0"/>
              <w:adjustRightInd w:val="0"/>
              <w:spacing w:after="0" w:line="170" w:lineRule="atLeast"/>
              <w:ind w:left="32"/>
              <w:rPr>
                <w:rFonts w:ascii="Calibri" w:hAnsi="Calibri" w:cs="Calibri"/>
                <w:noProof/>
                <w:sz w:val="14"/>
                <w:szCs w:val="14"/>
              </w:rPr>
            </w:pPr>
            <w:r w:rsidRPr="00EF507B">
              <w:rPr>
                <w:rFonts w:ascii="Courier New" w:hAnsi="Courier New" w:cs="Courier New"/>
                <w:noProof/>
                <w:color w:val="000000"/>
                <w:sz w:val="16"/>
                <w:szCs w:val="16"/>
              </w:rPr>
              <w:t>UNA:+.? '</w:t>
            </w:r>
          </w:p>
        </w:tc>
      </w:tr>
    </w:tbl>
    <w:p w14:paraId="64AB96E1" w14:textId="505ED4FF" w:rsidR="00EF507B" w:rsidRDefault="00EF507B" w:rsidP="005602BC">
      <w:pPr>
        <w:rPr>
          <w:rFonts w:cs="Arial"/>
        </w:rPr>
      </w:pPr>
    </w:p>
    <w:p w14:paraId="3311E3D9" w14:textId="5AE493E7" w:rsidR="00EF507B" w:rsidRPr="00370548" w:rsidRDefault="00EF507B" w:rsidP="00EF507B">
      <w:pPr>
        <w:spacing w:after="200" w:line="276" w:lineRule="auto"/>
        <w:rPr>
          <w:rFonts w:cs="Arial"/>
        </w:rPr>
      </w:pPr>
      <w:r>
        <w:rPr>
          <w:rFonts w:cs="Arial"/>
        </w:rPr>
        <w:br w:type="page"/>
      </w:r>
    </w:p>
    <w:tbl>
      <w:tblPr>
        <w:tblW w:w="0" w:type="auto"/>
        <w:tblLayout w:type="fixed"/>
        <w:tblCellMar>
          <w:left w:w="0" w:type="dxa"/>
          <w:right w:w="0" w:type="dxa"/>
        </w:tblCellMar>
        <w:tblLook w:val="0000" w:firstRow="0" w:lastRow="0" w:firstColumn="0" w:lastColumn="0" w:noHBand="0" w:noVBand="0"/>
      </w:tblPr>
      <w:tblGrid>
        <w:gridCol w:w="656"/>
        <w:gridCol w:w="592"/>
        <w:gridCol w:w="1248"/>
        <w:gridCol w:w="544"/>
        <w:gridCol w:w="288"/>
        <w:gridCol w:w="777"/>
        <w:gridCol w:w="16"/>
        <w:gridCol w:w="296"/>
        <w:gridCol w:w="745"/>
        <w:gridCol w:w="1030"/>
        <w:gridCol w:w="3842"/>
      </w:tblGrid>
      <w:tr w:rsidR="00EF507B" w:rsidRPr="00EF507B" w14:paraId="7C9703E3" w14:textId="77777777" w:rsidTr="00514A4D">
        <w:trPr>
          <w:cantSplit/>
        </w:trPr>
        <w:tc>
          <w:tcPr>
            <w:tcW w:w="10032" w:type="dxa"/>
            <w:gridSpan w:val="11"/>
            <w:tcBorders>
              <w:top w:val="nil"/>
              <w:left w:val="nil"/>
              <w:bottom w:val="single" w:sz="6" w:space="0" w:color="000000"/>
              <w:right w:val="nil"/>
            </w:tcBorders>
            <w:shd w:val="clear" w:color="auto" w:fill="D8DFE4"/>
          </w:tcPr>
          <w:p w14:paraId="1B6CB10E" w14:textId="77777777" w:rsidR="00EF507B" w:rsidRPr="00EF507B" w:rsidRDefault="00EF507B" w:rsidP="00EF507B">
            <w:pPr>
              <w:pageBreakBefore/>
              <w:widowControl w:val="0"/>
              <w:tabs>
                <w:tab w:val="center" w:pos="3288"/>
                <w:tab w:val="center" w:pos="4760"/>
              </w:tabs>
              <w:autoSpaceDE w:val="0"/>
              <w:autoSpaceDN w:val="0"/>
              <w:adjustRightInd w:val="0"/>
              <w:spacing w:before="60" w:after="40" w:line="218" w:lineRule="atLeast"/>
              <w:rPr>
                <w:rFonts w:ascii="Calibri" w:hAnsi="Calibri" w:cs="Calibri"/>
                <w:noProof/>
                <w:sz w:val="18"/>
                <w:szCs w:val="18"/>
              </w:rPr>
            </w:pPr>
            <w:r w:rsidRPr="00EF507B">
              <w:rPr>
                <w:rFonts w:ascii="Calibri" w:hAnsi="Calibri" w:cs="Calibri"/>
                <w:noProof/>
                <w:sz w:val="18"/>
                <w:szCs w:val="18"/>
              </w:rPr>
              <w:lastRenderedPageBreak/>
              <w:tab/>
            </w:r>
            <w:r w:rsidRPr="00EF507B">
              <w:rPr>
                <w:rFonts w:ascii="Calibri" w:hAnsi="Calibri" w:cs="Calibri"/>
                <w:b/>
                <w:bCs/>
                <w:noProof/>
                <w:color w:val="000000"/>
                <w:sz w:val="18"/>
                <w:szCs w:val="18"/>
              </w:rPr>
              <w:t>Standard</w:t>
            </w:r>
            <w:r w:rsidRPr="00EF507B">
              <w:rPr>
                <w:rFonts w:ascii="Calibri" w:hAnsi="Calibri" w:cs="Calibri"/>
                <w:noProof/>
                <w:sz w:val="18"/>
                <w:szCs w:val="18"/>
              </w:rPr>
              <w:tab/>
            </w:r>
            <w:r w:rsidRPr="00EF507B">
              <w:rPr>
                <w:rFonts w:ascii="Calibri" w:hAnsi="Calibri" w:cs="Calibri"/>
                <w:b/>
                <w:bCs/>
                <w:noProof/>
                <w:color w:val="000000"/>
                <w:sz w:val="18"/>
                <w:szCs w:val="18"/>
              </w:rPr>
              <w:t>BDEW</w:t>
            </w:r>
          </w:p>
          <w:p w14:paraId="33D1397B" w14:textId="77777777" w:rsidR="00EF507B" w:rsidRPr="00EF507B" w:rsidRDefault="00EF507B" w:rsidP="00EF507B">
            <w:pPr>
              <w:widowControl w:val="0"/>
              <w:tabs>
                <w:tab w:val="right" w:pos="704"/>
                <w:tab w:val="right" w:pos="1072"/>
                <w:tab w:val="center" w:pos="1872"/>
                <w:tab w:val="left" w:pos="2720"/>
                <w:tab w:val="center" w:pos="3432"/>
                <w:tab w:val="left" w:pos="4192"/>
                <w:tab w:val="center" w:pos="4904"/>
                <w:tab w:val="center" w:pos="5776"/>
                <w:tab w:val="center" w:pos="6976"/>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Zähler</w:t>
            </w:r>
            <w:r w:rsidRPr="00EF507B">
              <w:rPr>
                <w:rFonts w:ascii="Calibri" w:hAnsi="Calibri" w:cs="Calibri"/>
                <w:noProof/>
                <w:sz w:val="18"/>
                <w:szCs w:val="18"/>
              </w:rPr>
              <w:tab/>
            </w:r>
            <w:r w:rsidRPr="00EF507B">
              <w:rPr>
                <w:rFonts w:ascii="Calibri" w:hAnsi="Calibri" w:cs="Calibri"/>
                <w:b/>
                <w:bCs/>
                <w:noProof/>
                <w:color w:val="000000"/>
                <w:sz w:val="18"/>
                <w:szCs w:val="18"/>
              </w:rPr>
              <w:t>Nr</w:t>
            </w:r>
            <w:r w:rsidRPr="00EF507B">
              <w:rPr>
                <w:rFonts w:ascii="Calibri" w:hAnsi="Calibri" w:cs="Calibri"/>
                <w:noProof/>
                <w:sz w:val="18"/>
                <w:szCs w:val="18"/>
              </w:rPr>
              <w:tab/>
            </w:r>
            <w:r w:rsidRPr="00EF507B">
              <w:rPr>
                <w:rFonts w:ascii="Calibri" w:hAnsi="Calibri" w:cs="Calibri"/>
                <w:b/>
                <w:bCs/>
                <w:noProof/>
                <w:color w:val="000000"/>
                <w:sz w:val="18"/>
                <w:szCs w:val="18"/>
              </w:rPr>
              <w:t>Bez</w:t>
            </w:r>
            <w:r w:rsidRPr="00EF507B">
              <w:rPr>
                <w:rFonts w:ascii="Calibri" w:hAnsi="Calibri" w:cs="Calibri"/>
                <w:noProof/>
                <w:sz w:val="18"/>
                <w:szCs w:val="18"/>
              </w:rPr>
              <w:tab/>
            </w:r>
            <w:r w:rsidRPr="00EF507B">
              <w:rPr>
                <w:rFonts w:ascii="Calibri" w:hAnsi="Calibri" w:cs="Calibri"/>
                <w:b/>
                <w:bCs/>
                <w:noProof/>
                <w:color w:val="000000"/>
                <w:sz w:val="18"/>
                <w:szCs w:val="18"/>
              </w:rPr>
              <w:t>St</w:t>
            </w:r>
            <w:r w:rsidRPr="00EF507B">
              <w:rPr>
                <w:rFonts w:ascii="Calibri" w:hAnsi="Calibri" w:cs="Calibri"/>
                <w:noProof/>
                <w:sz w:val="18"/>
                <w:szCs w:val="18"/>
              </w:rPr>
              <w:tab/>
            </w:r>
            <w:r w:rsidRPr="00EF507B">
              <w:rPr>
                <w:rFonts w:ascii="Calibri" w:hAnsi="Calibri" w:cs="Calibri"/>
                <w:b/>
                <w:bCs/>
                <w:noProof/>
                <w:color w:val="000000"/>
                <w:sz w:val="18"/>
                <w:szCs w:val="18"/>
              </w:rPr>
              <w:t>MaxWdh</w:t>
            </w:r>
            <w:r w:rsidRPr="00EF507B">
              <w:rPr>
                <w:rFonts w:ascii="Calibri" w:hAnsi="Calibri" w:cs="Calibri"/>
                <w:noProof/>
                <w:sz w:val="18"/>
                <w:szCs w:val="18"/>
              </w:rPr>
              <w:tab/>
            </w:r>
            <w:r w:rsidRPr="00EF507B">
              <w:rPr>
                <w:rFonts w:ascii="Calibri" w:hAnsi="Calibri" w:cs="Calibri"/>
                <w:b/>
                <w:bCs/>
                <w:noProof/>
                <w:color w:val="000000"/>
                <w:sz w:val="18"/>
                <w:szCs w:val="18"/>
              </w:rPr>
              <w:t>St</w:t>
            </w:r>
            <w:r w:rsidRPr="00EF507B">
              <w:rPr>
                <w:rFonts w:ascii="Calibri" w:hAnsi="Calibri" w:cs="Calibri"/>
                <w:noProof/>
                <w:sz w:val="18"/>
                <w:szCs w:val="18"/>
              </w:rPr>
              <w:tab/>
            </w:r>
            <w:r w:rsidRPr="00EF507B">
              <w:rPr>
                <w:rFonts w:ascii="Calibri" w:hAnsi="Calibri" w:cs="Calibri"/>
                <w:b/>
                <w:bCs/>
                <w:noProof/>
                <w:color w:val="000000"/>
                <w:sz w:val="18"/>
                <w:szCs w:val="18"/>
              </w:rPr>
              <w:t>MaxWdh</w:t>
            </w:r>
            <w:r w:rsidRPr="00EF507B">
              <w:rPr>
                <w:rFonts w:ascii="Calibri" w:hAnsi="Calibri" w:cs="Calibri"/>
                <w:noProof/>
                <w:sz w:val="18"/>
                <w:szCs w:val="18"/>
              </w:rPr>
              <w:tab/>
            </w:r>
            <w:r w:rsidRPr="00EF507B">
              <w:rPr>
                <w:rFonts w:ascii="Calibri" w:hAnsi="Calibri" w:cs="Calibri"/>
                <w:b/>
                <w:bCs/>
                <w:noProof/>
                <w:color w:val="000000"/>
                <w:sz w:val="18"/>
                <w:szCs w:val="18"/>
              </w:rPr>
              <w:t>Ebene</w:t>
            </w:r>
            <w:r w:rsidRPr="00EF507B">
              <w:rPr>
                <w:rFonts w:ascii="Calibri" w:hAnsi="Calibri" w:cs="Calibri"/>
                <w:noProof/>
                <w:sz w:val="18"/>
                <w:szCs w:val="18"/>
              </w:rPr>
              <w:tab/>
            </w:r>
            <w:r w:rsidRPr="00EF507B">
              <w:rPr>
                <w:rFonts w:ascii="Calibri" w:hAnsi="Calibri" w:cs="Calibri"/>
                <w:b/>
                <w:bCs/>
                <w:noProof/>
                <w:color w:val="000000"/>
                <w:sz w:val="18"/>
                <w:szCs w:val="18"/>
              </w:rPr>
              <w:t>Name</w:t>
            </w:r>
          </w:p>
        </w:tc>
      </w:tr>
      <w:tr w:rsidR="00EF507B" w:rsidRPr="00EF507B" w14:paraId="03E8B1DF" w14:textId="77777777" w:rsidTr="00514A4D">
        <w:trPr>
          <w:cantSplit/>
          <w:trHeight w:hRule="exact" w:val="159"/>
        </w:trPr>
        <w:tc>
          <w:tcPr>
            <w:tcW w:w="10032" w:type="dxa"/>
            <w:gridSpan w:val="11"/>
            <w:tcBorders>
              <w:top w:val="nil"/>
              <w:left w:val="nil"/>
              <w:bottom w:val="nil"/>
              <w:right w:val="nil"/>
            </w:tcBorders>
            <w:shd w:val="clear" w:color="auto" w:fill="FFFFFF"/>
          </w:tcPr>
          <w:p w14:paraId="487D245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182A00D9" w14:textId="77777777" w:rsidTr="00514A4D">
        <w:trPr>
          <w:cantSplit/>
        </w:trPr>
        <w:tc>
          <w:tcPr>
            <w:tcW w:w="1248" w:type="dxa"/>
            <w:gridSpan w:val="2"/>
            <w:tcBorders>
              <w:top w:val="nil"/>
              <w:left w:val="nil"/>
              <w:bottom w:val="nil"/>
              <w:right w:val="nil"/>
            </w:tcBorders>
            <w:shd w:val="clear" w:color="auto" w:fill="FFFFFF"/>
          </w:tcPr>
          <w:p w14:paraId="10FC6054" w14:textId="77777777" w:rsidR="00EF507B" w:rsidRPr="00EF507B" w:rsidRDefault="00EF507B" w:rsidP="00EF507B">
            <w:pPr>
              <w:widowControl w:val="0"/>
              <w:tabs>
                <w:tab w:val="right" w:pos="704"/>
                <w:tab w:val="right" w:pos="1157"/>
              </w:tabs>
              <w:autoSpaceDE w:val="0"/>
              <w:autoSpaceDN w:val="0"/>
              <w:adjustRightInd w:val="0"/>
              <w:spacing w:before="180" w:after="6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0000</w:t>
            </w:r>
            <w:r w:rsidRPr="00EF507B">
              <w:rPr>
                <w:rFonts w:ascii="Calibri" w:hAnsi="Calibri" w:cs="Calibri"/>
                <w:noProof/>
                <w:sz w:val="16"/>
                <w:szCs w:val="16"/>
              </w:rPr>
              <w:tab/>
            </w:r>
            <w:r w:rsidRPr="00EF507B">
              <w:rPr>
                <w:rFonts w:ascii="Arial" w:hAnsi="Arial" w:cs="Arial"/>
                <w:noProof/>
                <w:color w:val="000000"/>
                <w:sz w:val="16"/>
                <w:szCs w:val="16"/>
              </w:rPr>
              <w:t>2</w:t>
            </w:r>
          </w:p>
        </w:tc>
        <w:tc>
          <w:tcPr>
            <w:tcW w:w="1248" w:type="dxa"/>
            <w:tcBorders>
              <w:top w:val="nil"/>
              <w:left w:val="nil"/>
              <w:bottom w:val="nil"/>
              <w:right w:val="nil"/>
            </w:tcBorders>
            <w:shd w:val="clear" w:color="auto" w:fill="D8DFE4"/>
          </w:tcPr>
          <w:p w14:paraId="3D081F5A" w14:textId="77777777" w:rsidR="00EF507B" w:rsidRPr="00EF507B" w:rsidRDefault="00EF507B" w:rsidP="00EF507B">
            <w:pPr>
              <w:widowControl w:val="0"/>
              <w:tabs>
                <w:tab w:val="center" w:pos="624"/>
              </w:tabs>
              <w:autoSpaceDE w:val="0"/>
              <w:autoSpaceDN w:val="0"/>
              <w:adjustRightInd w:val="0"/>
              <w:spacing w:before="60" w:after="60" w:line="367" w:lineRule="atLeast"/>
              <w:rPr>
                <w:rFonts w:ascii="Calibri" w:hAnsi="Calibri" w:cs="Calibri"/>
                <w:noProof/>
                <w:sz w:val="14"/>
                <w:szCs w:val="14"/>
              </w:rPr>
            </w:pPr>
            <w:r w:rsidRPr="00EF507B">
              <w:rPr>
                <w:rFonts w:ascii="Calibri" w:hAnsi="Calibri" w:cs="Calibri"/>
                <w:noProof/>
                <w:sz w:val="30"/>
                <w:szCs w:val="30"/>
              </w:rPr>
              <w:tab/>
            </w:r>
            <w:r w:rsidRPr="00EF507B">
              <w:rPr>
                <w:rFonts w:ascii="Calibri" w:hAnsi="Calibri" w:cs="Calibri"/>
                <w:b/>
                <w:bCs/>
                <w:noProof/>
                <w:color w:val="000000"/>
                <w:sz w:val="30"/>
                <w:szCs w:val="30"/>
              </w:rPr>
              <w:t>UNB</w:t>
            </w:r>
          </w:p>
        </w:tc>
        <w:tc>
          <w:tcPr>
            <w:tcW w:w="3696" w:type="dxa"/>
            <w:gridSpan w:val="7"/>
            <w:tcBorders>
              <w:top w:val="nil"/>
              <w:left w:val="nil"/>
              <w:bottom w:val="nil"/>
              <w:right w:val="nil"/>
            </w:tcBorders>
            <w:shd w:val="clear" w:color="auto" w:fill="FFFFFF"/>
          </w:tcPr>
          <w:p w14:paraId="7BA7994E" w14:textId="77777777" w:rsidR="00EF507B" w:rsidRPr="00EF507B" w:rsidRDefault="00EF507B" w:rsidP="00EF507B">
            <w:pPr>
              <w:widowControl w:val="0"/>
              <w:tabs>
                <w:tab w:val="center" w:pos="936"/>
                <w:tab w:val="left" w:pos="1712"/>
                <w:tab w:val="center" w:pos="2408"/>
                <w:tab w:val="center" w:pos="3296"/>
              </w:tabs>
              <w:autoSpaceDE w:val="0"/>
              <w:autoSpaceDN w:val="0"/>
              <w:adjustRightInd w:val="0"/>
              <w:spacing w:before="180" w:after="60" w:line="218" w:lineRule="atLeast"/>
              <w:ind w:left="224"/>
              <w:rPr>
                <w:rFonts w:ascii="Calibri" w:hAnsi="Calibri" w:cs="Calibri"/>
                <w:noProof/>
                <w:sz w:val="14"/>
                <w:szCs w:val="14"/>
              </w:rPr>
            </w:pPr>
            <w:r w:rsidRPr="00EF507B">
              <w:rPr>
                <w:rFonts w:ascii="Calibri" w:hAnsi="Calibri" w:cs="Calibri"/>
                <w:noProof/>
                <w:color w:val="000000"/>
                <w:sz w:val="18"/>
                <w:szCs w:val="18"/>
              </w:rPr>
              <w:t>M</w:t>
            </w:r>
            <w:r w:rsidRPr="00EF507B">
              <w:rPr>
                <w:rFonts w:ascii="Calibri" w:hAnsi="Calibri" w:cs="Calibri"/>
                <w:noProof/>
                <w:sz w:val="18"/>
                <w:szCs w:val="18"/>
              </w:rPr>
              <w:tab/>
            </w:r>
            <w:r w:rsidRPr="00EF507B">
              <w:rPr>
                <w:rFonts w:ascii="Calibri" w:hAnsi="Calibri" w:cs="Calibri"/>
                <w:noProof/>
                <w:color w:val="000000"/>
                <w:sz w:val="18"/>
                <w:szCs w:val="18"/>
              </w:rPr>
              <w:t>1</w:t>
            </w:r>
            <w:r w:rsidRPr="00EF507B">
              <w:rPr>
                <w:rFonts w:ascii="Calibri" w:hAnsi="Calibri" w:cs="Calibri"/>
                <w:noProof/>
                <w:sz w:val="18"/>
                <w:szCs w:val="18"/>
              </w:rPr>
              <w:tab/>
            </w:r>
            <w:r w:rsidRPr="00EF507B">
              <w:rPr>
                <w:rFonts w:ascii="Calibri" w:hAnsi="Calibri" w:cs="Calibri"/>
                <w:noProof/>
                <w:color w:val="000000"/>
                <w:sz w:val="18"/>
                <w:szCs w:val="18"/>
              </w:rPr>
              <w:t>M</w:t>
            </w:r>
            <w:r w:rsidRPr="00EF507B">
              <w:rPr>
                <w:rFonts w:ascii="Calibri" w:hAnsi="Calibri" w:cs="Calibri"/>
                <w:noProof/>
                <w:sz w:val="18"/>
                <w:szCs w:val="18"/>
              </w:rPr>
              <w:tab/>
            </w:r>
            <w:r w:rsidRPr="00EF507B">
              <w:rPr>
                <w:rFonts w:ascii="Calibri" w:hAnsi="Calibri" w:cs="Calibri"/>
                <w:noProof/>
                <w:color w:val="000000"/>
                <w:sz w:val="18"/>
                <w:szCs w:val="18"/>
              </w:rPr>
              <w:t>1</w:t>
            </w:r>
            <w:r w:rsidRPr="00EF507B">
              <w:rPr>
                <w:rFonts w:ascii="Calibri" w:hAnsi="Calibri" w:cs="Calibri"/>
                <w:noProof/>
                <w:sz w:val="18"/>
                <w:szCs w:val="18"/>
              </w:rPr>
              <w:tab/>
            </w:r>
            <w:r w:rsidRPr="00EF507B">
              <w:rPr>
                <w:rFonts w:ascii="Calibri" w:hAnsi="Calibri" w:cs="Calibri"/>
                <w:noProof/>
                <w:color w:val="000000"/>
                <w:sz w:val="18"/>
                <w:szCs w:val="18"/>
              </w:rPr>
              <w:t>0</w:t>
            </w:r>
          </w:p>
        </w:tc>
        <w:tc>
          <w:tcPr>
            <w:tcW w:w="3840" w:type="dxa"/>
            <w:tcBorders>
              <w:top w:val="nil"/>
              <w:left w:val="nil"/>
              <w:bottom w:val="nil"/>
              <w:right w:val="nil"/>
            </w:tcBorders>
            <w:shd w:val="clear" w:color="auto" w:fill="FFFFFF"/>
          </w:tcPr>
          <w:p w14:paraId="67B14ED4" w14:textId="77777777" w:rsidR="00EF507B" w:rsidRPr="00EF507B" w:rsidRDefault="00EF507B" w:rsidP="00EF507B">
            <w:pPr>
              <w:widowControl w:val="0"/>
              <w:autoSpaceDE w:val="0"/>
              <w:autoSpaceDN w:val="0"/>
              <w:adjustRightInd w:val="0"/>
              <w:spacing w:before="180" w:after="60" w:line="197" w:lineRule="atLeast"/>
              <w:ind w:left="96"/>
              <w:rPr>
                <w:rFonts w:ascii="Calibri" w:hAnsi="Calibri" w:cs="Calibri"/>
                <w:noProof/>
                <w:sz w:val="14"/>
                <w:szCs w:val="14"/>
              </w:rPr>
            </w:pPr>
            <w:r w:rsidRPr="00EF507B">
              <w:rPr>
                <w:rFonts w:ascii="Calibri" w:hAnsi="Calibri" w:cs="Calibri"/>
                <w:b/>
                <w:bCs/>
                <w:noProof/>
                <w:color w:val="000000"/>
                <w:sz w:val="16"/>
                <w:szCs w:val="16"/>
              </w:rPr>
              <w:t>Nutzdaten-Kopfsegment</w:t>
            </w:r>
          </w:p>
        </w:tc>
      </w:tr>
      <w:tr w:rsidR="00EF507B" w:rsidRPr="00EF507B" w14:paraId="3A7D3C52" w14:textId="77777777" w:rsidTr="00514A4D">
        <w:trPr>
          <w:cantSplit/>
        </w:trPr>
        <w:tc>
          <w:tcPr>
            <w:tcW w:w="4105" w:type="dxa"/>
            <w:gridSpan w:val="6"/>
            <w:tcBorders>
              <w:top w:val="single" w:sz="6" w:space="0" w:color="000000"/>
              <w:left w:val="single" w:sz="6" w:space="0" w:color="000000"/>
              <w:bottom w:val="single" w:sz="6" w:space="0" w:color="000000"/>
              <w:right w:val="single" w:sz="6" w:space="0" w:color="000000"/>
            </w:tcBorders>
            <w:shd w:val="clear" w:color="auto" w:fill="D8DFE4"/>
          </w:tcPr>
          <w:p w14:paraId="1E6F328A" w14:textId="77777777" w:rsidR="00EF507B" w:rsidRPr="00EF507B" w:rsidRDefault="00EF507B" w:rsidP="00EF507B">
            <w:pPr>
              <w:widowControl w:val="0"/>
              <w:tabs>
                <w:tab w:val="right" w:pos="4016"/>
              </w:tabs>
              <w:autoSpaceDE w:val="0"/>
              <w:autoSpaceDN w:val="0"/>
              <w:adjustRightInd w:val="0"/>
              <w:spacing w:before="40" w:after="40" w:line="242" w:lineRule="atLeast"/>
              <w:rPr>
                <w:rFonts w:ascii="Calibri" w:hAnsi="Calibri" w:cs="Calibri"/>
                <w:noProof/>
                <w:sz w:val="14"/>
                <w:szCs w:val="14"/>
              </w:rPr>
            </w:pPr>
            <w:r w:rsidRPr="00EF507B">
              <w:rPr>
                <w:rFonts w:ascii="Calibri" w:hAnsi="Calibri" w:cs="Calibri"/>
                <w:noProof/>
                <w:sz w:val="20"/>
                <w:szCs w:val="20"/>
              </w:rPr>
              <w:tab/>
            </w:r>
            <w:r w:rsidRPr="00EF507B">
              <w:rPr>
                <w:rFonts w:ascii="Calibri" w:hAnsi="Calibri" w:cs="Calibri"/>
                <w:b/>
                <w:bCs/>
                <w:noProof/>
                <w:color w:val="000000"/>
                <w:sz w:val="20"/>
                <w:szCs w:val="20"/>
              </w:rPr>
              <w:t>Standard</w:t>
            </w:r>
          </w:p>
        </w:tc>
        <w:tc>
          <w:tcPr>
            <w:tcW w:w="5928" w:type="dxa"/>
            <w:gridSpan w:val="5"/>
            <w:tcBorders>
              <w:top w:val="single" w:sz="6" w:space="0" w:color="000000"/>
              <w:left w:val="nil"/>
              <w:bottom w:val="single" w:sz="6" w:space="0" w:color="000000"/>
              <w:right w:val="single" w:sz="6" w:space="0" w:color="000000"/>
            </w:tcBorders>
            <w:shd w:val="clear" w:color="auto" w:fill="D8DFE4"/>
          </w:tcPr>
          <w:p w14:paraId="2AF2AA55" w14:textId="77777777" w:rsidR="00EF507B" w:rsidRPr="00EF507B" w:rsidRDefault="00EF507B" w:rsidP="00EF507B">
            <w:pPr>
              <w:widowControl w:val="0"/>
              <w:autoSpaceDE w:val="0"/>
              <w:autoSpaceDN w:val="0"/>
              <w:adjustRightInd w:val="0"/>
              <w:spacing w:before="40" w:after="40" w:line="242" w:lineRule="atLeast"/>
              <w:ind w:left="112"/>
              <w:rPr>
                <w:rFonts w:ascii="Calibri" w:hAnsi="Calibri" w:cs="Calibri"/>
                <w:noProof/>
                <w:sz w:val="14"/>
                <w:szCs w:val="14"/>
              </w:rPr>
            </w:pPr>
            <w:r w:rsidRPr="00EF507B">
              <w:rPr>
                <w:rFonts w:ascii="Calibri" w:hAnsi="Calibri" w:cs="Calibri"/>
                <w:b/>
                <w:bCs/>
                <w:noProof/>
                <w:color w:val="000000"/>
                <w:sz w:val="20"/>
                <w:szCs w:val="20"/>
              </w:rPr>
              <w:t>BDEW</w:t>
            </w:r>
          </w:p>
        </w:tc>
      </w:tr>
      <w:tr w:rsidR="00EF507B" w:rsidRPr="00EF507B" w14:paraId="18F72095" w14:textId="77777777" w:rsidTr="00514A4D">
        <w:trPr>
          <w:cantSplit/>
        </w:trPr>
        <w:tc>
          <w:tcPr>
            <w:tcW w:w="656" w:type="dxa"/>
            <w:tcBorders>
              <w:top w:val="nil"/>
              <w:left w:val="single" w:sz="6" w:space="0" w:color="000000"/>
              <w:bottom w:val="single" w:sz="6" w:space="0" w:color="000000"/>
              <w:right w:val="nil"/>
            </w:tcBorders>
            <w:shd w:val="clear" w:color="auto" w:fill="D8DFE4"/>
          </w:tcPr>
          <w:p w14:paraId="717FED8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Bez</w:t>
            </w:r>
          </w:p>
        </w:tc>
        <w:tc>
          <w:tcPr>
            <w:tcW w:w="2384" w:type="dxa"/>
            <w:gridSpan w:val="3"/>
            <w:tcBorders>
              <w:top w:val="nil"/>
              <w:left w:val="nil"/>
              <w:bottom w:val="single" w:sz="6" w:space="0" w:color="000000"/>
              <w:right w:val="nil"/>
            </w:tcBorders>
            <w:shd w:val="clear" w:color="auto" w:fill="D8DFE4"/>
          </w:tcPr>
          <w:p w14:paraId="53C848C8"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Name</w:t>
            </w:r>
          </w:p>
        </w:tc>
        <w:tc>
          <w:tcPr>
            <w:tcW w:w="288" w:type="dxa"/>
            <w:tcBorders>
              <w:top w:val="nil"/>
              <w:left w:val="nil"/>
              <w:bottom w:val="single" w:sz="6" w:space="0" w:color="000000"/>
              <w:right w:val="nil"/>
            </w:tcBorders>
            <w:shd w:val="clear" w:color="auto" w:fill="D8DFE4"/>
          </w:tcPr>
          <w:p w14:paraId="459CFA7F"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St  </w:t>
            </w:r>
          </w:p>
        </w:tc>
        <w:tc>
          <w:tcPr>
            <w:tcW w:w="793" w:type="dxa"/>
            <w:gridSpan w:val="2"/>
            <w:tcBorders>
              <w:top w:val="nil"/>
              <w:left w:val="nil"/>
              <w:bottom w:val="single" w:sz="6" w:space="0" w:color="000000"/>
              <w:right w:val="single" w:sz="6" w:space="0" w:color="000000"/>
            </w:tcBorders>
            <w:shd w:val="clear" w:color="auto" w:fill="D8DFE4"/>
          </w:tcPr>
          <w:p w14:paraId="3242ABCF"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Format</w:t>
            </w:r>
          </w:p>
        </w:tc>
        <w:tc>
          <w:tcPr>
            <w:tcW w:w="296" w:type="dxa"/>
            <w:tcBorders>
              <w:top w:val="nil"/>
              <w:left w:val="nil"/>
              <w:bottom w:val="single" w:sz="6" w:space="0" w:color="000000"/>
              <w:right w:val="nil"/>
            </w:tcBorders>
            <w:shd w:val="clear" w:color="auto" w:fill="D8DFE4"/>
          </w:tcPr>
          <w:p w14:paraId="42C5FD97"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St</w:t>
            </w:r>
          </w:p>
        </w:tc>
        <w:tc>
          <w:tcPr>
            <w:tcW w:w="745" w:type="dxa"/>
            <w:tcBorders>
              <w:top w:val="nil"/>
              <w:left w:val="nil"/>
              <w:bottom w:val="single" w:sz="6" w:space="0" w:color="000000"/>
              <w:right w:val="single" w:sz="6" w:space="0" w:color="808080"/>
            </w:tcBorders>
            <w:shd w:val="clear" w:color="auto" w:fill="D8DFE4"/>
          </w:tcPr>
          <w:p w14:paraId="409E5815"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Format</w:t>
            </w:r>
          </w:p>
        </w:tc>
        <w:tc>
          <w:tcPr>
            <w:tcW w:w="4872" w:type="dxa"/>
            <w:gridSpan w:val="2"/>
            <w:tcBorders>
              <w:top w:val="nil"/>
              <w:left w:val="nil"/>
              <w:bottom w:val="single" w:sz="6" w:space="0" w:color="000000"/>
              <w:right w:val="single" w:sz="6" w:space="0" w:color="000000"/>
            </w:tcBorders>
            <w:shd w:val="clear" w:color="auto" w:fill="D8DFE4"/>
          </w:tcPr>
          <w:p w14:paraId="15A5E962"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Anwendung / Bemerkung</w:t>
            </w:r>
          </w:p>
        </w:tc>
      </w:tr>
      <w:tr w:rsidR="00EF507B" w:rsidRPr="00EF507B" w14:paraId="69D540E4" w14:textId="77777777" w:rsidTr="00514A4D">
        <w:trPr>
          <w:cantSplit/>
        </w:trPr>
        <w:tc>
          <w:tcPr>
            <w:tcW w:w="656" w:type="dxa"/>
            <w:tcBorders>
              <w:top w:val="nil"/>
              <w:left w:val="single" w:sz="6" w:space="0" w:color="000000"/>
              <w:bottom w:val="nil"/>
              <w:right w:val="nil"/>
            </w:tcBorders>
            <w:shd w:val="clear" w:color="auto" w:fill="FFFFFF"/>
          </w:tcPr>
          <w:p w14:paraId="5BA9AEA6" w14:textId="77777777" w:rsidR="00EF507B" w:rsidRPr="00EF507B" w:rsidRDefault="00EF507B" w:rsidP="00EF507B">
            <w:pPr>
              <w:widowControl w:val="0"/>
              <w:autoSpaceDE w:val="0"/>
              <w:autoSpaceDN w:val="0"/>
              <w:adjustRightInd w:val="0"/>
              <w:spacing w:before="40" w:after="40" w:line="218" w:lineRule="atLeast"/>
              <w:ind w:left="64"/>
              <w:rPr>
                <w:rFonts w:ascii="Calibri" w:hAnsi="Calibri" w:cs="Calibri"/>
                <w:noProof/>
                <w:sz w:val="14"/>
                <w:szCs w:val="14"/>
              </w:rPr>
            </w:pPr>
            <w:r w:rsidRPr="00EF507B">
              <w:rPr>
                <w:rFonts w:ascii="Calibri" w:hAnsi="Calibri" w:cs="Calibri"/>
                <w:noProof/>
                <w:color w:val="000000"/>
                <w:sz w:val="18"/>
                <w:szCs w:val="18"/>
              </w:rPr>
              <w:t>UNB</w:t>
            </w:r>
          </w:p>
        </w:tc>
        <w:tc>
          <w:tcPr>
            <w:tcW w:w="2384" w:type="dxa"/>
            <w:gridSpan w:val="3"/>
            <w:tcBorders>
              <w:top w:val="nil"/>
              <w:left w:val="nil"/>
              <w:bottom w:val="nil"/>
              <w:right w:val="nil"/>
            </w:tcBorders>
            <w:shd w:val="clear" w:color="auto" w:fill="FFFFFF"/>
          </w:tcPr>
          <w:p w14:paraId="179DEAD4"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88" w:type="dxa"/>
            <w:tcBorders>
              <w:top w:val="nil"/>
              <w:left w:val="nil"/>
              <w:bottom w:val="nil"/>
              <w:right w:val="nil"/>
            </w:tcBorders>
            <w:shd w:val="clear" w:color="auto" w:fill="FFFFFF"/>
          </w:tcPr>
          <w:p w14:paraId="2046764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793" w:type="dxa"/>
            <w:gridSpan w:val="2"/>
            <w:tcBorders>
              <w:top w:val="nil"/>
              <w:left w:val="nil"/>
              <w:bottom w:val="nil"/>
              <w:right w:val="single" w:sz="6" w:space="0" w:color="000000"/>
            </w:tcBorders>
            <w:shd w:val="clear" w:color="auto" w:fill="FFFFFF"/>
          </w:tcPr>
          <w:p w14:paraId="4A350CB0"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nil"/>
              <w:left w:val="nil"/>
              <w:bottom w:val="nil"/>
              <w:right w:val="nil"/>
            </w:tcBorders>
            <w:shd w:val="clear" w:color="auto" w:fill="FFFFFF"/>
          </w:tcPr>
          <w:p w14:paraId="703495E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745" w:type="dxa"/>
            <w:tcBorders>
              <w:top w:val="nil"/>
              <w:left w:val="nil"/>
              <w:bottom w:val="nil"/>
              <w:right w:val="single" w:sz="6" w:space="0" w:color="808080"/>
            </w:tcBorders>
            <w:shd w:val="clear" w:color="auto" w:fill="FFFFFF"/>
          </w:tcPr>
          <w:p w14:paraId="2C6884B5"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nil"/>
              <w:left w:val="nil"/>
              <w:bottom w:val="nil"/>
              <w:right w:val="single" w:sz="6" w:space="0" w:color="000000"/>
            </w:tcBorders>
            <w:shd w:val="clear" w:color="auto" w:fill="FFFFFF"/>
          </w:tcPr>
          <w:p w14:paraId="40B7E4E7"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7CEEF0BE"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352755E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S001</w:t>
            </w:r>
          </w:p>
        </w:tc>
        <w:tc>
          <w:tcPr>
            <w:tcW w:w="2384" w:type="dxa"/>
            <w:gridSpan w:val="3"/>
            <w:tcBorders>
              <w:top w:val="dotted" w:sz="6" w:space="0" w:color="C0C0C0"/>
              <w:left w:val="nil"/>
              <w:bottom w:val="nil"/>
              <w:right w:val="nil"/>
            </w:tcBorders>
            <w:shd w:val="clear" w:color="auto" w:fill="FFFFFF"/>
          </w:tcPr>
          <w:p w14:paraId="4117480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Syntax-Bezeichner</w:t>
            </w:r>
          </w:p>
        </w:tc>
        <w:tc>
          <w:tcPr>
            <w:tcW w:w="288" w:type="dxa"/>
            <w:tcBorders>
              <w:top w:val="dotted" w:sz="6" w:space="0" w:color="C0C0C0"/>
              <w:left w:val="nil"/>
              <w:bottom w:val="nil"/>
              <w:right w:val="nil"/>
            </w:tcBorders>
            <w:shd w:val="clear" w:color="auto" w:fill="FFFFFF"/>
          </w:tcPr>
          <w:p w14:paraId="3533D8F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21183994"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dotted" w:sz="6" w:space="0" w:color="C0C0C0"/>
              <w:left w:val="nil"/>
              <w:bottom w:val="nil"/>
              <w:right w:val="nil"/>
            </w:tcBorders>
            <w:shd w:val="clear" w:color="auto" w:fill="FFFFFF"/>
          </w:tcPr>
          <w:p w14:paraId="3965AA2C"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0C3E37C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49EF5078"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19CD4CBE" w14:textId="77777777" w:rsidTr="00514A4D">
        <w:trPr>
          <w:cantSplit/>
        </w:trPr>
        <w:tc>
          <w:tcPr>
            <w:tcW w:w="656" w:type="dxa"/>
            <w:tcBorders>
              <w:top w:val="nil"/>
              <w:left w:val="single" w:sz="6" w:space="0" w:color="000000"/>
              <w:bottom w:val="nil"/>
              <w:right w:val="nil"/>
            </w:tcBorders>
            <w:shd w:val="clear" w:color="auto" w:fill="FFFFFF"/>
          </w:tcPr>
          <w:p w14:paraId="7596B177"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0001</w:t>
            </w:r>
          </w:p>
        </w:tc>
        <w:tc>
          <w:tcPr>
            <w:tcW w:w="2384" w:type="dxa"/>
            <w:gridSpan w:val="3"/>
            <w:tcBorders>
              <w:top w:val="dotted" w:sz="6" w:space="0" w:color="C0C0C0"/>
              <w:left w:val="nil"/>
              <w:bottom w:val="nil"/>
              <w:right w:val="nil"/>
            </w:tcBorders>
            <w:shd w:val="clear" w:color="auto" w:fill="FFFFFF"/>
          </w:tcPr>
          <w:p w14:paraId="31231998"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Syntax-Kennung</w:t>
            </w:r>
          </w:p>
        </w:tc>
        <w:tc>
          <w:tcPr>
            <w:tcW w:w="288" w:type="dxa"/>
            <w:tcBorders>
              <w:top w:val="dotted" w:sz="6" w:space="0" w:color="C0C0C0"/>
              <w:left w:val="nil"/>
              <w:bottom w:val="nil"/>
              <w:right w:val="nil"/>
            </w:tcBorders>
            <w:shd w:val="clear" w:color="auto" w:fill="FFFFFF"/>
          </w:tcPr>
          <w:p w14:paraId="2A999D5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23599CC"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a4</w:t>
            </w:r>
          </w:p>
        </w:tc>
        <w:tc>
          <w:tcPr>
            <w:tcW w:w="296" w:type="dxa"/>
            <w:tcBorders>
              <w:top w:val="dotted" w:sz="6" w:space="0" w:color="C0C0C0"/>
              <w:left w:val="nil"/>
              <w:bottom w:val="nil"/>
              <w:right w:val="nil"/>
            </w:tcBorders>
            <w:shd w:val="clear" w:color="auto" w:fill="FFFFFF"/>
          </w:tcPr>
          <w:p w14:paraId="3D5A11BC"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43671EFB"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a4</w:t>
            </w:r>
          </w:p>
        </w:tc>
        <w:tc>
          <w:tcPr>
            <w:tcW w:w="4872" w:type="dxa"/>
            <w:gridSpan w:val="2"/>
            <w:tcBorders>
              <w:top w:val="dotted" w:sz="6" w:space="0" w:color="C0C0C0"/>
              <w:left w:val="nil"/>
              <w:bottom w:val="nil"/>
              <w:right w:val="single" w:sz="6" w:space="0" w:color="000000"/>
            </w:tcBorders>
            <w:shd w:val="clear" w:color="auto" w:fill="FFFFFF"/>
          </w:tcPr>
          <w:p w14:paraId="661C5A2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UNOC = UN/ECE level C</w:t>
            </w:r>
          </w:p>
          <w:p w14:paraId="68BC45C4"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UNOC</w:t>
            </w:r>
            <w:r w:rsidRPr="00EF507B">
              <w:rPr>
                <w:rFonts w:ascii="Calibri" w:hAnsi="Calibri" w:cs="Calibri"/>
                <w:noProof/>
                <w:sz w:val="18"/>
                <w:szCs w:val="18"/>
              </w:rPr>
              <w:tab/>
            </w:r>
            <w:r w:rsidRPr="00EF507B">
              <w:rPr>
                <w:rFonts w:ascii="Calibri" w:hAnsi="Calibri" w:cs="Calibri"/>
                <w:b/>
                <w:bCs/>
                <w:noProof/>
                <w:color w:val="000000"/>
                <w:sz w:val="18"/>
                <w:szCs w:val="18"/>
              </w:rPr>
              <w:t>UN/ECE-Zeichensatz C</w:t>
            </w:r>
          </w:p>
        </w:tc>
      </w:tr>
      <w:tr w:rsidR="00EF507B" w:rsidRPr="00EF507B" w14:paraId="5B088551" w14:textId="77777777" w:rsidTr="00514A4D">
        <w:trPr>
          <w:cantSplit/>
        </w:trPr>
        <w:tc>
          <w:tcPr>
            <w:tcW w:w="656" w:type="dxa"/>
            <w:tcBorders>
              <w:top w:val="nil"/>
              <w:left w:val="single" w:sz="6" w:space="0" w:color="000000"/>
              <w:bottom w:val="nil"/>
              <w:right w:val="nil"/>
            </w:tcBorders>
            <w:shd w:val="clear" w:color="auto" w:fill="FFFFFF"/>
          </w:tcPr>
          <w:p w14:paraId="7405D502"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0002</w:t>
            </w:r>
          </w:p>
        </w:tc>
        <w:tc>
          <w:tcPr>
            <w:tcW w:w="2384" w:type="dxa"/>
            <w:gridSpan w:val="3"/>
            <w:tcBorders>
              <w:top w:val="dotted" w:sz="6" w:space="0" w:color="C0C0C0"/>
              <w:left w:val="nil"/>
              <w:bottom w:val="nil"/>
              <w:right w:val="nil"/>
            </w:tcBorders>
            <w:shd w:val="clear" w:color="auto" w:fill="FFFFFF"/>
          </w:tcPr>
          <w:p w14:paraId="1EC9B294"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Syntax-Versionsnummer</w:t>
            </w:r>
          </w:p>
        </w:tc>
        <w:tc>
          <w:tcPr>
            <w:tcW w:w="288" w:type="dxa"/>
            <w:tcBorders>
              <w:top w:val="dotted" w:sz="6" w:space="0" w:color="C0C0C0"/>
              <w:left w:val="nil"/>
              <w:bottom w:val="nil"/>
              <w:right w:val="nil"/>
            </w:tcBorders>
            <w:shd w:val="clear" w:color="auto" w:fill="FFFFFF"/>
          </w:tcPr>
          <w:p w14:paraId="3AD48D31"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073957D6"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n1</w:t>
            </w:r>
          </w:p>
        </w:tc>
        <w:tc>
          <w:tcPr>
            <w:tcW w:w="296" w:type="dxa"/>
            <w:tcBorders>
              <w:top w:val="dotted" w:sz="6" w:space="0" w:color="C0C0C0"/>
              <w:left w:val="nil"/>
              <w:bottom w:val="nil"/>
              <w:right w:val="nil"/>
            </w:tcBorders>
            <w:shd w:val="clear" w:color="auto" w:fill="FFFFFF"/>
          </w:tcPr>
          <w:p w14:paraId="3DEB67B6"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0AF68916"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n1</w:t>
            </w:r>
          </w:p>
        </w:tc>
        <w:tc>
          <w:tcPr>
            <w:tcW w:w="4872" w:type="dxa"/>
            <w:gridSpan w:val="2"/>
            <w:tcBorders>
              <w:top w:val="dotted" w:sz="6" w:space="0" w:color="C0C0C0"/>
              <w:left w:val="nil"/>
              <w:bottom w:val="nil"/>
              <w:right w:val="single" w:sz="6" w:space="0" w:color="000000"/>
            </w:tcBorders>
            <w:shd w:val="clear" w:color="auto" w:fill="FFFFFF"/>
          </w:tcPr>
          <w:p w14:paraId="2EF5CDE9"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3 = Syntax-Versionsnummer 3</w:t>
            </w:r>
          </w:p>
          <w:p w14:paraId="26E930F9"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3</w:t>
            </w:r>
            <w:r w:rsidRPr="00EF507B">
              <w:rPr>
                <w:rFonts w:ascii="Calibri" w:hAnsi="Calibri" w:cs="Calibri"/>
                <w:noProof/>
                <w:sz w:val="18"/>
                <w:szCs w:val="18"/>
              </w:rPr>
              <w:tab/>
            </w:r>
            <w:r w:rsidRPr="00EF507B">
              <w:rPr>
                <w:rFonts w:ascii="Calibri" w:hAnsi="Calibri" w:cs="Calibri"/>
                <w:b/>
                <w:bCs/>
                <w:noProof/>
                <w:color w:val="000000"/>
                <w:sz w:val="18"/>
                <w:szCs w:val="18"/>
              </w:rPr>
              <w:t>Version 3</w:t>
            </w:r>
          </w:p>
        </w:tc>
      </w:tr>
      <w:tr w:rsidR="00EF507B" w:rsidRPr="00EF507B" w14:paraId="45DFE6D3"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70EF4B7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S002</w:t>
            </w:r>
          </w:p>
        </w:tc>
        <w:tc>
          <w:tcPr>
            <w:tcW w:w="2384" w:type="dxa"/>
            <w:gridSpan w:val="3"/>
            <w:tcBorders>
              <w:top w:val="dotted" w:sz="6" w:space="0" w:color="C0C0C0"/>
              <w:left w:val="nil"/>
              <w:bottom w:val="nil"/>
              <w:right w:val="nil"/>
            </w:tcBorders>
            <w:shd w:val="clear" w:color="auto" w:fill="FFFFFF"/>
          </w:tcPr>
          <w:p w14:paraId="272FFD29"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Absender der</w:t>
            </w:r>
          </w:p>
          <w:p w14:paraId="770FE662"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Übertragungsdatei</w:t>
            </w:r>
          </w:p>
        </w:tc>
        <w:tc>
          <w:tcPr>
            <w:tcW w:w="288" w:type="dxa"/>
            <w:tcBorders>
              <w:top w:val="dotted" w:sz="6" w:space="0" w:color="C0C0C0"/>
              <w:left w:val="nil"/>
              <w:bottom w:val="nil"/>
              <w:right w:val="nil"/>
            </w:tcBorders>
            <w:shd w:val="clear" w:color="auto" w:fill="FFFFFF"/>
          </w:tcPr>
          <w:p w14:paraId="38062B4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5FB7D973"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dotted" w:sz="6" w:space="0" w:color="C0C0C0"/>
              <w:left w:val="nil"/>
              <w:bottom w:val="nil"/>
              <w:right w:val="nil"/>
            </w:tcBorders>
            <w:shd w:val="clear" w:color="auto" w:fill="FFFFFF"/>
          </w:tcPr>
          <w:p w14:paraId="2B1DFEA0"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38BDFE8B"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6BDAD9B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15247083" w14:textId="77777777" w:rsidTr="00514A4D">
        <w:trPr>
          <w:cantSplit/>
        </w:trPr>
        <w:tc>
          <w:tcPr>
            <w:tcW w:w="656" w:type="dxa"/>
            <w:tcBorders>
              <w:top w:val="nil"/>
              <w:left w:val="single" w:sz="6" w:space="0" w:color="000000"/>
              <w:bottom w:val="nil"/>
              <w:right w:val="nil"/>
            </w:tcBorders>
            <w:shd w:val="clear" w:color="auto" w:fill="FFFFFF"/>
          </w:tcPr>
          <w:p w14:paraId="39A70B4A"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0004</w:t>
            </w:r>
          </w:p>
        </w:tc>
        <w:tc>
          <w:tcPr>
            <w:tcW w:w="2384" w:type="dxa"/>
            <w:gridSpan w:val="3"/>
            <w:tcBorders>
              <w:top w:val="dotted" w:sz="6" w:space="0" w:color="C0C0C0"/>
              <w:left w:val="nil"/>
              <w:bottom w:val="nil"/>
              <w:right w:val="nil"/>
            </w:tcBorders>
            <w:shd w:val="clear" w:color="auto" w:fill="FFFFFF"/>
          </w:tcPr>
          <w:p w14:paraId="5868D92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Absenderbezeichnung</w:t>
            </w:r>
          </w:p>
        </w:tc>
        <w:tc>
          <w:tcPr>
            <w:tcW w:w="288" w:type="dxa"/>
            <w:tcBorders>
              <w:top w:val="dotted" w:sz="6" w:space="0" w:color="C0C0C0"/>
              <w:left w:val="nil"/>
              <w:bottom w:val="nil"/>
              <w:right w:val="nil"/>
            </w:tcBorders>
            <w:shd w:val="clear" w:color="auto" w:fill="FFFFFF"/>
          </w:tcPr>
          <w:p w14:paraId="496024C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0870D90B"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an..35</w:t>
            </w:r>
          </w:p>
        </w:tc>
        <w:tc>
          <w:tcPr>
            <w:tcW w:w="296" w:type="dxa"/>
            <w:tcBorders>
              <w:top w:val="dotted" w:sz="6" w:space="0" w:color="C0C0C0"/>
              <w:left w:val="nil"/>
              <w:bottom w:val="nil"/>
              <w:right w:val="nil"/>
            </w:tcBorders>
            <w:shd w:val="clear" w:color="auto" w:fill="FFFFFF"/>
          </w:tcPr>
          <w:p w14:paraId="6C43252E"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66F639AA"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an..35</w:t>
            </w:r>
          </w:p>
        </w:tc>
        <w:tc>
          <w:tcPr>
            <w:tcW w:w="4872" w:type="dxa"/>
            <w:gridSpan w:val="2"/>
            <w:tcBorders>
              <w:top w:val="dotted" w:sz="6" w:space="0" w:color="C0C0C0"/>
              <w:left w:val="nil"/>
              <w:bottom w:val="nil"/>
              <w:right w:val="single" w:sz="6" w:space="0" w:color="000000"/>
            </w:tcBorders>
            <w:shd w:val="clear" w:color="auto" w:fill="FFFFFF"/>
          </w:tcPr>
          <w:p w14:paraId="0F0F1497" w14:textId="12389EEA" w:rsidR="00EF507B" w:rsidRPr="00EF507B" w:rsidRDefault="00E73BC3" w:rsidP="00EF507B">
            <w:pPr>
              <w:widowControl w:val="0"/>
              <w:autoSpaceDE w:val="0"/>
              <w:autoSpaceDN w:val="0"/>
              <w:adjustRightInd w:val="0"/>
              <w:spacing w:after="0" w:line="218" w:lineRule="atLeast"/>
              <w:ind w:left="64"/>
              <w:rPr>
                <w:rFonts w:ascii="Calibri" w:hAnsi="Calibri" w:cs="Calibri"/>
                <w:noProof/>
                <w:sz w:val="18"/>
                <w:szCs w:val="18"/>
              </w:rPr>
            </w:pPr>
            <w:r>
              <w:rPr>
                <w:rFonts w:ascii="Calibri" w:hAnsi="Calibri" w:cs="Calibri"/>
                <w:i/>
                <w:iCs/>
                <w:noProof/>
                <w:color w:val="000000"/>
                <w:sz w:val="18"/>
                <w:szCs w:val="18"/>
              </w:rPr>
              <w:t>MP-ID</w:t>
            </w:r>
          </w:p>
          <w:p w14:paraId="50959290"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MP-ID Absender</w:t>
            </w:r>
          </w:p>
        </w:tc>
      </w:tr>
      <w:tr w:rsidR="00EF507B" w:rsidRPr="00EF507B" w14:paraId="037083EA" w14:textId="77777777" w:rsidTr="00514A4D">
        <w:trPr>
          <w:cantSplit/>
        </w:trPr>
        <w:tc>
          <w:tcPr>
            <w:tcW w:w="656" w:type="dxa"/>
            <w:tcBorders>
              <w:top w:val="nil"/>
              <w:left w:val="single" w:sz="6" w:space="0" w:color="000000"/>
              <w:bottom w:val="nil"/>
              <w:right w:val="nil"/>
            </w:tcBorders>
            <w:shd w:val="clear" w:color="auto" w:fill="FFFFFF"/>
          </w:tcPr>
          <w:p w14:paraId="31FD0F08"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0007</w:t>
            </w:r>
          </w:p>
        </w:tc>
        <w:tc>
          <w:tcPr>
            <w:tcW w:w="2384" w:type="dxa"/>
            <w:gridSpan w:val="3"/>
            <w:tcBorders>
              <w:top w:val="dotted" w:sz="6" w:space="0" w:color="C0C0C0"/>
              <w:left w:val="nil"/>
              <w:bottom w:val="nil"/>
              <w:right w:val="nil"/>
            </w:tcBorders>
            <w:shd w:val="clear" w:color="auto" w:fill="FFFFFF"/>
          </w:tcPr>
          <w:p w14:paraId="54367DA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Teilnehmerbezeichnung,</w:t>
            </w:r>
          </w:p>
          <w:p w14:paraId="497F17A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Qualifier</w:t>
            </w:r>
          </w:p>
        </w:tc>
        <w:tc>
          <w:tcPr>
            <w:tcW w:w="288" w:type="dxa"/>
            <w:tcBorders>
              <w:top w:val="dotted" w:sz="6" w:space="0" w:color="C0C0C0"/>
              <w:left w:val="nil"/>
              <w:bottom w:val="nil"/>
              <w:right w:val="nil"/>
            </w:tcBorders>
            <w:shd w:val="clear" w:color="auto" w:fill="FFFFFF"/>
          </w:tcPr>
          <w:p w14:paraId="2BBC47E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711F2CA7"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an..4</w:t>
            </w:r>
          </w:p>
        </w:tc>
        <w:tc>
          <w:tcPr>
            <w:tcW w:w="296" w:type="dxa"/>
            <w:tcBorders>
              <w:top w:val="dotted" w:sz="6" w:space="0" w:color="C0C0C0"/>
              <w:left w:val="nil"/>
              <w:bottom w:val="nil"/>
              <w:right w:val="nil"/>
            </w:tcBorders>
            <w:shd w:val="clear" w:color="auto" w:fill="FFFFFF"/>
          </w:tcPr>
          <w:p w14:paraId="5400E44C" w14:textId="55991BB4"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00EE1821">
              <w:rPr>
                <w:rFonts w:ascii="Calibri" w:hAnsi="Calibri" w:cs="Calibri"/>
                <w:noProof/>
                <w:color w:val="000000"/>
                <w:sz w:val="18"/>
                <w:szCs w:val="18"/>
              </w:rPr>
              <w:t>R</w:t>
            </w:r>
          </w:p>
        </w:tc>
        <w:tc>
          <w:tcPr>
            <w:tcW w:w="745" w:type="dxa"/>
            <w:tcBorders>
              <w:top w:val="dotted" w:sz="6" w:space="0" w:color="C0C0C0"/>
              <w:left w:val="nil"/>
              <w:bottom w:val="nil"/>
              <w:right w:val="single" w:sz="6" w:space="0" w:color="808080"/>
            </w:tcBorders>
            <w:shd w:val="clear" w:color="auto" w:fill="FFFFFF"/>
          </w:tcPr>
          <w:p w14:paraId="41432B86"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an..4</w:t>
            </w:r>
          </w:p>
        </w:tc>
        <w:tc>
          <w:tcPr>
            <w:tcW w:w="4872" w:type="dxa"/>
            <w:gridSpan w:val="2"/>
            <w:tcBorders>
              <w:top w:val="dotted" w:sz="6" w:space="0" w:color="C0C0C0"/>
              <w:left w:val="nil"/>
              <w:bottom w:val="nil"/>
              <w:right w:val="single" w:sz="6" w:space="0" w:color="000000"/>
            </w:tcBorders>
            <w:shd w:val="clear" w:color="auto" w:fill="FFFFFF"/>
          </w:tcPr>
          <w:p w14:paraId="48E98D72"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14</w:t>
            </w:r>
            <w:r w:rsidRPr="00EF507B">
              <w:rPr>
                <w:rFonts w:ascii="Calibri" w:hAnsi="Calibri" w:cs="Calibri"/>
                <w:noProof/>
                <w:sz w:val="18"/>
                <w:szCs w:val="18"/>
              </w:rPr>
              <w:tab/>
            </w:r>
            <w:r w:rsidRPr="00EF507B">
              <w:rPr>
                <w:rFonts w:ascii="Calibri" w:hAnsi="Calibri" w:cs="Calibri"/>
                <w:b/>
                <w:bCs/>
                <w:noProof/>
                <w:color w:val="000000"/>
                <w:sz w:val="18"/>
                <w:szCs w:val="18"/>
              </w:rPr>
              <w:t>GS1</w:t>
            </w:r>
          </w:p>
          <w:p w14:paraId="42E4191E"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500</w:t>
            </w:r>
            <w:r w:rsidRPr="00EF507B">
              <w:rPr>
                <w:rFonts w:ascii="Calibri" w:hAnsi="Calibri" w:cs="Calibri"/>
                <w:noProof/>
                <w:sz w:val="18"/>
                <w:szCs w:val="18"/>
              </w:rPr>
              <w:tab/>
            </w:r>
            <w:r w:rsidRPr="00EF507B">
              <w:rPr>
                <w:rFonts w:ascii="Calibri" w:hAnsi="Calibri" w:cs="Calibri"/>
                <w:b/>
                <w:bCs/>
                <w:noProof/>
                <w:color w:val="000000"/>
                <w:sz w:val="18"/>
                <w:szCs w:val="18"/>
              </w:rPr>
              <w:t>DE, BDEW (Bundesverband der Energie- und</w:t>
            </w:r>
          </w:p>
          <w:p w14:paraId="43A47169" w14:textId="77777777" w:rsidR="00EF507B" w:rsidRPr="00EF507B" w:rsidRDefault="00EF507B" w:rsidP="00EF507B">
            <w:pPr>
              <w:widowControl w:val="0"/>
              <w:autoSpaceDE w:val="0"/>
              <w:autoSpaceDN w:val="0"/>
              <w:adjustRightInd w:val="0"/>
              <w:spacing w:after="0" w:line="218" w:lineRule="atLeast"/>
              <w:ind w:left="912"/>
              <w:rPr>
                <w:rFonts w:ascii="Calibri" w:hAnsi="Calibri" w:cs="Calibri"/>
                <w:noProof/>
                <w:sz w:val="18"/>
                <w:szCs w:val="18"/>
              </w:rPr>
            </w:pPr>
            <w:r w:rsidRPr="00EF507B">
              <w:rPr>
                <w:rFonts w:ascii="Calibri" w:hAnsi="Calibri" w:cs="Calibri"/>
                <w:b/>
                <w:bCs/>
                <w:noProof/>
                <w:color w:val="000000"/>
                <w:sz w:val="18"/>
                <w:szCs w:val="18"/>
              </w:rPr>
              <w:t>Wasserwirtschaft e.V.)</w:t>
            </w:r>
          </w:p>
          <w:p w14:paraId="169F96FF"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502</w:t>
            </w:r>
            <w:r w:rsidRPr="00EF507B">
              <w:rPr>
                <w:rFonts w:ascii="Calibri" w:hAnsi="Calibri" w:cs="Calibri"/>
                <w:noProof/>
                <w:sz w:val="18"/>
                <w:szCs w:val="18"/>
              </w:rPr>
              <w:tab/>
            </w:r>
            <w:r w:rsidRPr="00EF507B">
              <w:rPr>
                <w:rFonts w:ascii="Calibri" w:hAnsi="Calibri" w:cs="Calibri"/>
                <w:b/>
                <w:bCs/>
                <w:noProof/>
                <w:color w:val="000000"/>
                <w:sz w:val="18"/>
                <w:szCs w:val="18"/>
              </w:rPr>
              <w:t>DE, DVGW Service &amp; Consult GmbH</w:t>
            </w:r>
          </w:p>
        </w:tc>
      </w:tr>
      <w:tr w:rsidR="00EF507B" w:rsidRPr="00EF507B" w14:paraId="155AB737"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0E81623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S003</w:t>
            </w:r>
          </w:p>
        </w:tc>
        <w:tc>
          <w:tcPr>
            <w:tcW w:w="2384" w:type="dxa"/>
            <w:gridSpan w:val="3"/>
            <w:tcBorders>
              <w:top w:val="dotted" w:sz="6" w:space="0" w:color="C0C0C0"/>
              <w:left w:val="nil"/>
              <w:bottom w:val="nil"/>
              <w:right w:val="nil"/>
            </w:tcBorders>
            <w:shd w:val="clear" w:color="auto" w:fill="FFFFFF"/>
          </w:tcPr>
          <w:p w14:paraId="14A22A1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Empfänger der</w:t>
            </w:r>
          </w:p>
          <w:p w14:paraId="2C35276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Übertragungsdatei</w:t>
            </w:r>
          </w:p>
        </w:tc>
        <w:tc>
          <w:tcPr>
            <w:tcW w:w="288" w:type="dxa"/>
            <w:tcBorders>
              <w:top w:val="dotted" w:sz="6" w:space="0" w:color="C0C0C0"/>
              <w:left w:val="nil"/>
              <w:bottom w:val="nil"/>
              <w:right w:val="nil"/>
            </w:tcBorders>
            <w:shd w:val="clear" w:color="auto" w:fill="FFFFFF"/>
          </w:tcPr>
          <w:p w14:paraId="0E35174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25CA9A25"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dotted" w:sz="6" w:space="0" w:color="C0C0C0"/>
              <w:left w:val="nil"/>
              <w:bottom w:val="nil"/>
              <w:right w:val="nil"/>
            </w:tcBorders>
            <w:shd w:val="clear" w:color="auto" w:fill="FFFFFF"/>
          </w:tcPr>
          <w:p w14:paraId="68883C61"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4D814541"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734ABDA7"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6675193A" w14:textId="77777777" w:rsidTr="00514A4D">
        <w:trPr>
          <w:cantSplit/>
        </w:trPr>
        <w:tc>
          <w:tcPr>
            <w:tcW w:w="656" w:type="dxa"/>
            <w:tcBorders>
              <w:top w:val="nil"/>
              <w:left w:val="single" w:sz="6" w:space="0" w:color="000000"/>
              <w:bottom w:val="nil"/>
              <w:right w:val="nil"/>
            </w:tcBorders>
            <w:shd w:val="clear" w:color="auto" w:fill="FFFFFF"/>
          </w:tcPr>
          <w:p w14:paraId="54338315"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0010</w:t>
            </w:r>
          </w:p>
        </w:tc>
        <w:tc>
          <w:tcPr>
            <w:tcW w:w="2384" w:type="dxa"/>
            <w:gridSpan w:val="3"/>
            <w:tcBorders>
              <w:top w:val="dotted" w:sz="6" w:space="0" w:color="C0C0C0"/>
              <w:left w:val="nil"/>
              <w:bottom w:val="nil"/>
              <w:right w:val="nil"/>
            </w:tcBorders>
            <w:shd w:val="clear" w:color="auto" w:fill="FFFFFF"/>
          </w:tcPr>
          <w:p w14:paraId="5738AF1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Empfängerbezeichnung</w:t>
            </w:r>
          </w:p>
        </w:tc>
        <w:tc>
          <w:tcPr>
            <w:tcW w:w="288" w:type="dxa"/>
            <w:tcBorders>
              <w:top w:val="dotted" w:sz="6" w:space="0" w:color="C0C0C0"/>
              <w:left w:val="nil"/>
              <w:bottom w:val="nil"/>
              <w:right w:val="nil"/>
            </w:tcBorders>
            <w:shd w:val="clear" w:color="auto" w:fill="FFFFFF"/>
          </w:tcPr>
          <w:p w14:paraId="34A300B8"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C5F5F1E"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an..35</w:t>
            </w:r>
          </w:p>
        </w:tc>
        <w:tc>
          <w:tcPr>
            <w:tcW w:w="296" w:type="dxa"/>
            <w:tcBorders>
              <w:top w:val="dotted" w:sz="6" w:space="0" w:color="C0C0C0"/>
              <w:left w:val="nil"/>
              <w:bottom w:val="nil"/>
              <w:right w:val="nil"/>
            </w:tcBorders>
            <w:shd w:val="clear" w:color="auto" w:fill="FFFFFF"/>
          </w:tcPr>
          <w:p w14:paraId="21D0FEA8"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69C63724"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an..35</w:t>
            </w:r>
          </w:p>
        </w:tc>
        <w:tc>
          <w:tcPr>
            <w:tcW w:w="4872" w:type="dxa"/>
            <w:gridSpan w:val="2"/>
            <w:tcBorders>
              <w:top w:val="dotted" w:sz="6" w:space="0" w:color="C0C0C0"/>
              <w:left w:val="nil"/>
              <w:bottom w:val="nil"/>
              <w:right w:val="single" w:sz="6" w:space="0" w:color="000000"/>
            </w:tcBorders>
            <w:shd w:val="clear" w:color="auto" w:fill="FFFFFF"/>
          </w:tcPr>
          <w:p w14:paraId="743E3E2F" w14:textId="5784F6FF" w:rsidR="00EF507B" w:rsidRPr="00EF507B" w:rsidRDefault="00E73BC3" w:rsidP="00EF507B">
            <w:pPr>
              <w:widowControl w:val="0"/>
              <w:autoSpaceDE w:val="0"/>
              <w:autoSpaceDN w:val="0"/>
              <w:adjustRightInd w:val="0"/>
              <w:spacing w:after="0" w:line="218" w:lineRule="atLeast"/>
              <w:ind w:left="64"/>
              <w:rPr>
                <w:rFonts w:ascii="Calibri" w:hAnsi="Calibri" w:cs="Calibri"/>
                <w:noProof/>
                <w:sz w:val="18"/>
                <w:szCs w:val="18"/>
              </w:rPr>
            </w:pPr>
            <w:r>
              <w:rPr>
                <w:rFonts w:ascii="Calibri" w:hAnsi="Calibri" w:cs="Calibri"/>
                <w:i/>
                <w:iCs/>
                <w:noProof/>
                <w:color w:val="000000"/>
                <w:sz w:val="18"/>
                <w:szCs w:val="18"/>
              </w:rPr>
              <w:t>MP-ID</w:t>
            </w:r>
          </w:p>
          <w:p w14:paraId="12E496A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MP-ID Empfänger</w:t>
            </w:r>
          </w:p>
        </w:tc>
      </w:tr>
      <w:tr w:rsidR="00EF507B" w:rsidRPr="00EF507B" w14:paraId="20BE40C8" w14:textId="77777777" w:rsidTr="00514A4D">
        <w:trPr>
          <w:cantSplit/>
        </w:trPr>
        <w:tc>
          <w:tcPr>
            <w:tcW w:w="656" w:type="dxa"/>
            <w:tcBorders>
              <w:top w:val="nil"/>
              <w:left w:val="single" w:sz="6" w:space="0" w:color="000000"/>
              <w:bottom w:val="nil"/>
              <w:right w:val="nil"/>
            </w:tcBorders>
            <w:shd w:val="clear" w:color="auto" w:fill="FFFFFF"/>
          </w:tcPr>
          <w:p w14:paraId="3555B09F"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0007</w:t>
            </w:r>
          </w:p>
        </w:tc>
        <w:tc>
          <w:tcPr>
            <w:tcW w:w="2384" w:type="dxa"/>
            <w:gridSpan w:val="3"/>
            <w:tcBorders>
              <w:top w:val="dotted" w:sz="6" w:space="0" w:color="C0C0C0"/>
              <w:left w:val="nil"/>
              <w:bottom w:val="nil"/>
              <w:right w:val="nil"/>
            </w:tcBorders>
            <w:shd w:val="clear" w:color="auto" w:fill="FFFFFF"/>
          </w:tcPr>
          <w:p w14:paraId="3365827A"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Teilnehmerbezeichnung,</w:t>
            </w:r>
          </w:p>
          <w:p w14:paraId="584B5D6F"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Qualifier</w:t>
            </w:r>
          </w:p>
        </w:tc>
        <w:tc>
          <w:tcPr>
            <w:tcW w:w="288" w:type="dxa"/>
            <w:tcBorders>
              <w:top w:val="dotted" w:sz="6" w:space="0" w:color="C0C0C0"/>
              <w:left w:val="nil"/>
              <w:bottom w:val="nil"/>
              <w:right w:val="nil"/>
            </w:tcBorders>
            <w:shd w:val="clear" w:color="auto" w:fill="FFFFFF"/>
          </w:tcPr>
          <w:p w14:paraId="5E4C405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2E4E3635"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an..4</w:t>
            </w:r>
          </w:p>
        </w:tc>
        <w:tc>
          <w:tcPr>
            <w:tcW w:w="296" w:type="dxa"/>
            <w:tcBorders>
              <w:top w:val="dotted" w:sz="6" w:space="0" w:color="C0C0C0"/>
              <w:left w:val="nil"/>
              <w:bottom w:val="nil"/>
              <w:right w:val="nil"/>
            </w:tcBorders>
            <w:shd w:val="clear" w:color="auto" w:fill="FFFFFF"/>
          </w:tcPr>
          <w:p w14:paraId="098263DA" w14:textId="058BFCBF"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00EE1821">
              <w:rPr>
                <w:rFonts w:ascii="Calibri" w:hAnsi="Calibri" w:cs="Calibri"/>
                <w:noProof/>
                <w:color w:val="000000"/>
                <w:sz w:val="18"/>
                <w:szCs w:val="18"/>
              </w:rPr>
              <w:t>R</w:t>
            </w:r>
          </w:p>
        </w:tc>
        <w:tc>
          <w:tcPr>
            <w:tcW w:w="745" w:type="dxa"/>
            <w:tcBorders>
              <w:top w:val="dotted" w:sz="6" w:space="0" w:color="C0C0C0"/>
              <w:left w:val="nil"/>
              <w:bottom w:val="nil"/>
              <w:right w:val="single" w:sz="6" w:space="0" w:color="808080"/>
            </w:tcBorders>
            <w:shd w:val="clear" w:color="auto" w:fill="FFFFFF"/>
          </w:tcPr>
          <w:p w14:paraId="6A3D5871"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an..4</w:t>
            </w:r>
          </w:p>
        </w:tc>
        <w:tc>
          <w:tcPr>
            <w:tcW w:w="4872" w:type="dxa"/>
            <w:gridSpan w:val="2"/>
            <w:tcBorders>
              <w:top w:val="dotted" w:sz="6" w:space="0" w:color="C0C0C0"/>
              <w:left w:val="nil"/>
              <w:bottom w:val="nil"/>
              <w:right w:val="single" w:sz="6" w:space="0" w:color="000000"/>
            </w:tcBorders>
            <w:shd w:val="clear" w:color="auto" w:fill="FFFFFF"/>
          </w:tcPr>
          <w:p w14:paraId="4E76D45F"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14</w:t>
            </w:r>
            <w:r w:rsidRPr="00EF507B">
              <w:rPr>
                <w:rFonts w:ascii="Calibri" w:hAnsi="Calibri" w:cs="Calibri"/>
                <w:noProof/>
                <w:sz w:val="18"/>
                <w:szCs w:val="18"/>
              </w:rPr>
              <w:tab/>
            </w:r>
            <w:r w:rsidRPr="00EF507B">
              <w:rPr>
                <w:rFonts w:ascii="Calibri" w:hAnsi="Calibri" w:cs="Calibri"/>
                <w:b/>
                <w:bCs/>
                <w:noProof/>
                <w:color w:val="000000"/>
                <w:sz w:val="18"/>
                <w:szCs w:val="18"/>
              </w:rPr>
              <w:t>GS1</w:t>
            </w:r>
          </w:p>
          <w:p w14:paraId="3FBE1AE0"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500</w:t>
            </w:r>
            <w:r w:rsidRPr="00EF507B">
              <w:rPr>
                <w:rFonts w:ascii="Calibri" w:hAnsi="Calibri" w:cs="Calibri"/>
                <w:noProof/>
                <w:sz w:val="18"/>
                <w:szCs w:val="18"/>
              </w:rPr>
              <w:tab/>
            </w:r>
            <w:r w:rsidRPr="00EF507B">
              <w:rPr>
                <w:rFonts w:ascii="Calibri" w:hAnsi="Calibri" w:cs="Calibri"/>
                <w:b/>
                <w:bCs/>
                <w:noProof/>
                <w:color w:val="000000"/>
                <w:sz w:val="18"/>
                <w:szCs w:val="18"/>
              </w:rPr>
              <w:t>DE, BDEW (Bundesverband der Energie- und</w:t>
            </w:r>
          </w:p>
          <w:p w14:paraId="7B19DF75" w14:textId="77777777" w:rsidR="00EF507B" w:rsidRPr="00EF507B" w:rsidRDefault="00EF507B" w:rsidP="00EF507B">
            <w:pPr>
              <w:widowControl w:val="0"/>
              <w:autoSpaceDE w:val="0"/>
              <w:autoSpaceDN w:val="0"/>
              <w:adjustRightInd w:val="0"/>
              <w:spacing w:after="0" w:line="218" w:lineRule="atLeast"/>
              <w:ind w:left="912"/>
              <w:rPr>
                <w:rFonts w:ascii="Calibri" w:hAnsi="Calibri" w:cs="Calibri"/>
                <w:noProof/>
                <w:sz w:val="18"/>
                <w:szCs w:val="18"/>
              </w:rPr>
            </w:pPr>
            <w:r w:rsidRPr="00EF507B">
              <w:rPr>
                <w:rFonts w:ascii="Calibri" w:hAnsi="Calibri" w:cs="Calibri"/>
                <w:b/>
                <w:bCs/>
                <w:noProof/>
                <w:color w:val="000000"/>
                <w:sz w:val="18"/>
                <w:szCs w:val="18"/>
              </w:rPr>
              <w:t>Wasserwirtschaft e.V.)</w:t>
            </w:r>
          </w:p>
          <w:p w14:paraId="2A9E94C6"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502</w:t>
            </w:r>
            <w:r w:rsidRPr="00EF507B">
              <w:rPr>
                <w:rFonts w:ascii="Calibri" w:hAnsi="Calibri" w:cs="Calibri"/>
                <w:noProof/>
                <w:sz w:val="18"/>
                <w:szCs w:val="18"/>
              </w:rPr>
              <w:tab/>
            </w:r>
            <w:r w:rsidRPr="00EF507B">
              <w:rPr>
                <w:rFonts w:ascii="Calibri" w:hAnsi="Calibri" w:cs="Calibri"/>
                <w:b/>
                <w:bCs/>
                <w:noProof/>
                <w:color w:val="000000"/>
                <w:sz w:val="18"/>
                <w:szCs w:val="18"/>
              </w:rPr>
              <w:t>DE, DVGW Service &amp; Consult GmbH</w:t>
            </w:r>
          </w:p>
        </w:tc>
      </w:tr>
      <w:tr w:rsidR="00EF507B" w:rsidRPr="00EF507B" w14:paraId="28E6A995"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3DC7EBC2"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S004</w:t>
            </w:r>
          </w:p>
        </w:tc>
        <w:tc>
          <w:tcPr>
            <w:tcW w:w="2384" w:type="dxa"/>
            <w:gridSpan w:val="3"/>
            <w:tcBorders>
              <w:top w:val="dotted" w:sz="6" w:space="0" w:color="C0C0C0"/>
              <w:left w:val="nil"/>
              <w:bottom w:val="nil"/>
              <w:right w:val="nil"/>
            </w:tcBorders>
            <w:shd w:val="clear" w:color="auto" w:fill="FFFFFF"/>
          </w:tcPr>
          <w:p w14:paraId="39AC46A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Datum/Uhrzeit der Erstellung</w:t>
            </w:r>
          </w:p>
        </w:tc>
        <w:tc>
          <w:tcPr>
            <w:tcW w:w="288" w:type="dxa"/>
            <w:tcBorders>
              <w:top w:val="dotted" w:sz="6" w:space="0" w:color="C0C0C0"/>
              <w:left w:val="nil"/>
              <w:bottom w:val="nil"/>
              <w:right w:val="nil"/>
            </w:tcBorders>
            <w:shd w:val="clear" w:color="auto" w:fill="FFFFFF"/>
          </w:tcPr>
          <w:p w14:paraId="211FFC1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317D740"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dotted" w:sz="6" w:space="0" w:color="C0C0C0"/>
              <w:left w:val="nil"/>
              <w:bottom w:val="nil"/>
              <w:right w:val="nil"/>
            </w:tcBorders>
            <w:shd w:val="clear" w:color="auto" w:fill="FFFFFF"/>
          </w:tcPr>
          <w:p w14:paraId="24A98F9D"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17F739F4"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0276F6C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6F77BED7" w14:textId="77777777" w:rsidTr="00514A4D">
        <w:trPr>
          <w:cantSplit/>
        </w:trPr>
        <w:tc>
          <w:tcPr>
            <w:tcW w:w="656" w:type="dxa"/>
            <w:tcBorders>
              <w:top w:val="nil"/>
              <w:left w:val="single" w:sz="6" w:space="0" w:color="000000"/>
              <w:bottom w:val="nil"/>
              <w:right w:val="nil"/>
            </w:tcBorders>
            <w:shd w:val="clear" w:color="auto" w:fill="FFFFFF"/>
          </w:tcPr>
          <w:p w14:paraId="340478D2"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0017</w:t>
            </w:r>
          </w:p>
        </w:tc>
        <w:tc>
          <w:tcPr>
            <w:tcW w:w="2384" w:type="dxa"/>
            <w:gridSpan w:val="3"/>
            <w:tcBorders>
              <w:top w:val="dotted" w:sz="6" w:space="0" w:color="C0C0C0"/>
              <w:left w:val="nil"/>
              <w:bottom w:val="nil"/>
              <w:right w:val="nil"/>
            </w:tcBorders>
            <w:shd w:val="clear" w:color="auto" w:fill="FFFFFF"/>
          </w:tcPr>
          <w:p w14:paraId="2A9BE9E8"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Datum der Erstellung</w:t>
            </w:r>
          </w:p>
        </w:tc>
        <w:tc>
          <w:tcPr>
            <w:tcW w:w="288" w:type="dxa"/>
            <w:tcBorders>
              <w:top w:val="dotted" w:sz="6" w:space="0" w:color="C0C0C0"/>
              <w:left w:val="nil"/>
              <w:bottom w:val="nil"/>
              <w:right w:val="nil"/>
            </w:tcBorders>
            <w:shd w:val="clear" w:color="auto" w:fill="FFFFFF"/>
          </w:tcPr>
          <w:p w14:paraId="3A69260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6EE5801C"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n6</w:t>
            </w:r>
          </w:p>
        </w:tc>
        <w:tc>
          <w:tcPr>
            <w:tcW w:w="296" w:type="dxa"/>
            <w:tcBorders>
              <w:top w:val="dotted" w:sz="6" w:space="0" w:color="C0C0C0"/>
              <w:left w:val="nil"/>
              <w:bottom w:val="nil"/>
              <w:right w:val="nil"/>
            </w:tcBorders>
            <w:shd w:val="clear" w:color="auto" w:fill="FFFFFF"/>
          </w:tcPr>
          <w:p w14:paraId="7570A5A2"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7D8F349B"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n6</w:t>
            </w:r>
          </w:p>
        </w:tc>
        <w:tc>
          <w:tcPr>
            <w:tcW w:w="4872" w:type="dxa"/>
            <w:gridSpan w:val="2"/>
            <w:tcBorders>
              <w:top w:val="dotted" w:sz="6" w:space="0" w:color="C0C0C0"/>
              <w:left w:val="nil"/>
              <w:bottom w:val="nil"/>
              <w:right w:val="single" w:sz="6" w:space="0" w:color="000000"/>
            </w:tcBorders>
            <w:shd w:val="clear" w:color="auto" w:fill="FFFFFF"/>
          </w:tcPr>
          <w:p w14:paraId="79E208C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JJMMTT</w:t>
            </w:r>
          </w:p>
        </w:tc>
      </w:tr>
      <w:tr w:rsidR="00EF507B" w:rsidRPr="00EF507B" w14:paraId="100C9385" w14:textId="77777777" w:rsidTr="00514A4D">
        <w:trPr>
          <w:cantSplit/>
        </w:trPr>
        <w:tc>
          <w:tcPr>
            <w:tcW w:w="656" w:type="dxa"/>
            <w:tcBorders>
              <w:top w:val="nil"/>
              <w:left w:val="single" w:sz="6" w:space="0" w:color="000000"/>
              <w:bottom w:val="nil"/>
              <w:right w:val="nil"/>
            </w:tcBorders>
            <w:shd w:val="clear" w:color="auto" w:fill="FFFFFF"/>
          </w:tcPr>
          <w:p w14:paraId="5FE12462"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0019</w:t>
            </w:r>
          </w:p>
        </w:tc>
        <w:tc>
          <w:tcPr>
            <w:tcW w:w="2384" w:type="dxa"/>
            <w:gridSpan w:val="3"/>
            <w:tcBorders>
              <w:top w:val="dotted" w:sz="6" w:space="0" w:color="C0C0C0"/>
              <w:left w:val="nil"/>
              <w:bottom w:val="nil"/>
              <w:right w:val="nil"/>
            </w:tcBorders>
            <w:shd w:val="clear" w:color="auto" w:fill="FFFFFF"/>
          </w:tcPr>
          <w:p w14:paraId="5B3D9B31"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Uhrzeit der Erstellung</w:t>
            </w:r>
          </w:p>
        </w:tc>
        <w:tc>
          <w:tcPr>
            <w:tcW w:w="288" w:type="dxa"/>
            <w:tcBorders>
              <w:top w:val="dotted" w:sz="6" w:space="0" w:color="C0C0C0"/>
              <w:left w:val="nil"/>
              <w:bottom w:val="nil"/>
              <w:right w:val="nil"/>
            </w:tcBorders>
            <w:shd w:val="clear" w:color="auto" w:fill="FFFFFF"/>
          </w:tcPr>
          <w:p w14:paraId="65778D9A"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36802EE1"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n4</w:t>
            </w:r>
          </w:p>
        </w:tc>
        <w:tc>
          <w:tcPr>
            <w:tcW w:w="296" w:type="dxa"/>
            <w:tcBorders>
              <w:top w:val="dotted" w:sz="6" w:space="0" w:color="C0C0C0"/>
              <w:left w:val="nil"/>
              <w:bottom w:val="nil"/>
              <w:right w:val="nil"/>
            </w:tcBorders>
            <w:shd w:val="clear" w:color="auto" w:fill="FFFFFF"/>
          </w:tcPr>
          <w:p w14:paraId="6E9330B9"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1FC111E2"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n4</w:t>
            </w:r>
          </w:p>
        </w:tc>
        <w:tc>
          <w:tcPr>
            <w:tcW w:w="4872" w:type="dxa"/>
            <w:gridSpan w:val="2"/>
            <w:tcBorders>
              <w:top w:val="dotted" w:sz="6" w:space="0" w:color="C0C0C0"/>
              <w:left w:val="nil"/>
              <w:bottom w:val="nil"/>
              <w:right w:val="single" w:sz="6" w:space="0" w:color="000000"/>
            </w:tcBorders>
            <w:shd w:val="clear" w:color="auto" w:fill="FFFFFF"/>
          </w:tcPr>
          <w:p w14:paraId="4CD7DB80"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HHMM</w:t>
            </w:r>
          </w:p>
        </w:tc>
      </w:tr>
      <w:tr w:rsidR="00EF507B" w:rsidRPr="00EF507B" w14:paraId="16DFF9B2"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4D841CDF"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0020</w:t>
            </w:r>
          </w:p>
        </w:tc>
        <w:tc>
          <w:tcPr>
            <w:tcW w:w="2384" w:type="dxa"/>
            <w:gridSpan w:val="3"/>
            <w:tcBorders>
              <w:top w:val="dotted" w:sz="6" w:space="0" w:color="C0C0C0"/>
              <w:left w:val="nil"/>
              <w:bottom w:val="nil"/>
              <w:right w:val="nil"/>
            </w:tcBorders>
            <w:shd w:val="clear" w:color="auto" w:fill="FFFFFF"/>
          </w:tcPr>
          <w:p w14:paraId="605482C2"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Datenaustauschreferenz</w:t>
            </w:r>
          </w:p>
        </w:tc>
        <w:tc>
          <w:tcPr>
            <w:tcW w:w="288" w:type="dxa"/>
            <w:tcBorders>
              <w:top w:val="dotted" w:sz="6" w:space="0" w:color="C0C0C0"/>
              <w:left w:val="nil"/>
              <w:bottom w:val="nil"/>
              <w:right w:val="nil"/>
            </w:tcBorders>
            <w:shd w:val="clear" w:color="auto" w:fill="FFFFFF"/>
          </w:tcPr>
          <w:p w14:paraId="25292DF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37D4F5E8"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an..14</w:t>
            </w:r>
          </w:p>
        </w:tc>
        <w:tc>
          <w:tcPr>
            <w:tcW w:w="296" w:type="dxa"/>
            <w:tcBorders>
              <w:top w:val="dotted" w:sz="6" w:space="0" w:color="C0C0C0"/>
              <w:left w:val="nil"/>
              <w:bottom w:val="nil"/>
              <w:right w:val="nil"/>
            </w:tcBorders>
            <w:shd w:val="clear" w:color="auto" w:fill="FFFFFF"/>
          </w:tcPr>
          <w:p w14:paraId="7FEAA051"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671537DD"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an..14</w:t>
            </w:r>
          </w:p>
        </w:tc>
        <w:tc>
          <w:tcPr>
            <w:tcW w:w="4872" w:type="dxa"/>
            <w:gridSpan w:val="2"/>
            <w:tcBorders>
              <w:top w:val="dotted" w:sz="6" w:space="0" w:color="C0C0C0"/>
              <w:left w:val="nil"/>
              <w:bottom w:val="nil"/>
              <w:right w:val="single" w:sz="6" w:space="0" w:color="000000"/>
            </w:tcBorders>
            <w:shd w:val="clear" w:color="auto" w:fill="FFFFFF"/>
          </w:tcPr>
          <w:p w14:paraId="340CFD9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Eindeutige Referenz zur Identifikation der</w:t>
            </w:r>
          </w:p>
          <w:p w14:paraId="716A5230"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i/>
                <w:iCs/>
                <w:noProof/>
                <w:color w:val="000000"/>
                <w:sz w:val="18"/>
                <w:szCs w:val="18"/>
              </w:rPr>
              <w:t>Übertragungsdatei, vergeben vom Sender.</w:t>
            </w:r>
          </w:p>
        </w:tc>
      </w:tr>
      <w:tr w:rsidR="00EF507B" w:rsidRPr="00EF507B" w14:paraId="673D63ED"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297AD7B0"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S005</w:t>
            </w:r>
          </w:p>
        </w:tc>
        <w:tc>
          <w:tcPr>
            <w:tcW w:w="2384" w:type="dxa"/>
            <w:gridSpan w:val="3"/>
            <w:tcBorders>
              <w:top w:val="dotted" w:sz="6" w:space="0" w:color="C0C0C0"/>
              <w:left w:val="nil"/>
              <w:bottom w:val="nil"/>
              <w:right w:val="nil"/>
            </w:tcBorders>
            <w:shd w:val="clear" w:color="auto" w:fill="FFFFFF"/>
          </w:tcPr>
          <w:p w14:paraId="68B1535A"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Referenz/Passwort des</w:t>
            </w:r>
          </w:p>
          <w:p w14:paraId="75D78A6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Empfängers</w:t>
            </w:r>
          </w:p>
        </w:tc>
        <w:tc>
          <w:tcPr>
            <w:tcW w:w="288" w:type="dxa"/>
            <w:tcBorders>
              <w:top w:val="dotted" w:sz="6" w:space="0" w:color="C0C0C0"/>
              <w:left w:val="nil"/>
              <w:bottom w:val="nil"/>
              <w:right w:val="nil"/>
            </w:tcBorders>
            <w:shd w:val="clear" w:color="auto" w:fill="FFFFFF"/>
          </w:tcPr>
          <w:p w14:paraId="68E62C32"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613A67C8"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296" w:type="dxa"/>
            <w:tcBorders>
              <w:top w:val="dotted" w:sz="6" w:space="0" w:color="C0C0C0"/>
              <w:left w:val="nil"/>
              <w:bottom w:val="nil"/>
              <w:right w:val="nil"/>
            </w:tcBorders>
            <w:shd w:val="clear" w:color="auto" w:fill="FFFFFF"/>
          </w:tcPr>
          <w:p w14:paraId="18AC59E5"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270171C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7D775D26"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r>
      <w:tr w:rsidR="00EF507B" w:rsidRPr="00EF507B" w14:paraId="5113BAEE" w14:textId="77777777" w:rsidTr="00514A4D">
        <w:trPr>
          <w:cantSplit/>
        </w:trPr>
        <w:tc>
          <w:tcPr>
            <w:tcW w:w="656" w:type="dxa"/>
            <w:tcBorders>
              <w:top w:val="nil"/>
              <w:left w:val="single" w:sz="6" w:space="0" w:color="000000"/>
              <w:bottom w:val="nil"/>
              <w:right w:val="nil"/>
            </w:tcBorders>
            <w:shd w:val="clear" w:color="auto" w:fill="FFFFFF"/>
          </w:tcPr>
          <w:p w14:paraId="392F754E" w14:textId="77777777" w:rsidR="00EF507B" w:rsidRPr="00EF507B" w:rsidRDefault="00EF507B" w:rsidP="00EF507B">
            <w:pPr>
              <w:widowControl w:val="0"/>
              <w:autoSpaceDE w:val="0"/>
              <w:autoSpaceDN w:val="0"/>
              <w:adjustRightInd w:val="0"/>
              <w:spacing w:after="0" w:line="218" w:lineRule="atLeast"/>
              <w:ind w:left="144"/>
              <w:rPr>
                <w:rFonts w:ascii="Calibri" w:hAnsi="Calibri" w:cs="Calibri"/>
                <w:noProof/>
                <w:sz w:val="14"/>
                <w:szCs w:val="14"/>
              </w:rPr>
            </w:pPr>
            <w:r w:rsidRPr="00EF507B">
              <w:rPr>
                <w:rFonts w:ascii="Calibri" w:hAnsi="Calibri" w:cs="Calibri"/>
                <w:noProof/>
                <w:color w:val="000000"/>
                <w:sz w:val="18"/>
                <w:szCs w:val="18"/>
              </w:rPr>
              <w:t>0022</w:t>
            </w:r>
          </w:p>
        </w:tc>
        <w:tc>
          <w:tcPr>
            <w:tcW w:w="2384" w:type="dxa"/>
            <w:gridSpan w:val="3"/>
            <w:tcBorders>
              <w:top w:val="dotted" w:sz="6" w:space="0" w:color="C0C0C0"/>
              <w:left w:val="nil"/>
              <w:bottom w:val="nil"/>
              <w:right w:val="nil"/>
            </w:tcBorders>
            <w:shd w:val="clear" w:color="auto" w:fill="FFFFFF"/>
          </w:tcPr>
          <w:p w14:paraId="6CB414FD"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Referenz oder Passwort des</w:t>
            </w:r>
          </w:p>
          <w:p w14:paraId="53961E14"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Empfängers</w:t>
            </w:r>
          </w:p>
        </w:tc>
        <w:tc>
          <w:tcPr>
            <w:tcW w:w="288" w:type="dxa"/>
            <w:tcBorders>
              <w:top w:val="dotted" w:sz="6" w:space="0" w:color="C0C0C0"/>
              <w:left w:val="nil"/>
              <w:bottom w:val="nil"/>
              <w:right w:val="nil"/>
            </w:tcBorders>
            <w:shd w:val="clear" w:color="auto" w:fill="FFFFFF"/>
          </w:tcPr>
          <w:p w14:paraId="410CBBF5"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209385EA"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an..14</w:t>
            </w:r>
          </w:p>
        </w:tc>
        <w:tc>
          <w:tcPr>
            <w:tcW w:w="296" w:type="dxa"/>
            <w:tcBorders>
              <w:top w:val="dotted" w:sz="6" w:space="0" w:color="C0C0C0"/>
              <w:left w:val="nil"/>
              <w:bottom w:val="nil"/>
              <w:right w:val="nil"/>
            </w:tcBorders>
            <w:shd w:val="clear" w:color="auto" w:fill="FFFFFF"/>
          </w:tcPr>
          <w:p w14:paraId="568528AA"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4D75E69C"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3F1CDB3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808080"/>
                <w:sz w:val="18"/>
                <w:szCs w:val="18"/>
              </w:rPr>
              <w:t>Nicht benutzt</w:t>
            </w:r>
          </w:p>
        </w:tc>
      </w:tr>
      <w:tr w:rsidR="00EF507B" w:rsidRPr="00EF507B" w14:paraId="1D311461"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7CF71B64"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0026</w:t>
            </w:r>
          </w:p>
        </w:tc>
        <w:tc>
          <w:tcPr>
            <w:tcW w:w="2384" w:type="dxa"/>
            <w:gridSpan w:val="3"/>
            <w:tcBorders>
              <w:top w:val="dotted" w:sz="6" w:space="0" w:color="C0C0C0"/>
              <w:left w:val="nil"/>
              <w:bottom w:val="nil"/>
              <w:right w:val="nil"/>
            </w:tcBorders>
            <w:shd w:val="clear" w:color="auto" w:fill="FFFFFF"/>
          </w:tcPr>
          <w:p w14:paraId="2EE2D0DA"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Anwendungsreferenz</w:t>
            </w:r>
          </w:p>
        </w:tc>
        <w:tc>
          <w:tcPr>
            <w:tcW w:w="288" w:type="dxa"/>
            <w:tcBorders>
              <w:top w:val="dotted" w:sz="6" w:space="0" w:color="C0C0C0"/>
              <w:left w:val="nil"/>
              <w:bottom w:val="nil"/>
              <w:right w:val="nil"/>
            </w:tcBorders>
            <w:shd w:val="clear" w:color="auto" w:fill="FFFFFF"/>
          </w:tcPr>
          <w:p w14:paraId="4E73090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2E2EE0A3"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an..14</w:t>
            </w:r>
          </w:p>
        </w:tc>
        <w:tc>
          <w:tcPr>
            <w:tcW w:w="296" w:type="dxa"/>
            <w:tcBorders>
              <w:top w:val="dotted" w:sz="6" w:space="0" w:color="C0C0C0"/>
              <w:left w:val="nil"/>
              <w:bottom w:val="nil"/>
              <w:right w:val="nil"/>
            </w:tcBorders>
            <w:shd w:val="clear" w:color="auto" w:fill="FFFFFF"/>
          </w:tcPr>
          <w:p w14:paraId="576C876F"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D</w:t>
            </w:r>
          </w:p>
        </w:tc>
        <w:tc>
          <w:tcPr>
            <w:tcW w:w="745" w:type="dxa"/>
            <w:tcBorders>
              <w:top w:val="dotted" w:sz="6" w:space="0" w:color="C0C0C0"/>
              <w:left w:val="nil"/>
              <w:bottom w:val="nil"/>
              <w:right w:val="single" w:sz="6" w:space="0" w:color="808080"/>
            </w:tcBorders>
            <w:shd w:val="clear" w:color="auto" w:fill="FFFFFF"/>
          </w:tcPr>
          <w:p w14:paraId="79948C55"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an..14</w:t>
            </w:r>
          </w:p>
        </w:tc>
        <w:tc>
          <w:tcPr>
            <w:tcW w:w="4872" w:type="dxa"/>
            <w:gridSpan w:val="2"/>
            <w:tcBorders>
              <w:top w:val="dotted" w:sz="6" w:space="0" w:color="C0C0C0"/>
              <w:left w:val="nil"/>
              <w:bottom w:val="nil"/>
              <w:right w:val="single" w:sz="6" w:space="0" w:color="000000"/>
            </w:tcBorders>
            <w:shd w:val="clear" w:color="auto" w:fill="FFFFFF"/>
          </w:tcPr>
          <w:p w14:paraId="52D87F01"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Dient zur Angabe des in der Übertragungsdatei</w:t>
            </w:r>
          </w:p>
          <w:p w14:paraId="568D3961"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i/>
                <w:iCs/>
                <w:noProof/>
                <w:color w:val="000000"/>
                <w:sz w:val="18"/>
                <w:szCs w:val="18"/>
              </w:rPr>
              <w:t>enthaltenen Datentyps</w:t>
            </w:r>
          </w:p>
          <w:p w14:paraId="02DF2D49"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EM</w:t>
            </w:r>
            <w:r w:rsidRPr="00EF507B">
              <w:rPr>
                <w:rFonts w:ascii="Calibri" w:hAnsi="Calibri" w:cs="Calibri"/>
                <w:noProof/>
                <w:sz w:val="18"/>
                <w:szCs w:val="18"/>
              </w:rPr>
              <w:tab/>
            </w:r>
            <w:r w:rsidRPr="00EF507B">
              <w:rPr>
                <w:rFonts w:ascii="Calibri" w:hAnsi="Calibri" w:cs="Calibri"/>
                <w:b/>
                <w:bCs/>
                <w:noProof/>
                <w:color w:val="000000"/>
                <w:sz w:val="18"/>
                <w:szCs w:val="18"/>
              </w:rPr>
              <w:t>Energiemenge</w:t>
            </w:r>
          </w:p>
          <w:p w14:paraId="46D90457"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8"/>
                <w:szCs w:val="18"/>
              </w:rPr>
            </w:pPr>
            <w:r w:rsidRPr="00EF507B">
              <w:rPr>
                <w:rFonts w:ascii="Calibri" w:hAnsi="Calibri" w:cs="Calibri"/>
                <w:noProof/>
                <w:sz w:val="18"/>
                <w:szCs w:val="18"/>
              </w:rPr>
              <w:tab/>
            </w:r>
            <w:r w:rsidRPr="00EF507B">
              <w:rPr>
                <w:rFonts w:ascii="Calibri" w:hAnsi="Calibri" w:cs="Calibri"/>
                <w:b/>
                <w:bCs/>
                <w:noProof/>
                <w:color w:val="000000"/>
                <w:sz w:val="18"/>
                <w:szCs w:val="18"/>
              </w:rPr>
              <w:t>TL</w:t>
            </w:r>
            <w:r w:rsidRPr="00EF507B">
              <w:rPr>
                <w:rFonts w:ascii="Calibri" w:hAnsi="Calibri" w:cs="Calibri"/>
                <w:noProof/>
                <w:sz w:val="18"/>
                <w:szCs w:val="18"/>
              </w:rPr>
              <w:tab/>
            </w:r>
            <w:r w:rsidRPr="00EF507B">
              <w:rPr>
                <w:rFonts w:ascii="Calibri" w:hAnsi="Calibri" w:cs="Calibri"/>
                <w:b/>
                <w:bCs/>
                <w:noProof/>
                <w:color w:val="000000"/>
                <w:sz w:val="18"/>
                <w:szCs w:val="18"/>
              </w:rPr>
              <w:t>Lastgang, beliebiger Zeitraum</w:t>
            </w:r>
          </w:p>
          <w:p w14:paraId="0E8847A4"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VL</w:t>
            </w:r>
            <w:r w:rsidRPr="00EF507B">
              <w:rPr>
                <w:rFonts w:ascii="Calibri" w:hAnsi="Calibri" w:cs="Calibri"/>
                <w:noProof/>
                <w:sz w:val="18"/>
                <w:szCs w:val="18"/>
              </w:rPr>
              <w:tab/>
            </w:r>
            <w:r w:rsidRPr="00EF507B">
              <w:rPr>
                <w:rFonts w:ascii="Calibri" w:hAnsi="Calibri" w:cs="Calibri"/>
                <w:b/>
                <w:bCs/>
                <w:noProof/>
                <w:color w:val="000000"/>
                <w:sz w:val="18"/>
                <w:szCs w:val="18"/>
              </w:rPr>
              <w:t>Verrechnungsliste, Zählerstand</w:t>
            </w:r>
          </w:p>
        </w:tc>
      </w:tr>
      <w:tr w:rsidR="00EF507B" w:rsidRPr="00EF507B" w14:paraId="1D40C2F7"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7EE790BF"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0029</w:t>
            </w:r>
          </w:p>
        </w:tc>
        <w:tc>
          <w:tcPr>
            <w:tcW w:w="2384" w:type="dxa"/>
            <w:gridSpan w:val="3"/>
            <w:tcBorders>
              <w:top w:val="dotted" w:sz="6" w:space="0" w:color="C0C0C0"/>
              <w:left w:val="nil"/>
              <w:bottom w:val="nil"/>
              <w:right w:val="nil"/>
            </w:tcBorders>
            <w:shd w:val="clear" w:color="auto" w:fill="FFFFFF"/>
          </w:tcPr>
          <w:p w14:paraId="14A8E27B"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Verarbeitungspriorität, Code</w:t>
            </w:r>
          </w:p>
        </w:tc>
        <w:tc>
          <w:tcPr>
            <w:tcW w:w="288" w:type="dxa"/>
            <w:tcBorders>
              <w:top w:val="dotted" w:sz="6" w:space="0" w:color="C0C0C0"/>
              <w:left w:val="nil"/>
              <w:bottom w:val="nil"/>
              <w:right w:val="nil"/>
            </w:tcBorders>
            <w:shd w:val="clear" w:color="auto" w:fill="FFFFFF"/>
          </w:tcPr>
          <w:p w14:paraId="2E053C29"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19E1C292"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a1</w:t>
            </w:r>
          </w:p>
        </w:tc>
        <w:tc>
          <w:tcPr>
            <w:tcW w:w="296" w:type="dxa"/>
            <w:tcBorders>
              <w:top w:val="dotted" w:sz="6" w:space="0" w:color="C0C0C0"/>
              <w:left w:val="nil"/>
              <w:bottom w:val="nil"/>
              <w:right w:val="nil"/>
            </w:tcBorders>
            <w:shd w:val="clear" w:color="auto" w:fill="FFFFFF"/>
          </w:tcPr>
          <w:p w14:paraId="04F20E12"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55127066"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3F6EEB2C"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808080"/>
                <w:sz w:val="18"/>
                <w:szCs w:val="18"/>
              </w:rPr>
              <w:t>Nicht benutzt</w:t>
            </w:r>
          </w:p>
        </w:tc>
      </w:tr>
      <w:tr w:rsidR="00EF507B" w:rsidRPr="00EF507B" w14:paraId="0F391087"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58843840"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0031</w:t>
            </w:r>
          </w:p>
        </w:tc>
        <w:tc>
          <w:tcPr>
            <w:tcW w:w="2384" w:type="dxa"/>
            <w:gridSpan w:val="3"/>
            <w:tcBorders>
              <w:top w:val="dotted" w:sz="6" w:space="0" w:color="C0C0C0"/>
              <w:left w:val="nil"/>
              <w:bottom w:val="nil"/>
              <w:right w:val="nil"/>
            </w:tcBorders>
            <w:shd w:val="clear" w:color="auto" w:fill="FFFFFF"/>
          </w:tcPr>
          <w:p w14:paraId="636EC3C4"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Bestätigungsanforderung</w:t>
            </w:r>
          </w:p>
        </w:tc>
        <w:tc>
          <w:tcPr>
            <w:tcW w:w="288" w:type="dxa"/>
            <w:tcBorders>
              <w:top w:val="dotted" w:sz="6" w:space="0" w:color="C0C0C0"/>
              <w:left w:val="nil"/>
              <w:bottom w:val="nil"/>
              <w:right w:val="nil"/>
            </w:tcBorders>
            <w:shd w:val="clear" w:color="auto" w:fill="FFFFFF"/>
          </w:tcPr>
          <w:p w14:paraId="2B59323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17E80CB3"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n1</w:t>
            </w:r>
          </w:p>
        </w:tc>
        <w:tc>
          <w:tcPr>
            <w:tcW w:w="296" w:type="dxa"/>
            <w:tcBorders>
              <w:top w:val="dotted" w:sz="6" w:space="0" w:color="C0C0C0"/>
              <w:left w:val="nil"/>
              <w:bottom w:val="nil"/>
              <w:right w:val="nil"/>
            </w:tcBorders>
            <w:shd w:val="clear" w:color="auto" w:fill="FFFFFF"/>
          </w:tcPr>
          <w:p w14:paraId="3C3BE2A7"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60730046"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36DE74F1"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808080"/>
                <w:sz w:val="18"/>
                <w:szCs w:val="18"/>
              </w:rPr>
              <w:t>Nicht benutzt</w:t>
            </w:r>
          </w:p>
        </w:tc>
      </w:tr>
      <w:tr w:rsidR="00EF507B" w:rsidRPr="00EF507B" w14:paraId="321143B8"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1B3BCFC1"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0032</w:t>
            </w:r>
          </w:p>
        </w:tc>
        <w:tc>
          <w:tcPr>
            <w:tcW w:w="2384" w:type="dxa"/>
            <w:gridSpan w:val="3"/>
            <w:tcBorders>
              <w:top w:val="dotted" w:sz="6" w:space="0" w:color="C0C0C0"/>
              <w:left w:val="nil"/>
              <w:bottom w:val="nil"/>
              <w:right w:val="nil"/>
            </w:tcBorders>
            <w:shd w:val="clear" w:color="auto" w:fill="FFFFFF"/>
          </w:tcPr>
          <w:p w14:paraId="609DE83E"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8"/>
                <w:szCs w:val="18"/>
              </w:rPr>
            </w:pPr>
            <w:r w:rsidRPr="00EF507B">
              <w:rPr>
                <w:rFonts w:ascii="Calibri" w:hAnsi="Calibri" w:cs="Calibri"/>
                <w:noProof/>
                <w:color w:val="000000"/>
                <w:sz w:val="18"/>
                <w:szCs w:val="18"/>
              </w:rPr>
              <w:t>Austauschvereinbarungskennu</w:t>
            </w:r>
          </w:p>
          <w:p w14:paraId="24E37727"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ng</w:t>
            </w:r>
          </w:p>
        </w:tc>
        <w:tc>
          <w:tcPr>
            <w:tcW w:w="288" w:type="dxa"/>
            <w:tcBorders>
              <w:top w:val="dotted" w:sz="6" w:space="0" w:color="C0C0C0"/>
              <w:left w:val="nil"/>
              <w:bottom w:val="nil"/>
              <w:right w:val="nil"/>
            </w:tcBorders>
            <w:shd w:val="clear" w:color="auto" w:fill="FFFFFF"/>
          </w:tcPr>
          <w:p w14:paraId="455EEAD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nil"/>
              <w:right w:val="single" w:sz="6" w:space="0" w:color="000000"/>
            </w:tcBorders>
            <w:shd w:val="clear" w:color="auto" w:fill="FFFFFF"/>
          </w:tcPr>
          <w:p w14:paraId="6563DB26"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an..35</w:t>
            </w:r>
          </w:p>
        </w:tc>
        <w:tc>
          <w:tcPr>
            <w:tcW w:w="296" w:type="dxa"/>
            <w:tcBorders>
              <w:top w:val="dotted" w:sz="6" w:space="0" w:color="C0C0C0"/>
              <w:left w:val="nil"/>
              <w:bottom w:val="nil"/>
              <w:right w:val="nil"/>
            </w:tcBorders>
            <w:shd w:val="clear" w:color="auto" w:fill="FFFFFF"/>
          </w:tcPr>
          <w:p w14:paraId="42DB1E9D"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N</w:t>
            </w:r>
          </w:p>
        </w:tc>
        <w:tc>
          <w:tcPr>
            <w:tcW w:w="745" w:type="dxa"/>
            <w:tcBorders>
              <w:top w:val="dotted" w:sz="6" w:space="0" w:color="C0C0C0"/>
              <w:left w:val="nil"/>
              <w:bottom w:val="nil"/>
              <w:right w:val="single" w:sz="6" w:space="0" w:color="808080"/>
            </w:tcBorders>
            <w:shd w:val="clear" w:color="auto" w:fill="FFFFFF"/>
          </w:tcPr>
          <w:p w14:paraId="6B3256C2" w14:textId="77777777" w:rsidR="00EF507B" w:rsidRPr="00EF507B" w:rsidRDefault="00EF507B" w:rsidP="00EF507B">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dotted" w:sz="6" w:space="0" w:color="C0C0C0"/>
              <w:left w:val="nil"/>
              <w:bottom w:val="nil"/>
              <w:right w:val="single" w:sz="6" w:space="0" w:color="000000"/>
            </w:tcBorders>
            <w:shd w:val="clear" w:color="auto" w:fill="FFFFFF"/>
          </w:tcPr>
          <w:p w14:paraId="053735A2"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808080"/>
                <w:sz w:val="18"/>
                <w:szCs w:val="18"/>
              </w:rPr>
              <w:t>Nicht benutzt</w:t>
            </w:r>
          </w:p>
        </w:tc>
      </w:tr>
      <w:tr w:rsidR="00EF507B" w:rsidRPr="00EF507B" w14:paraId="69C87D9B" w14:textId="77777777" w:rsidTr="00514A4D">
        <w:trPr>
          <w:cantSplit/>
        </w:trPr>
        <w:tc>
          <w:tcPr>
            <w:tcW w:w="656" w:type="dxa"/>
            <w:tcBorders>
              <w:top w:val="dotted" w:sz="6" w:space="0" w:color="C0C0C0"/>
              <w:left w:val="single" w:sz="6" w:space="0" w:color="000000"/>
              <w:bottom w:val="single" w:sz="6" w:space="0" w:color="000000"/>
              <w:right w:val="nil"/>
            </w:tcBorders>
            <w:shd w:val="clear" w:color="auto" w:fill="FFFFFF"/>
          </w:tcPr>
          <w:p w14:paraId="5B5FC8B4" w14:textId="77777777" w:rsidR="00EF507B" w:rsidRPr="00EF507B" w:rsidRDefault="00EF507B" w:rsidP="00EF507B">
            <w:pPr>
              <w:widowControl w:val="0"/>
              <w:autoSpaceDE w:val="0"/>
              <w:autoSpaceDN w:val="0"/>
              <w:adjustRightInd w:val="0"/>
              <w:spacing w:after="0" w:line="218" w:lineRule="atLeast"/>
              <w:ind w:left="80"/>
              <w:rPr>
                <w:rFonts w:ascii="Calibri" w:hAnsi="Calibri" w:cs="Calibri"/>
                <w:noProof/>
                <w:sz w:val="14"/>
                <w:szCs w:val="14"/>
              </w:rPr>
            </w:pPr>
            <w:r w:rsidRPr="00EF507B">
              <w:rPr>
                <w:rFonts w:ascii="Calibri" w:hAnsi="Calibri" w:cs="Calibri"/>
                <w:noProof/>
                <w:color w:val="000000"/>
                <w:sz w:val="18"/>
                <w:szCs w:val="18"/>
              </w:rPr>
              <w:t>0035</w:t>
            </w:r>
          </w:p>
        </w:tc>
        <w:tc>
          <w:tcPr>
            <w:tcW w:w="2384" w:type="dxa"/>
            <w:gridSpan w:val="3"/>
            <w:tcBorders>
              <w:top w:val="dotted" w:sz="6" w:space="0" w:color="C0C0C0"/>
              <w:left w:val="nil"/>
              <w:bottom w:val="single" w:sz="6" w:space="0" w:color="000000"/>
              <w:right w:val="nil"/>
            </w:tcBorders>
            <w:shd w:val="clear" w:color="auto" w:fill="FFFFFF"/>
          </w:tcPr>
          <w:p w14:paraId="04A37996"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Test-Kennzeichen</w:t>
            </w:r>
          </w:p>
        </w:tc>
        <w:tc>
          <w:tcPr>
            <w:tcW w:w="288" w:type="dxa"/>
            <w:tcBorders>
              <w:top w:val="dotted" w:sz="6" w:space="0" w:color="C0C0C0"/>
              <w:left w:val="nil"/>
              <w:bottom w:val="single" w:sz="6" w:space="0" w:color="000000"/>
              <w:right w:val="nil"/>
            </w:tcBorders>
            <w:shd w:val="clear" w:color="auto" w:fill="FFFFFF"/>
          </w:tcPr>
          <w:p w14:paraId="0E7C1AF4" w14:textId="77777777" w:rsidR="00EF507B" w:rsidRPr="00EF507B" w:rsidRDefault="00EF507B" w:rsidP="00EF507B">
            <w:pPr>
              <w:widowControl w:val="0"/>
              <w:autoSpaceDE w:val="0"/>
              <w:autoSpaceDN w:val="0"/>
              <w:adjustRightInd w:val="0"/>
              <w:spacing w:after="0" w:line="218" w:lineRule="atLeast"/>
              <w:ind w:left="64"/>
              <w:rPr>
                <w:rFonts w:ascii="Calibri" w:hAnsi="Calibri" w:cs="Calibri"/>
                <w:noProof/>
                <w:sz w:val="14"/>
                <w:szCs w:val="14"/>
              </w:rPr>
            </w:pPr>
            <w:r w:rsidRPr="00EF507B">
              <w:rPr>
                <w:rFonts w:ascii="Calibri" w:hAnsi="Calibri" w:cs="Calibri"/>
                <w:noProof/>
                <w:color w:val="000000"/>
                <w:sz w:val="18"/>
                <w:szCs w:val="18"/>
              </w:rPr>
              <w:t>C</w:t>
            </w:r>
          </w:p>
        </w:tc>
        <w:tc>
          <w:tcPr>
            <w:tcW w:w="793" w:type="dxa"/>
            <w:gridSpan w:val="2"/>
            <w:tcBorders>
              <w:top w:val="dotted" w:sz="6" w:space="0" w:color="C0C0C0"/>
              <w:left w:val="nil"/>
              <w:bottom w:val="single" w:sz="6" w:space="0" w:color="000000"/>
              <w:right w:val="single" w:sz="6" w:space="0" w:color="000000"/>
            </w:tcBorders>
            <w:shd w:val="clear" w:color="auto" w:fill="FFFFFF"/>
          </w:tcPr>
          <w:p w14:paraId="4A22C39A"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n1</w:t>
            </w:r>
          </w:p>
        </w:tc>
        <w:tc>
          <w:tcPr>
            <w:tcW w:w="296" w:type="dxa"/>
            <w:tcBorders>
              <w:top w:val="dotted" w:sz="6" w:space="0" w:color="C0C0C0"/>
              <w:left w:val="nil"/>
              <w:bottom w:val="single" w:sz="6" w:space="0" w:color="000000"/>
              <w:right w:val="nil"/>
            </w:tcBorders>
            <w:shd w:val="clear" w:color="auto" w:fill="FFFFFF"/>
          </w:tcPr>
          <w:p w14:paraId="32B6D74B" w14:textId="77777777" w:rsidR="00EF507B" w:rsidRPr="00EF507B" w:rsidRDefault="00EF507B" w:rsidP="00EF507B">
            <w:pPr>
              <w:widowControl w:val="0"/>
              <w:tabs>
                <w:tab w:val="center" w:pos="144"/>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noProof/>
                <w:color w:val="000000"/>
                <w:sz w:val="18"/>
                <w:szCs w:val="18"/>
              </w:rPr>
              <w:t>D</w:t>
            </w:r>
          </w:p>
        </w:tc>
        <w:tc>
          <w:tcPr>
            <w:tcW w:w="745" w:type="dxa"/>
            <w:tcBorders>
              <w:top w:val="dotted" w:sz="6" w:space="0" w:color="C0C0C0"/>
              <w:left w:val="nil"/>
              <w:bottom w:val="single" w:sz="6" w:space="0" w:color="000000"/>
              <w:right w:val="single" w:sz="6" w:space="0" w:color="808080"/>
            </w:tcBorders>
            <w:shd w:val="clear" w:color="auto" w:fill="FFFFFF"/>
          </w:tcPr>
          <w:p w14:paraId="2B6E24C0" w14:textId="77777777" w:rsidR="00EF507B" w:rsidRPr="00EF507B" w:rsidRDefault="00EF507B" w:rsidP="00EF507B">
            <w:pPr>
              <w:widowControl w:val="0"/>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color w:val="000000"/>
                <w:sz w:val="18"/>
                <w:szCs w:val="18"/>
              </w:rPr>
              <w:t>n1</w:t>
            </w:r>
          </w:p>
        </w:tc>
        <w:tc>
          <w:tcPr>
            <w:tcW w:w="4872" w:type="dxa"/>
            <w:gridSpan w:val="2"/>
            <w:tcBorders>
              <w:top w:val="dotted" w:sz="6" w:space="0" w:color="C0C0C0"/>
              <w:left w:val="nil"/>
              <w:bottom w:val="single" w:sz="6" w:space="0" w:color="000000"/>
              <w:right w:val="single" w:sz="6" w:space="0" w:color="000000"/>
            </w:tcBorders>
            <w:shd w:val="clear" w:color="auto" w:fill="FFFFFF"/>
          </w:tcPr>
          <w:p w14:paraId="3B849EAF" w14:textId="77777777" w:rsidR="00EF507B" w:rsidRPr="00EF507B" w:rsidRDefault="00EF507B" w:rsidP="00EF507B">
            <w:pPr>
              <w:widowControl w:val="0"/>
              <w:tabs>
                <w:tab w:val="right" w:pos="800"/>
                <w:tab w:val="left" w:pos="912"/>
              </w:tabs>
              <w:autoSpaceDE w:val="0"/>
              <w:autoSpaceDN w:val="0"/>
              <w:adjustRightInd w:val="0"/>
              <w:spacing w:after="0" w:line="218" w:lineRule="atLeast"/>
              <w:rPr>
                <w:rFonts w:ascii="Calibri" w:hAnsi="Calibri" w:cs="Calibri"/>
                <w:noProof/>
                <w:sz w:val="14"/>
                <w:szCs w:val="14"/>
              </w:rPr>
            </w:pPr>
            <w:r w:rsidRPr="00EF507B">
              <w:rPr>
                <w:rFonts w:ascii="Calibri" w:hAnsi="Calibri" w:cs="Calibri"/>
                <w:noProof/>
                <w:sz w:val="18"/>
                <w:szCs w:val="18"/>
              </w:rPr>
              <w:tab/>
            </w:r>
            <w:r w:rsidRPr="00EF507B">
              <w:rPr>
                <w:rFonts w:ascii="Calibri" w:hAnsi="Calibri" w:cs="Calibri"/>
                <w:b/>
                <w:bCs/>
                <w:noProof/>
                <w:color w:val="000000"/>
                <w:sz w:val="18"/>
                <w:szCs w:val="18"/>
              </w:rPr>
              <w:t>1</w:t>
            </w:r>
            <w:r w:rsidRPr="00EF507B">
              <w:rPr>
                <w:rFonts w:ascii="Calibri" w:hAnsi="Calibri" w:cs="Calibri"/>
                <w:noProof/>
                <w:sz w:val="18"/>
                <w:szCs w:val="18"/>
              </w:rPr>
              <w:tab/>
            </w:r>
            <w:r w:rsidRPr="00EF507B">
              <w:rPr>
                <w:rFonts w:ascii="Calibri" w:hAnsi="Calibri" w:cs="Calibri"/>
                <w:b/>
                <w:bCs/>
                <w:noProof/>
                <w:color w:val="000000"/>
                <w:sz w:val="18"/>
                <w:szCs w:val="18"/>
              </w:rPr>
              <w:t>Übertragungsdatei ist ein Test</w:t>
            </w:r>
          </w:p>
        </w:tc>
      </w:tr>
      <w:tr w:rsidR="00EF507B" w:rsidRPr="00EF507B" w14:paraId="2D5C4CFB" w14:textId="77777777" w:rsidTr="00514A4D">
        <w:trPr>
          <w:cantSplit/>
        </w:trPr>
        <w:tc>
          <w:tcPr>
            <w:tcW w:w="10032" w:type="dxa"/>
            <w:gridSpan w:val="11"/>
            <w:tcBorders>
              <w:top w:val="nil"/>
              <w:left w:val="nil"/>
              <w:bottom w:val="nil"/>
              <w:right w:val="nil"/>
            </w:tcBorders>
            <w:shd w:val="clear" w:color="auto" w:fill="FFFFFF"/>
          </w:tcPr>
          <w:p w14:paraId="4B87A1F0" w14:textId="77777777" w:rsidR="00EF507B" w:rsidRPr="00EF507B" w:rsidRDefault="00EF507B" w:rsidP="00EF507B">
            <w:pPr>
              <w:widowControl w:val="0"/>
              <w:autoSpaceDE w:val="0"/>
              <w:autoSpaceDN w:val="0"/>
              <w:adjustRightInd w:val="0"/>
              <w:spacing w:before="100" w:after="0" w:line="218" w:lineRule="atLeast"/>
              <w:ind w:left="32"/>
              <w:rPr>
                <w:rFonts w:ascii="Calibri" w:hAnsi="Calibri" w:cs="Calibri"/>
                <w:noProof/>
                <w:sz w:val="14"/>
                <w:szCs w:val="14"/>
              </w:rPr>
            </w:pPr>
            <w:r w:rsidRPr="00EF507B">
              <w:rPr>
                <w:rFonts w:ascii="Calibri" w:hAnsi="Calibri" w:cs="Calibri"/>
                <w:b/>
                <w:bCs/>
                <w:noProof/>
                <w:color w:val="000000"/>
                <w:sz w:val="18"/>
                <w:szCs w:val="18"/>
              </w:rPr>
              <w:t>Bemerkung:</w:t>
            </w:r>
          </w:p>
        </w:tc>
      </w:tr>
      <w:tr w:rsidR="00EF507B" w:rsidRPr="00EF507B" w14:paraId="1CD3E88A" w14:textId="77777777" w:rsidTr="00514A4D">
        <w:trPr>
          <w:cantSplit/>
        </w:trPr>
        <w:tc>
          <w:tcPr>
            <w:tcW w:w="10032" w:type="dxa"/>
            <w:gridSpan w:val="11"/>
            <w:tcBorders>
              <w:top w:val="nil"/>
              <w:left w:val="nil"/>
              <w:bottom w:val="nil"/>
              <w:right w:val="nil"/>
            </w:tcBorders>
            <w:shd w:val="clear" w:color="auto" w:fill="FFFFFF"/>
          </w:tcPr>
          <w:p w14:paraId="4901F606"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Das UNB-Segment dient dazu, eine Übertragungsdatei zu eröffnen, zu identifizieren und zu beschreiben. Dieses Segment dient der</w:t>
            </w:r>
          </w:p>
          <w:p w14:paraId="6B4830E6"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Umklammerung der Übertragungsdatei, zur Identifikation des Partners, für den die Übertragungsdatei bestimmt ist und den</w:t>
            </w:r>
          </w:p>
          <w:p w14:paraId="4B88D6E6"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Partner, der die Übertragungsdatei gesendet hat. Das Prinzip des UNB-Segmentes gleicht dem eines physischen Umschlags, der</w:t>
            </w:r>
          </w:p>
          <w:p w14:paraId="5BA90C65"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einen oder mehrere Briefe oder Dokumente enthält und die Adressen angibt, wohin geliefert werden soll und woher der</w:t>
            </w:r>
          </w:p>
          <w:p w14:paraId="7F4D6C88"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Umschlag gekommen ist.</w:t>
            </w:r>
          </w:p>
          <w:p w14:paraId="5849A88C"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4"/>
                <w:szCs w:val="14"/>
              </w:rPr>
            </w:pPr>
            <w:r w:rsidRPr="00EF507B">
              <w:rPr>
                <w:rFonts w:ascii="Calibri" w:hAnsi="Calibri" w:cs="Calibri"/>
                <w:noProof/>
                <w:color w:val="000000"/>
                <w:sz w:val="18"/>
                <w:szCs w:val="18"/>
              </w:rPr>
              <w:t>DE0001: Der Zeichensatz zur Anwendung in der BDEW-Spezifikation ist der Zeichensatz C (UNOC). Wollen Anwender einen</w:t>
            </w:r>
          </w:p>
        </w:tc>
      </w:tr>
      <w:tr w:rsidR="00EF507B" w:rsidRPr="00EF507B" w14:paraId="7444F77A" w14:textId="77777777" w:rsidTr="00514A4D">
        <w:trPr>
          <w:cantSplit/>
        </w:trPr>
        <w:tc>
          <w:tcPr>
            <w:tcW w:w="10032" w:type="dxa"/>
            <w:gridSpan w:val="11"/>
            <w:tcBorders>
              <w:top w:val="nil"/>
              <w:left w:val="nil"/>
              <w:bottom w:val="nil"/>
              <w:right w:val="nil"/>
            </w:tcBorders>
            <w:shd w:val="clear" w:color="auto" w:fill="FFFFFF"/>
          </w:tcPr>
          <w:p w14:paraId="088CBC45" w14:textId="77777777" w:rsidR="00EF507B" w:rsidRPr="00EF507B" w:rsidRDefault="00EF507B" w:rsidP="00EF507B">
            <w:pPr>
              <w:pageBreakBefore/>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lastRenderedPageBreak/>
              <w:t>anderen als den Zeichensatz C nutzen, müssen sie vor dem Beginn des Datenaustauschs auf bilateraler Basis eine Vereinbarung</w:t>
            </w:r>
          </w:p>
          <w:p w14:paraId="1A1F5725"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schließen.</w:t>
            </w:r>
          </w:p>
          <w:p w14:paraId="3F5EE322"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S004: Datums- und Zeitangaben in dieser Datenelementgruppe entsprechen dem Datum und der Uhrzeit, an dem der Absender</w:t>
            </w:r>
          </w:p>
          <w:p w14:paraId="363C6E23" w14:textId="43520922"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die Übertragungsdatei vorbereitete. Die Datums- und Zeitangaben erfolgen in UTC. Diese Datums- und Zei</w:t>
            </w:r>
            <w:r w:rsidR="00152D0D">
              <w:rPr>
                <w:rFonts w:ascii="Calibri" w:hAnsi="Calibri" w:cs="Calibri"/>
                <w:noProof/>
                <w:color w:val="000000"/>
                <w:sz w:val="18"/>
                <w:szCs w:val="18"/>
              </w:rPr>
              <w:t>t</w:t>
            </w:r>
            <w:r w:rsidRPr="00EF507B">
              <w:rPr>
                <w:rFonts w:ascii="Calibri" w:hAnsi="Calibri" w:cs="Calibri"/>
                <w:noProof/>
                <w:color w:val="000000"/>
                <w:sz w:val="18"/>
                <w:szCs w:val="18"/>
              </w:rPr>
              <w:t>angaben müssen</w:t>
            </w:r>
          </w:p>
          <w:p w14:paraId="475A05F0"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nicht notwendigerweise mit den Datums- und Zeitangaben der enthaltenen Nachrichten übereinstimmen.</w:t>
            </w:r>
          </w:p>
          <w:p w14:paraId="6F439EC4" w14:textId="77777777" w:rsidR="00045C3C" w:rsidRPr="00045C3C" w:rsidRDefault="00EF507B"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EF507B">
              <w:rPr>
                <w:rFonts w:ascii="Calibri" w:hAnsi="Calibri" w:cs="Calibri"/>
                <w:noProof/>
                <w:color w:val="000000"/>
                <w:sz w:val="18"/>
                <w:szCs w:val="18"/>
              </w:rPr>
              <w:t xml:space="preserve">DE0020: </w:t>
            </w:r>
            <w:r w:rsidR="00045C3C" w:rsidRPr="00045C3C">
              <w:rPr>
                <w:rFonts w:ascii="Calibri" w:hAnsi="Calibri" w:cs="Calibri"/>
                <w:noProof/>
                <w:color w:val="000000"/>
                <w:sz w:val="18"/>
                <w:szCs w:val="18"/>
              </w:rPr>
              <w:t xml:space="preserve">Für den Absender: Die empfänger- und nachrichtentypunabhängige, eineindeutige Datenaustauschreferenz wird vom </w:t>
            </w:r>
          </w:p>
          <w:p w14:paraId="68D18C92" w14:textId="77777777"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 xml:space="preserve">Absender der Übertragungsdatei generiert und dient der eindeutigen Identifikation jeder Übertragungsdatei. </w:t>
            </w:r>
          </w:p>
          <w:p w14:paraId="14E614EB" w14:textId="77777777"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 xml:space="preserve">Die Datenaustauschreferenz darf ausschließlich Zeichen aus dem im DE0001 angegebenen Zeichensatz (UNOC) verwenden. Zur </w:t>
            </w:r>
          </w:p>
          <w:p w14:paraId="6D1F8EFB" w14:textId="4A0AA198"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Gewährleistung der Eineindeutigkeit und IT-System Verarbeitbarkeit sind ausschließlich folgende Zeichen erlaubt:</w:t>
            </w:r>
          </w:p>
          <w:p w14:paraId="6EBD2C30" w14:textId="77777777"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 Großbuchstaben: A-Z</w:t>
            </w:r>
          </w:p>
          <w:p w14:paraId="6A550D1E" w14:textId="77777777"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 deutsche Umlaute: Ä,Ü,Ö</w:t>
            </w:r>
          </w:p>
          <w:p w14:paraId="5BE53673" w14:textId="77777777"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 Ziffern: 0-9</w:t>
            </w:r>
          </w:p>
          <w:p w14:paraId="0366D1F7" w14:textId="77777777" w:rsidR="00045C3C" w:rsidRPr="00045C3C" w:rsidRDefault="00045C3C" w:rsidP="00045C3C">
            <w:pPr>
              <w:widowControl w:val="0"/>
              <w:autoSpaceDE w:val="0"/>
              <w:autoSpaceDN w:val="0"/>
              <w:adjustRightInd w:val="0"/>
              <w:spacing w:after="0" w:line="218" w:lineRule="atLeast"/>
              <w:ind w:left="32"/>
              <w:rPr>
                <w:rFonts w:ascii="Calibri" w:hAnsi="Calibri" w:cs="Calibri"/>
                <w:noProof/>
                <w:color w:val="000000"/>
                <w:sz w:val="18"/>
                <w:szCs w:val="18"/>
              </w:rPr>
            </w:pPr>
            <w:r w:rsidRPr="00045C3C">
              <w:rPr>
                <w:rFonts w:ascii="Calibri" w:hAnsi="Calibri" w:cs="Calibri"/>
                <w:noProof/>
                <w:color w:val="000000"/>
                <w:sz w:val="18"/>
                <w:szCs w:val="18"/>
              </w:rPr>
              <w:t>- Sonderzeichen: - | { } ! ~</w:t>
            </w:r>
          </w:p>
          <w:p w14:paraId="2B2BEC3E" w14:textId="1A91B1B2" w:rsidR="00EF507B" w:rsidRPr="00EF507B" w:rsidRDefault="00EF507B" w:rsidP="00EA48C0">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Sollte der Absender der Übertragungsdatei</w:t>
            </w:r>
            <w:r w:rsidR="00EA48C0">
              <w:rPr>
                <w:rFonts w:ascii="Calibri" w:hAnsi="Calibri" w:cs="Calibri"/>
                <w:noProof/>
                <w:sz w:val="18"/>
                <w:szCs w:val="18"/>
              </w:rPr>
              <w:t xml:space="preserve"> </w:t>
            </w:r>
            <w:r w:rsidRPr="00EF507B">
              <w:rPr>
                <w:rFonts w:ascii="Calibri" w:hAnsi="Calibri" w:cs="Calibri"/>
                <w:noProof/>
                <w:color w:val="000000"/>
                <w:sz w:val="18"/>
                <w:szCs w:val="18"/>
              </w:rPr>
              <w:t>Datenaustauschreferenzen erneut verwenden wollen, muss dieser sicherstellen, dass innerhalb von 10 Jahren eine bereits</w:t>
            </w:r>
            <w:r w:rsidR="00EA48C0">
              <w:rPr>
                <w:rFonts w:ascii="Calibri" w:hAnsi="Calibri" w:cs="Calibri"/>
                <w:noProof/>
                <w:sz w:val="18"/>
                <w:szCs w:val="18"/>
              </w:rPr>
              <w:t xml:space="preserve"> </w:t>
            </w:r>
            <w:r w:rsidRPr="00EF507B">
              <w:rPr>
                <w:rFonts w:ascii="Calibri" w:hAnsi="Calibri" w:cs="Calibri"/>
                <w:noProof/>
                <w:color w:val="000000"/>
                <w:sz w:val="18"/>
                <w:szCs w:val="18"/>
              </w:rPr>
              <w:t xml:space="preserve">verwendete Datenaustauschreferenz nicht wiederholt verwendet wird. Sofern eine </w:t>
            </w:r>
          </w:p>
          <w:p w14:paraId="4F12D32D"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Übertragungsdatei von dem Absender an einen Marktpartner versendet wurde, darf die Datenaustauschreferenz im UNB DE0020</w:t>
            </w:r>
          </w:p>
          <w:p w14:paraId="203C3838"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innerhalb von 10 Jahren nicht erneut verwendet werden. Das gilt auch dann, wenn diese Übertragungsdatei auf Grund einer</w:t>
            </w:r>
          </w:p>
          <w:p w14:paraId="41459223"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vorherigen Ablehnung korrigiert wird.</w:t>
            </w:r>
          </w:p>
          <w:p w14:paraId="250421BB"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Wird eine Übertragungsdatei wegen Nichtempfanges beim Kommunikationspartner angefordert und erneut versendet, so ist es</w:t>
            </w:r>
          </w:p>
          <w:p w14:paraId="2A8ED4AF"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nicht erforderlich, eine neue Datenaustauschreferenz zu vergeben. Für den Empfänger: Zur Sicherstellung der Eindeutigkeit beim</w:t>
            </w:r>
          </w:p>
          <w:p w14:paraId="4481F792"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Empfänger muss die Datenaustauschreferenz mit der Absenderidentifikation (DE0004) verbunden werden.</w:t>
            </w:r>
          </w:p>
          <w:p w14:paraId="49036625"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DE0026: Dieses Datenelement wird zur Identifikation des Anwendungsprogramms im System des Empfängers benutzt, an das die</w:t>
            </w:r>
          </w:p>
          <w:p w14:paraId="22726592"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Übertragungsdatei geleitet wird. Die verwendete Referenz in diesem Datenelement wird vom Absender der Übertragungsdatei</w:t>
            </w:r>
          </w:p>
          <w:p w14:paraId="19AF5A7F"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festgelegt. Hier werden die angegebenen Kennungen verwendet, um die Art der in der Übertragungsdatei enthaltenen Daten zu</w:t>
            </w:r>
          </w:p>
          <w:p w14:paraId="772F8669"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kennzeichnen. In der Nachricht MSCONS ist eine Angabe erforderlich.</w:t>
            </w:r>
          </w:p>
          <w:p w14:paraId="5C2C7007" w14:textId="2964952E" w:rsidR="00EF507B" w:rsidRPr="00EF507B" w:rsidRDefault="00EF507B" w:rsidP="002A75DD">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DE0031: Dieses Datenelement wird nicht genutzt</w:t>
            </w:r>
            <w:r w:rsidR="002A75DD">
              <w:rPr>
                <w:rFonts w:ascii="Calibri" w:hAnsi="Calibri" w:cs="Calibri"/>
                <w:noProof/>
                <w:color w:val="000000"/>
                <w:sz w:val="18"/>
                <w:szCs w:val="18"/>
              </w:rPr>
              <w:t>.</w:t>
            </w:r>
          </w:p>
          <w:p w14:paraId="2FD29ABB"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8"/>
                <w:szCs w:val="18"/>
              </w:rPr>
            </w:pPr>
            <w:r w:rsidRPr="00EF507B">
              <w:rPr>
                <w:rFonts w:ascii="Calibri" w:hAnsi="Calibri" w:cs="Calibri"/>
                <w:noProof/>
                <w:color w:val="000000"/>
                <w:sz w:val="18"/>
                <w:szCs w:val="18"/>
              </w:rPr>
              <w:t>DE0035: Bei EDIFACT Testnachrichten ist dieses Flag = 1 zu setzen. Dies dient dem Schutz der Daten in dem Produktivsystem/en</w:t>
            </w:r>
          </w:p>
          <w:p w14:paraId="3D86B7C6" w14:textId="77777777" w:rsidR="00EF507B" w:rsidRPr="00EF507B" w:rsidRDefault="00EF507B" w:rsidP="00EF507B">
            <w:pPr>
              <w:widowControl w:val="0"/>
              <w:autoSpaceDE w:val="0"/>
              <w:autoSpaceDN w:val="0"/>
              <w:adjustRightInd w:val="0"/>
              <w:spacing w:after="0" w:line="218" w:lineRule="atLeast"/>
              <w:ind w:left="32"/>
              <w:rPr>
                <w:rFonts w:ascii="Calibri" w:hAnsi="Calibri" w:cs="Calibri"/>
                <w:noProof/>
                <w:sz w:val="14"/>
                <w:szCs w:val="14"/>
              </w:rPr>
            </w:pPr>
            <w:r w:rsidRPr="00EF507B">
              <w:rPr>
                <w:rFonts w:ascii="Calibri" w:hAnsi="Calibri" w:cs="Calibri"/>
                <w:noProof/>
                <w:color w:val="000000"/>
                <w:sz w:val="18"/>
                <w:szCs w:val="18"/>
              </w:rPr>
              <w:t>des jeweiligen Kommunikationspartners.</w:t>
            </w:r>
          </w:p>
        </w:tc>
      </w:tr>
      <w:tr w:rsidR="00EF507B" w:rsidRPr="00EF507B" w14:paraId="13734E43" w14:textId="77777777" w:rsidTr="00514A4D">
        <w:trPr>
          <w:cantSplit/>
        </w:trPr>
        <w:tc>
          <w:tcPr>
            <w:tcW w:w="10032" w:type="dxa"/>
            <w:gridSpan w:val="11"/>
            <w:tcBorders>
              <w:top w:val="nil"/>
              <w:left w:val="nil"/>
              <w:bottom w:val="nil"/>
              <w:right w:val="nil"/>
            </w:tcBorders>
            <w:shd w:val="clear" w:color="auto" w:fill="FFFFFF"/>
          </w:tcPr>
          <w:p w14:paraId="14D6E747" w14:textId="77777777" w:rsidR="00EF507B" w:rsidRPr="00EF507B" w:rsidRDefault="00EF507B" w:rsidP="00EF507B">
            <w:pPr>
              <w:widowControl w:val="0"/>
              <w:autoSpaceDE w:val="0"/>
              <w:autoSpaceDN w:val="0"/>
              <w:adjustRightInd w:val="0"/>
              <w:spacing w:before="100" w:after="0" w:line="218" w:lineRule="atLeast"/>
              <w:ind w:left="32"/>
              <w:rPr>
                <w:rFonts w:ascii="Calibri" w:hAnsi="Calibri" w:cs="Calibri"/>
                <w:noProof/>
                <w:sz w:val="14"/>
                <w:szCs w:val="14"/>
              </w:rPr>
            </w:pPr>
            <w:r w:rsidRPr="00EF507B">
              <w:rPr>
                <w:rFonts w:ascii="Calibri" w:hAnsi="Calibri" w:cs="Calibri"/>
                <w:b/>
                <w:bCs/>
                <w:noProof/>
                <w:color w:val="000000"/>
                <w:sz w:val="18"/>
                <w:szCs w:val="18"/>
              </w:rPr>
              <w:t>Beispiel:</w:t>
            </w:r>
          </w:p>
        </w:tc>
      </w:tr>
      <w:tr w:rsidR="00EF507B" w:rsidRPr="00EF507B" w14:paraId="69BDB48E" w14:textId="77777777" w:rsidTr="00514A4D">
        <w:trPr>
          <w:cantSplit/>
        </w:trPr>
        <w:tc>
          <w:tcPr>
            <w:tcW w:w="10032" w:type="dxa"/>
            <w:gridSpan w:val="11"/>
            <w:tcBorders>
              <w:top w:val="nil"/>
              <w:left w:val="nil"/>
              <w:bottom w:val="nil"/>
              <w:right w:val="nil"/>
            </w:tcBorders>
            <w:shd w:val="clear" w:color="auto" w:fill="FFFFFF"/>
          </w:tcPr>
          <w:p w14:paraId="498E0E0C" w14:textId="77777777" w:rsidR="00EF507B" w:rsidRPr="00EF507B" w:rsidRDefault="00EF507B" w:rsidP="00EF507B">
            <w:pPr>
              <w:widowControl w:val="0"/>
              <w:autoSpaceDE w:val="0"/>
              <w:autoSpaceDN w:val="0"/>
              <w:adjustRightInd w:val="0"/>
              <w:spacing w:after="0" w:line="170" w:lineRule="atLeast"/>
              <w:ind w:left="32"/>
              <w:rPr>
                <w:rFonts w:ascii="Calibri" w:hAnsi="Calibri" w:cs="Calibri"/>
                <w:noProof/>
                <w:sz w:val="14"/>
                <w:szCs w:val="14"/>
              </w:rPr>
            </w:pPr>
            <w:r w:rsidRPr="00EF507B">
              <w:rPr>
                <w:rFonts w:ascii="Courier New" w:hAnsi="Courier New" w:cs="Courier New"/>
                <w:noProof/>
                <w:color w:val="000000"/>
                <w:sz w:val="16"/>
                <w:szCs w:val="16"/>
              </w:rPr>
              <w:t>UNB+UNOC:3+4012345678901:14+4012345678901:14+211224:1815+ABC0815++EM++++1'</w:t>
            </w:r>
          </w:p>
        </w:tc>
      </w:tr>
    </w:tbl>
    <w:p w14:paraId="0F566C92" w14:textId="77777777" w:rsidR="002C1E7E" w:rsidRPr="00370548" w:rsidRDefault="002C1E7E" w:rsidP="00282E3C">
      <w:pPr>
        <w:rPr>
          <w:rFonts w:cstheme="minorHAnsi"/>
        </w:rPr>
      </w:pPr>
    </w:p>
    <w:p w14:paraId="7D70E43F" w14:textId="6EF14623" w:rsidR="005E00D7" w:rsidRDefault="001E7ABE">
      <w:pPr>
        <w:spacing w:after="200" w:line="276" w:lineRule="auto"/>
        <w:rPr>
          <w:rFonts w:cstheme="minorHAnsi"/>
        </w:rPr>
      </w:pPr>
      <w:r>
        <w:rPr>
          <w:rFonts w:cstheme="minorHAnsi"/>
        </w:rPr>
        <w:br w:type="page"/>
      </w:r>
    </w:p>
    <w:tbl>
      <w:tblPr>
        <w:tblW w:w="0" w:type="auto"/>
        <w:tblLayout w:type="fixed"/>
        <w:tblCellMar>
          <w:left w:w="0" w:type="dxa"/>
          <w:right w:w="0" w:type="dxa"/>
        </w:tblCellMar>
        <w:tblLook w:val="0000" w:firstRow="0" w:lastRow="0" w:firstColumn="0" w:lastColumn="0" w:noHBand="0" w:noVBand="0"/>
      </w:tblPr>
      <w:tblGrid>
        <w:gridCol w:w="656"/>
        <w:gridCol w:w="592"/>
        <w:gridCol w:w="1248"/>
        <w:gridCol w:w="544"/>
        <w:gridCol w:w="288"/>
        <w:gridCol w:w="777"/>
        <w:gridCol w:w="16"/>
        <w:gridCol w:w="296"/>
        <w:gridCol w:w="745"/>
        <w:gridCol w:w="1030"/>
        <w:gridCol w:w="3842"/>
      </w:tblGrid>
      <w:tr w:rsidR="001E7ABE" w:rsidRPr="001E7ABE" w14:paraId="69F0ED39" w14:textId="77777777" w:rsidTr="00514A4D">
        <w:trPr>
          <w:cantSplit/>
        </w:trPr>
        <w:tc>
          <w:tcPr>
            <w:tcW w:w="10032" w:type="dxa"/>
            <w:gridSpan w:val="11"/>
            <w:tcBorders>
              <w:top w:val="nil"/>
              <w:left w:val="nil"/>
              <w:bottom w:val="single" w:sz="6" w:space="0" w:color="000000"/>
              <w:right w:val="nil"/>
            </w:tcBorders>
            <w:shd w:val="clear" w:color="auto" w:fill="D8DFE4"/>
          </w:tcPr>
          <w:p w14:paraId="7D3683EA" w14:textId="77777777" w:rsidR="001E7ABE" w:rsidRPr="001E7ABE" w:rsidRDefault="001E7ABE" w:rsidP="001E7ABE">
            <w:pPr>
              <w:widowControl w:val="0"/>
              <w:tabs>
                <w:tab w:val="center" w:pos="3288"/>
                <w:tab w:val="center" w:pos="4760"/>
              </w:tabs>
              <w:autoSpaceDE w:val="0"/>
              <w:autoSpaceDN w:val="0"/>
              <w:adjustRightInd w:val="0"/>
              <w:spacing w:before="60" w:after="40" w:line="218" w:lineRule="atLeast"/>
              <w:rPr>
                <w:rFonts w:ascii="Calibri" w:hAnsi="Calibri" w:cs="Calibri"/>
                <w:noProof/>
                <w:sz w:val="18"/>
                <w:szCs w:val="18"/>
              </w:rPr>
            </w:pPr>
            <w:r w:rsidRPr="001E7ABE">
              <w:rPr>
                <w:rFonts w:ascii="Calibri" w:hAnsi="Calibri" w:cs="Calibri"/>
                <w:noProof/>
                <w:sz w:val="18"/>
                <w:szCs w:val="18"/>
              </w:rPr>
              <w:lastRenderedPageBreak/>
              <w:tab/>
            </w:r>
            <w:r w:rsidRPr="001E7ABE">
              <w:rPr>
                <w:rFonts w:ascii="Calibri" w:hAnsi="Calibri" w:cs="Calibri"/>
                <w:b/>
                <w:bCs/>
                <w:noProof/>
                <w:color w:val="000000"/>
                <w:sz w:val="18"/>
                <w:szCs w:val="18"/>
              </w:rPr>
              <w:t>Standard</w:t>
            </w:r>
            <w:r w:rsidRPr="001E7ABE">
              <w:rPr>
                <w:rFonts w:ascii="Calibri" w:hAnsi="Calibri" w:cs="Calibri"/>
                <w:noProof/>
                <w:sz w:val="18"/>
                <w:szCs w:val="18"/>
              </w:rPr>
              <w:tab/>
            </w:r>
            <w:r w:rsidRPr="001E7ABE">
              <w:rPr>
                <w:rFonts w:ascii="Calibri" w:hAnsi="Calibri" w:cs="Calibri"/>
                <w:b/>
                <w:bCs/>
                <w:noProof/>
                <w:color w:val="000000"/>
                <w:sz w:val="18"/>
                <w:szCs w:val="18"/>
              </w:rPr>
              <w:t>BDEW</w:t>
            </w:r>
          </w:p>
          <w:p w14:paraId="2F6FAA9C" w14:textId="77777777" w:rsidR="001E7ABE" w:rsidRPr="001E7ABE" w:rsidRDefault="001E7ABE" w:rsidP="001E7ABE">
            <w:pPr>
              <w:widowControl w:val="0"/>
              <w:tabs>
                <w:tab w:val="right" w:pos="704"/>
                <w:tab w:val="right" w:pos="1072"/>
                <w:tab w:val="center" w:pos="1872"/>
                <w:tab w:val="left" w:pos="2720"/>
                <w:tab w:val="center" w:pos="3432"/>
                <w:tab w:val="left" w:pos="4192"/>
                <w:tab w:val="center" w:pos="4904"/>
                <w:tab w:val="center" w:pos="5776"/>
                <w:tab w:val="center" w:pos="6976"/>
              </w:tabs>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sz w:val="18"/>
                <w:szCs w:val="18"/>
              </w:rPr>
              <w:tab/>
            </w:r>
            <w:r w:rsidRPr="001E7ABE">
              <w:rPr>
                <w:rFonts w:ascii="Calibri" w:hAnsi="Calibri" w:cs="Calibri"/>
                <w:b/>
                <w:bCs/>
                <w:noProof/>
                <w:color w:val="000000"/>
                <w:sz w:val="18"/>
                <w:szCs w:val="18"/>
              </w:rPr>
              <w:t>Zähler</w:t>
            </w:r>
            <w:r w:rsidRPr="001E7ABE">
              <w:rPr>
                <w:rFonts w:ascii="Calibri" w:hAnsi="Calibri" w:cs="Calibri"/>
                <w:noProof/>
                <w:sz w:val="18"/>
                <w:szCs w:val="18"/>
              </w:rPr>
              <w:tab/>
            </w:r>
            <w:r w:rsidRPr="001E7ABE">
              <w:rPr>
                <w:rFonts w:ascii="Calibri" w:hAnsi="Calibri" w:cs="Calibri"/>
                <w:b/>
                <w:bCs/>
                <w:noProof/>
                <w:color w:val="000000"/>
                <w:sz w:val="18"/>
                <w:szCs w:val="18"/>
              </w:rPr>
              <w:t>Nr</w:t>
            </w:r>
            <w:r w:rsidRPr="001E7ABE">
              <w:rPr>
                <w:rFonts w:ascii="Calibri" w:hAnsi="Calibri" w:cs="Calibri"/>
                <w:noProof/>
                <w:sz w:val="18"/>
                <w:szCs w:val="18"/>
              </w:rPr>
              <w:tab/>
            </w:r>
            <w:r w:rsidRPr="001E7ABE">
              <w:rPr>
                <w:rFonts w:ascii="Calibri" w:hAnsi="Calibri" w:cs="Calibri"/>
                <w:b/>
                <w:bCs/>
                <w:noProof/>
                <w:color w:val="000000"/>
                <w:sz w:val="18"/>
                <w:szCs w:val="18"/>
              </w:rPr>
              <w:t>Bez</w:t>
            </w:r>
            <w:r w:rsidRPr="001E7ABE">
              <w:rPr>
                <w:rFonts w:ascii="Calibri" w:hAnsi="Calibri" w:cs="Calibri"/>
                <w:noProof/>
                <w:sz w:val="18"/>
                <w:szCs w:val="18"/>
              </w:rPr>
              <w:tab/>
            </w:r>
            <w:r w:rsidRPr="001E7ABE">
              <w:rPr>
                <w:rFonts w:ascii="Calibri" w:hAnsi="Calibri" w:cs="Calibri"/>
                <w:b/>
                <w:bCs/>
                <w:noProof/>
                <w:color w:val="000000"/>
                <w:sz w:val="18"/>
                <w:szCs w:val="18"/>
              </w:rPr>
              <w:t>St</w:t>
            </w:r>
            <w:r w:rsidRPr="001E7ABE">
              <w:rPr>
                <w:rFonts w:ascii="Calibri" w:hAnsi="Calibri" w:cs="Calibri"/>
                <w:noProof/>
                <w:sz w:val="18"/>
                <w:szCs w:val="18"/>
              </w:rPr>
              <w:tab/>
            </w:r>
            <w:r w:rsidRPr="001E7ABE">
              <w:rPr>
                <w:rFonts w:ascii="Calibri" w:hAnsi="Calibri" w:cs="Calibri"/>
                <w:b/>
                <w:bCs/>
                <w:noProof/>
                <w:color w:val="000000"/>
                <w:sz w:val="18"/>
                <w:szCs w:val="18"/>
              </w:rPr>
              <w:t>MaxWdh</w:t>
            </w:r>
            <w:r w:rsidRPr="001E7ABE">
              <w:rPr>
                <w:rFonts w:ascii="Calibri" w:hAnsi="Calibri" w:cs="Calibri"/>
                <w:noProof/>
                <w:sz w:val="18"/>
                <w:szCs w:val="18"/>
              </w:rPr>
              <w:tab/>
            </w:r>
            <w:r w:rsidRPr="001E7ABE">
              <w:rPr>
                <w:rFonts w:ascii="Calibri" w:hAnsi="Calibri" w:cs="Calibri"/>
                <w:b/>
                <w:bCs/>
                <w:noProof/>
                <w:color w:val="000000"/>
                <w:sz w:val="18"/>
                <w:szCs w:val="18"/>
              </w:rPr>
              <w:t>St</w:t>
            </w:r>
            <w:r w:rsidRPr="001E7ABE">
              <w:rPr>
                <w:rFonts w:ascii="Calibri" w:hAnsi="Calibri" w:cs="Calibri"/>
                <w:noProof/>
                <w:sz w:val="18"/>
                <w:szCs w:val="18"/>
              </w:rPr>
              <w:tab/>
            </w:r>
            <w:r w:rsidRPr="001E7ABE">
              <w:rPr>
                <w:rFonts w:ascii="Calibri" w:hAnsi="Calibri" w:cs="Calibri"/>
                <w:b/>
                <w:bCs/>
                <w:noProof/>
                <w:color w:val="000000"/>
                <w:sz w:val="18"/>
                <w:szCs w:val="18"/>
              </w:rPr>
              <w:t>MaxWdh</w:t>
            </w:r>
            <w:r w:rsidRPr="001E7ABE">
              <w:rPr>
                <w:rFonts w:ascii="Calibri" w:hAnsi="Calibri" w:cs="Calibri"/>
                <w:noProof/>
                <w:sz w:val="18"/>
                <w:szCs w:val="18"/>
              </w:rPr>
              <w:tab/>
            </w:r>
            <w:r w:rsidRPr="001E7ABE">
              <w:rPr>
                <w:rFonts w:ascii="Calibri" w:hAnsi="Calibri" w:cs="Calibri"/>
                <w:b/>
                <w:bCs/>
                <w:noProof/>
                <w:color w:val="000000"/>
                <w:sz w:val="18"/>
                <w:szCs w:val="18"/>
              </w:rPr>
              <w:t>Ebene</w:t>
            </w:r>
            <w:r w:rsidRPr="001E7ABE">
              <w:rPr>
                <w:rFonts w:ascii="Calibri" w:hAnsi="Calibri" w:cs="Calibri"/>
                <w:noProof/>
                <w:sz w:val="18"/>
                <w:szCs w:val="18"/>
              </w:rPr>
              <w:tab/>
            </w:r>
            <w:r w:rsidRPr="001E7ABE">
              <w:rPr>
                <w:rFonts w:ascii="Calibri" w:hAnsi="Calibri" w:cs="Calibri"/>
                <w:b/>
                <w:bCs/>
                <w:noProof/>
                <w:color w:val="000000"/>
                <w:sz w:val="18"/>
                <w:szCs w:val="18"/>
              </w:rPr>
              <w:t>Name</w:t>
            </w:r>
          </w:p>
        </w:tc>
      </w:tr>
      <w:tr w:rsidR="001E7ABE" w:rsidRPr="001E7ABE" w14:paraId="0318250A" w14:textId="77777777" w:rsidTr="00514A4D">
        <w:trPr>
          <w:cantSplit/>
          <w:trHeight w:hRule="exact" w:val="159"/>
        </w:trPr>
        <w:tc>
          <w:tcPr>
            <w:tcW w:w="10032" w:type="dxa"/>
            <w:gridSpan w:val="11"/>
            <w:tcBorders>
              <w:top w:val="nil"/>
              <w:left w:val="nil"/>
              <w:bottom w:val="nil"/>
              <w:right w:val="nil"/>
            </w:tcBorders>
            <w:shd w:val="clear" w:color="auto" w:fill="FFFFFF"/>
          </w:tcPr>
          <w:p w14:paraId="5AC999A5"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r>
      <w:tr w:rsidR="001E7ABE" w:rsidRPr="001E7ABE" w14:paraId="13148147" w14:textId="77777777" w:rsidTr="00514A4D">
        <w:trPr>
          <w:cantSplit/>
        </w:trPr>
        <w:tc>
          <w:tcPr>
            <w:tcW w:w="1248" w:type="dxa"/>
            <w:gridSpan w:val="2"/>
            <w:tcBorders>
              <w:top w:val="nil"/>
              <w:left w:val="nil"/>
              <w:bottom w:val="nil"/>
              <w:right w:val="nil"/>
            </w:tcBorders>
            <w:shd w:val="clear" w:color="auto" w:fill="FFFFFF"/>
          </w:tcPr>
          <w:p w14:paraId="505198CB" w14:textId="77777777" w:rsidR="001E7ABE" w:rsidRPr="001E7ABE" w:rsidRDefault="001E7ABE" w:rsidP="001E7ABE">
            <w:pPr>
              <w:widowControl w:val="0"/>
              <w:tabs>
                <w:tab w:val="right" w:pos="704"/>
                <w:tab w:val="right" w:pos="1157"/>
              </w:tabs>
              <w:autoSpaceDE w:val="0"/>
              <w:autoSpaceDN w:val="0"/>
              <w:adjustRightInd w:val="0"/>
              <w:spacing w:before="180" w:after="60" w:line="218" w:lineRule="atLeast"/>
              <w:rPr>
                <w:rFonts w:ascii="Calibri" w:hAnsi="Calibri" w:cs="Calibri"/>
                <w:noProof/>
                <w:sz w:val="14"/>
                <w:szCs w:val="14"/>
              </w:rPr>
            </w:pPr>
            <w:r w:rsidRPr="001E7ABE">
              <w:rPr>
                <w:rFonts w:ascii="Calibri" w:hAnsi="Calibri" w:cs="Calibri"/>
                <w:noProof/>
                <w:sz w:val="18"/>
                <w:szCs w:val="18"/>
              </w:rPr>
              <w:tab/>
            </w:r>
            <w:r w:rsidRPr="001E7ABE">
              <w:rPr>
                <w:rFonts w:ascii="Calibri" w:hAnsi="Calibri" w:cs="Calibri"/>
                <w:noProof/>
                <w:color w:val="000000"/>
                <w:sz w:val="18"/>
                <w:szCs w:val="18"/>
              </w:rPr>
              <w:t>0000</w:t>
            </w:r>
            <w:r w:rsidRPr="001E7ABE">
              <w:rPr>
                <w:rFonts w:ascii="Calibri" w:hAnsi="Calibri" w:cs="Calibri"/>
                <w:noProof/>
                <w:sz w:val="16"/>
                <w:szCs w:val="16"/>
              </w:rPr>
              <w:tab/>
            </w:r>
            <w:r w:rsidRPr="001E7ABE">
              <w:rPr>
                <w:rFonts w:ascii="Arial" w:hAnsi="Arial" w:cs="Arial"/>
                <w:noProof/>
                <w:color w:val="000000"/>
                <w:sz w:val="16"/>
                <w:szCs w:val="16"/>
              </w:rPr>
              <w:t>1141</w:t>
            </w:r>
          </w:p>
        </w:tc>
        <w:tc>
          <w:tcPr>
            <w:tcW w:w="1248" w:type="dxa"/>
            <w:tcBorders>
              <w:top w:val="nil"/>
              <w:left w:val="nil"/>
              <w:bottom w:val="nil"/>
              <w:right w:val="nil"/>
            </w:tcBorders>
            <w:shd w:val="clear" w:color="auto" w:fill="D8DFE4"/>
          </w:tcPr>
          <w:p w14:paraId="655F8B5F" w14:textId="77777777" w:rsidR="001E7ABE" w:rsidRPr="001E7ABE" w:rsidRDefault="001E7ABE" w:rsidP="001E7ABE">
            <w:pPr>
              <w:widowControl w:val="0"/>
              <w:tabs>
                <w:tab w:val="center" w:pos="624"/>
              </w:tabs>
              <w:autoSpaceDE w:val="0"/>
              <w:autoSpaceDN w:val="0"/>
              <w:adjustRightInd w:val="0"/>
              <w:spacing w:before="60" w:after="60" w:line="367" w:lineRule="atLeast"/>
              <w:rPr>
                <w:rFonts w:ascii="Calibri" w:hAnsi="Calibri" w:cs="Calibri"/>
                <w:noProof/>
                <w:sz w:val="14"/>
                <w:szCs w:val="14"/>
              </w:rPr>
            </w:pPr>
            <w:r w:rsidRPr="001E7ABE">
              <w:rPr>
                <w:rFonts w:ascii="Calibri" w:hAnsi="Calibri" w:cs="Calibri"/>
                <w:noProof/>
                <w:sz w:val="30"/>
                <w:szCs w:val="30"/>
              </w:rPr>
              <w:tab/>
            </w:r>
            <w:r w:rsidRPr="001E7ABE">
              <w:rPr>
                <w:rFonts w:ascii="Calibri" w:hAnsi="Calibri" w:cs="Calibri"/>
                <w:b/>
                <w:bCs/>
                <w:noProof/>
                <w:color w:val="000000"/>
                <w:sz w:val="30"/>
                <w:szCs w:val="30"/>
              </w:rPr>
              <w:t>UNZ</w:t>
            </w:r>
          </w:p>
        </w:tc>
        <w:tc>
          <w:tcPr>
            <w:tcW w:w="3696" w:type="dxa"/>
            <w:gridSpan w:val="7"/>
            <w:tcBorders>
              <w:top w:val="nil"/>
              <w:left w:val="nil"/>
              <w:bottom w:val="nil"/>
              <w:right w:val="nil"/>
            </w:tcBorders>
            <w:shd w:val="clear" w:color="auto" w:fill="FFFFFF"/>
          </w:tcPr>
          <w:p w14:paraId="1D72B460" w14:textId="77777777" w:rsidR="001E7ABE" w:rsidRPr="001E7ABE" w:rsidRDefault="001E7ABE" w:rsidP="001E7ABE">
            <w:pPr>
              <w:widowControl w:val="0"/>
              <w:tabs>
                <w:tab w:val="center" w:pos="936"/>
                <w:tab w:val="left" w:pos="1712"/>
                <w:tab w:val="center" w:pos="2408"/>
                <w:tab w:val="center" w:pos="3296"/>
              </w:tabs>
              <w:autoSpaceDE w:val="0"/>
              <w:autoSpaceDN w:val="0"/>
              <w:adjustRightInd w:val="0"/>
              <w:spacing w:before="180" w:after="60" w:line="218" w:lineRule="atLeast"/>
              <w:ind w:left="224"/>
              <w:rPr>
                <w:rFonts w:ascii="Calibri" w:hAnsi="Calibri" w:cs="Calibri"/>
                <w:noProof/>
                <w:sz w:val="14"/>
                <w:szCs w:val="14"/>
              </w:rPr>
            </w:pPr>
            <w:r w:rsidRPr="001E7ABE">
              <w:rPr>
                <w:rFonts w:ascii="Calibri" w:hAnsi="Calibri" w:cs="Calibri"/>
                <w:noProof/>
                <w:color w:val="000000"/>
                <w:sz w:val="18"/>
                <w:szCs w:val="18"/>
              </w:rPr>
              <w:t>M</w:t>
            </w:r>
            <w:r w:rsidRPr="001E7ABE">
              <w:rPr>
                <w:rFonts w:ascii="Calibri" w:hAnsi="Calibri" w:cs="Calibri"/>
                <w:noProof/>
                <w:sz w:val="18"/>
                <w:szCs w:val="18"/>
              </w:rPr>
              <w:tab/>
            </w:r>
            <w:r w:rsidRPr="001E7ABE">
              <w:rPr>
                <w:rFonts w:ascii="Calibri" w:hAnsi="Calibri" w:cs="Calibri"/>
                <w:noProof/>
                <w:color w:val="000000"/>
                <w:sz w:val="18"/>
                <w:szCs w:val="18"/>
              </w:rPr>
              <w:t>1</w:t>
            </w:r>
            <w:r w:rsidRPr="001E7ABE">
              <w:rPr>
                <w:rFonts w:ascii="Calibri" w:hAnsi="Calibri" w:cs="Calibri"/>
                <w:noProof/>
                <w:sz w:val="18"/>
                <w:szCs w:val="18"/>
              </w:rPr>
              <w:tab/>
            </w:r>
            <w:r w:rsidRPr="001E7ABE">
              <w:rPr>
                <w:rFonts w:ascii="Calibri" w:hAnsi="Calibri" w:cs="Calibri"/>
                <w:noProof/>
                <w:color w:val="000000"/>
                <w:sz w:val="18"/>
                <w:szCs w:val="18"/>
              </w:rPr>
              <w:t>M</w:t>
            </w:r>
            <w:r w:rsidRPr="001E7ABE">
              <w:rPr>
                <w:rFonts w:ascii="Calibri" w:hAnsi="Calibri" w:cs="Calibri"/>
                <w:noProof/>
                <w:sz w:val="18"/>
                <w:szCs w:val="18"/>
              </w:rPr>
              <w:tab/>
            </w:r>
            <w:r w:rsidRPr="001E7ABE">
              <w:rPr>
                <w:rFonts w:ascii="Calibri" w:hAnsi="Calibri" w:cs="Calibri"/>
                <w:noProof/>
                <w:color w:val="000000"/>
                <w:sz w:val="18"/>
                <w:szCs w:val="18"/>
              </w:rPr>
              <w:t>1</w:t>
            </w:r>
            <w:r w:rsidRPr="001E7ABE">
              <w:rPr>
                <w:rFonts w:ascii="Calibri" w:hAnsi="Calibri" w:cs="Calibri"/>
                <w:noProof/>
                <w:sz w:val="18"/>
                <w:szCs w:val="18"/>
              </w:rPr>
              <w:tab/>
            </w:r>
            <w:r w:rsidRPr="001E7ABE">
              <w:rPr>
                <w:rFonts w:ascii="Calibri" w:hAnsi="Calibri" w:cs="Calibri"/>
                <w:noProof/>
                <w:color w:val="000000"/>
                <w:sz w:val="18"/>
                <w:szCs w:val="18"/>
              </w:rPr>
              <w:t>0</w:t>
            </w:r>
          </w:p>
        </w:tc>
        <w:tc>
          <w:tcPr>
            <w:tcW w:w="3840" w:type="dxa"/>
            <w:tcBorders>
              <w:top w:val="nil"/>
              <w:left w:val="nil"/>
              <w:bottom w:val="nil"/>
              <w:right w:val="nil"/>
            </w:tcBorders>
            <w:shd w:val="clear" w:color="auto" w:fill="FFFFFF"/>
          </w:tcPr>
          <w:p w14:paraId="547E79D3" w14:textId="77777777" w:rsidR="001E7ABE" w:rsidRPr="001E7ABE" w:rsidRDefault="001E7ABE" w:rsidP="001E7ABE">
            <w:pPr>
              <w:widowControl w:val="0"/>
              <w:autoSpaceDE w:val="0"/>
              <w:autoSpaceDN w:val="0"/>
              <w:adjustRightInd w:val="0"/>
              <w:spacing w:before="180" w:after="60" w:line="197" w:lineRule="atLeast"/>
              <w:ind w:left="96"/>
              <w:rPr>
                <w:rFonts w:ascii="Calibri" w:hAnsi="Calibri" w:cs="Calibri"/>
                <w:noProof/>
                <w:sz w:val="14"/>
                <w:szCs w:val="14"/>
              </w:rPr>
            </w:pPr>
            <w:r w:rsidRPr="001E7ABE">
              <w:rPr>
                <w:rFonts w:ascii="Calibri" w:hAnsi="Calibri" w:cs="Calibri"/>
                <w:b/>
                <w:bCs/>
                <w:noProof/>
                <w:color w:val="000000"/>
                <w:sz w:val="16"/>
                <w:szCs w:val="16"/>
              </w:rPr>
              <w:t>Nutzdaten-Endesegment</w:t>
            </w:r>
          </w:p>
        </w:tc>
      </w:tr>
      <w:tr w:rsidR="001E7ABE" w:rsidRPr="001E7ABE" w14:paraId="38AA8498" w14:textId="77777777" w:rsidTr="00514A4D">
        <w:trPr>
          <w:cantSplit/>
        </w:trPr>
        <w:tc>
          <w:tcPr>
            <w:tcW w:w="4105" w:type="dxa"/>
            <w:gridSpan w:val="6"/>
            <w:tcBorders>
              <w:top w:val="single" w:sz="6" w:space="0" w:color="000000"/>
              <w:left w:val="single" w:sz="6" w:space="0" w:color="000000"/>
              <w:bottom w:val="single" w:sz="6" w:space="0" w:color="000000"/>
              <w:right w:val="single" w:sz="6" w:space="0" w:color="000000"/>
            </w:tcBorders>
            <w:shd w:val="clear" w:color="auto" w:fill="D8DFE4"/>
          </w:tcPr>
          <w:p w14:paraId="14B02A4E" w14:textId="77777777" w:rsidR="001E7ABE" w:rsidRPr="001E7ABE" w:rsidRDefault="001E7ABE" w:rsidP="001E7ABE">
            <w:pPr>
              <w:widowControl w:val="0"/>
              <w:tabs>
                <w:tab w:val="right" w:pos="4016"/>
              </w:tabs>
              <w:autoSpaceDE w:val="0"/>
              <w:autoSpaceDN w:val="0"/>
              <w:adjustRightInd w:val="0"/>
              <w:spacing w:before="40" w:after="40" w:line="242" w:lineRule="atLeast"/>
              <w:rPr>
                <w:rFonts w:ascii="Calibri" w:hAnsi="Calibri" w:cs="Calibri"/>
                <w:noProof/>
                <w:sz w:val="14"/>
                <w:szCs w:val="14"/>
              </w:rPr>
            </w:pPr>
            <w:r w:rsidRPr="001E7ABE">
              <w:rPr>
                <w:rFonts w:ascii="Calibri" w:hAnsi="Calibri" w:cs="Calibri"/>
                <w:noProof/>
                <w:sz w:val="20"/>
                <w:szCs w:val="20"/>
              </w:rPr>
              <w:tab/>
            </w:r>
            <w:r w:rsidRPr="001E7ABE">
              <w:rPr>
                <w:rFonts w:ascii="Calibri" w:hAnsi="Calibri" w:cs="Calibri"/>
                <w:b/>
                <w:bCs/>
                <w:noProof/>
                <w:color w:val="000000"/>
                <w:sz w:val="20"/>
                <w:szCs w:val="20"/>
              </w:rPr>
              <w:t>Standard</w:t>
            </w:r>
          </w:p>
        </w:tc>
        <w:tc>
          <w:tcPr>
            <w:tcW w:w="5928" w:type="dxa"/>
            <w:gridSpan w:val="5"/>
            <w:tcBorders>
              <w:top w:val="single" w:sz="6" w:space="0" w:color="000000"/>
              <w:left w:val="nil"/>
              <w:bottom w:val="single" w:sz="6" w:space="0" w:color="000000"/>
              <w:right w:val="single" w:sz="6" w:space="0" w:color="000000"/>
            </w:tcBorders>
            <w:shd w:val="clear" w:color="auto" w:fill="D8DFE4"/>
          </w:tcPr>
          <w:p w14:paraId="4553BDF0" w14:textId="77777777" w:rsidR="001E7ABE" w:rsidRPr="001E7ABE" w:rsidRDefault="001E7ABE" w:rsidP="001E7ABE">
            <w:pPr>
              <w:widowControl w:val="0"/>
              <w:autoSpaceDE w:val="0"/>
              <w:autoSpaceDN w:val="0"/>
              <w:adjustRightInd w:val="0"/>
              <w:spacing w:before="40" w:after="40" w:line="242" w:lineRule="atLeast"/>
              <w:ind w:left="112"/>
              <w:rPr>
                <w:rFonts w:ascii="Calibri" w:hAnsi="Calibri" w:cs="Calibri"/>
                <w:noProof/>
                <w:sz w:val="14"/>
                <w:szCs w:val="14"/>
              </w:rPr>
            </w:pPr>
            <w:r w:rsidRPr="001E7ABE">
              <w:rPr>
                <w:rFonts w:ascii="Calibri" w:hAnsi="Calibri" w:cs="Calibri"/>
                <w:b/>
                <w:bCs/>
                <w:noProof/>
                <w:color w:val="000000"/>
                <w:sz w:val="20"/>
                <w:szCs w:val="20"/>
              </w:rPr>
              <w:t>BDEW</w:t>
            </w:r>
          </w:p>
        </w:tc>
      </w:tr>
      <w:tr w:rsidR="001E7ABE" w:rsidRPr="001E7ABE" w14:paraId="509BF75C" w14:textId="77777777" w:rsidTr="00514A4D">
        <w:trPr>
          <w:cantSplit/>
        </w:trPr>
        <w:tc>
          <w:tcPr>
            <w:tcW w:w="656" w:type="dxa"/>
            <w:tcBorders>
              <w:top w:val="nil"/>
              <w:left w:val="single" w:sz="6" w:space="0" w:color="000000"/>
              <w:bottom w:val="single" w:sz="6" w:space="0" w:color="000000"/>
              <w:right w:val="nil"/>
            </w:tcBorders>
            <w:shd w:val="clear" w:color="auto" w:fill="D8DFE4"/>
          </w:tcPr>
          <w:p w14:paraId="00AD7DFC"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Bez</w:t>
            </w:r>
          </w:p>
        </w:tc>
        <w:tc>
          <w:tcPr>
            <w:tcW w:w="2384" w:type="dxa"/>
            <w:gridSpan w:val="3"/>
            <w:tcBorders>
              <w:top w:val="nil"/>
              <w:left w:val="nil"/>
              <w:bottom w:val="single" w:sz="6" w:space="0" w:color="000000"/>
              <w:right w:val="nil"/>
            </w:tcBorders>
            <w:shd w:val="clear" w:color="auto" w:fill="D8DFE4"/>
          </w:tcPr>
          <w:p w14:paraId="1AC6D9F5"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Name</w:t>
            </w:r>
          </w:p>
        </w:tc>
        <w:tc>
          <w:tcPr>
            <w:tcW w:w="288" w:type="dxa"/>
            <w:tcBorders>
              <w:top w:val="nil"/>
              <w:left w:val="nil"/>
              <w:bottom w:val="single" w:sz="6" w:space="0" w:color="000000"/>
              <w:right w:val="nil"/>
            </w:tcBorders>
            <w:shd w:val="clear" w:color="auto" w:fill="D8DFE4"/>
          </w:tcPr>
          <w:p w14:paraId="59A44254"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St  </w:t>
            </w:r>
          </w:p>
        </w:tc>
        <w:tc>
          <w:tcPr>
            <w:tcW w:w="793" w:type="dxa"/>
            <w:gridSpan w:val="2"/>
            <w:tcBorders>
              <w:top w:val="nil"/>
              <w:left w:val="nil"/>
              <w:bottom w:val="single" w:sz="6" w:space="0" w:color="000000"/>
              <w:right w:val="single" w:sz="6" w:space="0" w:color="000000"/>
            </w:tcBorders>
            <w:shd w:val="clear" w:color="auto" w:fill="D8DFE4"/>
          </w:tcPr>
          <w:p w14:paraId="0D9169F2" w14:textId="77777777" w:rsidR="001E7ABE" w:rsidRPr="001E7ABE" w:rsidRDefault="001E7ABE" w:rsidP="001E7ABE">
            <w:pPr>
              <w:widowControl w:val="0"/>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color w:val="000000"/>
                <w:sz w:val="18"/>
                <w:szCs w:val="18"/>
              </w:rPr>
              <w:t>Format</w:t>
            </w:r>
          </w:p>
        </w:tc>
        <w:tc>
          <w:tcPr>
            <w:tcW w:w="296" w:type="dxa"/>
            <w:tcBorders>
              <w:top w:val="nil"/>
              <w:left w:val="nil"/>
              <w:bottom w:val="single" w:sz="6" w:space="0" w:color="000000"/>
              <w:right w:val="nil"/>
            </w:tcBorders>
            <w:shd w:val="clear" w:color="auto" w:fill="D8DFE4"/>
          </w:tcPr>
          <w:p w14:paraId="1E9A2768" w14:textId="77777777" w:rsidR="001E7ABE" w:rsidRPr="001E7ABE" w:rsidRDefault="001E7ABE" w:rsidP="001E7ABE">
            <w:pPr>
              <w:widowControl w:val="0"/>
              <w:tabs>
                <w:tab w:val="center" w:pos="144"/>
              </w:tabs>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sz w:val="18"/>
                <w:szCs w:val="18"/>
              </w:rPr>
              <w:tab/>
            </w:r>
            <w:r w:rsidRPr="001E7ABE">
              <w:rPr>
                <w:rFonts w:ascii="Calibri" w:hAnsi="Calibri" w:cs="Calibri"/>
                <w:noProof/>
                <w:color w:val="000000"/>
                <w:sz w:val="18"/>
                <w:szCs w:val="18"/>
              </w:rPr>
              <w:t>St</w:t>
            </w:r>
          </w:p>
        </w:tc>
        <w:tc>
          <w:tcPr>
            <w:tcW w:w="745" w:type="dxa"/>
            <w:tcBorders>
              <w:top w:val="nil"/>
              <w:left w:val="nil"/>
              <w:bottom w:val="single" w:sz="6" w:space="0" w:color="000000"/>
              <w:right w:val="single" w:sz="6" w:space="0" w:color="808080"/>
            </w:tcBorders>
            <w:shd w:val="clear" w:color="auto" w:fill="D8DFE4"/>
          </w:tcPr>
          <w:p w14:paraId="1AE686FE" w14:textId="77777777" w:rsidR="001E7ABE" w:rsidRPr="001E7ABE" w:rsidRDefault="001E7ABE" w:rsidP="001E7ABE">
            <w:pPr>
              <w:widowControl w:val="0"/>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color w:val="000000"/>
                <w:sz w:val="18"/>
                <w:szCs w:val="18"/>
              </w:rPr>
              <w:t>Format</w:t>
            </w:r>
          </w:p>
        </w:tc>
        <w:tc>
          <w:tcPr>
            <w:tcW w:w="4872" w:type="dxa"/>
            <w:gridSpan w:val="2"/>
            <w:tcBorders>
              <w:top w:val="nil"/>
              <w:left w:val="nil"/>
              <w:bottom w:val="single" w:sz="6" w:space="0" w:color="000000"/>
              <w:right w:val="single" w:sz="6" w:space="0" w:color="000000"/>
            </w:tcBorders>
            <w:shd w:val="clear" w:color="auto" w:fill="D8DFE4"/>
          </w:tcPr>
          <w:p w14:paraId="18D57952"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Anwendung / Bemerkung</w:t>
            </w:r>
          </w:p>
        </w:tc>
      </w:tr>
      <w:tr w:rsidR="001E7ABE" w:rsidRPr="001E7ABE" w14:paraId="2624DBB9" w14:textId="77777777" w:rsidTr="00514A4D">
        <w:trPr>
          <w:cantSplit/>
        </w:trPr>
        <w:tc>
          <w:tcPr>
            <w:tcW w:w="656" w:type="dxa"/>
            <w:tcBorders>
              <w:top w:val="nil"/>
              <w:left w:val="single" w:sz="6" w:space="0" w:color="000000"/>
              <w:bottom w:val="nil"/>
              <w:right w:val="nil"/>
            </w:tcBorders>
            <w:shd w:val="clear" w:color="auto" w:fill="FFFFFF"/>
          </w:tcPr>
          <w:p w14:paraId="0A6D6396" w14:textId="77777777" w:rsidR="001E7ABE" w:rsidRPr="001E7ABE" w:rsidRDefault="001E7ABE" w:rsidP="001E7ABE">
            <w:pPr>
              <w:widowControl w:val="0"/>
              <w:autoSpaceDE w:val="0"/>
              <w:autoSpaceDN w:val="0"/>
              <w:adjustRightInd w:val="0"/>
              <w:spacing w:before="40" w:after="40" w:line="218" w:lineRule="atLeast"/>
              <w:ind w:left="64"/>
              <w:rPr>
                <w:rFonts w:ascii="Calibri" w:hAnsi="Calibri" w:cs="Calibri"/>
                <w:noProof/>
                <w:sz w:val="14"/>
                <w:szCs w:val="14"/>
              </w:rPr>
            </w:pPr>
            <w:r w:rsidRPr="001E7ABE">
              <w:rPr>
                <w:rFonts w:ascii="Calibri" w:hAnsi="Calibri" w:cs="Calibri"/>
                <w:noProof/>
                <w:color w:val="000000"/>
                <w:sz w:val="18"/>
                <w:szCs w:val="18"/>
              </w:rPr>
              <w:t>UNZ</w:t>
            </w:r>
          </w:p>
        </w:tc>
        <w:tc>
          <w:tcPr>
            <w:tcW w:w="2384" w:type="dxa"/>
            <w:gridSpan w:val="3"/>
            <w:tcBorders>
              <w:top w:val="nil"/>
              <w:left w:val="nil"/>
              <w:bottom w:val="nil"/>
              <w:right w:val="nil"/>
            </w:tcBorders>
            <w:shd w:val="clear" w:color="auto" w:fill="FFFFFF"/>
          </w:tcPr>
          <w:p w14:paraId="219218D5"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c>
          <w:tcPr>
            <w:tcW w:w="288" w:type="dxa"/>
            <w:tcBorders>
              <w:top w:val="nil"/>
              <w:left w:val="nil"/>
              <w:bottom w:val="nil"/>
              <w:right w:val="nil"/>
            </w:tcBorders>
            <w:shd w:val="clear" w:color="auto" w:fill="FFFFFF"/>
          </w:tcPr>
          <w:p w14:paraId="7CCF64B7"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c>
          <w:tcPr>
            <w:tcW w:w="793" w:type="dxa"/>
            <w:gridSpan w:val="2"/>
            <w:tcBorders>
              <w:top w:val="nil"/>
              <w:left w:val="nil"/>
              <w:bottom w:val="nil"/>
              <w:right w:val="single" w:sz="6" w:space="0" w:color="000000"/>
            </w:tcBorders>
            <w:shd w:val="clear" w:color="auto" w:fill="FFFFFF"/>
          </w:tcPr>
          <w:p w14:paraId="3B57A94E"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c>
          <w:tcPr>
            <w:tcW w:w="296" w:type="dxa"/>
            <w:tcBorders>
              <w:top w:val="nil"/>
              <w:left w:val="nil"/>
              <w:bottom w:val="nil"/>
              <w:right w:val="nil"/>
            </w:tcBorders>
            <w:shd w:val="clear" w:color="auto" w:fill="FFFFFF"/>
          </w:tcPr>
          <w:p w14:paraId="2D06F3AC"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c>
          <w:tcPr>
            <w:tcW w:w="745" w:type="dxa"/>
            <w:tcBorders>
              <w:top w:val="nil"/>
              <w:left w:val="nil"/>
              <w:bottom w:val="nil"/>
              <w:right w:val="single" w:sz="6" w:space="0" w:color="808080"/>
            </w:tcBorders>
            <w:shd w:val="clear" w:color="auto" w:fill="FFFFFF"/>
          </w:tcPr>
          <w:p w14:paraId="7EBEDB42"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c>
          <w:tcPr>
            <w:tcW w:w="4872" w:type="dxa"/>
            <w:gridSpan w:val="2"/>
            <w:tcBorders>
              <w:top w:val="nil"/>
              <w:left w:val="nil"/>
              <w:bottom w:val="nil"/>
              <w:right w:val="single" w:sz="6" w:space="0" w:color="000000"/>
            </w:tcBorders>
            <w:shd w:val="clear" w:color="auto" w:fill="FFFFFF"/>
          </w:tcPr>
          <w:p w14:paraId="7AEE61A4" w14:textId="77777777" w:rsidR="001E7ABE" w:rsidRPr="001E7ABE" w:rsidRDefault="001E7ABE" w:rsidP="001E7ABE">
            <w:pPr>
              <w:widowControl w:val="0"/>
              <w:autoSpaceDE w:val="0"/>
              <w:autoSpaceDN w:val="0"/>
              <w:adjustRightInd w:val="0"/>
              <w:spacing w:after="0" w:line="240" w:lineRule="auto"/>
              <w:rPr>
                <w:rFonts w:ascii="Calibri" w:hAnsi="Calibri" w:cs="Calibri"/>
                <w:noProof/>
                <w:sz w:val="14"/>
                <w:szCs w:val="14"/>
              </w:rPr>
            </w:pPr>
          </w:p>
        </w:tc>
      </w:tr>
      <w:tr w:rsidR="001E7ABE" w:rsidRPr="001E7ABE" w14:paraId="4C5E898A" w14:textId="77777777" w:rsidTr="00514A4D">
        <w:trPr>
          <w:cantSplit/>
        </w:trPr>
        <w:tc>
          <w:tcPr>
            <w:tcW w:w="656" w:type="dxa"/>
            <w:tcBorders>
              <w:top w:val="dotted" w:sz="6" w:space="0" w:color="C0C0C0"/>
              <w:left w:val="single" w:sz="6" w:space="0" w:color="000000"/>
              <w:bottom w:val="nil"/>
              <w:right w:val="nil"/>
            </w:tcBorders>
            <w:shd w:val="clear" w:color="auto" w:fill="FFFFFF"/>
          </w:tcPr>
          <w:p w14:paraId="6F0E0785" w14:textId="77777777" w:rsidR="001E7ABE" w:rsidRPr="001E7ABE" w:rsidRDefault="001E7ABE" w:rsidP="001E7ABE">
            <w:pPr>
              <w:widowControl w:val="0"/>
              <w:autoSpaceDE w:val="0"/>
              <w:autoSpaceDN w:val="0"/>
              <w:adjustRightInd w:val="0"/>
              <w:spacing w:after="0" w:line="218" w:lineRule="atLeast"/>
              <w:ind w:left="80"/>
              <w:rPr>
                <w:rFonts w:ascii="Calibri" w:hAnsi="Calibri" w:cs="Calibri"/>
                <w:noProof/>
                <w:sz w:val="14"/>
                <w:szCs w:val="14"/>
              </w:rPr>
            </w:pPr>
            <w:r w:rsidRPr="001E7ABE">
              <w:rPr>
                <w:rFonts w:ascii="Calibri" w:hAnsi="Calibri" w:cs="Calibri"/>
                <w:noProof/>
                <w:color w:val="000000"/>
                <w:sz w:val="18"/>
                <w:szCs w:val="18"/>
              </w:rPr>
              <w:t>0036</w:t>
            </w:r>
          </w:p>
        </w:tc>
        <w:tc>
          <w:tcPr>
            <w:tcW w:w="2384" w:type="dxa"/>
            <w:gridSpan w:val="3"/>
            <w:tcBorders>
              <w:top w:val="dotted" w:sz="6" w:space="0" w:color="C0C0C0"/>
              <w:left w:val="nil"/>
              <w:bottom w:val="nil"/>
              <w:right w:val="nil"/>
            </w:tcBorders>
            <w:shd w:val="clear" w:color="auto" w:fill="FFFFFF"/>
          </w:tcPr>
          <w:p w14:paraId="084365D1"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Datenaustauschzähler</w:t>
            </w:r>
          </w:p>
        </w:tc>
        <w:tc>
          <w:tcPr>
            <w:tcW w:w="288" w:type="dxa"/>
            <w:tcBorders>
              <w:top w:val="dotted" w:sz="6" w:space="0" w:color="C0C0C0"/>
              <w:left w:val="nil"/>
              <w:bottom w:val="nil"/>
              <w:right w:val="nil"/>
            </w:tcBorders>
            <w:shd w:val="clear" w:color="auto" w:fill="FFFFFF"/>
          </w:tcPr>
          <w:p w14:paraId="1CA5B701"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M</w:t>
            </w:r>
          </w:p>
        </w:tc>
        <w:tc>
          <w:tcPr>
            <w:tcW w:w="793" w:type="dxa"/>
            <w:gridSpan w:val="2"/>
            <w:tcBorders>
              <w:top w:val="dotted" w:sz="6" w:space="0" w:color="C0C0C0"/>
              <w:left w:val="nil"/>
              <w:bottom w:val="nil"/>
              <w:right w:val="single" w:sz="6" w:space="0" w:color="000000"/>
            </w:tcBorders>
            <w:shd w:val="clear" w:color="auto" w:fill="FFFFFF"/>
          </w:tcPr>
          <w:p w14:paraId="1C6A5E0F" w14:textId="77777777" w:rsidR="001E7ABE" w:rsidRPr="001E7ABE" w:rsidRDefault="001E7ABE" w:rsidP="001E7ABE">
            <w:pPr>
              <w:widowControl w:val="0"/>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color w:val="000000"/>
                <w:sz w:val="18"/>
                <w:szCs w:val="18"/>
              </w:rPr>
              <w:t>n..6</w:t>
            </w:r>
          </w:p>
        </w:tc>
        <w:tc>
          <w:tcPr>
            <w:tcW w:w="296" w:type="dxa"/>
            <w:tcBorders>
              <w:top w:val="dotted" w:sz="6" w:space="0" w:color="C0C0C0"/>
              <w:left w:val="nil"/>
              <w:bottom w:val="nil"/>
              <w:right w:val="nil"/>
            </w:tcBorders>
            <w:shd w:val="clear" w:color="auto" w:fill="FFFFFF"/>
          </w:tcPr>
          <w:p w14:paraId="37A71DDF" w14:textId="77777777" w:rsidR="001E7ABE" w:rsidRPr="001E7ABE" w:rsidRDefault="001E7ABE" w:rsidP="001E7ABE">
            <w:pPr>
              <w:widowControl w:val="0"/>
              <w:tabs>
                <w:tab w:val="center" w:pos="144"/>
              </w:tabs>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sz w:val="18"/>
                <w:szCs w:val="18"/>
              </w:rPr>
              <w:tab/>
            </w:r>
            <w:r w:rsidRPr="001E7ABE">
              <w:rPr>
                <w:rFonts w:ascii="Calibri" w:hAnsi="Calibri" w:cs="Calibri"/>
                <w:noProof/>
                <w:color w:val="000000"/>
                <w:sz w:val="18"/>
                <w:szCs w:val="18"/>
              </w:rPr>
              <w:t>M</w:t>
            </w:r>
          </w:p>
        </w:tc>
        <w:tc>
          <w:tcPr>
            <w:tcW w:w="745" w:type="dxa"/>
            <w:tcBorders>
              <w:top w:val="dotted" w:sz="6" w:space="0" w:color="C0C0C0"/>
              <w:left w:val="nil"/>
              <w:bottom w:val="nil"/>
              <w:right w:val="single" w:sz="6" w:space="0" w:color="808080"/>
            </w:tcBorders>
            <w:shd w:val="clear" w:color="auto" w:fill="FFFFFF"/>
          </w:tcPr>
          <w:p w14:paraId="2131C53C" w14:textId="77777777" w:rsidR="001E7ABE" w:rsidRPr="001E7ABE" w:rsidRDefault="001E7ABE" w:rsidP="001E7ABE">
            <w:pPr>
              <w:widowControl w:val="0"/>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color w:val="000000"/>
                <w:sz w:val="18"/>
                <w:szCs w:val="18"/>
              </w:rPr>
              <w:t>n..6</w:t>
            </w:r>
          </w:p>
        </w:tc>
        <w:tc>
          <w:tcPr>
            <w:tcW w:w="4872" w:type="dxa"/>
            <w:gridSpan w:val="2"/>
            <w:tcBorders>
              <w:top w:val="dotted" w:sz="6" w:space="0" w:color="C0C0C0"/>
              <w:left w:val="nil"/>
              <w:bottom w:val="nil"/>
              <w:right w:val="single" w:sz="6" w:space="0" w:color="000000"/>
            </w:tcBorders>
            <w:shd w:val="clear" w:color="auto" w:fill="FFFFFF"/>
          </w:tcPr>
          <w:p w14:paraId="0D6864BE"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8"/>
                <w:szCs w:val="18"/>
              </w:rPr>
            </w:pPr>
            <w:r w:rsidRPr="001E7ABE">
              <w:rPr>
                <w:rFonts w:ascii="Calibri" w:hAnsi="Calibri" w:cs="Calibri"/>
                <w:i/>
                <w:iCs/>
                <w:noProof/>
                <w:color w:val="000000"/>
                <w:sz w:val="18"/>
                <w:szCs w:val="18"/>
              </w:rPr>
              <w:t>Anzahl der Nachrichten oder Nachrichtengruppen in der</w:t>
            </w:r>
          </w:p>
          <w:p w14:paraId="78ED8D9C"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i/>
                <w:iCs/>
                <w:noProof/>
                <w:color w:val="000000"/>
                <w:sz w:val="18"/>
                <w:szCs w:val="18"/>
              </w:rPr>
              <w:t>Übertragungsdatei</w:t>
            </w:r>
          </w:p>
        </w:tc>
      </w:tr>
      <w:tr w:rsidR="001E7ABE" w:rsidRPr="001E7ABE" w14:paraId="7232874B" w14:textId="77777777" w:rsidTr="00514A4D">
        <w:trPr>
          <w:cantSplit/>
        </w:trPr>
        <w:tc>
          <w:tcPr>
            <w:tcW w:w="656" w:type="dxa"/>
            <w:tcBorders>
              <w:top w:val="dotted" w:sz="6" w:space="0" w:color="C0C0C0"/>
              <w:left w:val="single" w:sz="6" w:space="0" w:color="000000"/>
              <w:bottom w:val="single" w:sz="6" w:space="0" w:color="000000"/>
              <w:right w:val="nil"/>
            </w:tcBorders>
            <w:shd w:val="clear" w:color="auto" w:fill="FFFFFF"/>
          </w:tcPr>
          <w:p w14:paraId="61CF5450" w14:textId="77777777" w:rsidR="001E7ABE" w:rsidRPr="001E7ABE" w:rsidRDefault="001E7ABE" w:rsidP="001E7ABE">
            <w:pPr>
              <w:widowControl w:val="0"/>
              <w:autoSpaceDE w:val="0"/>
              <w:autoSpaceDN w:val="0"/>
              <w:adjustRightInd w:val="0"/>
              <w:spacing w:after="0" w:line="218" w:lineRule="atLeast"/>
              <w:ind w:left="80"/>
              <w:rPr>
                <w:rFonts w:ascii="Calibri" w:hAnsi="Calibri" w:cs="Calibri"/>
                <w:noProof/>
                <w:sz w:val="14"/>
                <w:szCs w:val="14"/>
              </w:rPr>
            </w:pPr>
            <w:r w:rsidRPr="001E7ABE">
              <w:rPr>
                <w:rFonts w:ascii="Calibri" w:hAnsi="Calibri" w:cs="Calibri"/>
                <w:noProof/>
                <w:color w:val="000000"/>
                <w:sz w:val="18"/>
                <w:szCs w:val="18"/>
              </w:rPr>
              <w:t>0020</w:t>
            </w:r>
          </w:p>
        </w:tc>
        <w:tc>
          <w:tcPr>
            <w:tcW w:w="2384" w:type="dxa"/>
            <w:gridSpan w:val="3"/>
            <w:tcBorders>
              <w:top w:val="dotted" w:sz="6" w:space="0" w:color="C0C0C0"/>
              <w:left w:val="nil"/>
              <w:bottom w:val="single" w:sz="6" w:space="0" w:color="000000"/>
              <w:right w:val="nil"/>
            </w:tcBorders>
            <w:shd w:val="clear" w:color="auto" w:fill="FFFFFF"/>
          </w:tcPr>
          <w:p w14:paraId="69E27174"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Datenaustauschreferenz</w:t>
            </w:r>
          </w:p>
        </w:tc>
        <w:tc>
          <w:tcPr>
            <w:tcW w:w="288" w:type="dxa"/>
            <w:tcBorders>
              <w:top w:val="dotted" w:sz="6" w:space="0" w:color="C0C0C0"/>
              <w:left w:val="nil"/>
              <w:bottom w:val="single" w:sz="6" w:space="0" w:color="000000"/>
              <w:right w:val="nil"/>
            </w:tcBorders>
            <w:shd w:val="clear" w:color="auto" w:fill="FFFFFF"/>
          </w:tcPr>
          <w:p w14:paraId="2F275AAA"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noProof/>
                <w:color w:val="000000"/>
                <w:sz w:val="18"/>
                <w:szCs w:val="18"/>
              </w:rPr>
              <w:t>M</w:t>
            </w:r>
          </w:p>
        </w:tc>
        <w:tc>
          <w:tcPr>
            <w:tcW w:w="793" w:type="dxa"/>
            <w:gridSpan w:val="2"/>
            <w:tcBorders>
              <w:top w:val="dotted" w:sz="6" w:space="0" w:color="C0C0C0"/>
              <w:left w:val="nil"/>
              <w:bottom w:val="single" w:sz="6" w:space="0" w:color="000000"/>
              <w:right w:val="single" w:sz="6" w:space="0" w:color="000000"/>
            </w:tcBorders>
            <w:shd w:val="clear" w:color="auto" w:fill="FFFFFF"/>
          </w:tcPr>
          <w:p w14:paraId="13CDF856" w14:textId="77777777" w:rsidR="001E7ABE" w:rsidRPr="001E7ABE" w:rsidRDefault="001E7ABE" w:rsidP="001E7ABE">
            <w:pPr>
              <w:widowControl w:val="0"/>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color w:val="000000"/>
                <w:sz w:val="18"/>
                <w:szCs w:val="18"/>
              </w:rPr>
              <w:t>an..14</w:t>
            </w:r>
          </w:p>
        </w:tc>
        <w:tc>
          <w:tcPr>
            <w:tcW w:w="296" w:type="dxa"/>
            <w:tcBorders>
              <w:top w:val="dotted" w:sz="6" w:space="0" w:color="C0C0C0"/>
              <w:left w:val="nil"/>
              <w:bottom w:val="single" w:sz="6" w:space="0" w:color="000000"/>
              <w:right w:val="nil"/>
            </w:tcBorders>
            <w:shd w:val="clear" w:color="auto" w:fill="FFFFFF"/>
          </w:tcPr>
          <w:p w14:paraId="5FBCC725" w14:textId="77777777" w:rsidR="001E7ABE" w:rsidRPr="001E7ABE" w:rsidRDefault="001E7ABE" w:rsidP="001E7ABE">
            <w:pPr>
              <w:widowControl w:val="0"/>
              <w:tabs>
                <w:tab w:val="center" w:pos="144"/>
              </w:tabs>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sz w:val="18"/>
                <w:szCs w:val="18"/>
              </w:rPr>
              <w:tab/>
            </w:r>
            <w:r w:rsidRPr="001E7ABE">
              <w:rPr>
                <w:rFonts w:ascii="Calibri" w:hAnsi="Calibri" w:cs="Calibri"/>
                <w:noProof/>
                <w:color w:val="000000"/>
                <w:sz w:val="18"/>
                <w:szCs w:val="18"/>
              </w:rPr>
              <w:t>M</w:t>
            </w:r>
          </w:p>
        </w:tc>
        <w:tc>
          <w:tcPr>
            <w:tcW w:w="745" w:type="dxa"/>
            <w:tcBorders>
              <w:top w:val="dotted" w:sz="6" w:space="0" w:color="C0C0C0"/>
              <w:left w:val="nil"/>
              <w:bottom w:val="single" w:sz="6" w:space="0" w:color="000000"/>
              <w:right w:val="single" w:sz="6" w:space="0" w:color="808080"/>
            </w:tcBorders>
            <w:shd w:val="clear" w:color="auto" w:fill="FFFFFF"/>
          </w:tcPr>
          <w:p w14:paraId="6830B05A" w14:textId="77777777" w:rsidR="001E7ABE" w:rsidRPr="001E7ABE" w:rsidRDefault="001E7ABE" w:rsidP="001E7ABE">
            <w:pPr>
              <w:widowControl w:val="0"/>
              <w:autoSpaceDE w:val="0"/>
              <w:autoSpaceDN w:val="0"/>
              <w:adjustRightInd w:val="0"/>
              <w:spacing w:after="0" w:line="218" w:lineRule="atLeast"/>
              <w:rPr>
                <w:rFonts w:ascii="Calibri" w:hAnsi="Calibri" w:cs="Calibri"/>
                <w:noProof/>
                <w:sz w:val="14"/>
                <w:szCs w:val="14"/>
              </w:rPr>
            </w:pPr>
            <w:r w:rsidRPr="001E7ABE">
              <w:rPr>
                <w:rFonts w:ascii="Calibri" w:hAnsi="Calibri" w:cs="Calibri"/>
                <w:noProof/>
                <w:color w:val="000000"/>
                <w:sz w:val="18"/>
                <w:szCs w:val="18"/>
              </w:rPr>
              <w:t>an..14</w:t>
            </w:r>
          </w:p>
        </w:tc>
        <w:tc>
          <w:tcPr>
            <w:tcW w:w="4872" w:type="dxa"/>
            <w:gridSpan w:val="2"/>
            <w:tcBorders>
              <w:top w:val="dotted" w:sz="6" w:space="0" w:color="C0C0C0"/>
              <w:left w:val="nil"/>
              <w:bottom w:val="single" w:sz="6" w:space="0" w:color="000000"/>
              <w:right w:val="single" w:sz="6" w:space="0" w:color="000000"/>
            </w:tcBorders>
            <w:shd w:val="clear" w:color="auto" w:fill="FFFFFF"/>
          </w:tcPr>
          <w:p w14:paraId="2EEA6BB3" w14:textId="77777777" w:rsidR="001E7ABE" w:rsidRPr="001E7ABE" w:rsidRDefault="001E7ABE" w:rsidP="001E7ABE">
            <w:pPr>
              <w:widowControl w:val="0"/>
              <w:autoSpaceDE w:val="0"/>
              <w:autoSpaceDN w:val="0"/>
              <w:adjustRightInd w:val="0"/>
              <w:spacing w:after="0" w:line="218" w:lineRule="atLeast"/>
              <w:ind w:left="64"/>
              <w:rPr>
                <w:rFonts w:ascii="Calibri" w:hAnsi="Calibri" w:cs="Calibri"/>
                <w:noProof/>
                <w:sz w:val="14"/>
                <w:szCs w:val="14"/>
              </w:rPr>
            </w:pPr>
            <w:r w:rsidRPr="001E7ABE">
              <w:rPr>
                <w:rFonts w:ascii="Calibri" w:hAnsi="Calibri" w:cs="Calibri"/>
                <w:i/>
                <w:iCs/>
                <w:noProof/>
                <w:color w:val="000000"/>
                <w:sz w:val="18"/>
                <w:szCs w:val="18"/>
              </w:rPr>
              <w:t>Identisch mit DE0020 im UNB-Segment</w:t>
            </w:r>
          </w:p>
        </w:tc>
      </w:tr>
      <w:tr w:rsidR="001E7ABE" w:rsidRPr="001E7ABE" w14:paraId="3AA208EC" w14:textId="77777777" w:rsidTr="00514A4D">
        <w:trPr>
          <w:cantSplit/>
        </w:trPr>
        <w:tc>
          <w:tcPr>
            <w:tcW w:w="10032" w:type="dxa"/>
            <w:gridSpan w:val="11"/>
            <w:tcBorders>
              <w:top w:val="nil"/>
              <w:left w:val="nil"/>
              <w:bottom w:val="nil"/>
              <w:right w:val="nil"/>
            </w:tcBorders>
            <w:shd w:val="clear" w:color="auto" w:fill="FFFFFF"/>
          </w:tcPr>
          <w:p w14:paraId="177D3D36" w14:textId="77777777" w:rsidR="001E7ABE" w:rsidRPr="001E7ABE" w:rsidRDefault="001E7ABE" w:rsidP="001E7ABE">
            <w:pPr>
              <w:widowControl w:val="0"/>
              <w:autoSpaceDE w:val="0"/>
              <w:autoSpaceDN w:val="0"/>
              <w:adjustRightInd w:val="0"/>
              <w:spacing w:before="100" w:after="0" w:line="218" w:lineRule="atLeast"/>
              <w:ind w:left="32"/>
              <w:rPr>
                <w:rFonts w:ascii="Calibri" w:hAnsi="Calibri" w:cs="Calibri"/>
                <w:noProof/>
                <w:sz w:val="14"/>
                <w:szCs w:val="14"/>
              </w:rPr>
            </w:pPr>
            <w:r w:rsidRPr="001E7ABE">
              <w:rPr>
                <w:rFonts w:ascii="Calibri" w:hAnsi="Calibri" w:cs="Calibri"/>
                <w:b/>
                <w:bCs/>
                <w:noProof/>
                <w:color w:val="000000"/>
                <w:sz w:val="18"/>
                <w:szCs w:val="18"/>
              </w:rPr>
              <w:t>Bemerkung:</w:t>
            </w:r>
          </w:p>
        </w:tc>
      </w:tr>
      <w:tr w:rsidR="001E7ABE" w:rsidRPr="001E7ABE" w14:paraId="222FA11B" w14:textId="77777777" w:rsidTr="00514A4D">
        <w:trPr>
          <w:cantSplit/>
        </w:trPr>
        <w:tc>
          <w:tcPr>
            <w:tcW w:w="10032" w:type="dxa"/>
            <w:gridSpan w:val="11"/>
            <w:tcBorders>
              <w:top w:val="nil"/>
              <w:left w:val="nil"/>
              <w:bottom w:val="nil"/>
              <w:right w:val="nil"/>
            </w:tcBorders>
            <w:shd w:val="clear" w:color="auto" w:fill="FFFFFF"/>
          </w:tcPr>
          <w:p w14:paraId="753D2A6F" w14:textId="77777777" w:rsidR="001E7ABE" w:rsidRPr="001E7ABE" w:rsidRDefault="001E7ABE" w:rsidP="001E7ABE">
            <w:pPr>
              <w:widowControl w:val="0"/>
              <w:autoSpaceDE w:val="0"/>
              <w:autoSpaceDN w:val="0"/>
              <w:adjustRightInd w:val="0"/>
              <w:spacing w:after="0" w:line="218" w:lineRule="atLeast"/>
              <w:ind w:left="32"/>
              <w:rPr>
                <w:rFonts w:ascii="Calibri" w:hAnsi="Calibri" w:cs="Calibri"/>
                <w:noProof/>
                <w:sz w:val="18"/>
                <w:szCs w:val="18"/>
              </w:rPr>
            </w:pPr>
            <w:r w:rsidRPr="001E7ABE">
              <w:rPr>
                <w:rFonts w:ascii="Calibri" w:hAnsi="Calibri" w:cs="Calibri"/>
                <w:noProof/>
                <w:color w:val="000000"/>
                <w:sz w:val="18"/>
                <w:szCs w:val="18"/>
              </w:rPr>
              <w:t>Dient dazu, eine Übertragungsdatei zu beenden und sie auf Vollständigkeit zu prüfen. Dieses Segment dient der Anzeige des Endes</w:t>
            </w:r>
          </w:p>
          <w:p w14:paraId="4691E952" w14:textId="77777777" w:rsidR="001E7ABE" w:rsidRPr="001E7ABE" w:rsidRDefault="001E7ABE" w:rsidP="001E7ABE">
            <w:pPr>
              <w:widowControl w:val="0"/>
              <w:autoSpaceDE w:val="0"/>
              <w:autoSpaceDN w:val="0"/>
              <w:adjustRightInd w:val="0"/>
              <w:spacing w:after="0" w:line="218" w:lineRule="atLeast"/>
              <w:ind w:left="32"/>
              <w:rPr>
                <w:rFonts w:ascii="Calibri" w:hAnsi="Calibri" w:cs="Calibri"/>
                <w:noProof/>
                <w:sz w:val="18"/>
                <w:szCs w:val="18"/>
              </w:rPr>
            </w:pPr>
            <w:r w:rsidRPr="001E7ABE">
              <w:rPr>
                <w:rFonts w:ascii="Calibri" w:hAnsi="Calibri" w:cs="Calibri"/>
                <w:noProof/>
                <w:color w:val="000000"/>
                <w:sz w:val="18"/>
                <w:szCs w:val="18"/>
              </w:rPr>
              <w:t>der Übertragungsdatei.</w:t>
            </w:r>
          </w:p>
          <w:p w14:paraId="66B0D883" w14:textId="77777777" w:rsidR="001E7ABE" w:rsidRPr="001E7ABE" w:rsidRDefault="001E7ABE" w:rsidP="001E7ABE">
            <w:pPr>
              <w:widowControl w:val="0"/>
              <w:autoSpaceDE w:val="0"/>
              <w:autoSpaceDN w:val="0"/>
              <w:adjustRightInd w:val="0"/>
              <w:spacing w:after="0" w:line="218" w:lineRule="atLeast"/>
              <w:ind w:left="32"/>
              <w:rPr>
                <w:rFonts w:ascii="Calibri" w:hAnsi="Calibri" w:cs="Calibri"/>
                <w:noProof/>
                <w:sz w:val="18"/>
                <w:szCs w:val="18"/>
              </w:rPr>
            </w:pPr>
            <w:r w:rsidRPr="001E7ABE">
              <w:rPr>
                <w:rFonts w:ascii="Calibri" w:hAnsi="Calibri" w:cs="Calibri"/>
                <w:noProof/>
                <w:color w:val="000000"/>
                <w:sz w:val="18"/>
                <w:szCs w:val="18"/>
              </w:rPr>
              <w:t>DE0036: Falls Nachrichtengruppen verwendet werden, wird hier deren Anzahl in der Übertragungsdatei angegeben. Wenn keine</w:t>
            </w:r>
          </w:p>
          <w:p w14:paraId="296EFEBF" w14:textId="77777777" w:rsidR="001E7ABE" w:rsidRPr="001E7ABE" w:rsidRDefault="001E7ABE" w:rsidP="001E7ABE">
            <w:pPr>
              <w:widowControl w:val="0"/>
              <w:autoSpaceDE w:val="0"/>
              <w:autoSpaceDN w:val="0"/>
              <w:adjustRightInd w:val="0"/>
              <w:spacing w:after="0" w:line="218" w:lineRule="atLeast"/>
              <w:ind w:left="32"/>
              <w:rPr>
                <w:rFonts w:ascii="Calibri" w:hAnsi="Calibri" w:cs="Calibri"/>
                <w:noProof/>
                <w:sz w:val="14"/>
                <w:szCs w:val="14"/>
              </w:rPr>
            </w:pPr>
            <w:r w:rsidRPr="001E7ABE">
              <w:rPr>
                <w:rFonts w:ascii="Calibri" w:hAnsi="Calibri" w:cs="Calibri"/>
                <w:noProof/>
                <w:color w:val="000000"/>
                <w:sz w:val="18"/>
                <w:szCs w:val="18"/>
              </w:rPr>
              <w:t>Nachrichtengruppen verwendet werden, steht hier die Anzahl der Nachrichten in der Übertragungsdatei.</w:t>
            </w:r>
          </w:p>
        </w:tc>
      </w:tr>
      <w:tr w:rsidR="001E7ABE" w:rsidRPr="001E7ABE" w14:paraId="11333B5F" w14:textId="77777777" w:rsidTr="00514A4D">
        <w:trPr>
          <w:cantSplit/>
        </w:trPr>
        <w:tc>
          <w:tcPr>
            <w:tcW w:w="10032" w:type="dxa"/>
            <w:gridSpan w:val="11"/>
            <w:tcBorders>
              <w:top w:val="nil"/>
              <w:left w:val="nil"/>
              <w:bottom w:val="nil"/>
              <w:right w:val="nil"/>
            </w:tcBorders>
            <w:shd w:val="clear" w:color="auto" w:fill="FFFFFF"/>
          </w:tcPr>
          <w:p w14:paraId="184459BC" w14:textId="77777777" w:rsidR="001E7ABE" w:rsidRPr="001E7ABE" w:rsidRDefault="001E7ABE" w:rsidP="001E7ABE">
            <w:pPr>
              <w:widowControl w:val="0"/>
              <w:autoSpaceDE w:val="0"/>
              <w:autoSpaceDN w:val="0"/>
              <w:adjustRightInd w:val="0"/>
              <w:spacing w:before="100" w:after="0" w:line="218" w:lineRule="atLeast"/>
              <w:ind w:left="32"/>
              <w:rPr>
                <w:rFonts w:ascii="Calibri" w:hAnsi="Calibri" w:cs="Calibri"/>
                <w:noProof/>
                <w:sz w:val="14"/>
                <w:szCs w:val="14"/>
              </w:rPr>
            </w:pPr>
            <w:r w:rsidRPr="001E7ABE">
              <w:rPr>
                <w:rFonts w:ascii="Calibri" w:hAnsi="Calibri" w:cs="Calibri"/>
                <w:b/>
                <w:bCs/>
                <w:noProof/>
                <w:color w:val="000000"/>
                <w:sz w:val="18"/>
                <w:szCs w:val="18"/>
              </w:rPr>
              <w:t>Beispiel:</w:t>
            </w:r>
          </w:p>
        </w:tc>
      </w:tr>
      <w:tr w:rsidR="001E7ABE" w:rsidRPr="001E7ABE" w14:paraId="4AED90B6" w14:textId="77777777" w:rsidTr="00514A4D">
        <w:trPr>
          <w:cantSplit/>
        </w:trPr>
        <w:tc>
          <w:tcPr>
            <w:tcW w:w="10032" w:type="dxa"/>
            <w:gridSpan w:val="11"/>
            <w:tcBorders>
              <w:top w:val="nil"/>
              <w:left w:val="nil"/>
              <w:bottom w:val="nil"/>
              <w:right w:val="nil"/>
            </w:tcBorders>
            <w:shd w:val="clear" w:color="auto" w:fill="FFFFFF"/>
          </w:tcPr>
          <w:p w14:paraId="75795638" w14:textId="77777777" w:rsidR="001E7ABE" w:rsidRPr="001E7ABE" w:rsidRDefault="001E7ABE" w:rsidP="001E7ABE">
            <w:pPr>
              <w:widowControl w:val="0"/>
              <w:autoSpaceDE w:val="0"/>
              <w:autoSpaceDN w:val="0"/>
              <w:adjustRightInd w:val="0"/>
              <w:spacing w:after="0" w:line="170" w:lineRule="atLeast"/>
              <w:ind w:left="32"/>
              <w:rPr>
                <w:rFonts w:ascii="Calibri" w:hAnsi="Calibri" w:cs="Calibri"/>
                <w:noProof/>
                <w:sz w:val="14"/>
                <w:szCs w:val="14"/>
              </w:rPr>
            </w:pPr>
            <w:r w:rsidRPr="001E7ABE">
              <w:rPr>
                <w:rFonts w:ascii="Courier New" w:hAnsi="Courier New" w:cs="Courier New"/>
                <w:noProof/>
                <w:color w:val="000000"/>
                <w:sz w:val="16"/>
                <w:szCs w:val="16"/>
              </w:rPr>
              <w:t>UNZ+1+ABC0815'</w:t>
            </w:r>
          </w:p>
        </w:tc>
      </w:tr>
    </w:tbl>
    <w:p w14:paraId="184B715A" w14:textId="214839A7" w:rsidR="001E7ABE" w:rsidRPr="00370548" w:rsidRDefault="001E7ABE">
      <w:pPr>
        <w:spacing w:after="200" w:line="276" w:lineRule="auto"/>
        <w:rPr>
          <w:rFonts w:cstheme="minorHAnsi"/>
        </w:rPr>
      </w:pPr>
      <w:r>
        <w:rPr>
          <w:rFonts w:cstheme="minorHAnsi"/>
        </w:rPr>
        <w:br w:type="page"/>
      </w:r>
    </w:p>
    <w:p w14:paraId="073F2AF9" w14:textId="77777777" w:rsidR="005E00D7" w:rsidRPr="00370548" w:rsidRDefault="005E00D7" w:rsidP="005E00D7">
      <w:pPr>
        <w:pStyle w:val="berschrift1"/>
      </w:pPr>
      <w:bookmarkStart w:id="83" w:name="_Toc61515135"/>
      <w:bookmarkStart w:id="84" w:name="_Toc224230755"/>
      <w:r w:rsidRPr="00370548">
        <w:lastRenderedPageBreak/>
        <w:t>Allgemeine Regelungen und Verfahren zur Nutzung der Anwendungshandbücher</w:t>
      </w:r>
      <w:bookmarkEnd w:id="83"/>
      <w:bookmarkEnd w:id="84"/>
    </w:p>
    <w:p w14:paraId="1D603873" w14:textId="77777777" w:rsidR="005E00D7" w:rsidRPr="00370548" w:rsidRDefault="005E00D7" w:rsidP="005E00D7">
      <w:pPr>
        <w:rPr>
          <w:rFonts w:asciiTheme="majorHAnsi" w:hAnsiTheme="majorHAnsi" w:cstheme="majorHAnsi"/>
          <w:color w:val="000000"/>
        </w:rPr>
      </w:pPr>
      <w:bookmarkStart w:id="85" w:name="_Hlk82151653"/>
      <w:r w:rsidRPr="00370548">
        <w:rPr>
          <w:rFonts w:asciiTheme="majorHAnsi" w:hAnsiTheme="majorHAnsi" w:cstheme="majorHAnsi"/>
          <w:color w:val="000000"/>
        </w:rPr>
        <w:t>In diesem Kapitel ist beschrieben, wie die Anwendungshandbücher (AHB) auf Basis der zugrundeliegenden MIG zu lesen sind.</w:t>
      </w:r>
    </w:p>
    <w:bookmarkEnd w:id="85"/>
    <w:p w14:paraId="0F624AC7" w14:textId="3693028C" w:rsidR="005E00D7" w:rsidRPr="00370548" w:rsidRDefault="005E00D7" w:rsidP="005E00D7">
      <w:pPr>
        <w:pStyle w:val="berschrift2"/>
      </w:pPr>
      <w:r w:rsidRPr="00370548">
        <w:fldChar w:fldCharType="begin"/>
      </w:r>
      <w:r w:rsidRPr="00370548">
        <w:instrText>SEQ Kapitel3 \h \r0</w:instrText>
      </w:r>
      <w:r w:rsidRPr="00370548">
        <w:fldChar w:fldCharType="end"/>
      </w:r>
      <w:bookmarkStart w:id="86" w:name="_Toc61515136"/>
      <w:bookmarkStart w:id="87" w:name="_Toc224230756"/>
      <w:r w:rsidRPr="00370548">
        <w:t>Hinweise zum Lesen der Anwendungshandbücher</w:t>
      </w:r>
      <w:bookmarkEnd w:id="86"/>
      <w:bookmarkEnd w:id="87"/>
    </w:p>
    <w:p w14:paraId="48DB7435" w14:textId="77777777" w:rsidR="005E00D7" w:rsidRPr="00370548" w:rsidRDefault="005E00D7" w:rsidP="005E00D7">
      <w:pPr>
        <w:rPr>
          <w:rFonts w:cs="Times New Roman"/>
          <w:color w:val="000000"/>
        </w:rPr>
      </w:pPr>
      <w:bookmarkStart w:id="88" w:name="_Hlk82152031"/>
      <w:r w:rsidRPr="00370548">
        <w:rPr>
          <w:rFonts w:cs="Times New Roman"/>
          <w:color w:val="000000"/>
        </w:rPr>
        <w:t xml:space="preserve">In den AHB werden die für die fachliche Beschreibung notwendigen in der EDIFACT Nachricht zu übertragenden Informationen (Datenelemente, Gruppendatenelemente, Qualifier und Codes) dargestellt. </w:t>
      </w:r>
      <w:bookmarkEnd w:id="88"/>
      <w:r w:rsidRPr="00370548">
        <w:rPr>
          <w:rFonts w:cs="Times New Roman"/>
          <w:color w:val="000000"/>
        </w:rPr>
        <w:t>Die sich daraus ergebenden Strukturierungen sind hier erläutert.</w:t>
      </w:r>
    </w:p>
    <w:p w14:paraId="2605ECC6" w14:textId="77777777" w:rsidR="005E00D7" w:rsidRPr="00370548" w:rsidRDefault="005E00D7" w:rsidP="005E00D7">
      <w:pPr>
        <w:contextualSpacing/>
        <w:rPr>
          <w:rFonts w:cs="Times New Roman"/>
          <w:b/>
          <w:color w:val="000000"/>
        </w:rPr>
      </w:pPr>
      <w:r w:rsidRPr="00370548">
        <w:rPr>
          <w:rFonts w:cs="Times New Roman"/>
          <w:b/>
          <w:color w:val="000000"/>
        </w:rPr>
        <w:t>Grundlegendes zu EDIFACT Nachrichten:</w:t>
      </w:r>
    </w:p>
    <w:p w14:paraId="4C592166" w14:textId="77777777" w:rsidR="005E00D7" w:rsidRPr="00370548" w:rsidRDefault="005E00D7" w:rsidP="005E00D7">
      <w:pPr>
        <w:pStyle w:val="Aufzhlungszeichen"/>
        <w:numPr>
          <w:ilvl w:val="0"/>
          <w:numId w:val="0"/>
        </w:numPr>
        <w:rPr>
          <w:rFonts w:cstheme="minorHAnsi"/>
        </w:rPr>
      </w:pPr>
      <w:r w:rsidRPr="00370548">
        <w:rPr>
          <w:rFonts w:cs="Times New Roman"/>
          <w:color w:val="000000"/>
        </w:rPr>
        <w:t>EDIFACT Nachrichten bestehen, wie auch im Kapitel 2.7 beschrieben aus:</w:t>
      </w:r>
    </w:p>
    <w:p w14:paraId="12632C1C" w14:textId="77777777" w:rsidR="005E00D7" w:rsidRPr="00370548" w:rsidRDefault="005E00D7" w:rsidP="005E00D7">
      <w:pPr>
        <w:pStyle w:val="Aufzhlungszeichen"/>
        <w:rPr>
          <w:rFonts w:cstheme="minorHAnsi"/>
        </w:rPr>
      </w:pPr>
      <w:r w:rsidRPr="00370548">
        <w:rPr>
          <w:rFonts w:cstheme="minorHAnsi"/>
        </w:rPr>
        <w:t>Segmentgruppen</w:t>
      </w:r>
    </w:p>
    <w:p w14:paraId="019FF0CA" w14:textId="77777777" w:rsidR="005E00D7" w:rsidRPr="00370548" w:rsidRDefault="005E00D7" w:rsidP="005E00D7">
      <w:pPr>
        <w:pStyle w:val="Aufzhlungszeichen"/>
        <w:rPr>
          <w:rFonts w:cstheme="minorHAnsi"/>
        </w:rPr>
      </w:pPr>
      <w:r w:rsidRPr="00370548">
        <w:rPr>
          <w:rFonts w:cstheme="minorHAnsi"/>
        </w:rPr>
        <w:t>Segmenten</w:t>
      </w:r>
    </w:p>
    <w:p w14:paraId="6FE514DA" w14:textId="77777777" w:rsidR="005E00D7" w:rsidRPr="00370548" w:rsidRDefault="005E00D7" w:rsidP="005E00D7">
      <w:pPr>
        <w:pStyle w:val="Aufzhlungszeichen"/>
        <w:rPr>
          <w:rFonts w:cstheme="minorHAnsi"/>
        </w:rPr>
      </w:pPr>
      <w:r w:rsidRPr="00370548">
        <w:rPr>
          <w:rFonts w:cstheme="minorHAnsi"/>
        </w:rPr>
        <w:t>Einfachen Datenelementen</w:t>
      </w:r>
    </w:p>
    <w:p w14:paraId="425DD420" w14:textId="77777777" w:rsidR="005E00D7" w:rsidRPr="00370548" w:rsidRDefault="005E00D7" w:rsidP="005E00D7">
      <w:pPr>
        <w:pStyle w:val="Aufzhlungszeichen"/>
        <w:rPr>
          <w:rFonts w:cstheme="minorHAnsi"/>
        </w:rPr>
      </w:pPr>
      <w:r w:rsidRPr="00370548">
        <w:rPr>
          <w:rFonts w:cstheme="minorHAnsi"/>
        </w:rPr>
        <w:t>Datenelementgruppen</w:t>
      </w:r>
    </w:p>
    <w:p w14:paraId="249FA86B" w14:textId="77777777" w:rsidR="005E00D7" w:rsidRPr="00370548" w:rsidRDefault="005E00D7" w:rsidP="005E00D7">
      <w:pPr>
        <w:pStyle w:val="Aufzhlungszeichen"/>
        <w:rPr>
          <w:rFonts w:cstheme="minorHAnsi"/>
        </w:rPr>
      </w:pPr>
      <w:r w:rsidRPr="00370548">
        <w:rPr>
          <w:rFonts w:cstheme="minorHAnsi"/>
        </w:rPr>
        <w:t>Gruppendatenelementen</w:t>
      </w:r>
    </w:p>
    <w:p w14:paraId="1C0CCDB7" w14:textId="77777777" w:rsidR="005E00D7" w:rsidRPr="00370548" w:rsidRDefault="005E00D7" w:rsidP="005E00D7">
      <w:pPr>
        <w:pStyle w:val="Aufzhlungszeichen"/>
        <w:rPr>
          <w:rFonts w:cstheme="minorHAnsi"/>
        </w:rPr>
      </w:pPr>
      <w:r w:rsidRPr="00370548">
        <w:rPr>
          <w:rFonts w:cstheme="minorHAnsi"/>
        </w:rPr>
        <w:t>Werte / Codes / Qualifier</w:t>
      </w:r>
    </w:p>
    <w:p w14:paraId="323CABD7" w14:textId="77777777" w:rsidR="005E00D7" w:rsidRPr="00370548" w:rsidRDefault="005E00D7" w:rsidP="005E00D7">
      <w:pPr>
        <w:contextualSpacing/>
        <w:rPr>
          <w:rFonts w:cs="Times New Roman"/>
          <w:color w:val="000000"/>
        </w:rPr>
      </w:pPr>
    </w:p>
    <w:p w14:paraId="7C221737" w14:textId="550B9393" w:rsidR="003E3DE4" w:rsidRPr="00370548" w:rsidRDefault="004032A6" w:rsidP="00DB1FC9">
      <w:pPr>
        <w:contextualSpacing/>
        <w:rPr>
          <w:i/>
        </w:rPr>
      </w:pPr>
      <w:r w:rsidRPr="004032A6">
        <w:rPr>
          <w:i/>
          <w:noProof/>
        </w:rPr>
        <w:drawing>
          <wp:inline distT="0" distB="0" distL="0" distR="0" wp14:anchorId="38294612" wp14:editId="3169B1D2">
            <wp:extent cx="5958205" cy="2966720"/>
            <wp:effectExtent l="0" t="0" r="0" b="5080"/>
            <wp:docPr id="54" name="Grafik 2">
              <a:extLst xmlns:a="http://schemas.openxmlformats.org/drawingml/2006/main">
                <a:ext uri="{FF2B5EF4-FFF2-40B4-BE49-F238E27FC236}">
                  <a16:creationId xmlns:a16="http://schemas.microsoft.com/office/drawing/2014/main" id="{97C36589-C4EB-7A47-BFB4-1ADC265675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97C36589-C4EB-7A47-BFB4-1ADC26567537}"/>
                        </a:ext>
                      </a:extLst>
                    </pic:cNvPr>
                    <pic:cNvPicPr>
                      <a:picLocks noChangeAspect="1"/>
                    </pic:cNvPicPr>
                  </pic:nvPicPr>
                  <pic:blipFill>
                    <a:blip r:embed="rId28"/>
                    <a:stretch>
                      <a:fillRect/>
                    </a:stretch>
                  </pic:blipFill>
                  <pic:spPr>
                    <a:xfrm>
                      <a:off x="0" y="0"/>
                      <a:ext cx="5958205" cy="2966720"/>
                    </a:xfrm>
                    <a:prstGeom prst="rect">
                      <a:avLst/>
                    </a:prstGeom>
                  </pic:spPr>
                </pic:pic>
              </a:graphicData>
            </a:graphic>
          </wp:inline>
        </w:drawing>
      </w:r>
    </w:p>
    <w:p w14:paraId="45593D34" w14:textId="30F299CC" w:rsidR="00DB1FC9" w:rsidRPr="00370548" w:rsidRDefault="00DB1FC9" w:rsidP="00DB1FC9">
      <w:pPr>
        <w:contextualSpacing/>
        <w:rPr>
          <w:i/>
        </w:rPr>
      </w:pPr>
      <w:bookmarkStart w:id="89" w:name="_Toc216248527"/>
      <w:r w:rsidRPr="00370548">
        <w:rPr>
          <w:i/>
        </w:rPr>
        <w:t xml:space="preserve">Abbildung </w:t>
      </w:r>
      <w:r w:rsidRPr="00370548">
        <w:rPr>
          <w:i/>
        </w:rPr>
        <w:fldChar w:fldCharType="begin"/>
      </w:r>
      <w:r w:rsidRPr="00370548">
        <w:rPr>
          <w:i/>
        </w:rPr>
        <w:instrText xml:space="preserve"> SEQ Abbildung \* ARABIC </w:instrText>
      </w:r>
      <w:r w:rsidRPr="00370548">
        <w:rPr>
          <w:i/>
        </w:rPr>
        <w:fldChar w:fldCharType="separate"/>
      </w:r>
      <w:r w:rsidR="00AE43D8">
        <w:rPr>
          <w:i/>
          <w:noProof/>
        </w:rPr>
        <w:t>9</w:t>
      </w:r>
      <w:r w:rsidRPr="00370548">
        <w:rPr>
          <w:i/>
        </w:rPr>
        <w:fldChar w:fldCharType="end"/>
      </w:r>
      <w:r w:rsidRPr="00370548">
        <w:rPr>
          <w:i/>
        </w:rPr>
        <w:t xml:space="preserve"> – Struktureller Aufbau einer EDIFACT-Nachricht</w:t>
      </w:r>
      <w:bookmarkEnd w:id="89"/>
    </w:p>
    <w:p w14:paraId="75E9937B" w14:textId="77777777" w:rsidR="005E00D7" w:rsidRPr="00370548" w:rsidRDefault="005E00D7" w:rsidP="005E00D7">
      <w:pPr>
        <w:spacing w:after="200" w:line="276" w:lineRule="auto"/>
        <w:rPr>
          <w:rStyle w:val="FormatvorlageArialSchwarz"/>
          <w:rFonts w:asciiTheme="minorHAnsi" w:hAnsiTheme="minorHAnsi" w:cstheme="minorHAnsi"/>
          <w:b/>
          <w:sz w:val="24"/>
        </w:rPr>
      </w:pPr>
      <w:r w:rsidRPr="00370548">
        <w:rPr>
          <w:rStyle w:val="FormatvorlageArialSchwarz"/>
          <w:rFonts w:asciiTheme="minorHAnsi" w:hAnsiTheme="minorHAnsi" w:cstheme="minorHAnsi"/>
          <w:b/>
          <w:sz w:val="24"/>
        </w:rPr>
        <w:br w:type="page"/>
      </w:r>
    </w:p>
    <w:p w14:paraId="1CCBC2B5" w14:textId="77777777" w:rsidR="005E00D7" w:rsidRPr="00370548" w:rsidRDefault="005E00D7" w:rsidP="005E00D7">
      <w:pPr>
        <w:pStyle w:val="Aufzhlungszeichen"/>
        <w:numPr>
          <w:ilvl w:val="0"/>
          <w:numId w:val="0"/>
        </w:numPr>
      </w:pPr>
      <w:r w:rsidRPr="00370548">
        <w:rPr>
          <w:rStyle w:val="FormatvorlageArialSchwarz"/>
          <w:rFonts w:asciiTheme="minorHAnsi" w:hAnsiTheme="minorHAnsi" w:cstheme="minorHAnsi"/>
          <w:b/>
          <w:sz w:val="24"/>
        </w:rPr>
        <w:lastRenderedPageBreak/>
        <w:t>Darstellung in den Anwendungshandbüchern</w:t>
      </w:r>
    </w:p>
    <w:p w14:paraId="4FF95852" w14:textId="77777777" w:rsidR="005E00D7" w:rsidRPr="00370548" w:rsidRDefault="005E00D7" w:rsidP="005E00D7">
      <w:pPr>
        <w:pStyle w:val="Aufzhlungszeichen"/>
        <w:numPr>
          <w:ilvl w:val="0"/>
          <w:numId w:val="0"/>
        </w:numPr>
        <w:rPr>
          <w:rStyle w:val="FormatvorlageArialSchwarz"/>
          <w:rFonts w:asciiTheme="minorHAnsi" w:hAnsiTheme="minorHAnsi" w:cstheme="minorHAnsi"/>
          <w:sz w:val="24"/>
        </w:rPr>
      </w:pPr>
      <w:r w:rsidRPr="00370548" w:rsidDel="009F5333">
        <w:rPr>
          <w:rStyle w:val="FormatvorlageArialSchwarz"/>
          <w:rFonts w:asciiTheme="minorHAnsi" w:hAnsiTheme="minorHAnsi" w:cstheme="minorHAnsi"/>
          <w:sz w:val="24"/>
        </w:rPr>
        <w:t xml:space="preserve">Der Aufbau der Anwendungstabellen in den einzelnen </w:t>
      </w:r>
      <w:r w:rsidRPr="00370548">
        <w:rPr>
          <w:rStyle w:val="FormatvorlageArialSchwarz"/>
          <w:rFonts w:asciiTheme="minorHAnsi" w:hAnsiTheme="minorHAnsi" w:cstheme="minorHAnsi"/>
          <w:sz w:val="24"/>
        </w:rPr>
        <w:t>AHB</w:t>
      </w:r>
      <w:r w:rsidRPr="00370548" w:rsidDel="009F5333">
        <w:rPr>
          <w:rStyle w:val="FormatvorlageArialSchwarz"/>
          <w:rFonts w:asciiTheme="minorHAnsi" w:hAnsiTheme="minorHAnsi" w:cstheme="minorHAnsi"/>
          <w:sz w:val="24"/>
        </w:rPr>
        <w:t xml:space="preserve"> orientiert sich am Aufbau der Nachrichtenbeschreibung</w:t>
      </w:r>
      <w:r w:rsidRPr="00370548">
        <w:rPr>
          <w:rStyle w:val="FormatvorlageArialSchwarz"/>
          <w:rFonts w:asciiTheme="minorHAnsi" w:hAnsiTheme="minorHAnsi" w:cstheme="minorHAnsi"/>
          <w:sz w:val="24"/>
        </w:rPr>
        <w:t xml:space="preserve"> (MIG)</w:t>
      </w:r>
      <w:r w:rsidRPr="00370548" w:rsidDel="009F5333">
        <w:rPr>
          <w:rStyle w:val="FormatvorlageArialSchwarz"/>
          <w:rFonts w:asciiTheme="minorHAnsi" w:hAnsiTheme="minorHAnsi" w:cstheme="minorHAnsi"/>
          <w:sz w:val="24"/>
        </w:rPr>
        <w:t xml:space="preserve">. </w:t>
      </w:r>
      <w:r w:rsidRPr="00370548">
        <w:rPr>
          <w:rStyle w:val="FormatvorlageArialSchwarz"/>
          <w:rFonts w:asciiTheme="minorHAnsi" w:hAnsiTheme="minorHAnsi" w:cstheme="minorHAnsi"/>
          <w:sz w:val="24"/>
        </w:rPr>
        <w:t>Im AHB</w:t>
      </w:r>
      <w:r w:rsidRPr="00370548" w:rsidDel="009F5333">
        <w:rPr>
          <w:rStyle w:val="FormatvorlageArialSchwarz"/>
          <w:rFonts w:asciiTheme="minorHAnsi" w:hAnsiTheme="minorHAnsi" w:cstheme="minorHAnsi"/>
          <w:sz w:val="24"/>
        </w:rPr>
        <w:t xml:space="preserve"> werden Segmentgruppen, Segmente, Gruppendaten</w:t>
      </w:r>
      <w:r w:rsidRPr="00370548">
        <w:rPr>
          <w:rStyle w:val="FormatvorlageArialSchwarz"/>
          <w:rFonts w:asciiTheme="minorHAnsi" w:hAnsiTheme="minorHAnsi" w:cstheme="minorHAnsi"/>
          <w:sz w:val="24"/>
        </w:rPr>
        <w:t>elemente,</w:t>
      </w:r>
      <w:r w:rsidRPr="00370548" w:rsidDel="009F5333">
        <w:rPr>
          <w:rStyle w:val="FormatvorlageArialSchwarz"/>
          <w:rFonts w:asciiTheme="minorHAnsi" w:hAnsiTheme="minorHAnsi" w:cstheme="minorHAnsi"/>
          <w:sz w:val="24"/>
        </w:rPr>
        <w:t xml:space="preserve"> Datenelemente, Qualifier und Codes dargestellt. Die Darstellung der Datenelementgruppen ist im </w:t>
      </w:r>
      <w:r w:rsidRPr="00370548">
        <w:rPr>
          <w:rStyle w:val="FormatvorlageArialSchwarz"/>
          <w:rFonts w:asciiTheme="minorHAnsi" w:hAnsiTheme="minorHAnsi" w:cstheme="minorHAnsi"/>
          <w:sz w:val="24"/>
        </w:rPr>
        <w:t>AHB</w:t>
      </w:r>
      <w:r w:rsidRPr="00370548" w:rsidDel="009F5333">
        <w:rPr>
          <w:rStyle w:val="FormatvorlageArialSchwarz"/>
          <w:rFonts w:asciiTheme="minorHAnsi" w:hAnsiTheme="minorHAnsi" w:cstheme="minorHAnsi"/>
          <w:sz w:val="24"/>
        </w:rPr>
        <w:t xml:space="preserve"> nicht erforderlich, da alle Abhängigkeiten über die Gruppendaten</w:t>
      </w:r>
      <w:r w:rsidRPr="00370548">
        <w:rPr>
          <w:rStyle w:val="FormatvorlageArialSchwarz"/>
          <w:rFonts w:asciiTheme="minorHAnsi" w:hAnsiTheme="minorHAnsi" w:cstheme="minorHAnsi"/>
          <w:sz w:val="24"/>
        </w:rPr>
        <w:t>elemente</w:t>
      </w:r>
      <w:r w:rsidRPr="00370548" w:rsidDel="009F5333">
        <w:rPr>
          <w:rStyle w:val="FormatvorlageArialSchwarz"/>
          <w:rFonts w:asciiTheme="minorHAnsi" w:hAnsiTheme="minorHAnsi" w:cstheme="minorHAnsi"/>
          <w:sz w:val="24"/>
        </w:rPr>
        <w:t xml:space="preserve"> und Datenelemente beschrieben werden.</w:t>
      </w:r>
    </w:p>
    <w:p w14:paraId="2BBE0EF7" w14:textId="44BDF23A" w:rsidR="005E00D7" w:rsidRDefault="005E00D7" w:rsidP="005E00D7">
      <w:pPr>
        <w:rPr>
          <w:rFonts w:cs="Times New Roman"/>
          <w:color w:val="000000"/>
        </w:rPr>
      </w:pPr>
      <w:r w:rsidRPr="00370548">
        <w:rPr>
          <w:rFonts w:cs="Times New Roman"/>
          <w:color w:val="000000"/>
        </w:rPr>
        <w:t>Erläuterung am Beispiel der Information „</w:t>
      </w:r>
      <w:r w:rsidR="006F4D0B">
        <w:rPr>
          <w:rFonts w:cs="Times New Roman"/>
          <w:color w:val="000000"/>
        </w:rPr>
        <w:t xml:space="preserve">Muster </w:t>
      </w:r>
      <w:r w:rsidRPr="00370548">
        <w:rPr>
          <w:rFonts w:cs="Times New Roman"/>
          <w:color w:val="000000"/>
        </w:rPr>
        <w:t>MP-ID Absender“</w:t>
      </w:r>
    </w:p>
    <w:p w14:paraId="4F8EE47C" w14:textId="1D1BE722" w:rsidR="006F4D0B" w:rsidRPr="00370548" w:rsidRDefault="00E060F4" w:rsidP="005E00D7">
      <w:pPr>
        <w:rPr>
          <w:rFonts w:cs="Times New Roman"/>
          <w:color w:val="000000"/>
        </w:rPr>
      </w:pPr>
      <w:r w:rsidRPr="00E060F4">
        <w:rPr>
          <w:rFonts w:cs="Times New Roman"/>
          <w:noProof/>
          <w:color w:val="000000"/>
        </w:rPr>
        <w:drawing>
          <wp:inline distT="0" distB="0" distL="0" distR="0" wp14:anchorId="527EC91C" wp14:editId="6AAA48C9">
            <wp:extent cx="5958205" cy="1373505"/>
            <wp:effectExtent l="0" t="0" r="0" b="0"/>
            <wp:docPr id="113" name="Grafik 112">
              <a:extLst xmlns:a="http://schemas.openxmlformats.org/drawingml/2006/main">
                <a:ext uri="{FF2B5EF4-FFF2-40B4-BE49-F238E27FC236}">
                  <a16:creationId xmlns:a16="http://schemas.microsoft.com/office/drawing/2014/main" id="{E5B8F208-D013-5C43-9F3E-ACBF03DE9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rafik 112">
                      <a:extLst>
                        <a:ext uri="{FF2B5EF4-FFF2-40B4-BE49-F238E27FC236}">
                          <a16:creationId xmlns:a16="http://schemas.microsoft.com/office/drawing/2014/main" id="{E5B8F208-D013-5C43-9F3E-ACBF03DE9EF0}"/>
                        </a:ext>
                      </a:extLst>
                    </pic:cNvPr>
                    <pic:cNvPicPr>
                      <a:picLocks noChangeAspect="1"/>
                    </pic:cNvPicPr>
                  </pic:nvPicPr>
                  <pic:blipFill>
                    <a:blip r:embed="rId29"/>
                    <a:stretch>
                      <a:fillRect/>
                    </a:stretch>
                  </pic:blipFill>
                  <pic:spPr>
                    <a:xfrm>
                      <a:off x="0" y="0"/>
                      <a:ext cx="5958205" cy="1373505"/>
                    </a:xfrm>
                    <a:prstGeom prst="rect">
                      <a:avLst/>
                    </a:prstGeom>
                  </pic:spPr>
                </pic:pic>
              </a:graphicData>
            </a:graphic>
          </wp:inline>
        </w:drawing>
      </w:r>
    </w:p>
    <w:p w14:paraId="3550F704" w14:textId="6880398B" w:rsidR="005E00D7" w:rsidRPr="00370548" w:rsidRDefault="005E00D7" w:rsidP="005E00D7">
      <w:pPr>
        <w:pStyle w:val="Beschriftung"/>
      </w:pPr>
      <w:bookmarkStart w:id="90" w:name="_Toc216248528"/>
      <w:r w:rsidRPr="00370548">
        <w:t xml:space="preserve">Abbildung </w:t>
      </w:r>
      <w:r w:rsidR="00AE43D8">
        <w:fldChar w:fldCharType="begin"/>
      </w:r>
      <w:r w:rsidR="00AE43D8">
        <w:instrText xml:space="preserve"> SEQ Abbildung \* ARABIC </w:instrText>
      </w:r>
      <w:r w:rsidR="00AE43D8">
        <w:fldChar w:fldCharType="separate"/>
      </w:r>
      <w:r w:rsidR="00AE43D8">
        <w:rPr>
          <w:noProof/>
        </w:rPr>
        <w:t>10</w:t>
      </w:r>
      <w:r w:rsidR="00AE43D8">
        <w:rPr>
          <w:noProof/>
        </w:rPr>
        <w:fldChar w:fldCharType="end"/>
      </w:r>
      <w:r w:rsidRPr="00370548">
        <w:t xml:space="preserve"> - Erläuterung zur Darstellung von Segmenten, Datenelementen, deren Gruppierung sowie Codes bzw. Qualifiern</w:t>
      </w:r>
      <w:bookmarkEnd w:id="90"/>
    </w:p>
    <w:p w14:paraId="7E2133C2" w14:textId="671822A4" w:rsidR="005E00D7" w:rsidRPr="00370548" w:rsidRDefault="005E00D7" w:rsidP="005E00D7">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 MP-ID Absender befindet sich in der Segmentgruppe SG</w:t>
      </w:r>
      <w:r w:rsidR="006F4D0B">
        <w:rPr>
          <w:rStyle w:val="FormatvorlageArialSchwarz"/>
          <w:rFonts w:asciiTheme="minorHAnsi" w:hAnsiTheme="minorHAnsi" w:cstheme="minorHAnsi"/>
          <w:sz w:val="24"/>
        </w:rPr>
        <w:t>9</w:t>
      </w:r>
      <w:r w:rsidRPr="00370548">
        <w:rPr>
          <w:rStyle w:val="FormatvorlageArialSchwarz"/>
          <w:rFonts w:asciiTheme="minorHAnsi" w:hAnsiTheme="minorHAnsi" w:cstheme="minorHAnsi"/>
          <w:sz w:val="24"/>
        </w:rPr>
        <w:t>, im Segment NAD. Im Datenele</w:t>
      </w:r>
      <w:r w:rsidRPr="00370548">
        <w:rPr>
          <w:rStyle w:val="FormatvorlageArialSchwarz"/>
          <w:rFonts w:asciiTheme="minorHAnsi" w:hAnsiTheme="minorHAnsi" w:cstheme="minorHAnsi"/>
          <w:sz w:val="24"/>
        </w:rPr>
        <w:softHyphen/>
        <w:t>ment DE3035</w:t>
      </w:r>
      <w:r w:rsidRPr="00370548">
        <w:rPr>
          <w:rStyle w:val="Funotenzeichen"/>
          <w:rFonts w:cstheme="minorHAnsi"/>
          <w:color w:val="000000"/>
        </w:rPr>
        <w:footnoteReference w:id="9"/>
      </w:r>
      <w:r w:rsidRPr="00370548">
        <w:rPr>
          <w:rStyle w:val="FormatvorlageArialSchwarz"/>
          <w:rFonts w:asciiTheme="minorHAnsi" w:hAnsiTheme="minorHAnsi" w:cstheme="minorHAnsi"/>
          <w:sz w:val="24"/>
        </w:rPr>
        <w:t xml:space="preserve"> wird der Qualifier MS angegeben, welcher den Absender definiert.</w:t>
      </w:r>
    </w:p>
    <w:p w14:paraId="5ACB9B7A" w14:textId="47A93BB1" w:rsidR="005E00D7" w:rsidRPr="00370548" w:rsidRDefault="005E00D7" w:rsidP="005E00D7">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 Datenelementgruppe C082</w:t>
      </w:r>
      <w:r w:rsidRPr="00370548">
        <w:rPr>
          <w:rStyle w:val="Funotenzeichen"/>
          <w:rFonts w:cstheme="minorHAnsi"/>
          <w:color w:val="000000"/>
        </w:rPr>
        <w:footnoteReference w:id="10"/>
      </w:r>
      <w:r w:rsidRPr="00370548">
        <w:rPr>
          <w:rStyle w:val="FormatvorlageArialSchwarz"/>
          <w:rFonts w:asciiTheme="minorHAnsi" w:hAnsiTheme="minorHAnsi" w:cstheme="minorHAnsi"/>
          <w:sz w:val="24"/>
        </w:rPr>
        <w:t xml:space="preserve"> enthält mehrere Gruppendatenelemente. Diese Datenelementgruppe enthält das Gruppendatenelement DE3039, hier wird die MP-ID angegeben, sowie das DE3055, welches die codevergebende Stelle definiert.</w:t>
      </w:r>
      <w:bookmarkStart w:id="91" w:name="_Hlk82152943"/>
      <w:r w:rsidRPr="00370548">
        <w:rPr>
          <w:rStyle w:val="FormatvorlageArialSchwarz"/>
          <w:rFonts w:asciiTheme="minorHAnsi" w:hAnsiTheme="minorHAnsi" w:cstheme="minorHAnsi"/>
          <w:sz w:val="24"/>
        </w:rPr>
        <w:t xml:space="preserve"> Diese Datenelementgruppe enthält des Weiteren das Gruppendatenelement DE1131</w:t>
      </w:r>
      <w:r w:rsidRPr="00370548">
        <w:rPr>
          <w:rStyle w:val="Funotenzeichen"/>
          <w:rFonts w:cstheme="minorHAnsi"/>
          <w:color w:val="000000"/>
        </w:rPr>
        <w:footnoteReference w:id="11"/>
      </w:r>
      <w:r w:rsidRPr="00370548">
        <w:rPr>
          <w:rStyle w:val="FormatvorlageArialSchwarz"/>
          <w:rFonts w:asciiTheme="minorHAnsi" w:hAnsiTheme="minorHAnsi" w:cstheme="minorHAnsi"/>
          <w:sz w:val="24"/>
        </w:rPr>
        <w:t>, welches nur in der MIG und nicht im AHB aufgeführt wird, um den Aufbau der EDIFACT</w:t>
      </w:r>
      <w:r w:rsidR="0021056E" w:rsidRPr="00370548">
        <w:rPr>
          <w:rStyle w:val="FormatvorlageArialSchwarz"/>
          <w:rFonts w:asciiTheme="minorHAnsi" w:hAnsiTheme="minorHAnsi" w:cstheme="minorHAnsi"/>
          <w:sz w:val="24"/>
        </w:rPr>
        <w:t xml:space="preserve"> </w:t>
      </w:r>
      <w:r w:rsidRPr="00370548">
        <w:rPr>
          <w:rStyle w:val="FormatvorlageArialSchwarz"/>
          <w:rFonts w:asciiTheme="minorHAnsi" w:hAnsiTheme="minorHAnsi" w:cstheme="minorHAnsi"/>
          <w:sz w:val="24"/>
        </w:rPr>
        <w:t>Nachricht korrekt umsetzen zu können.</w:t>
      </w:r>
      <w:bookmarkEnd w:id="91"/>
    </w:p>
    <w:p w14:paraId="501876DA" w14:textId="77777777" w:rsidR="005E00D7" w:rsidRPr="00370548" w:rsidRDefault="005E00D7" w:rsidP="005E00D7">
      <w:pPr>
        <w:pStyle w:val="berschrift2"/>
      </w:pPr>
      <w:bookmarkStart w:id="92" w:name="_Toc61515137"/>
      <w:bookmarkStart w:id="93" w:name="_Toc224230757"/>
      <w:r w:rsidRPr="00370548">
        <w:t>Definitionen in den Anwendungshandbüchern</w:t>
      </w:r>
      <w:bookmarkEnd w:id="92"/>
      <w:bookmarkEnd w:id="93"/>
    </w:p>
    <w:p w14:paraId="559479BD" w14:textId="12DF0F22" w:rsidR="005E00D7" w:rsidRPr="00370548" w:rsidRDefault="005E00D7" w:rsidP="005E00D7">
      <w:pPr>
        <w:rPr>
          <w:rFonts w:cstheme="minorHAnsi"/>
        </w:rPr>
      </w:pPr>
      <w:r w:rsidRPr="00370548">
        <w:rPr>
          <w:rFonts w:cstheme="minorHAnsi"/>
        </w:rPr>
        <w:t xml:space="preserve">Die maximale Wiederholbarkeit der Segmentgruppen und Segmente ist in den Nachrichtenbeschreibungen (MIG) definiert. Für die Nachrichten im deutschen Energiemarkt finden hierzu die Inhalte der Spalten „BDEW“ (MIG-Spalte </w:t>
      </w:r>
      <w:r w:rsidRPr="00370548">
        <w:t>„MaxWdh</w:t>
      </w:r>
      <w:r w:rsidR="008005D6" w:rsidRPr="00370548">
        <w:rPr>
          <w:rStyle w:val="hgkelc"/>
          <w:rFonts w:cstheme="minorHAnsi"/>
        </w:rPr>
        <w:t xml:space="preserve"> / </w:t>
      </w:r>
      <w:r w:rsidRPr="00370548">
        <w:t>BDEW“ und „BDEW MaxWdh“)</w:t>
      </w:r>
      <w:r w:rsidRPr="00370548">
        <w:rPr>
          <w:rFonts w:cstheme="minorHAnsi"/>
        </w:rPr>
        <w:t xml:space="preserve"> und der </w:t>
      </w:r>
      <w:r w:rsidRPr="00370548">
        <w:rPr>
          <w:rFonts w:cstheme="minorHAnsi"/>
        </w:rPr>
        <w:lastRenderedPageBreak/>
        <w:t xml:space="preserve">Status (MIG-Spalte </w:t>
      </w:r>
      <w:r w:rsidRPr="00370548">
        <w:t>„ST</w:t>
      </w:r>
      <w:r w:rsidR="008005D6" w:rsidRPr="00370548">
        <w:rPr>
          <w:rStyle w:val="hgkelc"/>
          <w:rFonts w:cstheme="minorHAnsi"/>
        </w:rPr>
        <w:t xml:space="preserve"> / </w:t>
      </w:r>
      <w:r w:rsidRPr="00370548">
        <w:t xml:space="preserve">BDEW“ und „BDEW ST“) </w:t>
      </w:r>
      <w:r w:rsidRPr="00370548">
        <w:rPr>
          <w:rFonts w:cstheme="minorHAnsi"/>
        </w:rPr>
        <w:t>Anwendung (MIG-Status). Eine weitere Präzisierung erfolgt im jeweiligen Anwendungsfall durch die Nutzung von Statusangaben (AHB-Status) und ggf. Bedingungen in der Spalte „Bedingung“ des jeweiligen Anwendungsfalls. Die Bedeutung der Statusangaben, Bedingungen und der Zweck der Spalte Bedingung ist nachfolgend beschrieben.</w:t>
      </w:r>
    </w:p>
    <w:p w14:paraId="3C0F1AC2" w14:textId="77777777" w:rsidR="005E00D7" w:rsidRPr="00370548" w:rsidRDefault="005E00D7" w:rsidP="005E00D7">
      <w:pPr>
        <w:pStyle w:val="Zwischenberschrift"/>
      </w:pPr>
      <w:r w:rsidRPr="00370548">
        <w:t>Vererbung von Statusangaben von der Nachrichtenbeschreibung (MIG) in das Anwendungshandbuch (AHB)</w:t>
      </w:r>
    </w:p>
    <w:p w14:paraId="2A8248D0" w14:textId="77777777" w:rsidR="005E00D7" w:rsidRPr="00370548" w:rsidRDefault="005E00D7" w:rsidP="005E00D7">
      <w:pPr>
        <w:pStyle w:val="Aufzhlungszeichen"/>
      </w:pPr>
      <w:r w:rsidRPr="00370548">
        <w:t>Auf Ebene von Segmentgruppen / Segmenten (AHB-Status):</w:t>
      </w:r>
    </w:p>
    <w:tbl>
      <w:tblPr>
        <w:tblStyle w:val="edienergy"/>
        <w:tblW w:w="4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850"/>
        <w:gridCol w:w="1134"/>
        <w:gridCol w:w="1843"/>
      </w:tblGrid>
      <w:tr w:rsidR="005E00D7" w:rsidRPr="00370548" w14:paraId="76B9BFD7" w14:textId="77777777" w:rsidTr="00DB1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302036"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Standard Status</w:t>
            </w:r>
          </w:p>
        </w:tc>
        <w:tc>
          <w:tcPr>
            <w:tcW w:w="8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50B0DA" w14:textId="77777777" w:rsidR="005E00D7" w:rsidRPr="00370548" w:rsidRDefault="005E00D7" w:rsidP="00AC07B0">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BDEW Status</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9D70FD"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möglicher AHB-Status</w:t>
            </w:r>
          </w:p>
        </w:tc>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0472EC"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Anmerkung</w:t>
            </w:r>
          </w:p>
        </w:tc>
      </w:tr>
      <w:tr w:rsidR="005E00D7" w:rsidRPr="00370548" w14:paraId="06C2B4C8"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01A1D3" w14:textId="77777777" w:rsidR="005E00D7" w:rsidRPr="00370548" w:rsidRDefault="005E00D7" w:rsidP="00AC07B0">
            <w:pPr>
              <w:spacing w:after="60" w:line="192" w:lineRule="exact"/>
              <w:rPr>
                <w:rFonts w:cstheme="minorHAnsi"/>
                <w:color w:val="000000"/>
                <w:sz w:val="18"/>
                <w:szCs w:val="18"/>
              </w:rPr>
            </w:pPr>
            <w:r w:rsidRPr="00370548">
              <w:rPr>
                <w:rFonts w:cstheme="minorHAnsi"/>
                <w:sz w:val="18"/>
                <w:szCs w:val="18"/>
              </w:rPr>
              <w:t>M</w:t>
            </w:r>
          </w:p>
        </w:tc>
        <w:tc>
          <w:tcPr>
            <w:tcW w:w="850" w:type="dxa"/>
          </w:tcPr>
          <w:p w14:paraId="0CAA0C46"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w:t>
            </w:r>
          </w:p>
        </w:tc>
        <w:tc>
          <w:tcPr>
            <w:tcW w:w="1134" w:type="dxa"/>
          </w:tcPr>
          <w:p w14:paraId="72A58D21"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Muss</w:t>
            </w:r>
          </w:p>
        </w:tc>
        <w:tc>
          <w:tcPr>
            <w:tcW w:w="1843" w:type="dxa"/>
          </w:tcPr>
          <w:p w14:paraId="54241190"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t>
            </w:r>
          </w:p>
        </w:tc>
      </w:tr>
      <w:tr w:rsidR="005E00D7" w:rsidRPr="00370548" w14:paraId="0BDC0802" w14:textId="77777777" w:rsidTr="00DB1FC9">
        <w:tc>
          <w:tcPr>
            <w:cnfStyle w:val="001000000000" w:firstRow="0" w:lastRow="0" w:firstColumn="1" w:lastColumn="0" w:oddVBand="0" w:evenVBand="0" w:oddHBand="0" w:evenHBand="0" w:firstRowFirstColumn="0" w:firstRowLastColumn="0" w:lastRowFirstColumn="0" w:lastRowLastColumn="0"/>
            <w:tcW w:w="936"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69E0C9B" w14:textId="77777777" w:rsidR="005E00D7" w:rsidRPr="00370548" w:rsidRDefault="005E00D7" w:rsidP="00AC07B0">
            <w:pPr>
              <w:spacing w:after="60" w:line="192" w:lineRule="exact"/>
              <w:rPr>
                <w:rFonts w:cstheme="minorHAnsi"/>
                <w:color w:val="000000"/>
                <w:sz w:val="18"/>
                <w:szCs w:val="18"/>
              </w:rPr>
            </w:pPr>
            <w:r w:rsidRPr="00370548">
              <w:rPr>
                <w:rFonts w:cstheme="minorHAnsi"/>
                <w:sz w:val="18"/>
                <w:szCs w:val="18"/>
              </w:rPr>
              <w:t>C</w:t>
            </w:r>
          </w:p>
        </w:tc>
        <w:tc>
          <w:tcPr>
            <w:tcW w:w="850" w:type="dxa"/>
            <w:vMerge w:val="restart"/>
          </w:tcPr>
          <w:p w14:paraId="2856A01A"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w:t>
            </w:r>
          </w:p>
        </w:tc>
        <w:tc>
          <w:tcPr>
            <w:tcW w:w="1134" w:type="dxa"/>
          </w:tcPr>
          <w:p w14:paraId="1E48E0C9"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Muss</w:t>
            </w:r>
          </w:p>
        </w:tc>
        <w:tc>
          <w:tcPr>
            <w:tcW w:w="1843" w:type="dxa"/>
          </w:tcPr>
          <w:p w14:paraId="6CE4429A"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ggf. mit Bedingung</w:t>
            </w:r>
          </w:p>
        </w:tc>
      </w:tr>
      <w:tr w:rsidR="005E00D7" w:rsidRPr="00370548" w14:paraId="0C2C5F3B"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2BE429" w14:textId="77777777" w:rsidR="005E00D7" w:rsidRPr="00370548" w:rsidRDefault="005E00D7" w:rsidP="00AC07B0">
            <w:pPr>
              <w:spacing w:after="60" w:line="192" w:lineRule="exact"/>
              <w:rPr>
                <w:rFonts w:cstheme="minorHAnsi"/>
                <w:color w:val="000000"/>
                <w:sz w:val="18"/>
                <w:szCs w:val="18"/>
              </w:rPr>
            </w:pPr>
          </w:p>
        </w:tc>
        <w:tc>
          <w:tcPr>
            <w:tcW w:w="850" w:type="dxa"/>
            <w:vMerge/>
          </w:tcPr>
          <w:p w14:paraId="15DCAB8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4DADEB9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Soll</w:t>
            </w:r>
          </w:p>
        </w:tc>
        <w:tc>
          <w:tcPr>
            <w:tcW w:w="1843" w:type="dxa"/>
            <w:vAlign w:val="bottom"/>
          </w:tcPr>
          <w:p w14:paraId="243479A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mit Bedingung</w:t>
            </w:r>
          </w:p>
        </w:tc>
      </w:tr>
      <w:tr w:rsidR="005E00D7" w:rsidRPr="00370548" w14:paraId="414C7465"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D4E0033" w14:textId="77777777" w:rsidR="005E00D7" w:rsidRPr="00370548" w:rsidRDefault="005E00D7" w:rsidP="00AC07B0">
            <w:pPr>
              <w:spacing w:after="60" w:line="192" w:lineRule="exact"/>
              <w:rPr>
                <w:rFonts w:cstheme="minorHAnsi"/>
                <w:color w:val="000000"/>
                <w:sz w:val="18"/>
                <w:szCs w:val="18"/>
              </w:rPr>
            </w:pPr>
          </w:p>
        </w:tc>
        <w:tc>
          <w:tcPr>
            <w:tcW w:w="850" w:type="dxa"/>
            <w:vMerge/>
          </w:tcPr>
          <w:p w14:paraId="546A6CF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11E3CBD4"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Kann</w:t>
            </w:r>
          </w:p>
        </w:tc>
        <w:tc>
          <w:tcPr>
            <w:tcW w:w="1843" w:type="dxa"/>
            <w:vAlign w:val="bottom"/>
          </w:tcPr>
          <w:p w14:paraId="6B0F340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ggf. mit Bedingung</w:t>
            </w:r>
          </w:p>
        </w:tc>
      </w:tr>
      <w:tr w:rsidR="005E00D7" w:rsidRPr="00370548" w14:paraId="1C214C73"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1A1DD6"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C</w:t>
            </w:r>
          </w:p>
        </w:tc>
        <w:tc>
          <w:tcPr>
            <w:tcW w:w="850" w:type="dxa"/>
          </w:tcPr>
          <w:p w14:paraId="5DF757B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R</w:t>
            </w:r>
          </w:p>
        </w:tc>
        <w:tc>
          <w:tcPr>
            <w:tcW w:w="1134" w:type="dxa"/>
            <w:vAlign w:val="bottom"/>
          </w:tcPr>
          <w:p w14:paraId="74ED9B97"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Muss</w:t>
            </w:r>
          </w:p>
        </w:tc>
        <w:tc>
          <w:tcPr>
            <w:tcW w:w="1843" w:type="dxa"/>
            <w:vAlign w:val="bottom"/>
          </w:tcPr>
          <w:p w14:paraId="5A76D6F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w:t>
            </w:r>
          </w:p>
        </w:tc>
      </w:tr>
    </w:tbl>
    <w:p w14:paraId="458BAFF7" w14:textId="77777777" w:rsidR="005E00D7" w:rsidRPr="00370548" w:rsidRDefault="005E00D7" w:rsidP="00D433E1">
      <w:pPr>
        <w:pStyle w:val="Aufzhlungszeichen"/>
        <w:spacing w:before="240"/>
      </w:pPr>
      <w:r w:rsidRPr="00370548">
        <w:t>Auf Ebene von Datenelementen / Gruppendatenelementen (Operand):</w:t>
      </w:r>
    </w:p>
    <w:tbl>
      <w:tblPr>
        <w:tblStyle w:val="edienergy"/>
        <w:tblW w:w="4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850"/>
        <w:gridCol w:w="1134"/>
        <w:gridCol w:w="1843"/>
      </w:tblGrid>
      <w:tr w:rsidR="005E00D7" w:rsidRPr="00370548" w14:paraId="120AAF97" w14:textId="77777777" w:rsidTr="00DB1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EA7F55"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Standard Status</w:t>
            </w:r>
          </w:p>
        </w:tc>
        <w:tc>
          <w:tcPr>
            <w:tcW w:w="8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123A93C" w14:textId="77777777" w:rsidR="005E00D7" w:rsidRPr="00370548" w:rsidRDefault="005E00D7" w:rsidP="00AC07B0">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BDEW Status</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02035F8"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möglicher AHB-Status</w:t>
            </w:r>
          </w:p>
        </w:tc>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EC33666"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Anmerkung</w:t>
            </w:r>
          </w:p>
        </w:tc>
      </w:tr>
      <w:tr w:rsidR="005E00D7" w:rsidRPr="00370548" w14:paraId="6358559E"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EFEE0BD" w14:textId="77777777" w:rsidR="005E00D7" w:rsidRPr="00370548" w:rsidRDefault="005E00D7" w:rsidP="00AC07B0">
            <w:pPr>
              <w:spacing w:after="60" w:line="192" w:lineRule="exact"/>
              <w:rPr>
                <w:rFonts w:cstheme="minorHAnsi"/>
                <w:color w:val="000000"/>
                <w:sz w:val="18"/>
                <w:szCs w:val="18"/>
              </w:rPr>
            </w:pPr>
            <w:r w:rsidRPr="00370548">
              <w:rPr>
                <w:rFonts w:cstheme="minorHAnsi"/>
                <w:sz w:val="18"/>
                <w:szCs w:val="18"/>
              </w:rPr>
              <w:t>M</w:t>
            </w:r>
          </w:p>
        </w:tc>
        <w:tc>
          <w:tcPr>
            <w:tcW w:w="850" w:type="dxa"/>
          </w:tcPr>
          <w:p w14:paraId="530084EE"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w:t>
            </w:r>
          </w:p>
        </w:tc>
        <w:tc>
          <w:tcPr>
            <w:tcW w:w="1134" w:type="dxa"/>
          </w:tcPr>
          <w:p w14:paraId="55F8893C"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X</w:t>
            </w:r>
          </w:p>
        </w:tc>
        <w:tc>
          <w:tcPr>
            <w:tcW w:w="1843" w:type="dxa"/>
          </w:tcPr>
          <w:p w14:paraId="3AB5966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t>
            </w:r>
          </w:p>
        </w:tc>
      </w:tr>
      <w:tr w:rsidR="005E00D7" w:rsidRPr="00370548" w14:paraId="53C87758" w14:textId="77777777" w:rsidTr="00DB1FC9">
        <w:tc>
          <w:tcPr>
            <w:cnfStyle w:val="001000000000" w:firstRow="0" w:lastRow="0" w:firstColumn="1" w:lastColumn="0" w:oddVBand="0" w:evenVBand="0" w:oddHBand="0" w:evenHBand="0" w:firstRowFirstColumn="0" w:firstRowLastColumn="0" w:lastRowFirstColumn="0" w:lastRowLastColumn="0"/>
            <w:tcW w:w="936"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ED98AEE" w14:textId="77777777" w:rsidR="005E00D7" w:rsidRPr="00370548" w:rsidRDefault="005E00D7" w:rsidP="00AC07B0">
            <w:pPr>
              <w:spacing w:after="60" w:line="192" w:lineRule="exact"/>
              <w:rPr>
                <w:rFonts w:cstheme="minorHAnsi"/>
                <w:color w:val="000000"/>
                <w:sz w:val="18"/>
                <w:szCs w:val="18"/>
              </w:rPr>
            </w:pPr>
            <w:r w:rsidRPr="00370548">
              <w:rPr>
                <w:rFonts w:cstheme="minorHAnsi"/>
                <w:sz w:val="18"/>
                <w:szCs w:val="18"/>
              </w:rPr>
              <w:t>C</w:t>
            </w:r>
          </w:p>
        </w:tc>
        <w:tc>
          <w:tcPr>
            <w:tcW w:w="850" w:type="dxa"/>
            <w:vMerge w:val="restart"/>
          </w:tcPr>
          <w:p w14:paraId="0AB3A1F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D</w:t>
            </w:r>
          </w:p>
        </w:tc>
        <w:tc>
          <w:tcPr>
            <w:tcW w:w="1134" w:type="dxa"/>
          </w:tcPr>
          <w:p w14:paraId="2858F126"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X</w:t>
            </w:r>
          </w:p>
        </w:tc>
        <w:tc>
          <w:tcPr>
            <w:tcW w:w="1843" w:type="dxa"/>
          </w:tcPr>
          <w:p w14:paraId="7727FAA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ggf. mit Bedingung</w:t>
            </w:r>
          </w:p>
        </w:tc>
      </w:tr>
      <w:tr w:rsidR="005E00D7" w:rsidRPr="00370548" w14:paraId="6951F150"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C97434F" w14:textId="77777777" w:rsidR="005E00D7" w:rsidRPr="00370548" w:rsidRDefault="005E00D7" w:rsidP="00AC07B0">
            <w:pPr>
              <w:spacing w:after="60" w:line="192" w:lineRule="exact"/>
              <w:rPr>
                <w:rFonts w:cstheme="minorHAnsi"/>
                <w:color w:val="000000"/>
                <w:sz w:val="18"/>
                <w:szCs w:val="18"/>
              </w:rPr>
            </w:pPr>
          </w:p>
        </w:tc>
        <w:tc>
          <w:tcPr>
            <w:tcW w:w="850" w:type="dxa"/>
            <w:vMerge/>
          </w:tcPr>
          <w:p w14:paraId="61FE0D7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6A572096"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M</w:t>
            </w:r>
          </w:p>
        </w:tc>
        <w:tc>
          <w:tcPr>
            <w:tcW w:w="1843" w:type="dxa"/>
            <w:vAlign w:val="bottom"/>
          </w:tcPr>
          <w:p w14:paraId="2B8A0797"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mit Bedingung</w:t>
            </w:r>
          </w:p>
        </w:tc>
      </w:tr>
      <w:tr w:rsidR="005E00D7" w:rsidRPr="00370548" w14:paraId="3ECEDC3F"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7A37284" w14:textId="77777777" w:rsidR="005E00D7" w:rsidRPr="00370548" w:rsidRDefault="005E00D7" w:rsidP="00AC07B0">
            <w:pPr>
              <w:spacing w:after="60" w:line="192" w:lineRule="exact"/>
              <w:rPr>
                <w:rFonts w:cstheme="minorHAnsi"/>
                <w:color w:val="000000"/>
                <w:sz w:val="18"/>
                <w:szCs w:val="18"/>
              </w:rPr>
            </w:pPr>
          </w:p>
        </w:tc>
        <w:tc>
          <w:tcPr>
            <w:tcW w:w="850" w:type="dxa"/>
            <w:vMerge/>
          </w:tcPr>
          <w:p w14:paraId="246CED60"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01DB30EE"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S</w:t>
            </w:r>
          </w:p>
        </w:tc>
        <w:tc>
          <w:tcPr>
            <w:tcW w:w="1843" w:type="dxa"/>
            <w:vAlign w:val="bottom"/>
          </w:tcPr>
          <w:p w14:paraId="50F0BEA7"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color w:val="000000"/>
                <w:sz w:val="18"/>
                <w:szCs w:val="18"/>
              </w:rPr>
              <w:t>mit Bedingung</w:t>
            </w:r>
          </w:p>
        </w:tc>
      </w:tr>
      <w:tr w:rsidR="005E00D7" w:rsidRPr="00370548" w14:paraId="56B90B32"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0E4239F" w14:textId="77777777" w:rsidR="005E00D7" w:rsidRPr="00370548" w:rsidRDefault="005E00D7" w:rsidP="00AC07B0">
            <w:pPr>
              <w:spacing w:after="60" w:line="192" w:lineRule="exact"/>
              <w:rPr>
                <w:rFonts w:cstheme="minorHAnsi"/>
                <w:sz w:val="18"/>
                <w:szCs w:val="18"/>
              </w:rPr>
            </w:pPr>
          </w:p>
        </w:tc>
        <w:tc>
          <w:tcPr>
            <w:tcW w:w="850" w:type="dxa"/>
            <w:vMerge/>
          </w:tcPr>
          <w:p w14:paraId="6B375038"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440D5CC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K</w:t>
            </w:r>
          </w:p>
        </w:tc>
        <w:tc>
          <w:tcPr>
            <w:tcW w:w="1843" w:type="dxa"/>
            <w:vAlign w:val="bottom"/>
          </w:tcPr>
          <w:p w14:paraId="4FADB9A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ggf. mit Bedingung</w:t>
            </w:r>
          </w:p>
        </w:tc>
      </w:tr>
      <w:tr w:rsidR="005E00D7" w:rsidRPr="00370548" w14:paraId="4BC25093"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EF65D8"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C</w:t>
            </w:r>
          </w:p>
        </w:tc>
        <w:tc>
          <w:tcPr>
            <w:tcW w:w="850" w:type="dxa"/>
          </w:tcPr>
          <w:p w14:paraId="6222B96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R</w:t>
            </w:r>
          </w:p>
        </w:tc>
        <w:tc>
          <w:tcPr>
            <w:tcW w:w="1134" w:type="dxa"/>
            <w:vAlign w:val="bottom"/>
          </w:tcPr>
          <w:p w14:paraId="69308002"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X</w:t>
            </w:r>
          </w:p>
        </w:tc>
        <w:tc>
          <w:tcPr>
            <w:tcW w:w="1843" w:type="dxa"/>
            <w:vAlign w:val="bottom"/>
          </w:tcPr>
          <w:p w14:paraId="04ABBEC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w:t>
            </w:r>
          </w:p>
        </w:tc>
      </w:tr>
      <w:tr w:rsidR="005E00D7" w:rsidRPr="00370548" w14:paraId="66B5F82F"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99FC67"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C</w:t>
            </w:r>
          </w:p>
        </w:tc>
        <w:tc>
          <w:tcPr>
            <w:tcW w:w="850" w:type="dxa"/>
          </w:tcPr>
          <w:p w14:paraId="4674F5E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N</w:t>
            </w:r>
          </w:p>
        </w:tc>
        <w:tc>
          <w:tcPr>
            <w:tcW w:w="1134" w:type="dxa"/>
            <w:vAlign w:val="bottom"/>
          </w:tcPr>
          <w:p w14:paraId="100B5E57"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w:t>
            </w:r>
          </w:p>
        </w:tc>
        <w:tc>
          <w:tcPr>
            <w:tcW w:w="1843" w:type="dxa"/>
            <w:vAlign w:val="bottom"/>
          </w:tcPr>
          <w:p w14:paraId="1F2EEFE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w:t>
            </w:r>
          </w:p>
        </w:tc>
      </w:tr>
      <w:tr w:rsidR="005E00D7" w:rsidRPr="00370548" w14:paraId="2AF6E979" w14:textId="77777777" w:rsidTr="00DB1FC9">
        <w:tc>
          <w:tcPr>
            <w:cnfStyle w:val="001000000000" w:firstRow="0" w:lastRow="0" w:firstColumn="1" w:lastColumn="0" w:oddVBand="0" w:evenVBand="0" w:oddHBand="0" w:evenHBand="0" w:firstRowFirstColumn="0" w:firstRowLastColumn="0" w:lastRowFirstColumn="0" w:lastRowLastColumn="0"/>
            <w:tcW w:w="936" w:type="dxa"/>
            <w:vMerge w:val="restart"/>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FF14AA"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C</w:t>
            </w:r>
          </w:p>
        </w:tc>
        <w:tc>
          <w:tcPr>
            <w:tcW w:w="850" w:type="dxa"/>
            <w:vMerge w:val="restart"/>
          </w:tcPr>
          <w:p w14:paraId="6DC8A5AE"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O</w:t>
            </w:r>
          </w:p>
        </w:tc>
        <w:tc>
          <w:tcPr>
            <w:tcW w:w="1134" w:type="dxa"/>
          </w:tcPr>
          <w:p w14:paraId="45890204"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sz w:val="18"/>
                <w:szCs w:val="18"/>
              </w:rPr>
              <w:t>X</w:t>
            </w:r>
          </w:p>
        </w:tc>
        <w:tc>
          <w:tcPr>
            <w:tcW w:w="1843" w:type="dxa"/>
          </w:tcPr>
          <w:p w14:paraId="341F2C6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sz w:val="18"/>
                <w:szCs w:val="18"/>
              </w:rPr>
              <w:t>ggf. mit Bedingung</w:t>
            </w:r>
          </w:p>
        </w:tc>
      </w:tr>
      <w:tr w:rsidR="005E00D7" w:rsidRPr="00370548" w14:paraId="1EA962B8"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678512" w14:textId="77777777" w:rsidR="005E00D7" w:rsidRPr="00370548" w:rsidRDefault="005E00D7" w:rsidP="00AC07B0">
            <w:pPr>
              <w:spacing w:after="60" w:line="192" w:lineRule="exact"/>
              <w:rPr>
                <w:rFonts w:cstheme="minorHAnsi"/>
                <w:sz w:val="18"/>
                <w:szCs w:val="18"/>
              </w:rPr>
            </w:pPr>
          </w:p>
        </w:tc>
        <w:tc>
          <w:tcPr>
            <w:tcW w:w="850" w:type="dxa"/>
            <w:vMerge/>
          </w:tcPr>
          <w:p w14:paraId="6768F3A1"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40575D80"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M</w:t>
            </w:r>
          </w:p>
        </w:tc>
        <w:tc>
          <w:tcPr>
            <w:tcW w:w="1843" w:type="dxa"/>
            <w:vAlign w:val="bottom"/>
          </w:tcPr>
          <w:p w14:paraId="72AAD48F"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mit Bedingung</w:t>
            </w:r>
          </w:p>
        </w:tc>
      </w:tr>
      <w:tr w:rsidR="005E00D7" w:rsidRPr="00370548" w14:paraId="71E847C0"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3CEE8E" w14:textId="77777777" w:rsidR="005E00D7" w:rsidRPr="00370548" w:rsidRDefault="005E00D7" w:rsidP="00AC07B0">
            <w:pPr>
              <w:spacing w:after="60" w:line="192" w:lineRule="exact"/>
              <w:rPr>
                <w:rFonts w:cstheme="minorHAnsi"/>
                <w:sz w:val="18"/>
                <w:szCs w:val="18"/>
              </w:rPr>
            </w:pPr>
          </w:p>
        </w:tc>
        <w:tc>
          <w:tcPr>
            <w:tcW w:w="850" w:type="dxa"/>
            <w:vMerge/>
          </w:tcPr>
          <w:p w14:paraId="3398A2E4"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01ADCE7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S</w:t>
            </w:r>
          </w:p>
        </w:tc>
        <w:tc>
          <w:tcPr>
            <w:tcW w:w="1843" w:type="dxa"/>
            <w:vAlign w:val="bottom"/>
          </w:tcPr>
          <w:p w14:paraId="03D733BB"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mit Bedingung</w:t>
            </w:r>
          </w:p>
        </w:tc>
      </w:tr>
      <w:tr w:rsidR="005E00D7" w:rsidRPr="00370548" w14:paraId="1A949693" w14:textId="77777777" w:rsidTr="00DB1FC9">
        <w:tc>
          <w:tcPr>
            <w:cnfStyle w:val="001000000000" w:firstRow="0" w:lastRow="0" w:firstColumn="1" w:lastColumn="0" w:oddVBand="0" w:evenVBand="0" w:oddHBand="0" w:evenHBand="0" w:firstRowFirstColumn="0" w:firstRowLastColumn="0" w:lastRowFirstColumn="0" w:lastRowLastColumn="0"/>
            <w:tcW w:w="936" w:type="dxa"/>
            <w:vMerge/>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7159822" w14:textId="77777777" w:rsidR="005E00D7" w:rsidRPr="00370548" w:rsidRDefault="005E00D7" w:rsidP="00AC07B0">
            <w:pPr>
              <w:spacing w:after="60" w:line="192" w:lineRule="exact"/>
              <w:rPr>
                <w:rFonts w:cstheme="minorHAnsi"/>
                <w:sz w:val="18"/>
                <w:szCs w:val="18"/>
              </w:rPr>
            </w:pPr>
          </w:p>
        </w:tc>
        <w:tc>
          <w:tcPr>
            <w:tcW w:w="850" w:type="dxa"/>
            <w:vMerge/>
          </w:tcPr>
          <w:p w14:paraId="127A49F7"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34" w:type="dxa"/>
            <w:vAlign w:val="bottom"/>
          </w:tcPr>
          <w:p w14:paraId="787434B6"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K</w:t>
            </w:r>
          </w:p>
        </w:tc>
        <w:tc>
          <w:tcPr>
            <w:tcW w:w="1843" w:type="dxa"/>
            <w:vAlign w:val="bottom"/>
          </w:tcPr>
          <w:p w14:paraId="1D171BDC"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ggf. mit Bedingung</w:t>
            </w:r>
          </w:p>
        </w:tc>
      </w:tr>
    </w:tbl>
    <w:p w14:paraId="1A4B7BDA" w14:textId="77777777" w:rsidR="005E00D7" w:rsidRPr="00370548" w:rsidRDefault="005E00D7" w:rsidP="005E00D7">
      <w:pPr>
        <w:spacing w:after="200" w:line="276" w:lineRule="auto"/>
        <w:rPr>
          <w:b/>
          <w:color w:val="C20000" w:themeColor="background2"/>
        </w:rPr>
      </w:pPr>
      <w:r w:rsidRPr="00370548">
        <w:br w:type="page"/>
      </w:r>
    </w:p>
    <w:p w14:paraId="5CDB1BD5" w14:textId="77777777" w:rsidR="005E00D7" w:rsidRPr="00370548" w:rsidRDefault="005E00D7" w:rsidP="005E00D7">
      <w:pPr>
        <w:pStyle w:val="Zwischenberschrift"/>
      </w:pPr>
      <w:r w:rsidRPr="00370548">
        <w:lastRenderedPageBreak/>
        <w:t>Übersichtstabelle für maximale Wiederholung „Standard“ / „BDEW“ Einschränkungen AHB-Bedingung am Segment und Wiederholung in den Paketen</w:t>
      </w:r>
    </w:p>
    <w:p w14:paraId="5CC798B6" w14:textId="77777777" w:rsidR="005E00D7" w:rsidRPr="00370548" w:rsidRDefault="005E00D7" w:rsidP="005E00D7">
      <w:r w:rsidRPr="00370548">
        <w:t>Beispiele der Möglichkeiten zu Wiederholungen von Segmentgruppen bzw. Segmenten:</w:t>
      </w:r>
    </w:p>
    <w:tbl>
      <w:tblPr>
        <w:tblStyle w:val="edienergy"/>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850"/>
        <w:gridCol w:w="1418"/>
        <w:gridCol w:w="1559"/>
        <w:gridCol w:w="5103"/>
      </w:tblGrid>
      <w:tr w:rsidR="005E00D7" w:rsidRPr="00370548" w14:paraId="60FF5B2F" w14:textId="77777777" w:rsidTr="00DB1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3A7241"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Standard MaxWdh</w:t>
            </w:r>
          </w:p>
        </w:tc>
        <w:tc>
          <w:tcPr>
            <w:tcW w:w="85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D3E1649" w14:textId="77777777" w:rsidR="005E00D7" w:rsidRPr="00370548" w:rsidRDefault="005E00D7" w:rsidP="00AC07B0">
            <w:pPr>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BDEW MaxWdh</w:t>
            </w:r>
          </w:p>
        </w:tc>
        <w:tc>
          <w:tcPr>
            <w:tcW w:w="141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E9ACF0"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mögliche Einschränkung AHB (Segment)</w:t>
            </w:r>
          </w:p>
        </w:tc>
        <w:tc>
          <w:tcPr>
            <w:tcW w:w="155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C9C326E"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mögliche Einschränkung AHB (Paket) am Qualifier / Code</w:t>
            </w:r>
          </w:p>
        </w:tc>
        <w:tc>
          <w:tcPr>
            <w:tcW w:w="510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F476520" w14:textId="77777777" w:rsidR="005E00D7" w:rsidRPr="00370548" w:rsidRDefault="005E00D7" w:rsidP="00AC07B0">
            <w:pPr>
              <w:tabs>
                <w:tab w:val="left" w:pos="1177"/>
              </w:tabs>
              <w:spacing w:after="60" w:line="192" w:lineRule="exact"/>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Anmerkung</w:t>
            </w:r>
          </w:p>
        </w:tc>
      </w:tr>
      <w:tr w:rsidR="005E00D7" w:rsidRPr="00370548" w14:paraId="1337DD7E"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F59FCC1" w14:textId="77777777" w:rsidR="005E00D7" w:rsidRPr="00370548" w:rsidRDefault="005E00D7" w:rsidP="00AC07B0">
            <w:pPr>
              <w:spacing w:after="60" w:line="192" w:lineRule="exact"/>
              <w:rPr>
                <w:rFonts w:cstheme="minorHAnsi"/>
                <w:color w:val="000000"/>
                <w:sz w:val="18"/>
                <w:szCs w:val="18"/>
              </w:rPr>
            </w:pPr>
            <w:r w:rsidRPr="00370548">
              <w:rPr>
                <w:rFonts w:cstheme="minorHAnsi"/>
                <w:sz w:val="18"/>
                <w:szCs w:val="18"/>
              </w:rPr>
              <w:t>9</w:t>
            </w:r>
          </w:p>
        </w:tc>
        <w:tc>
          <w:tcPr>
            <w:tcW w:w="850" w:type="dxa"/>
          </w:tcPr>
          <w:p w14:paraId="7A425A6A"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9</w:t>
            </w:r>
          </w:p>
        </w:tc>
        <w:tc>
          <w:tcPr>
            <w:tcW w:w="1418" w:type="dxa"/>
          </w:tcPr>
          <w:p w14:paraId="5E93A0B2"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t>
            </w:r>
          </w:p>
        </w:tc>
        <w:tc>
          <w:tcPr>
            <w:tcW w:w="1559" w:type="dxa"/>
          </w:tcPr>
          <w:p w14:paraId="6088C72C"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t>
            </w:r>
          </w:p>
        </w:tc>
        <w:tc>
          <w:tcPr>
            <w:tcW w:w="5103" w:type="dxa"/>
          </w:tcPr>
          <w:p w14:paraId="7A4DBC2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bis zu 9 Wiederholungen möglich</w:t>
            </w:r>
          </w:p>
        </w:tc>
      </w:tr>
      <w:tr w:rsidR="005E00D7" w:rsidRPr="00370548" w14:paraId="38EEF650"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38DC99" w14:textId="77777777" w:rsidR="005E00D7" w:rsidRPr="00370548" w:rsidRDefault="005E00D7" w:rsidP="00AC07B0">
            <w:pPr>
              <w:spacing w:after="60" w:line="192" w:lineRule="exact"/>
              <w:rPr>
                <w:rFonts w:cstheme="minorHAnsi"/>
                <w:color w:val="000000"/>
                <w:sz w:val="18"/>
                <w:szCs w:val="18"/>
              </w:rPr>
            </w:pPr>
            <w:r w:rsidRPr="00370548">
              <w:rPr>
                <w:rFonts w:cstheme="minorHAnsi"/>
                <w:sz w:val="18"/>
                <w:szCs w:val="18"/>
              </w:rPr>
              <w:t>9</w:t>
            </w:r>
          </w:p>
        </w:tc>
        <w:tc>
          <w:tcPr>
            <w:tcW w:w="850" w:type="dxa"/>
          </w:tcPr>
          <w:p w14:paraId="5D73D1C4"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5</w:t>
            </w:r>
          </w:p>
        </w:tc>
        <w:tc>
          <w:tcPr>
            <w:tcW w:w="1418" w:type="dxa"/>
          </w:tcPr>
          <w:p w14:paraId="3F433388"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t>
            </w:r>
          </w:p>
        </w:tc>
        <w:tc>
          <w:tcPr>
            <w:tcW w:w="1559" w:type="dxa"/>
          </w:tcPr>
          <w:p w14:paraId="101CAE64"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w:t>
            </w:r>
          </w:p>
        </w:tc>
        <w:tc>
          <w:tcPr>
            <w:tcW w:w="5103" w:type="dxa"/>
          </w:tcPr>
          <w:p w14:paraId="375AFED5"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bis zu 5 Wiederholungen möglich</w:t>
            </w:r>
          </w:p>
        </w:tc>
      </w:tr>
      <w:tr w:rsidR="005E00D7" w:rsidRPr="00370548" w14:paraId="44C3359F"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6C3919"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9</w:t>
            </w:r>
          </w:p>
        </w:tc>
        <w:tc>
          <w:tcPr>
            <w:tcW w:w="850" w:type="dxa"/>
          </w:tcPr>
          <w:p w14:paraId="4CD74C59"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5</w:t>
            </w:r>
          </w:p>
        </w:tc>
        <w:tc>
          <w:tcPr>
            <w:tcW w:w="1418" w:type="dxa"/>
            <w:vAlign w:val="bottom"/>
          </w:tcPr>
          <w:p w14:paraId="7A98CB1E"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3</w:t>
            </w:r>
          </w:p>
        </w:tc>
        <w:tc>
          <w:tcPr>
            <w:tcW w:w="1559" w:type="dxa"/>
          </w:tcPr>
          <w:p w14:paraId="52B54777"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w:t>
            </w:r>
          </w:p>
        </w:tc>
        <w:tc>
          <w:tcPr>
            <w:tcW w:w="5103" w:type="dxa"/>
            <w:vAlign w:val="bottom"/>
          </w:tcPr>
          <w:p w14:paraId="0F838CF4"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sz w:val="18"/>
                <w:szCs w:val="18"/>
              </w:rPr>
              <w:t>bis zu 3 Wiederholungen möglich</w:t>
            </w:r>
          </w:p>
        </w:tc>
      </w:tr>
      <w:tr w:rsidR="005E00D7" w:rsidRPr="00370548" w14:paraId="066BC4D6" w14:textId="77777777" w:rsidTr="00DB1FC9">
        <w:tc>
          <w:tcPr>
            <w:cnfStyle w:val="001000000000" w:firstRow="0" w:lastRow="0" w:firstColumn="1" w:lastColumn="0" w:oddVBand="0" w:evenVBand="0" w:oddHBand="0" w:evenHBand="0" w:firstRowFirstColumn="0" w:firstRowLastColumn="0" w:lastRowFirstColumn="0" w:lastRowLastColumn="0"/>
            <w:tcW w:w="93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FECEB75" w14:textId="77777777" w:rsidR="005E00D7" w:rsidRPr="00370548" w:rsidRDefault="005E00D7" w:rsidP="00AC07B0">
            <w:pPr>
              <w:spacing w:after="60" w:line="192" w:lineRule="exact"/>
              <w:rPr>
                <w:rFonts w:cstheme="minorHAnsi"/>
                <w:sz w:val="18"/>
                <w:szCs w:val="18"/>
              </w:rPr>
            </w:pPr>
            <w:r w:rsidRPr="00370548">
              <w:rPr>
                <w:rFonts w:cstheme="minorHAnsi"/>
                <w:sz w:val="18"/>
                <w:szCs w:val="18"/>
              </w:rPr>
              <w:t>9</w:t>
            </w:r>
          </w:p>
        </w:tc>
        <w:tc>
          <w:tcPr>
            <w:tcW w:w="850" w:type="dxa"/>
          </w:tcPr>
          <w:p w14:paraId="0F11A10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5</w:t>
            </w:r>
          </w:p>
        </w:tc>
        <w:tc>
          <w:tcPr>
            <w:tcW w:w="1418" w:type="dxa"/>
            <w:vAlign w:val="bottom"/>
          </w:tcPr>
          <w:p w14:paraId="12CCA329" w14:textId="43127DDD" w:rsidR="00DB1FC9" w:rsidRPr="00370548" w:rsidRDefault="005E00D7" w:rsidP="00DB1FC9">
            <w:pPr>
              <w:spacing w:after="6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70548">
              <w:rPr>
                <w:rFonts w:cstheme="minorHAnsi"/>
                <w:sz w:val="18"/>
                <w:szCs w:val="18"/>
              </w:rPr>
              <w:t>3</w:t>
            </w:r>
          </w:p>
          <w:p w14:paraId="377364DF" w14:textId="1F83759E" w:rsidR="00DB1FC9" w:rsidRPr="00370548" w:rsidRDefault="00DB1FC9" w:rsidP="00DB1FC9">
            <w:pPr>
              <w:spacing w:after="6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1143F7AE" w14:textId="77777777" w:rsidR="00DB1FC9" w:rsidRPr="00370548" w:rsidRDefault="00DB1FC9" w:rsidP="00DB1FC9">
            <w:pPr>
              <w:spacing w:after="6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2C3F5AE" w14:textId="77777777" w:rsidR="00DB1FC9" w:rsidRPr="00370548" w:rsidRDefault="00DB1FC9" w:rsidP="00DB1FC9">
            <w:pPr>
              <w:spacing w:after="6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7385052C" w14:textId="77777777" w:rsidR="00DB1FC9" w:rsidRPr="00370548" w:rsidRDefault="00DB1FC9" w:rsidP="00DB1FC9">
            <w:pPr>
              <w:spacing w:after="6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325C3662" w14:textId="0F48B644" w:rsidR="00DB1FC9" w:rsidRPr="00370548" w:rsidRDefault="00DB1FC9" w:rsidP="00DB1FC9">
            <w:pPr>
              <w:spacing w:after="6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559" w:type="dxa"/>
          </w:tcPr>
          <w:p w14:paraId="169F0C18"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Code A mit Paket und Wiederholung2</w:t>
            </w:r>
          </w:p>
          <w:p w14:paraId="6E9FBAED"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p>
          <w:p w14:paraId="00D2F782"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Code B mit Paket und Wiederholung 3</w:t>
            </w:r>
          </w:p>
        </w:tc>
        <w:tc>
          <w:tcPr>
            <w:tcW w:w="5103" w:type="dxa"/>
            <w:vAlign w:val="bottom"/>
          </w:tcPr>
          <w:p w14:paraId="386DEECC"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Code A darf bis zu 2 mal verwendet werden</w:t>
            </w:r>
            <w:r w:rsidRPr="00370548">
              <w:rPr>
                <w:rFonts w:cstheme="minorHAnsi"/>
                <w:color w:val="000000"/>
                <w:sz w:val="18"/>
                <w:szCs w:val="18"/>
              </w:rPr>
              <w:br/>
              <w:t>Code B darf bis zu 3 mal verwendet werden</w:t>
            </w:r>
            <w:r w:rsidRPr="00370548">
              <w:rPr>
                <w:rFonts w:cstheme="minorHAnsi"/>
                <w:color w:val="000000"/>
                <w:sz w:val="18"/>
                <w:szCs w:val="18"/>
              </w:rPr>
              <w:br/>
            </w:r>
          </w:p>
          <w:p w14:paraId="25DEEC48" w14:textId="77777777" w:rsidR="005E00D7" w:rsidRPr="00370548" w:rsidRDefault="005E00D7"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r w:rsidRPr="00370548">
              <w:rPr>
                <w:rFonts w:cstheme="minorHAnsi"/>
                <w:color w:val="000000"/>
                <w:sz w:val="18"/>
                <w:szCs w:val="18"/>
              </w:rPr>
              <w:t>Die maximale Anzahl von 3 Wiederholungen des Segments Einschränkung AHB (Segment) darf nicht überschritten werden.</w:t>
            </w:r>
          </w:p>
          <w:p w14:paraId="303EAC80" w14:textId="77777777" w:rsidR="00DB1FC9" w:rsidRPr="00370548" w:rsidRDefault="00DB1FC9"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p>
          <w:p w14:paraId="40408644" w14:textId="172154E3" w:rsidR="00DB1FC9" w:rsidRPr="00370548" w:rsidRDefault="00DB1FC9" w:rsidP="00AC07B0">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color w:val="000000"/>
                <w:sz w:val="18"/>
                <w:szCs w:val="18"/>
              </w:rPr>
            </w:pPr>
          </w:p>
        </w:tc>
      </w:tr>
    </w:tbl>
    <w:p w14:paraId="7377E714" w14:textId="77777777" w:rsidR="005E00D7" w:rsidRPr="00370548" w:rsidRDefault="005E00D7" w:rsidP="00D433E1">
      <w:pPr>
        <w:pStyle w:val="berschrift3"/>
        <w:tabs>
          <w:tab w:val="clear" w:pos="5966"/>
        </w:tabs>
        <w:ind w:left="567" w:hanging="466"/>
      </w:pPr>
      <w:bookmarkStart w:id="94" w:name="_Ref74733648"/>
      <w:bookmarkStart w:id="95" w:name="_Toc224230758"/>
      <w:r w:rsidRPr="00370548">
        <w:t>Definition und Anwendung des AHB-Status</w:t>
      </w:r>
      <w:bookmarkEnd w:id="94"/>
      <w:bookmarkEnd w:id="95"/>
    </w:p>
    <w:p w14:paraId="59E8CFA4" w14:textId="504332EA" w:rsidR="005E00D7" w:rsidRPr="00370548" w:rsidRDefault="005E00D7" w:rsidP="005E00D7">
      <w:pPr>
        <w:rPr>
          <w:rFonts w:cstheme="minorHAnsi"/>
        </w:rPr>
      </w:pPr>
      <w:r w:rsidRPr="00370548">
        <w:rPr>
          <w:rFonts w:cstheme="minorHAnsi"/>
        </w:rPr>
        <w:t>Der in der Nachrichtenbeschreibung jeder Segmentgruppe und je</w:t>
      </w:r>
      <w:r w:rsidR="0021056E" w:rsidRPr="00370548">
        <w:rPr>
          <w:rFonts w:cstheme="minorHAnsi"/>
        </w:rPr>
        <w:t xml:space="preserve">dem Segment zugewiesene EDIFACT </w:t>
      </w:r>
      <w:r w:rsidRPr="00370548">
        <w:rPr>
          <w:rFonts w:cstheme="minorHAnsi"/>
        </w:rPr>
        <w:t xml:space="preserve">Status wird in den AHB-Tabellen durch den AHB-Status präzisiert. Der AHB-Status wird je Anwendungsfall angegeben, sofern die Segmentgruppe bzw. das Segment </w:t>
      </w:r>
      <w:r w:rsidRPr="00370548">
        <w:rPr>
          <w:rFonts w:eastAsia="Calibri" w:cstheme="minorHAnsi"/>
          <w:lang w:eastAsia="en-US"/>
        </w:rPr>
        <w:t xml:space="preserve">für den Anwendungsfall nutzbar ist. </w:t>
      </w:r>
      <w:r w:rsidRPr="00370548">
        <w:rPr>
          <w:rFonts w:cstheme="minorHAnsi"/>
        </w:rPr>
        <w:t>Die folgenden AHB-Status werden verwendet:</w:t>
      </w:r>
    </w:p>
    <w:p w14:paraId="5372BDA3" w14:textId="77777777" w:rsidR="005E00D7" w:rsidRPr="00370548" w:rsidRDefault="005E00D7" w:rsidP="005E00D7">
      <w:pPr>
        <w:pStyle w:val="Aufzhlungszeichen"/>
        <w:rPr>
          <w:rFonts w:cstheme="minorHAnsi"/>
          <w:b/>
        </w:rPr>
      </w:pPr>
      <w:r w:rsidRPr="00370548">
        <w:rPr>
          <w:rFonts w:cstheme="minorHAnsi"/>
          <w:b/>
        </w:rPr>
        <w:t>Muss</w:t>
      </w:r>
      <w:r w:rsidRPr="00370548">
        <w:rPr>
          <w:rFonts w:cstheme="minorHAnsi"/>
        </w:rPr>
        <w:t xml:space="preserve">: Die so gekennzeichnete Information ist in jedem Fall vom Absender in der Nachricht anzugeben. </w:t>
      </w:r>
    </w:p>
    <w:p w14:paraId="73E2081A" w14:textId="77777777" w:rsidR="005E00D7" w:rsidRPr="00370548" w:rsidRDefault="005E00D7" w:rsidP="005E00D7">
      <w:pPr>
        <w:pStyle w:val="Aufzhlungszeichen"/>
        <w:rPr>
          <w:rFonts w:cstheme="minorHAnsi"/>
          <w:b/>
        </w:rPr>
      </w:pPr>
      <w:r w:rsidRPr="00370548">
        <w:rPr>
          <w:rFonts w:cstheme="minorHAnsi"/>
          <w:b/>
        </w:rPr>
        <w:t xml:space="preserve">Soll: </w:t>
      </w:r>
      <w:r w:rsidRPr="00370548">
        <w:rPr>
          <w:rFonts w:cstheme="minorHAnsi"/>
        </w:rPr>
        <w:t xml:space="preserve">Die Information wird </w:t>
      </w:r>
      <w:bookmarkStart w:id="96" w:name="_Hlk72138303"/>
      <w:r w:rsidRPr="00370548">
        <w:rPr>
          <w:rFonts w:cstheme="minorHAnsi"/>
        </w:rPr>
        <w:t xml:space="preserve">aus fachlichen Gründen </w:t>
      </w:r>
      <w:bookmarkEnd w:id="96"/>
      <w:r w:rsidRPr="00370548">
        <w:rPr>
          <w:rFonts w:cstheme="minorHAnsi"/>
        </w:rPr>
        <w:t>benötigt.</w:t>
      </w:r>
    </w:p>
    <w:p w14:paraId="415DD13F" w14:textId="77777777" w:rsidR="005E00D7" w:rsidRPr="00370548" w:rsidRDefault="005E00D7" w:rsidP="005E00D7">
      <w:pPr>
        <w:pStyle w:val="Aufzhlungszeichen"/>
        <w:rPr>
          <w:rFonts w:cstheme="minorHAnsi"/>
          <w:b/>
        </w:rPr>
      </w:pPr>
      <w:r w:rsidRPr="00370548">
        <w:rPr>
          <w:rFonts w:cstheme="minorHAnsi"/>
          <w:b/>
        </w:rPr>
        <w:t xml:space="preserve">Kann: </w:t>
      </w:r>
      <w:r w:rsidRPr="00370548">
        <w:rPr>
          <w:rFonts w:cstheme="minorHAnsi"/>
        </w:rPr>
        <w:t>Die Information ist für die weitere Abwicklung des Prozesses nicht zwingend erforderlich, es liegt bei dem Absender der Nachricht diese anzugeben.</w:t>
      </w:r>
    </w:p>
    <w:p w14:paraId="473124D8" w14:textId="77777777" w:rsidR="005E00D7" w:rsidRPr="00370548" w:rsidRDefault="005E00D7" w:rsidP="00D433E1">
      <w:pPr>
        <w:pStyle w:val="berschrift3"/>
        <w:tabs>
          <w:tab w:val="clear" w:pos="5966"/>
        </w:tabs>
        <w:ind w:left="567" w:hanging="466"/>
      </w:pPr>
      <w:bookmarkStart w:id="97" w:name="_Toc224230759"/>
      <w:r w:rsidRPr="00370548">
        <w:t>Nutzung des AHB-Status</w:t>
      </w:r>
      <w:bookmarkEnd w:id="97"/>
    </w:p>
    <w:p w14:paraId="435F4CD5" w14:textId="35D735CD" w:rsidR="005E00D7" w:rsidRPr="00370548" w:rsidRDefault="005E00D7" w:rsidP="005E00D7">
      <w:pPr>
        <w:rPr>
          <w:rFonts w:cstheme="minorHAnsi"/>
        </w:rPr>
      </w:pPr>
      <w:r w:rsidRPr="00370548">
        <w:rPr>
          <w:rFonts w:cstheme="minorHAnsi"/>
        </w:rPr>
        <w:t xml:space="preserve">Wie unter </w:t>
      </w:r>
      <w:r w:rsidRPr="00370548">
        <w:rPr>
          <w:rFonts w:cstheme="minorHAnsi"/>
        </w:rPr>
        <w:fldChar w:fldCharType="begin"/>
      </w:r>
      <w:r w:rsidRPr="00370548">
        <w:rPr>
          <w:rFonts w:cstheme="minorHAnsi"/>
        </w:rPr>
        <w:instrText xml:space="preserve"> REF _Ref74733648 \r \h </w:instrText>
      </w:r>
      <w:r w:rsidRPr="00370548">
        <w:rPr>
          <w:rFonts w:cstheme="minorHAnsi"/>
        </w:rPr>
      </w:r>
      <w:r w:rsidRPr="00370548">
        <w:rPr>
          <w:rFonts w:cstheme="minorHAnsi"/>
        </w:rPr>
        <w:fldChar w:fldCharType="separate"/>
      </w:r>
      <w:r w:rsidR="00AE43D8">
        <w:rPr>
          <w:rFonts w:cstheme="minorHAnsi"/>
        </w:rPr>
        <w:t>6.2.1</w:t>
      </w:r>
      <w:r w:rsidRPr="00370548">
        <w:rPr>
          <w:rFonts w:cstheme="minorHAnsi"/>
        </w:rPr>
        <w:fldChar w:fldCharType="end"/>
      </w:r>
      <w:r w:rsidRPr="00370548">
        <w:rPr>
          <w:rFonts w:cstheme="minorHAnsi"/>
        </w:rPr>
        <w:t xml:space="preserve"> beschrieben, findet der AHB-Status</w:t>
      </w:r>
      <w:r w:rsidRPr="00370548" w:rsidDel="00E542BE">
        <w:rPr>
          <w:rFonts w:cstheme="minorHAnsi"/>
        </w:rPr>
        <w:t xml:space="preserve"> </w:t>
      </w:r>
      <w:r w:rsidRPr="00370548">
        <w:rPr>
          <w:rFonts w:cstheme="minorHAnsi"/>
        </w:rPr>
        <w:t>ausschließlich auf Segmentgruppen- und Segmentebene Anwendung. Dabei gilt:</w:t>
      </w:r>
    </w:p>
    <w:p w14:paraId="3A136377" w14:textId="77777777" w:rsidR="005E00D7" w:rsidRPr="00370548" w:rsidRDefault="005E00D7" w:rsidP="005E00D7">
      <w:pPr>
        <w:pStyle w:val="Aufzhlungszeichen"/>
      </w:pPr>
      <w:r w:rsidRPr="00370548">
        <w:t xml:space="preserve">Der </w:t>
      </w:r>
      <w:r w:rsidRPr="00370548">
        <w:rPr>
          <w:rFonts w:cstheme="minorHAnsi"/>
        </w:rPr>
        <w:t>AHB-Status</w:t>
      </w:r>
      <w:r w:rsidRPr="00370548">
        <w:t xml:space="preserve"> (Muss / Soll / Kann) für eine explizit dargestellte </w:t>
      </w:r>
      <w:r w:rsidRPr="00370548">
        <w:rPr>
          <w:b/>
          <w:bCs/>
        </w:rPr>
        <w:t>Segmentgruppe</w:t>
      </w:r>
      <w:r w:rsidRPr="00370548">
        <w:t xml:space="preserve"> wird nur vor dem ersten Segment der Segmentgruppe angegeben. In der Folge wird diese Angabe für die Segmentgruppe nicht mehr wiederholt.</w:t>
      </w:r>
    </w:p>
    <w:p w14:paraId="3228A26F" w14:textId="35370FF6" w:rsidR="003A1EB2" w:rsidRDefault="003A1EB2" w:rsidP="005E00D7">
      <w:pPr>
        <w:pStyle w:val="Aufzhlungszeichen2"/>
        <w:numPr>
          <w:ilvl w:val="0"/>
          <w:numId w:val="0"/>
        </w:numPr>
        <w:spacing w:line="240" w:lineRule="auto"/>
      </w:pPr>
    </w:p>
    <w:p w14:paraId="1C6C22F1" w14:textId="7B853178" w:rsidR="003A1EB2" w:rsidRDefault="003A1EB2" w:rsidP="005E00D7">
      <w:pPr>
        <w:pStyle w:val="Aufzhlungszeichen2"/>
        <w:numPr>
          <w:ilvl w:val="0"/>
          <w:numId w:val="0"/>
        </w:numPr>
        <w:spacing w:line="240" w:lineRule="auto"/>
      </w:pPr>
    </w:p>
    <w:p w14:paraId="3FC7B218" w14:textId="6B0812F7" w:rsidR="003A1EB2" w:rsidRDefault="003A1EB2" w:rsidP="005E00D7">
      <w:pPr>
        <w:pStyle w:val="Aufzhlungszeichen2"/>
        <w:numPr>
          <w:ilvl w:val="0"/>
          <w:numId w:val="0"/>
        </w:numPr>
        <w:spacing w:line="240" w:lineRule="auto"/>
      </w:pPr>
    </w:p>
    <w:p w14:paraId="2FCC7C2D" w14:textId="77777777" w:rsidR="003A1EB2" w:rsidRDefault="003A1EB2" w:rsidP="005E00D7">
      <w:pPr>
        <w:pStyle w:val="Aufzhlungszeichen2"/>
        <w:numPr>
          <w:ilvl w:val="0"/>
          <w:numId w:val="0"/>
        </w:numPr>
        <w:spacing w:line="240" w:lineRule="auto"/>
      </w:pPr>
    </w:p>
    <w:tbl>
      <w:tblPr>
        <w:tblW w:w="0" w:type="auto"/>
        <w:tblLayout w:type="fixed"/>
        <w:tblCellMar>
          <w:left w:w="0" w:type="dxa"/>
          <w:right w:w="0" w:type="dxa"/>
        </w:tblCellMar>
        <w:tblLook w:val="0000" w:firstRow="0" w:lastRow="0" w:firstColumn="0" w:lastColumn="0" w:noHBand="0" w:noVBand="0"/>
      </w:tblPr>
      <w:tblGrid>
        <w:gridCol w:w="2146"/>
        <w:gridCol w:w="4784"/>
        <w:gridCol w:w="2704"/>
      </w:tblGrid>
      <w:tr w:rsidR="003A1EB2" w:rsidRPr="00E060F4" w14:paraId="7230207A" w14:textId="77777777" w:rsidTr="003A1EB2">
        <w:trPr>
          <w:cantSplit/>
        </w:trPr>
        <w:tc>
          <w:tcPr>
            <w:tcW w:w="2146" w:type="dxa"/>
            <w:tcBorders>
              <w:top w:val="single" w:sz="18" w:space="0" w:color="D8DFE4"/>
              <w:left w:val="nil"/>
              <w:right w:val="dotted" w:sz="6" w:space="0" w:color="808080"/>
            </w:tcBorders>
            <w:shd w:val="clear" w:color="auto" w:fill="FFFFFF"/>
          </w:tcPr>
          <w:p w14:paraId="46AA2DB6" w14:textId="482163BC" w:rsidR="003A1EB2" w:rsidRPr="00E060F4" w:rsidRDefault="003A1EB2" w:rsidP="0023797D">
            <w:pPr>
              <w:pStyle w:val="GEFEG"/>
              <w:spacing w:line="218" w:lineRule="atLeast"/>
              <w:ind w:left="64"/>
              <w:rPr>
                <w:sz w:val="8"/>
                <w:szCs w:val="8"/>
              </w:rPr>
            </w:pPr>
            <w:r w:rsidRPr="00E060F4">
              <w:rPr>
                <w:rFonts w:ascii="Calibri" w:hAnsi="Calibri" w:cs="Calibri"/>
                <w:color w:val="808080"/>
                <w:sz w:val="18"/>
                <w:szCs w:val="18"/>
              </w:rPr>
              <w:lastRenderedPageBreak/>
              <w:t>Ansprechpartner</w:t>
            </w:r>
            <w:r w:rsidR="00087FB4" w:rsidRPr="00E060F4">
              <w:rPr>
                <w:rFonts w:ascii="Calibri" w:hAnsi="Calibri" w:cs="Calibri"/>
                <w:color w:val="808080"/>
                <w:sz w:val="18"/>
                <w:szCs w:val="18"/>
              </w:rPr>
              <w:t xml:space="preserve"> Muster</w:t>
            </w:r>
          </w:p>
        </w:tc>
        <w:tc>
          <w:tcPr>
            <w:tcW w:w="4784" w:type="dxa"/>
            <w:tcBorders>
              <w:top w:val="single" w:sz="18" w:space="0" w:color="D8DFE4"/>
              <w:left w:val="nil"/>
              <w:right w:val="nil"/>
            </w:tcBorders>
            <w:shd w:val="clear" w:color="auto" w:fill="FFFFFF"/>
          </w:tcPr>
          <w:p w14:paraId="09A866FA" w14:textId="77777777" w:rsidR="003A1EB2" w:rsidRPr="00E060F4" w:rsidRDefault="003A1EB2" w:rsidP="0023797D">
            <w:pPr>
              <w:pStyle w:val="GEFEG"/>
              <w:rPr>
                <w:sz w:val="8"/>
                <w:szCs w:val="8"/>
              </w:rPr>
            </w:pPr>
          </w:p>
        </w:tc>
        <w:tc>
          <w:tcPr>
            <w:tcW w:w="2704" w:type="dxa"/>
            <w:tcBorders>
              <w:top w:val="single" w:sz="18" w:space="0" w:color="D8DFE4"/>
              <w:left w:val="nil"/>
              <w:right w:val="nil"/>
            </w:tcBorders>
            <w:shd w:val="clear" w:color="auto" w:fill="FFFFFF"/>
          </w:tcPr>
          <w:p w14:paraId="1C833FB7" w14:textId="77777777" w:rsidR="003A1EB2" w:rsidRPr="00E060F4" w:rsidRDefault="003A1EB2" w:rsidP="0023797D">
            <w:pPr>
              <w:pStyle w:val="GEFEG"/>
              <w:rPr>
                <w:sz w:val="8"/>
                <w:szCs w:val="8"/>
              </w:rPr>
            </w:pPr>
          </w:p>
        </w:tc>
      </w:tr>
      <w:tr w:rsidR="003A1EB2" w:rsidRPr="00E060F4" w14:paraId="2F62C31A" w14:textId="77777777" w:rsidTr="003A1EB2">
        <w:trPr>
          <w:cantSplit/>
        </w:trPr>
        <w:tc>
          <w:tcPr>
            <w:tcW w:w="2146" w:type="dxa"/>
            <w:tcBorders>
              <w:top w:val="nil"/>
              <w:left w:val="nil"/>
              <w:bottom w:val="nil"/>
            </w:tcBorders>
            <w:shd w:val="clear" w:color="auto" w:fill="FFFF00"/>
          </w:tcPr>
          <w:p w14:paraId="3B5ACFB9" w14:textId="71561F64" w:rsidR="003A1EB2" w:rsidRPr="00E060F4" w:rsidRDefault="003A1EB2" w:rsidP="0023797D">
            <w:pPr>
              <w:pStyle w:val="GEFEG"/>
              <w:spacing w:before="20" w:line="218" w:lineRule="atLeast"/>
              <w:ind w:left="64"/>
              <w:rPr>
                <w:sz w:val="8"/>
                <w:szCs w:val="8"/>
              </w:rPr>
            </w:pPr>
            <w:r w:rsidRPr="00E060F4">
              <w:rPr>
                <w:rFonts w:ascii="Calibri" w:hAnsi="Calibri" w:cs="Calibri"/>
                <w:b/>
                <w:bCs/>
                <w:color w:val="000000"/>
                <w:sz w:val="18"/>
                <w:szCs w:val="18"/>
              </w:rPr>
              <w:t>SG</w:t>
            </w:r>
            <w:r w:rsidR="00D3567A" w:rsidRPr="00E060F4">
              <w:rPr>
                <w:rFonts w:ascii="Calibri" w:hAnsi="Calibri" w:cs="Calibri"/>
                <w:b/>
                <w:bCs/>
                <w:color w:val="000000"/>
                <w:sz w:val="18"/>
                <w:szCs w:val="18"/>
              </w:rPr>
              <w:t>1</w:t>
            </w:r>
          </w:p>
        </w:tc>
        <w:tc>
          <w:tcPr>
            <w:tcW w:w="4784" w:type="dxa"/>
            <w:tcBorders>
              <w:top w:val="nil"/>
              <w:bottom w:val="nil"/>
            </w:tcBorders>
            <w:shd w:val="clear" w:color="auto" w:fill="FFFF00"/>
          </w:tcPr>
          <w:p w14:paraId="25DFB929" w14:textId="77777777" w:rsidR="003A1EB2" w:rsidRPr="00E060F4" w:rsidRDefault="003A1EB2" w:rsidP="0023797D">
            <w:pPr>
              <w:pStyle w:val="GEFEG"/>
              <w:tabs>
                <w:tab w:val="center" w:pos="3776"/>
              </w:tabs>
              <w:spacing w:before="20" w:line="218" w:lineRule="atLeast"/>
              <w:rPr>
                <w:sz w:val="8"/>
                <w:szCs w:val="8"/>
              </w:rPr>
            </w:pPr>
            <w:r w:rsidRPr="00E060F4">
              <w:rPr>
                <w:sz w:val="18"/>
                <w:szCs w:val="18"/>
              </w:rPr>
              <w:tab/>
            </w:r>
            <w:r w:rsidRPr="00E060F4">
              <w:rPr>
                <w:rFonts w:ascii="Calibri" w:hAnsi="Calibri" w:cs="Calibri"/>
                <w:b/>
                <w:bCs/>
                <w:color w:val="000000"/>
                <w:sz w:val="18"/>
                <w:szCs w:val="18"/>
              </w:rPr>
              <w:t>Kann</w:t>
            </w:r>
          </w:p>
        </w:tc>
        <w:tc>
          <w:tcPr>
            <w:tcW w:w="2704" w:type="dxa"/>
            <w:tcBorders>
              <w:top w:val="nil"/>
              <w:bottom w:val="nil"/>
              <w:right w:val="nil"/>
            </w:tcBorders>
            <w:shd w:val="clear" w:color="auto" w:fill="FFFF00"/>
          </w:tcPr>
          <w:p w14:paraId="12CF2247" w14:textId="77777777" w:rsidR="003A1EB2" w:rsidRPr="00E060F4" w:rsidRDefault="003A1EB2" w:rsidP="0023797D">
            <w:pPr>
              <w:pStyle w:val="GEFEG"/>
              <w:rPr>
                <w:sz w:val="8"/>
                <w:szCs w:val="8"/>
              </w:rPr>
            </w:pPr>
          </w:p>
        </w:tc>
      </w:tr>
      <w:tr w:rsidR="003A1EB2" w:rsidRPr="00E060F4" w14:paraId="71E4E4B8" w14:textId="77777777" w:rsidTr="0023797D">
        <w:trPr>
          <w:cantSplit/>
        </w:trPr>
        <w:tc>
          <w:tcPr>
            <w:tcW w:w="2146" w:type="dxa"/>
            <w:tcBorders>
              <w:top w:val="nil"/>
              <w:left w:val="nil"/>
              <w:bottom w:val="nil"/>
              <w:right w:val="dotted" w:sz="6" w:space="0" w:color="808080"/>
            </w:tcBorders>
            <w:shd w:val="clear" w:color="auto" w:fill="FFFFFF"/>
          </w:tcPr>
          <w:p w14:paraId="7AE396F5" w14:textId="079FBB86" w:rsidR="003A1EB2" w:rsidRPr="00E060F4" w:rsidRDefault="003A1EB2" w:rsidP="0023797D">
            <w:pPr>
              <w:pStyle w:val="GEFEG"/>
              <w:tabs>
                <w:tab w:val="left" w:pos="581"/>
              </w:tabs>
              <w:spacing w:before="20" w:line="218" w:lineRule="atLeast"/>
              <w:ind w:left="64"/>
              <w:rPr>
                <w:sz w:val="8"/>
                <w:szCs w:val="8"/>
              </w:rPr>
            </w:pPr>
            <w:r w:rsidRPr="00E060F4">
              <w:rPr>
                <w:rFonts w:ascii="Calibri" w:hAnsi="Calibri" w:cs="Calibri"/>
                <w:color w:val="000000"/>
                <w:sz w:val="18"/>
                <w:szCs w:val="18"/>
              </w:rPr>
              <w:t>SG</w:t>
            </w:r>
            <w:r w:rsidR="00D3567A" w:rsidRPr="00E060F4">
              <w:rPr>
                <w:rFonts w:ascii="Calibri" w:hAnsi="Calibri" w:cs="Calibri"/>
                <w:color w:val="000000"/>
                <w:sz w:val="18"/>
                <w:szCs w:val="18"/>
              </w:rPr>
              <w:t>1</w:t>
            </w:r>
            <w:r w:rsidRPr="00E060F4">
              <w:rPr>
                <w:sz w:val="18"/>
                <w:szCs w:val="18"/>
              </w:rPr>
              <w:tab/>
            </w:r>
            <w:r w:rsidRPr="00E060F4">
              <w:rPr>
                <w:rFonts w:ascii="Calibri" w:hAnsi="Calibri" w:cs="Calibri"/>
                <w:b/>
                <w:bCs/>
                <w:color w:val="000000"/>
                <w:sz w:val="18"/>
                <w:szCs w:val="18"/>
              </w:rPr>
              <w:t>CTA</w:t>
            </w:r>
          </w:p>
        </w:tc>
        <w:tc>
          <w:tcPr>
            <w:tcW w:w="4784" w:type="dxa"/>
            <w:tcBorders>
              <w:top w:val="nil"/>
              <w:left w:val="nil"/>
              <w:bottom w:val="nil"/>
              <w:right w:val="nil"/>
            </w:tcBorders>
            <w:shd w:val="clear" w:color="auto" w:fill="FFFFFF"/>
          </w:tcPr>
          <w:p w14:paraId="08231F08" w14:textId="77777777" w:rsidR="003A1EB2" w:rsidRPr="00E060F4" w:rsidRDefault="003A1EB2" w:rsidP="0023797D">
            <w:pPr>
              <w:pStyle w:val="GEFEG"/>
              <w:tabs>
                <w:tab w:val="center" w:pos="3776"/>
              </w:tabs>
              <w:spacing w:before="20" w:line="218" w:lineRule="atLeast"/>
              <w:rPr>
                <w:sz w:val="8"/>
                <w:szCs w:val="8"/>
              </w:rPr>
            </w:pPr>
            <w:r w:rsidRPr="00E060F4">
              <w:rPr>
                <w:sz w:val="18"/>
                <w:szCs w:val="18"/>
              </w:rPr>
              <w:tab/>
            </w:r>
            <w:r w:rsidRPr="00E060F4">
              <w:rPr>
                <w:rFonts w:ascii="Calibri" w:hAnsi="Calibri" w:cs="Calibri"/>
                <w:color w:val="000000"/>
                <w:sz w:val="18"/>
                <w:szCs w:val="18"/>
              </w:rPr>
              <w:t>Muss</w:t>
            </w:r>
          </w:p>
        </w:tc>
        <w:tc>
          <w:tcPr>
            <w:tcW w:w="2704" w:type="dxa"/>
            <w:tcBorders>
              <w:top w:val="nil"/>
              <w:left w:val="nil"/>
              <w:bottom w:val="nil"/>
              <w:right w:val="nil"/>
            </w:tcBorders>
            <w:shd w:val="clear" w:color="auto" w:fill="FFFFFF"/>
          </w:tcPr>
          <w:p w14:paraId="466A2A48" w14:textId="77777777" w:rsidR="003A1EB2" w:rsidRPr="00E060F4" w:rsidRDefault="003A1EB2" w:rsidP="0023797D">
            <w:pPr>
              <w:pStyle w:val="GEFEG"/>
              <w:rPr>
                <w:sz w:val="8"/>
                <w:szCs w:val="8"/>
              </w:rPr>
            </w:pPr>
          </w:p>
        </w:tc>
      </w:tr>
      <w:tr w:rsidR="003A1EB2" w:rsidRPr="00E060F4" w14:paraId="59B8A95F" w14:textId="77777777" w:rsidTr="0023797D">
        <w:trPr>
          <w:cantSplit/>
        </w:trPr>
        <w:tc>
          <w:tcPr>
            <w:tcW w:w="2146" w:type="dxa"/>
            <w:tcBorders>
              <w:top w:val="dotted" w:sz="6" w:space="0" w:color="D8DFE4"/>
              <w:left w:val="nil"/>
              <w:bottom w:val="nil"/>
              <w:right w:val="dotted" w:sz="6" w:space="0" w:color="808080"/>
            </w:tcBorders>
            <w:shd w:val="clear" w:color="auto" w:fill="FFFFFF"/>
          </w:tcPr>
          <w:p w14:paraId="75275B81" w14:textId="40CB5AB9" w:rsidR="003A1EB2" w:rsidRPr="00E060F4" w:rsidRDefault="003A1EB2" w:rsidP="0023797D">
            <w:pPr>
              <w:pStyle w:val="GEFEG"/>
              <w:tabs>
                <w:tab w:val="left" w:pos="581"/>
                <w:tab w:val="left" w:pos="1098"/>
              </w:tabs>
              <w:spacing w:before="20" w:line="218" w:lineRule="atLeast"/>
              <w:ind w:left="64"/>
              <w:rPr>
                <w:sz w:val="8"/>
                <w:szCs w:val="8"/>
              </w:rPr>
            </w:pPr>
            <w:r w:rsidRPr="00E060F4">
              <w:rPr>
                <w:rFonts w:ascii="Calibri" w:hAnsi="Calibri" w:cs="Calibri"/>
                <w:color w:val="000000"/>
                <w:sz w:val="18"/>
                <w:szCs w:val="18"/>
              </w:rPr>
              <w:t>SG</w:t>
            </w:r>
            <w:r w:rsidR="00D3567A" w:rsidRPr="00E060F4">
              <w:rPr>
                <w:rFonts w:ascii="Calibri" w:hAnsi="Calibri" w:cs="Calibri"/>
                <w:color w:val="000000"/>
                <w:sz w:val="18"/>
                <w:szCs w:val="18"/>
              </w:rPr>
              <w:t>1</w:t>
            </w:r>
            <w:r w:rsidRPr="00E060F4">
              <w:rPr>
                <w:sz w:val="18"/>
                <w:szCs w:val="18"/>
              </w:rPr>
              <w:tab/>
            </w:r>
            <w:r w:rsidRPr="00E060F4">
              <w:rPr>
                <w:rFonts w:ascii="Calibri" w:hAnsi="Calibri" w:cs="Calibri"/>
                <w:color w:val="000000"/>
                <w:sz w:val="18"/>
                <w:szCs w:val="18"/>
              </w:rPr>
              <w:t>CTA</w:t>
            </w:r>
            <w:r w:rsidRPr="00E060F4">
              <w:rPr>
                <w:sz w:val="18"/>
                <w:szCs w:val="18"/>
              </w:rPr>
              <w:tab/>
            </w:r>
            <w:r w:rsidRPr="00E060F4">
              <w:rPr>
                <w:rFonts w:ascii="Calibri" w:hAnsi="Calibri" w:cs="Calibri"/>
                <w:b/>
                <w:bCs/>
                <w:color w:val="000000"/>
                <w:sz w:val="18"/>
                <w:szCs w:val="18"/>
              </w:rPr>
              <w:t>3139</w:t>
            </w:r>
          </w:p>
        </w:tc>
        <w:tc>
          <w:tcPr>
            <w:tcW w:w="4784" w:type="dxa"/>
            <w:tcBorders>
              <w:top w:val="dotted" w:sz="6" w:space="0" w:color="D8DFE4"/>
              <w:left w:val="nil"/>
              <w:bottom w:val="nil"/>
              <w:right w:val="nil"/>
            </w:tcBorders>
            <w:shd w:val="clear" w:color="auto" w:fill="FFFFFF"/>
          </w:tcPr>
          <w:p w14:paraId="01EE5D07" w14:textId="4232B604" w:rsidR="003A1EB2" w:rsidRPr="00E060F4" w:rsidRDefault="00A23450" w:rsidP="0023797D">
            <w:pPr>
              <w:pStyle w:val="GEFEG"/>
              <w:tabs>
                <w:tab w:val="left" w:pos="709"/>
                <w:tab w:val="center" w:pos="3776"/>
              </w:tabs>
              <w:spacing w:before="20" w:line="218" w:lineRule="atLeast"/>
              <w:ind w:left="80"/>
              <w:rPr>
                <w:sz w:val="8"/>
                <w:szCs w:val="8"/>
              </w:rPr>
            </w:pPr>
            <w:r w:rsidRPr="00E060F4">
              <w:rPr>
                <w:rFonts w:ascii="Calibri" w:hAnsi="Calibri" w:cs="Calibri"/>
                <w:b/>
                <w:bCs/>
                <w:color w:val="000000"/>
                <w:sz w:val="18"/>
                <w:szCs w:val="18"/>
              </w:rPr>
              <w:t>ZB7</w:t>
            </w:r>
            <w:r w:rsidR="003A1EB2" w:rsidRPr="00E060F4">
              <w:rPr>
                <w:sz w:val="18"/>
                <w:szCs w:val="18"/>
              </w:rPr>
              <w:tab/>
            </w:r>
            <w:r w:rsidR="00D3567A" w:rsidRPr="00E060F4">
              <w:rPr>
                <w:rFonts w:ascii="Calibri" w:hAnsi="Calibri" w:cs="Calibri"/>
                <w:color w:val="000000"/>
                <w:sz w:val="18"/>
                <w:szCs w:val="18"/>
              </w:rPr>
              <w:t>Ansprechpartner Muster</w:t>
            </w:r>
            <w:r w:rsidR="003A1EB2" w:rsidRPr="00E060F4">
              <w:rPr>
                <w:sz w:val="18"/>
                <w:szCs w:val="18"/>
              </w:rPr>
              <w:tab/>
            </w:r>
            <w:r w:rsidR="003A1EB2" w:rsidRPr="00E060F4">
              <w:rPr>
                <w:rFonts w:ascii="Calibri" w:hAnsi="Calibri" w:cs="Calibri"/>
                <w:color w:val="000000"/>
                <w:sz w:val="18"/>
                <w:szCs w:val="18"/>
              </w:rPr>
              <w:t>X</w:t>
            </w:r>
          </w:p>
        </w:tc>
        <w:tc>
          <w:tcPr>
            <w:tcW w:w="2704" w:type="dxa"/>
            <w:tcBorders>
              <w:top w:val="dotted" w:sz="6" w:space="0" w:color="D8DFE4"/>
              <w:left w:val="nil"/>
              <w:bottom w:val="nil"/>
              <w:right w:val="nil"/>
            </w:tcBorders>
            <w:shd w:val="clear" w:color="auto" w:fill="FFFFFF"/>
          </w:tcPr>
          <w:p w14:paraId="30737E15" w14:textId="77777777" w:rsidR="003A1EB2" w:rsidRPr="00E060F4" w:rsidRDefault="003A1EB2" w:rsidP="0023797D">
            <w:pPr>
              <w:pStyle w:val="GEFEG"/>
              <w:rPr>
                <w:sz w:val="8"/>
                <w:szCs w:val="8"/>
              </w:rPr>
            </w:pPr>
          </w:p>
        </w:tc>
      </w:tr>
      <w:tr w:rsidR="003A1EB2" w:rsidRPr="00E060F4" w14:paraId="2189808B" w14:textId="77777777" w:rsidTr="0023797D">
        <w:trPr>
          <w:cantSplit/>
        </w:trPr>
        <w:tc>
          <w:tcPr>
            <w:tcW w:w="2146" w:type="dxa"/>
            <w:tcBorders>
              <w:top w:val="dotted" w:sz="6" w:space="0" w:color="808080"/>
              <w:left w:val="nil"/>
              <w:bottom w:val="nil"/>
              <w:right w:val="dotted" w:sz="6" w:space="0" w:color="808080"/>
            </w:tcBorders>
            <w:shd w:val="clear" w:color="auto" w:fill="FFFFFF"/>
          </w:tcPr>
          <w:p w14:paraId="1C4685C5" w14:textId="2507770D" w:rsidR="003A1EB2" w:rsidRPr="00E060F4" w:rsidRDefault="003A1EB2" w:rsidP="0023797D">
            <w:pPr>
              <w:pStyle w:val="GEFEG"/>
              <w:tabs>
                <w:tab w:val="left" w:pos="581"/>
                <w:tab w:val="left" w:pos="1098"/>
              </w:tabs>
              <w:spacing w:before="20" w:line="218" w:lineRule="atLeast"/>
              <w:ind w:left="64"/>
              <w:rPr>
                <w:sz w:val="8"/>
                <w:szCs w:val="8"/>
              </w:rPr>
            </w:pPr>
            <w:r w:rsidRPr="00E060F4">
              <w:rPr>
                <w:rFonts w:ascii="Calibri" w:hAnsi="Calibri" w:cs="Calibri"/>
                <w:color w:val="000000"/>
                <w:sz w:val="18"/>
                <w:szCs w:val="18"/>
              </w:rPr>
              <w:t>SG</w:t>
            </w:r>
            <w:r w:rsidR="00D3567A" w:rsidRPr="00E060F4">
              <w:rPr>
                <w:rFonts w:ascii="Calibri" w:hAnsi="Calibri" w:cs="Calibri"/>
                <w:color w:val="000000"/>
                <w:sz w:val="18"/>
                <w:szCs w:val="18"/>
              </w:rPr>
              <w:t>1</w:t>
            </w:r>
            <w:r w:rsidRPr="00E060F4">
              <w:rPr>
                <w:sz w:val="18"/>
                <w:szCs w:val="18"/>
              </w:rPr>
              <w:tab/>
            </w:r>
            <w:r w:rsidRPr="00E060F4">
              <w:rPr>
                <w:rFonts w:ascii="Calibri" w:hAnsi="Calibri" w:cs="Calibri"/>
                <w:color w:val="000000"/>
                <w:sz w:val="18"/>
                <w:szCs w:val="18"/>
              </w:rPr>
              <w:t>CTA</w:t>
            </w:r>
            <w:r w:rsidRPr="00E060F4">
              <w:rPr>
                <w:sz w:val="18"/>
                <w:szCs w:val="18"/>
              </w:rPr>
              <w:tab/>
            </w:r>
            <w:r w:rsidRPr="00E060F4">
              <w:rPr>
                <w:rFonts w:ascii="Calibri" w:hAnsi="Calibri" w:cs="Calibri"/>
                <w:b/>
                <w:bCs/>
                <w:color w:val="000000"/>
                <w:sz w:val="18"/>
                <w:szCs w:val="18"/>
              </w:rPr>
              <w:t>3412</w:t>
            </w:r>
          </w:p>
        </w:tc>
        <w:tc>
          <w:tcPr>
            <w:tcW w:w="4784" w:type="dxa"/>
            <w:tcBorders>
              <w:top w:val="dotted" w:sz="6" w:space="0" w:color="808080"/>
              <w:left w:val="nil"/>
              <w:bottom w:val="nil"/>
              <w:right w:val="nil"/>
            </w:tcBorders>
            <w:shd w:val="clear" w:color="auto" w:fill="FFFFFF"/>
          </w:tcPr>
          <w:p w14:paraId="58868B64" w14:textId="57EF7237" w:rsidR="003A1EB2" w:rsidRPr="00E060F4" w:rsidRDefault="003A1EB2" w:rsidP="0023797D">
            <w:pPr>
              <w:pStyle w:val="GEFEG"/>
              <w:tabs>
                <w:tab w:val="center" w:pos="3776"/>
              </w:tabs>
              <w:spacing w:before="20" w:line="218" w:lineRule="atLeast"/>
              <w:ind w:left="64"/>
              <w:rPr>
                <w:sz w:val="8"/>
                <w:szCs w:val="8"/>
              </w:rPr>
            </w:pPr>
            <w:r w:rsidRPr="00E060F4">
              <w:rPr>
                <w:rFonts w:ascii="Calibri" w:hAnsi="Calibri" w:cs="Calibri"/>
                <w:color w:val="808080"/>
                <w:sz w:val="18"/>
                <w:szCs w:val="18"/>
              </w:rPr>
              <w:t xml:space="preserve">Name </w:t>
            </w:r>
            <w:r w:rsidR="00D3567A" w:rsidRPr="00E060F4">
              <w:rPr>
                <w:rFonts w:ascii="Calibri" w:hAnsi="Calibri" w:cs="Calibri"/>
                <w:color w:val="808080"/>
                <w:sz w:val="18"/>
                <w:szCs w:val="18"/>
              </w:rPr>
              <w:t>des</w:t>
            </w:r>
            <w:r w:rsidRPr="00E060F4">
              <w:rPr>
                <w:rFonts w:ascii="Calibri" w:hAnsi="Calibri" w:cs="Calibri"/>
                <w:color w:val="808080"/>
                <w:sz w:val="18"/>
                <w:szCs w:val="18"/>
              </w:rPr>
              <w:t xml:space="preserve"> Ansprechpartner</w:t>
            </w:r>
            <w:r w:rsidR="00D3567A" w:rsidRPr="00E060F4">
              <w:rPr>
                <w:rFonts w:ascii="Calibri" w:hAnsi="Calibri" w:cs="Calibri"/>
                <w:color w:val="808080"/>
                <w:sz w:val="18"/>
                <w:szCs w:val="18"/>
              </w:rPr>
              <w:t>s</w:t>
            </w:r>
            <w:r w:rsidRPr="00E060F4">
              <w:rPr>
                <w:sz w:val="18"/>
                <w:szCs w:val="18"/>
              </w:rPr>
              <w:tab/>
            </w:r>
            <w:r w:rsidRPr="00E060F4">
              <w:rPr>
                <w:rFonts w:ascii="Calibri" w:hAnsi="Calibri" w:cs="Calibri"/>
                <w:color w:val="000000"/>
                <w:sz w:val="18"/>
                <w:szCs w:val="18"/>
              </w:rPr>
              <w:t>X</w:t>
            </w:r>
          </w:p>
        </w:tc>
        <w:tc>
          <w:tcPr>
            <w:tcW w:w="2704" w:type="dxa"/>
            <w:tcBorders>
              <w:top w:val="dotted" w:sz="6" w:space="0" w:color="808080"/>
              <w:left w:val="nil"/>
              <w:bottom w:val="nil"/>
              <w:right w:val="nil"/>
            </w:tcBorders>
            <w:shd w:val="clear" w:color="auto" w:fill="FFFFFF"/>
          </w:tcPr>
          <w:p w14:paraId="3C9E5757" w14:textId="77777777" w:rsidR="003A1EB2" w:rsidRPr="00E060F4" w:rsidRDefault="003A1EB2" w:rsidP="0023797D">
            <w:pPr>
              <w:pStyle w:val="GEFEG"/>
              <w:rPr>
                <w:sz w:val="8"/>
                <w:szCs w:val="8"/>
              </w:rPr>
            </w:pPr>
          </w:p>
        </w:tc>
      </w:tr>
    </w:tbl>
    <w:p w14:paraId="33152977" w14:textId="77777777" w:rsidR="003A1EB2" w:rsidRPr="00E060F4" w:rsidRDefault="003A1EB2" w:rsidP="003A1EB2">
      <w:pPr>
        <w:pStyle w:val="GEFEG"/>
        <w:rPr>
          <w:sz w:val="8"/>
          <w:szCs w:val="8"/>
        </w:rPr>
      </w:pPr>
    </w:p>
    <w:tbl>
      <w:tblPr>
        <w:tblW w:w="9634" w:type="dxa"/>
        <w:tblLayout w:type="fixed"/>
        <w:tblCellMar>
          <w:left w:w="0" w:type="dxa"/>
          <w:right w:w="0" w:type="dxa"/>
        </w:tblCellMar>
        <w:tblLook w:val="0000" w:firstRow="0" w:lastRow="0" w:firstColumn="0" w:lastColumn="0" w:noHBand="0" w:noVBand="0"/>
      </w:tblPr>
      <w:tblGrid>
        <w:gridCol w:w="2146"/>
        <w:gridCol w:w="7"/>
        <w:gridCol w:w="4777"/>
        <w:gridCol w:w="2704"/>
      </w:tblGrid>
      <w:tr w:rsidR="003A1EB2" w:rsidRPr="00E060F4" w14:paraId="312D0DED" w14:textId="77777777" w:rsidTr="003A1EB2">
        <w:trPr>
          <w:cantSplit/>
        </w:trPr>
        <w:tc>
          <w:tcPr>
            <w:tcW w:w="2153" w:type="dxa"/>
            <w:gridSpan w:val="2"/>
            <w:tcBorders>
              <w:top w:val="single" w:sz="18" w:space="0" w:color="D8DFE4"/>
              <w:left w:val="nil"/>
              <w:right w:val="dotted" w:sz="6" w:space="0" w:color="808080"/>
            </w:tcBorders>
            <w:shd w:val="clear" w:color="auto" w:fill="FFFFFF"/>
          </w:tcPr>
          <w:p w14:paraId="4DE49352" w14:textId="2D677F27" w:rsidR="003A1EB2" w:rsidRPr="00E060F4" w:rsidRDefault="003A1EB2" w:rsidP="0023797D">
            <w:pPr>
              <w:pStyle w:val="GEFEG"/>
              <w:spacing w:line="218" w:lineRule="atLeast"/>
              <w:ind w:left="64"/>
              <w:rPr>
                <w:sz w:val="8"/>
                <w:szCs w:val="8"/>
              </w:rPr>
            </w:pPr>
            <w:r w:rsidRPr="00E060F4">
              <w:rPr>
                <w:rFonts w:ascii="Calibri" w:hAnsi="Calibri" w:cs="Calibri"/>
                <w:color w:val="808080"/>
                <w:sz w:val="18"/>
                <w:szCs w:val="18"/>
              </w:rPr>
              <w:t>Kommunikationsverbindung</w:t>
            </w:r>
            <w:r w:rsidR="00D3567A" w:rsidRPr="00E060F4">
              <w:rPr>
                <w:rFonts w:ascii="Calibri" w:hAnsi="Calibri" w:cs="Calibri"/>
                <w:color w:val="808080"/>
                <w:sz w:val="18"/>
                <w:szCs w:val="18"/>
              </w:rPr>
              <w:t xml:space="preserve"> Muster</w:t>
            </w:r>
          </w:p>
        </w:tc>
        <w:tc>
          <w:tcPr>
            <w:tcW w:w="4777" w:type="dxa"/>
            <w:tcBorders>
              <w:top w:val="single" w:sz="18" w:space="0" w:color="D8DFE4"/>
              <w:left w:val="nil"/>
              <w:right w:val="nil"/>
            </w:tcBorders>
            <w:shd w:val="clear" w:color="auto" w:fill="FFFFFF"/>
          </w:tcPr>
          <w:p w14:paraId="54F48981" w14:textId="77777777" w:rsidR="003A1EB2" w:rsidRPr="00E060F4" w:rsidRDefault="003A1EB2" w:rsidP="0023797D">
            <w:pPr>
              <w:pStyle w:val="GEFEG"/>
              <w:rPr>
                <w:sz w:val="8"/>
                <w:szCs w:val="8"/>
              </w:rPr>
            </w:pPr>
          </w:p>
        </w:tc>
        <w:tc>
          <w:tcPr>
            <w:tcW w:w="2704" w:type="dxa"/>
            <w:tcBorders>
              <w:top w:val="single" w:sz="18" w:space="0" w:color="D8DFE4"/>
              <w:left w:val="nil"/>
              <w:right w:val="nil"/>
            </w:tcBorders>
            <w:shd w:val="clear" w:color="auto" w:fill="FFFFFF"/>
          </w:tcPr>
          <w:p w14:paraId="444BF61A" w14:textId="77777777" w:rsidR="003A1EB2" w:rsidRPr="00E060F4" w:rsidRDefault="003A1EB2" w:rsidP="0023797D">
            <w:pPr>
              <w:pStyle w:val="GEFEG"/>
              <w:rPr>
                <w:sz w:val="8"/>
                <w:szCs w:val="8"/>
              </w:rPr>
            </w:pPr>
          </w:p>
        </w:tc>
      </w:tr>
      <w:tr w:rsidR="003A1EB2" w:rsidRPr="00E060F4" w14:paraId="43C51FA7" w14:textId="77777777" w:rsidTr="003A1EB2">
        <w:trPr>
          <w:cantSplit/>
        </w:trPr>
        <w:tc>
          <w:tcPr>
            <w:tcW w:w="2153" w:type="dxa"/>
            <w:gridSpan w:val="2"/>
            <w:tcBorders>
              <w:top w:val="nil"/>
              <w:left w:val="nil"/>
              <w:bottom w:val="nil"/>
            </w:tcBorders>
            <w:shd w:val="clear" w:color="auto" w:fill="FFFF00"/>
          </w:tcPr>
          <w:p w14:paraId="287C05B4" w14:textId="778BF75E" w:rsidR="003A1EB2" w:rsidRPr="00E060F4" w:rsidRDefault="003A1EB2" w:rsidP="0023797D">
            <w:pPr>
              <w:pStyle w:val="GEFEG"/>
              <w:spacing w:before="20" w:line="218" w:lineRule="atLeast"/>
              <w:ind w:left="64"/>
              <w:rPr>
                <w:sz w:val="8"/>
                <w:szCs w:val="8"/>
              </w:rPr>
            </w:pPr>
            <w:r w:rsidRPr="00E060F4">
              <w:rPr>
                <w:rFonts w:ascii="Calibri" w:hAnsi="Calibri" w:cs="Calibri"/>
                <w:b/>
                <w:bCs/>
                <w:color w:val="000000"/>
                <w:sz w:val="18"/>
                <w:szCs w:val="18"/>
              </w:rPr>
              <w:t>SG</w:t>
            </w:r>
            <w:r w:rsidR="00D3567A" w:rsidRPr="00E060F4">
              <w:rPr>
                <w:rFonts w:ascii="Calibri" w:hAnsi="Calibri" w:cs="Calibri"/>
                <w:b/>
                <w:bCs/>
                <w:color w:val="000000"/>
                <w:sz w:val="18"/>
                <w:szCs w:val="18"/>
              </w:rPr>
              <w:t>1</w:t>
            </w:r>
          </w:p>
        </w:tc>
        <w:tc>
          <w:tcPr>
            <w:tcW w:w="4777" w:type="dxa"/>
            <w:tcBorders>
              <w:top w:val="nil"/>
              <w:bottom w:val="nil"/>
            </w:tcBorders>
            <w:shd w:val="clear" w:color="auto" w:fill="FFFF00"/>
          </w:tcPr>
          <w:p w14:paraId="38F3A49B" w14:textId="77777777" w:rsidR="003A1EB2" w:rsidRPr="00E060F4" w:rsidRDefault="003A1EB2" w:rsidP="0023797D">
            <w:pPr>
              <w:pStyle w:val="GEFEG"/>
              <w:rPr>
                <w:sz w:val="8"/>
                <w:szCs w:val="8"/>
              </w:rPr>
            </w:pPr>
          </w:p>
        </w:tc>
        <w:tc>
          <w:tcPr>
            <w:tcW w:w="2704" w:type="dxa"/>
            <w:tcBorders>
              <w:top w:val="nil"/>
              <w:bottom w:val="nil"/>
              <w:right w:val="nil"/>
            </w:tcBorders>
            <w:shd w:val="clear" w:color="auto" w:fill="FFFF00"/>
          </w:tcPr>
          <w:p w14:paraId="75FE9C75" w14:textId="77777777" w:rsidR="003A1EB2" w:rsidRPr="00E060F4" w:rsidRDefault="003A1EB2" w:rsidP="0023797D">
            <w:pPr>
              <w:pStyle w:val="GEFEG"/>
              <w:rPr>
                <w:sz w:val="8"/>
                <w:szCs w:val="8"/>
              </w:rPr>
            </w:pPr>
          </w:p>
        </w:tc>
      </w:tr>
      <w:tr w:rsidR="003A1EB2" w:rsidRPr="00E060F4" w14:paraId="66D66709" w14:textId="77777777" w:rsidTr="003A1EB2">
        <w:trPr>
          <w:cantSplit/>
        </w:trPr>
        <w:tc>
          <w:tcPr>
            <w:tcW w:w="2146" w:type="dxa"/>
            <w:tcBorders>
              <w:top w:val="nil"/>
              <w:left w:val="nil"/>
              <w:bottom w:val="nil"/>
              <w:right w:val="dotted" w:sz="6" w:space="0" w:color="808080"/>
            </w:tcBorders>
            <w:shd w:val="clear" w:color="auto" w:fill="FFFFFF"/>
          </w:tcPr>
          <w:p w14:paraId="3E69CADA" w14:textId="7E7C8842" w:rsidR="003A1EB2" w:rsidRPr="00E060F4" w:rsidRDefault="003A1EB2" w:rsidP="0023797D">
            <w:pPr>
              <w:pStyle w:val="GEFEG"/>
              <w:tabs>
                <w:tab w:val="left" w:pos="581"/>
              </w:tabs>
              <w:spacing w:before="20" w:line="218" w:lineRule="atLeast"/>
              <w:ind w:left="64"/>
              <w:rPr>
                <w:sz w:val="8"/>
                <w:szCs w:val="8"/>
              </w:rPr>
            </w:pPr>
            <w:r w:rsidRPr="00E060F4">
              <w:rPr>
                <w:rFonts w:ascii="Calibri" w:hAnsi="Calibri" w:cs="Calibri"/>
                <w:color w:val="000000"/>
                <w:sz w:val="18"/>
                <w:szCs w:val="18"/>
              </w:rPr>
              <w:t>SG</w:t>
            </w:r>
            <w:r w:rsidR="00D3567A" w:rsidRPr="00E060F4">
              <w:rPr>
                <w:rFonts w:ascii="Calibri" w:hAnsi="Calibri" w:cs="Calibri"/>
                <w:color w:val="000000"/>
                <w:sz w:val="18"/>
                <w:szCs w:val="18"/>
              </w:rPr>
              <w:t>1</w:t>
            </w:r>
            <w:r w:rsidRPr="00E060F4">
              <w:rPr>
                <w:sz w:val="18"/>
                <w:szCs w:val="18"/>
              </w:rPr>
              <w:tab/>
            </w:r>
            <w:r w:rsidRPr="00E060F4">
              <w:rPr>
                <w:rFonts w:ascii="Calibri" w:hAnsi="Calibri" w:cs="Calibri"/>
                <w:b/>
                <w:bCs/>
                <w:color w:val="000000"/>
                <w:sz w:val="18"/>
                <w:szCs w:val="18"/>
              </w:rPr>
              <w:t>COM</w:t>
            </w:r>
          </w:p>
        </w:tc>
        <w:tc>
          <w:tcPr>
            <w:tcW w:w="4784" w:type="dxa"/>
            <w:gridSpan w:val="2"/>
            <w:tcBorders>
              <w:top w:val="nil"/>
              <w:left w:val="nil"/>
              <w:bottom w:val="nil"/>
              <w:right w:val="nil"/>
            </w:tcBorders>
            <w:shd w:val="clear" w:color="auto" w:fill="FFFFFF"/>
          </w:tcPr>
          <w:p w14:paraId="7B97EFDF" w14:textId="77777777" w:rsidR="003A1EB2" w:rsidRPr="00E060F4" w:rsidRDefault="003A1EB2" w:rsidP="0023797D">
            <w:pPr>
              <w:pStyle w:val="GEFEG"/>
              <w:tabs>
                <w:tab w:val="center" w:pos="3776"/>
              </w:tabs>
              <w:spacing w:before="20" w:line="218" w:lineRule="atLeast"/>
              <w:rPr>
                <w:sz w:val="8"/>
                <w:szCs w:val="8"/>
              </w:rPr>
            </w:pPr>
            <w:r w:rsidRPr="00E060F4">
              <w:rPr>
                <w:sz w:val="18"/>
                <w:szCs w:val="18"/>
              </w:rPr>
              <w:tab/>
            </w:r>
            <w:r w:rsidRPr="00E060F4">
              <w:rPr>
                <w:rFonts w:ascii="Calibri" w:hAnsi="Calibri" w:cs="Calibri"/>
                <w:color w:val="000000"/>
                <w:sz w:val="18"/>
                <w:szCs w:val="18"/>
              </w:rPr>
              <w:t>Muss</w:t>
            </w:r>
          </w:p>
        </w:tc>
        <w:tc>
          <w:tcPr>
            <w:tcW w:w="2704" w:type="dxa"/>
            <w:tcBorders>
              <w:top w:val="nil"/>
              <w:left w:val="nil"/>
              <w:bottom w:val="nil"/>
              <w:right w:val="nil"/>
            </w:tcBorders>
            <w:shd w:val="clear" w:color="auto" w:fill="FFFFFF"/>
          </w:tcPr>
          <w:p w14:paraId="0EDA46AF" w14:textId="77777777" w:rsidR="003A1EB2" w:rsidRPr="00E060F4" w:rsidRDefault="003A1EB2" w:rsidP="0023797D">
            <w:pPr>
              <w:pStyle w:val="GEFEG"/>
              <w:rPr>
                <w:sz w:val="8"/>
                <w:szCs w:val="8"/>
              </w:rPr>
            </w:pPr>
          </w:p>
        </w:tc>
      </w:tr>
      <w:tr w:rsidR="003A1EB2" w:rsidRPr="00E060F4" w14:paraId="189D7A5A" w14:textId="77777777" w:rsidTr="003A1EB2">
        <w:trPr>
          <w:cantSplit/>
        </w:trPr>
        <w:tc>
          <w:tcPr>
            <w:tcW w:w="2146" w:type="dxa"/>
            <w:tcBorders>
              <w:top w:val="dotted" w:sz="6" w:space="0" w:color="808080"/>
              <w:left w:val="nil"/>
              <w:bottom w:val="nil"/>
              <w:right w:val="dotted" w:sz="6" w:space="0" w:color="808080"/>
            </w:tcBorders>
            <w:shd w:val="clear" w:color="auto" w:fill="FFFFFF"/>
          </w:tcPr>
          <w:p w14:paraId="4A3BBEB4" w14:textId="12487CFE" w:rsidR="003A1EB2" w:rsidRPr="00E060F4" w:rsidRDefault="003A1EB2" w:rsidP="0023797D">
            <w:pPr>
              <w:pStyle w:val="GEFEG"/>
              <w:tabs>
                <w:tab w:val="left" w:pos="581"/>
                <w:tab w:val="left" w:pos="1098"/>
              </w:tabs>
              <w:spacing w:before="20" w:line="218" w:lineRule="atLeast"/>
              <w:ind w:left="64"/>
              <w:rPr>
                <w:sz w:val="8"/>
                <w:szCs w:val="8"/>
              </w:rPr>
            </w:pPr>
            <w:r w:rsidRPr="00E060F4">
              <w:rPr>
                <w:rFonts w:ascii="Calibri" w:hAnsi="Calibri" w:cs="Calibri"/>
                <w:color w:val="000000"/>
                <w:sz w:val="18"/>
                <w:szCs w:val="18"/>
              </w:rPr>
              <w:t>SG</w:t>
            </w:r>
            <w:r w:rsidR="00D3567A" w:rsidRPr="00E060F4">
              <w:rPr>
                <w:rFonts w:ascii="Calibri" w:hAnsi="Calibri" w:cs="Calibri"/>
                <w:color w:val="000000"/>
                <w:sz w:val="18"/>
                <w:szCs w:val="18"/>
              </w:rPr>
              <w:t>1</w:t>
            </w:r>
            <w:r w:rsidRPr="00E060F4">
              <w:rPr>
                <w:sz w:val="18"/>
                <w:szCs w:val="18"/>
              </w:rPr>
              <w:tab/>
            </w:r>
            <w:r w:rsidRPr="00E060F4">
              <w:rPr>
                <w:rFonts w:ascii="Calibri" w:hAnsi="Calibri" w:cs="Calibri"/>
                <w:color w:val="000000"/>
                <w:sz w:val="18"/>
                <w:szCs w:val="18"/>
              </w:rPr>
              <w:t>COM</w:t>
            </w:r>
            <w:r w:rsidRPr="00E060F4">
              <w:rPr>
                <w:sz w:val="18"/>
                <w:szCs w:val="18"/>
              </w:rPr>
              <w:tab/>
            </w:r>
            <w:r w:rsidRPr="00E060F4">
              <w:rPr>
                <w:rFonts w:ascii="Calibri" w:hAnsi="Calibri" w:cs="Calibri"/>
                <w:b/>
                <w:bCs/>
                <w:color w:val="000000"/>
                <w:sz w:val="18"/>
                <w:szCs w:val="18"/>
              </w:rPr>
              <w:t>3148</w:t>
            </w:r>
          </w:p>
        </w:tc>
        <w:tc>
          <w:tcPr>
            <w:tcW w:w="4784" w:type="dxa"/>
            <w:gridSpan w:val="2"/>
            <w:tcBorders>
              <w:top w:val="dotted" w:sz="6" w:space="0" w:color="808080"/>
              <w:left w:val="nil"/>
              <w:bottom w:val="nil"/>
              <w:right w:val="nil"/>
            </w:tcBorders>
            <w:shd w:val="clear" w:color="auto" w:fill="FFFFFF"/>
          </w:tcPr>
          <w:p w14:paraId="710FD196" w14:textId="6E6A9CEA" w:rsidR="003A1EB2" w:rsidRPr="00E060F4" w:rsidRDefault="00D3567A" w:rsidP="0023797D">
            <w:pPr>
              <w:pStyle w:val="GEFEG"/>
              <w:tabs>
                <w:tab w:val="center" w:pos="3776"/>
              </w:tabs>
              <w:spacing w:before="20" w:line="218" w:lineRule="atLeast"/>
              <w:ind w:left="64"/>
              <w:rPr>
                <w:sz w:val="8"/>
                <w:szCs w:val="8"/>
              </w:rPr>
            </w:pPr>
            <w:r w:rsidRPr="00E060F4">
              <w:rPr>
                <w:rFonts w:ascii="Calibri" w:hAnsi="Calibri" w:cs="Calibri"/>
                <w:color w:val="808080"/>
                <w:sz w:val="18"/>
                <w:szCs w:val="18"/>
              </w:rPr>
              <w:t>Mail-Adresse</w:t>
            </w:r>
            <w:r w:rsidR="003A1EB2" w:rsidRPr="00E060F4">
              <w:rPr>
                <w:sz w:val="18"/>
                <w:szCs w:val="18"/>
              </w:rPr>
              <w:tab/>
            </w:r>
            <w:r w:rsidR="003A1EB2" w:rsidRPr="00E060F4">
              <w:rPr>
                <w:rFonts w:ascii="Calibri" w:hAnsi="Calibri" w:cs="Calibri"/>
                <w:color w:val="000000"/>
                <w:sz w:val="18"/>
                <w:szCs w:val="18"/>
              </w:rPr>
              <w:t>X</w:t>
            </w:r>
          </w:p>
        </w:tc>
        <w:tc>
          <w:tcPr>
            <w:tcW w:w="2704" w:type="dxa"/>
            <w:tcBorders>
              <w:top w:val="dotted" w:sz="6" w:space="0" w:color="808080"/>
              <w:left w:val="nil"/>
              <w:bottom w:val="nil"/>
              <w:right w:val="nil"/>
            </w:tcBorders>
            <w:shd w:val="clear" w:color="auto" w:fill="FFFFFF"/>
          </w:tcPr>
          <w:p w14:paraId="06E84B4D" w14:textId="77777777" w:rsidR="003A1EB2" w:rsidRPr="00E060F4" w:rsidRDefault="003A1EB2" w:rsidP="0023797D">
            <w:pPr>
              <w:pStyle w:val="GEFEG"/>
              <w:rPr>
                <w:sz w:val="8"/>
                <w:szCs w:val="8"/>
              </w:rPr>
            </w:pPr>
          </w:p>
        </w:tc>
      </w:tr>
      <w:tr w:rsidR="003A1EB2" w14:paraId="1182C2C8" w14:textId="77777777" w:rsidTr="003A1EB2">
        <w:trPr>
          <w:cantSplit/>
        </w:trPr>
        <w:tc>
          <w:tcPr>
            <w:tcW w:w="2146" w:type="dxa"/>
            <w:tcBorders>
              <w:top w:val="dotted" w:sz="6" w:space="0" w:color="808080"/>
              <w:left w:val="nil"/>
              <w:bottom w:val="nil"/>
              <w:right w:val="dotted" w:sz="6" w:space="0" w:color="808080"/>
            </w:tcBorders>
            <w:shd w:val="clear" w:color="auto" w:fill="FFFFFF"/>
          </w:tcPr>
          <w:p w14:paraId="6C6B9D11" w14:textId="69F3140C" w:rsidR="003A1EB2" w:rsidRPr="00E060F4" w:rsidRDefault="003A1EB2" w:rsidP="0023797D">
            <w:pPr>
              <w:pStyle w:val="GEFEG"/>
              <w:tabs>
                <w:tab w:val="left" w:pos="581"/>
                <w:tab w:val="left" w:pos="1098"/>
              </w:tabs>
              <w:spacing w:before="20" w:line="218" w:lineRule="atLeast"/>
              <w:ind w:left="64"/>
              <w:rPr>
                <w:sz w:val="8"/>
                <w:szCs w:val="8"/>
              </w:rPr>
            </w:pPr>
            <w:r w:rsidRPr="00E060F4">
              <w:rPr>
                <w:rFonts w:ascii="Calibri" w:hAnsi="Calibri" w:cs="Calibri"/>
                <w:color w:val="000000"/>
                <w:sz w:val="18"/>
                <w:szCs w:val="18"/>
              </w:rPr>
              <w:t>SG</w:t>
            </w:r>
            <w:r w:rsidR="00D3567A" w:rsidRPr="00E060F4">
              <w:rPr>
                <w:rFonts w:ascii="Calibri" w:hAnsi="Calibri" w:cs="Calibri"/>
                <w:color w:val="000000"/>
                <w:sz w:val="18"/>
                <w:szCs w:val="18"/>
              </w:rPr>
              <w:t>1</w:t>
            </w:r>
            <w:r w:rsidRPr="00E060F4">
              <w:rPr>
                <w:sz w:val="18"/>
                <w:szCs w:val="18"/>
              </w:rPr>
              <w:tab/>
            </w:r>
            <w:r w:rsidRPr="00E060F4">
              <w:rPr>
                <w:rFonts w:ascii="Calibri" w:hAnsi="Calibri" w:cs="Calibri"/>
                <w:color w:val="000000"/>
                <w:sz w:val="18"/>
                <w:szCs w:val="18"/>
              </w:rPr>
              <w:t>COM</w:t>
            </w:r>
            <w:r w:rsidRPr="00E060F4">
              <w:rPr>
                <w:sz w:val="18"/>
                <w:szCs w:val="18"/>
              </w:rPr>
              <w:tab/>
            </w:r>
            <w:r w:rsidRPr="00E060F4">
              <w:rPr>
                <w:rFonts w:ascii="Calibri" w:hAnsi="Calibri" w:cs="Calibri"/>
                <w:b/>
                <w:bCs/>
                <w:color w:val="000000"/>
                <w:sz w:val="18"/>
                <w:szCs w:val="18"/>
              </w:rPr>
              <w:t>3155</w:t>
            </w:r>
          </w:p>
        </w:tc>
        <w:tc>
          <w:tcPr>
            <w:tcW w:w="4784" w:type="dxa"/>
            <w:gridSpan w:val="2"/>
            <w:tcBorders>
              <w:top w:val="dotted" w:sz="6" w:space="0" w:color="808080"/>
              <w:left w:val="nil"/>
              <w:bottom w:val="nil"/>
              <w:right w:val="nil"/>
            </w:tcBorders>
            <w:shd w:val="clear" w:color="auto" w:fill="FFFFFF"/>
          </w:tcPr>
          <w:p w14:paraId="7775953A" w14:textId="5520B2D0" w:rsidR="003A1EB2" w:rsidRDefault="003A1EB2" w:rsidP="0023797D">
            <w:pPr>
              <w:pStyle w:val="GEFEG"/>
              <w:tabs>
                <w:tab w:val="left" w:pos="693"/>
                <w:tab w:val="center" w:pos="3776"/>
              </w:tabs>
              <w:spacing w:before="20" w:line="218" w:lineRule="atLeast"/>
              <w:ind w:left="64"/>
              <w:rPr>
                <w:sz w:val="8"/>
                <w:szCs w:val="8"/>
              </w:rPr>
            </w:pPr>
            <w:r w:rsidRPr="00E060F4">
              <w:rPr>
                <w:rFonts w:ascii="Calibri" w:hAnsi="Calibri" w:cs="Calibri"/>
                <w:b/>
                <w:bCs/>
                <w:color w:val="000000"/>
                <w:sz w:val="18"/>
                <w:szCs w:val="18"/>
              </w:rPr>
              <w:t>EM</w:t>
            </w:r>
            <w:r w:rsidRPr="00E060F4">
              <w:rPr>
                <w:sz w:val="18"/>
                <w:szCs w:val="18"/>
              </w:rPr>
              <w:tab/>
            </w:r>
            <w:r w:rsidR="00D3567A" w:rsidRPr="00E060F4">
              <w:rPr>
                <w:rFonts w:ascii="Calibri" w:hAnsi="Calibri" w:cs="Calibri"/>
                <w:color w:val="000000"/>
                <w:sz w:val="18"/>
                <w:szCs w:val="18"/>
              </w:rPr>
              <w:t>E-Mail</w:t>
            </w:r>
            <w:r w:rsidRPr="00E060F4">
              <w:rPr>
                <w:sz w:val="18"/>
                <w:szCs w:val="18"/>
              </w:rPr>
              <w:tab/>
            </w:r>
            <w:r w:rsidRPr="00E060F4">
              <w:rPr>
                <w:rFonts w:ascii="Calibri" w:hAnsi="Calibri" w:cs="Calibri"/>
                <w:color w:val="000000"/>
                <w:sz w:val="18"/>
                <w:szCs w:val="18"/>
              </w:rPr>
              <w:t>X [1P0..1]</w:t>
            </w:r>
          </w:p>
          <w:p w14:paraId="4F613531" w14:textId="282D2A64" w:rsidR="003A1EB2" w:rsidRDefault="003A1EB2" w:rsidP="00D3567A">
            <w:pPr>
              <w:pStyle w:val="GEFEG"/>
              <w:tabs>
                <w:tab w:val="left" w:pos="693"/>
                <w:tab w:val="center" w:pos="3776"/>
              </w:tabs>
              <w:spacing w:line="218" w:lineRule="atLeast"/>
              <w:ind w:left="64"/>
              <w:rPr>
                <w:sz w:val="8"/>
                <w:szCs w:val="8"/>
              </w:rPr>
            </w:pPr>
          </w:p>
        </w:tc>
        <w:tc>
          <w:tcPr>
            <w:tcW w:w="2704" w:type="dxa"/>
            <w:tcBorders>
              <w:top w:val="dotted" w:sz="6" w:space="0" w:color="808080"/>
              <w:left w:val="nil"/>
              <w:bottom w:val="nil"/>
              <w:right w:val="nil"/>
            </w:tcBorders>
            <w:shd w:val="clear" w:color="auto" w:fill="FFFFFF"/>
          </w:tcPr>
          <w:p w14:paraId="5F426753" w14:textId="77777777" w:rsidR="003A1EB2" w:rsidRDefault="003A1EB2" w:rsidP="0023797D">
            <w:pPr>
              <w:pStyle w:val="GEFEG"/>
              <w:rPr>
                <w:sz w:val="8"/>
                <w:szCs w:val="8"/>
              </w:rPr>
            </w:pPr>
          </w:p>
        </w:tc>
      </w:tr>
    </w:tbl>
    <w:p w14:paraId="2FD909C6" w14:textId="6829C49F" w:rsidR="00C252CE" w:rsidRPr="00370548" w:rsidRDefault="00C252CE" w:rsidP="00C252CE">
      <w:pPr>
        <w:pStyle w:val="Beschriftung"/>
        <w:spacing w:before="120" w:after="240"/>
      </w:pPr>
      <w:bookmarkStart w:id="98" w:name="_Toc216248529"/>
      <w:r w:rsidRPr="00370548">
        <w:t xml:space="preserve">Abbildung </w:t>
      </w:r>
      <w:r w:rsidR="00AE43D8">
        <w:fldChar w:fldCharType="begin"/>
      </w:r>
      <w:r w:rsidR="00AE43D8">
        <w:instrText xml:space="preserve"> SEQ Abbildung \* ARABIC </w:instrText>
      </w:r>
      <w:r w:rsidR="00AE43D8">
        <w:fldChar w:fldCharType="separate"/>
      </w:r>
      <w:r w:rsidR="00AE43D8">
        <w:rPr>
          <w:noProof/>
        </w:rPr>
        <w:t>11</w:t>
      </w:r>
      <w:r w:rsidR="00AE43D8">
        <w:rPr>
          <w:noProof/>
        </w:rPr>
        <w:fldChar w:fldCharType="end"/>
      </w:r>
      <w:r w:rsidRPr="00370548">
        <w:t xml:space="preserve"> – Nutzung des AHB-Status</w:t>
      </w:r>
      <w:bookmarkEnd w:id="98"/>
    </w:p>
    <w:p w14:paraId="409B47C7" w14:textId="694E6F9C" w:rsidR="005E00D7" w:rsidRPr="00370548" w:rsidRDefault="005E00D7" w:rsidP="005E00D7">
      <w:pPr>
        <w:pStyle w:val="Aufzhlungszeichen"/>
      </w:pPr>
      <w:r w:rsidRPr="00370548">
        <w:t xml:space="preserve">Jedes </w:t>
      </w:r>
      <w:r w:rsidRPr="00370548">
        <w:rPr>
          <w:b/>
          <w:bCs/>
        </w:rPr>
        <w:t>Segment</w:t>
      </w:r>
      <w:r w:rsidRPr="00370548">
        <w:t xml:space="preserve"> innerhalb einer Segmentgruppe wird mit dem zutreffenden </w:t>
      </w:r>
      <w:r w:rsidRPr="00370548">
        <w:rPr>
          <w:rFonts w:cstheme="minorHAnsi"/>
        </w:rPr>
        <w:t>AHB-Status</w:t>
      </w:r>
      <w:r w:rsidRPr="00370548">
        <w:t xml:space="preserve"> (Muss / Soll / Kann) gekennzeichnet. </w:t>
      </w:r>
      <w:r w:rsidRPr="00370548">
        <w:rPr>
          <w:rFonts w:eastAsia="Calibri"/>
          <w:lang w:eastAsia="en-US"/>
        </w:rPr>
        <w:t xml:space="preserve">Wichtig ist, dass der </w:t>
      </w:r>
      <w:r w:rsidRPr="00370548">
        <w:rPr>
          <w:rFonts w:cstheme="minorHAnsi"/>
        </w:rPr>
        <w:t>AHB-Status</w:t>
      </w:r>
      <w:r w:rsidRPr="00370548">
        <w:t xml:space="preserve"> eines Segments </w:t>
      </w:r>
      <w:r w:rsidRPr="00370548">
        <w:rPr>
          <w:rFonts w:eastAsia="Calibri"/>
          <w:lang w:eastAsia="en-US"/>
        </w:rPr>
        <w:t xml:space="preserve">nur dann zum Tragen kommt, wenn der </w:t>
      </w:r>
      <w:r w:rsidRPr="00370548">
        <w:rPr>
          <w:rFonts w:cstheme="minorHAnsi"/>
        </w:rPr>
        <w:t>AHB-Status der</w:t>
      </w:r>
      <w:r w:rsidRPr="00370548">
        <w:rPr>
          <w:rFonts w:eastAsia="Calibri"/>
          <w:lang w:eastAsia="en-US"/>
        </w:rPr>
        <w:t xml:space="preserve"> Segmentgruppe, ggf. unter Berücksichtigung der zum AHB-Status der Segmentgruppe angegebenen Bedingung (siehe dazu Kapitel </w:t>
      </w:r>
      <w:r w:rsidR="003E3DE4" w:rsidRPr="00370548">
        <w:rPr>
          <w:rFonts w:eastAsia="Calibri"/>
          <w:lang w:eastAsia="en-US"/>
        </w:rPr>
        <w:t xml:space="preserve">6.5 </w:t>
      </w:r>
      <w:r w:rsidRPr="00370548">
        <w:rPr>
          <w:rFonts w:eastAsia="Calibri"/>
          <w:lang w:eastAsia="en-US"/>
        </w:rPr>
        <w:t>und z.</w:t>
      </w:r>
      <w:r w:rsidR="00497A90" w:rsidRPr="00370548">
        <w:rPr>
          <w:rFonts w:eastAsia="Calibri"/>
          <w:lang w:eastAsia="en-US"/>
        </w:rPr>
        <w:t> </w:t>
      </w:r>
      <w:r w:rsidRPr="00370548">
        <w:rPr>
          <w:rFonts w:eastAsia="Calibri"/>
          <w:lang w:eastAsia="en-US"/>
        </w:rPr>
        <w:t>B. nachfolgenden Punkt) dazu führt, dass die</w:t>
      </w:r>
      <w:r w:rsidRPr="00370548">
        <w:t xml:space="preserve"> Segmentgruppe</w:t>
      </w:r>
      <w:r w:rsidRPr="00370548">
        <w:rPr>
          <w:rFonts w:eastAsia="Calibri"/>
          <w:lang w:eastAsia="en-US"/>
        </w:rPr>
        <w:t xml:space="preserve"> eröffnet wurde.</w:t>
      </w:r>
    </w:p>
    <w:p w14:paraId="201D727D" w14:textId="67D37142" w:rsidR="005E00D7" w:rsidRPr="00370548" w:rsidRDefault="005E00D7" w:rsidP="005E00D7">
      <w:pPr>
        <w:pStyle w:val="Aufzhlungszeichen"/>
      </w:pPr>
      <w:r w:rsidRPr="00370548">
        <w:t xml:space="preserve">Ein Segment bzw. eine Segmentgruppe kann mit mehreren </w:t>
      </w:r>
      <w:r w:rsidRPr="00370548">
        <w:rPr>
          <w:rFonts w:cstheme="minorHAnsi"/>
        </w:rPr>
        <w:t>AHB-Status</w:t>
      </w:r>
      <w:r w:rsidRPr="00370548">
        <w:t>, z.</w:t>
      </w:r>
      <w:r w:rsidR="00497A90" w:rsidRPr="00370548">
        <w:rPr>
          <w:rFonts w:eastAsia="Calibri"/>
          <w:lang w:eastAsia="en-US"/>
        </w:rPr>
        <w:t> </w:t>
      </w:r>
      <w:r w:rsidRPr="00370548">
        <w:t xml:space="preserve">B. einem Muss und einem Soll, welches jeweils mindestens eine Bedingung enthält, definiert sein. Es sind die </w:t>
      </w:r>
      <w:r w:rsidRPr="00370548">
        <w:rPr>
          <w:rFonts w:cstheme="minorHAnsi"/>
        </w:rPr>
        <w:t>AHB-Status</w:t>
      </w:r>
      <w:r w:rsidRPr="00370548">
        <w:t xml:space="preserve"> mit ihren Bedingungen zu prüfen. Die Bedingung dieses </w:t>
      </w:r>
      <w:r w:rsidRPr="00370548">
        <w:rPr>
          <w:rFonts w:cstheme="minorHAnsi"/>
        </w:rPr>
        <w:t>AHB-Status</w:t>
      </w:r>
      <w:r w:rsidRPr="00370548">
        <w:t>, die erfüllt sind, sind zu nutzen. Sollte keine der Bedingungen erfüllt sein, so ist das Segment / die Segmentgruppe nicht zu nutzen.</w:t>
      </w:r>
    </w:p>
    <w:p w14:paraId="24BDED0B" w14:textId="408EFEA4" w:rsidR="005E00D7" w:rsidRDefault="005E00D7" w:rsidP="005E00D7">
      <w:r w:rsidRPr="00370548">
        <w:t>Beispiel:</w:t>
      </w:r>
    </w:p>
    <w:tbl>
      <w:tblPr>
        <w:tblW w:w="0" w:type="auto"/>
        <w:tblLayout w:type="fixed"/>
        <w:tblCellMar>
          <w:left w:w="0" w:type="dxa"/>
          <w:right w:w="0" w:type="dxa"/>
        </w:tblCellMar>
        <w:tblLook w:val="04A0" w:firstRow="1" w:lastRow="0" w:firstColumn="1" w:lastColumn="0" w:noHBand="0" w:noVBand="1"/>
      </w:tblPr>
      <w:tblGrid>
        <w:gridCol w:w="2146"/>
        <w:gridCol w:w="5517"/>
        <w:gridCol w:w="1966"/>
      </w:tblGrid>
      <w:tr w:rsidR="00D3567A" w14:paraId="46DA7C18" w14:textId="77777777" w:rsidTr="00514A4D">
        <w:trPr>
          <w:cantSplit/>
        </w:trPr>
        <w:tc>
          <w:tcPr>
            <w:tcW w:w="2146" w:type="dxa"/>
            <w:tcBorders>
              <w:top w:val="single" w:sz="18" w:space="0" w:color="C0C0C0"/>
              <w:left w:val="nil"/>
              <w:bottom w:val="nil"/>
              <w:right w:val="dotted" w:sz="6" w:space="0" w:color="808080"/>
            </w:tcBorders>
            <w:shd w:val="clear" w:color="auto" w:fill="FFFFFF"/>
            <w:hideMark/>
          </w:tcPr>
          <w:p w14:paraId="33580943" w14:textId="6C80CE6C" w:rsidR="00D3567A" w:rsidRDefault="00D3567A" w:rsidP="00514A4D">
            <w:pPr>
              <w:pStyle w:val="GEFEG"/>
              <w:spacing w:line="223" w:lineRule="exact"/>
              <w:ind w:left="65"/>
              <w:rPr>
                <w:noProof/>
                <w:sz w:val="8"/>
                <w:szCs w:val="8"/>
              </w:rPr>
            </w:pPr>
            <w:r>
              <w:rPr>
                <w:rFonts w:ascii="Calibri" w:hAnsi="Calibri" w:cs="Calibri"/>
                <w:noProof/>
                <w:color w:val="000000"/>
                <w:sz w:val="18"/>
                <w:szCs w:val="18"/>
              </w:rPr>
              <w:t>Kunde des Muster-Marktpartners</w:t>
            </w:r>
          </w:p>
        </w:tc>
        <w:tc>
          <w:tcPr>
            <w:tcW w:w="5517" w:type="dxa"/>
            <w:tcBorders>
              <w:top w:val="single" w:sz="18" w:space="0" w:color="C0C0C0"/>
              <w:left w:val="nil"/>
              <w:bottom w:val="nil"/>
              <w:right w:val="nil"/>
            </w:tcBorders>
            <w:shd w:val="clear" w:color="auto" w:fill="FFFFFF"/>
          </w:tcPr>
          <w:p w14:paraId="53681F83" w14:textId="77777777" w:rsidR="00D3567A" w:rsidRDefault="00D3567A" w:rsidP="00514A4D">
            <w:pPr>
              <w:pStyle w:val="GEFEG"/>
              <w:spacing w:line="256" w:lineRule="auto"/>
              <w:rPr>
                <w:noProof/>
                <w:sz w:val="8"/>
                <w:szCs w:val="8"/>
              </w:rPr>
            </w:pPr>
          </w:p>
        </w:tc>
        <w:tc>
          <w:tcPr>
            <w:tcW w:w="1966" w:type="dxa"/>
            <w:tcBorders>
              <w:top w:val="single" w:sz="18" w:space="0" w:color="C0C0C0"/>
              <w:left w:val="nil"/>
              <w:bottom w:val="nil"/>
              <w:right w:val="nil"/>
            </w:tcBorders>
            <w:shd w:val="clear" w:color="auto" w:fill="FFFFFF"/>
          </w:tcPr>
          <w:p w14:paraId="5C8DCC10" w14:textId="77777777" w:rsidR="00D3567A" w:rsidRDefault="00D3567A" w:rsidP="00514A4D">
            <w:pPr>
              <w:pStyle w:val="GEFEG"/>
              <w:spacing w:line="256" w:lineRule="auto"/>
              <w:rPr>
                <w:noProof/>
                <w:sz w:val="8"/>
                <w:szCs w:val="8"/>
              </w:rPr>
            </w:pPr>
          </w:p>
        </w:tc>
      </w:tr>
      <w:tr w:rsidR="00D3567A" w14:paraId="55211AA3" w14:textId="77777777" w:rsidTr="00514A4D">
        <w:trPr>
          <w:cantSplit/>
        </w:trPr>
        <w:tc>
          <w:tcPr>
            <w:tcW w:w="2146" w:type="dxa"/>
            <w:tcBorders>
              <w:top w:val="nil"/>
              <w:left w:val="nil"/>
              <w:bottom w:val="nil"/>
              <w:right w:val="dotted" w:sz="6" w:space="0" w:color="808080"/>
            </w:tcBorders>
            <w:shd w:val="clear" w:color="auto" w:fill="FFFFFF"/>
            <w:hideMark/>
          </w:tcPr>
          <w:p w14:paraId="46D78F57" w14:textId="5015005D" w:rsidR="00D3567A" w:rsidRDefault="00D3567A" w:rsidP="00514A4D">
            <w:pPr>
              <w:pStyle w:val="GEFEG"/>
              <w:spacing w:before="20" w:line="223" w:lineRule="exact"/>
              <w:ind w:left="79"/>
              <w:rPr>
                <w:noProof/>
                <w:sz w:val="8"/>
                <w:szCs w:val="8"/>
              </w:rPr>
            </w:pPr>
            <w:r>
              <w:rPr>
                <w:rFonts w:ascii="Calibri" w:hAnsi="Calibri" w:cs="Calibri"/>
                <w:b/>
                <w:bCs/>
                <w:noProof/>
                <w:color w:val="000000"/>
                <w:sz w:val="18"/>
                <w:szCs w:val="18"/>
              </w:rPr>
              <w:t>SG9</w:t>
            </w:r>
          </w:p>
        </w:tc>
        <w:tc>
          <w:tcPr>
            <w:tcW w:w="5517" w:type="dxa"/>
            <w:shd w:val="clear" w:color="auto" w:fill="FFFFFF"/>
            <w:hideMark/>
          </w:tcPr>
          <w:p w14:paraId="42C425A9" w14:textId="55DF2987" w:rsidR="00D3567A" w:rsidRDefault="00D3567A" w:rsidP="00D3567A">
            <w:pPr>
              <w:pStyle w:val="GEFEG"/>
              <w:tabs>
                <w:tab w:val="center" w:pos="3085"/>
              </w:tabs>
              <w:spacing w:before="20" w:line="223" w:lineRule="exact"/>
              <w:rPr>
                <w:noProof/>
                <w:sz w:val="8"/>
                <w:szCs w:val="8"/>
              </w:rPr>
            </w:pPr>
            <w:r>
              <w:rPr>
                <w:noProof/>
                <w:sz w:val="18"/>
                <w:szCs w:val="18"/>
              </w:rPr>
              <w:tab/>
            </w:r>
            <w:r>
              <w:rPr>
                <w:rFonts w:ascii="Calibri" w:hAnsi="Calibri" w:cs="Calibri"/>
                <w:b/>
                <w:bCs/>
                <w:noProof/>
                <w:color w:val="000000"/>
                <w:sz w:val="18"/>
                <w:szCs w:val="18"/>
              </w:rPr>
              <w:t>Muss [2]</w:t>
            </w:r>
          </w:p>
          <w:p w14:paraId="79E599CF" w14:textId="247BDB35" w:rsidR="00D3567A" w:rsidRDefault="00D3567A" w:rsidP="00514A4D">
            <w:pPr>
              <w:pStyle w:val="GEFEG"/>
              <w:tabs>
                <w:tab w:val="center" w:pos="3085"/>
              </w:tabs>
              <w:spacing w:line="223" w:lineRule="exact"/>
              <w:rPr>
                <w:noProof/>
                <w:sz w:val="8"/>
                <w:szCs w:val="8"/>
              </w:rPr>
            </w:pPr>
            <w:r>
              <w:rPr>
                <w:noProof/>
                <w:sz w:val="18"/>
                <w:szCs w:val="18"/>
              </w:rPr>
              <w:tab/>
            </w:r>
            <w:r>
              <w:rPr>
                <w:rFonts w:ascii="Calibri" w:hAnsi="Calibri" w:cs="Calibri"/>
                <w:b/>
                <w:bCs/>
                <w:noProof/>
                <w:color w:val="000000"/>
                <w:sz w:val="18"/>
                <w:szCs w:val="18"/>
              </w:rPr>
              <w:t>Soll [3]</w:t>
            </w:r>
          </w:p>
        </w:tc>
        <w:tc>
          <w:tcPr>
            <w:tcW w:w="1966" w:type="dxa"/>
            <w:shd w:val="clear" w:color="auto" w:fill="FFFFFF"/>
            <w:hideMark/>
          </w:tcPr>
          <w:p w14:paraId="742C48AC" w14:textId="4F8C51FB" w:rsidR="00D3567A" w:rsidRDefault="00D3567A" w:rsidP="00514A4D">
            <w:pPr>
              <w:pStyle w:val="GEFEG"/>
              <w:spacing w:line="223" w:lineRule="exact"/>
              <w:ind w:left="50"/>
              <w:rPr>
                <w:noProof/>
                <w:sz w:val="8"/>
                <w:szCs w:val="8"/>
              </w:rPr>
            </w:pPr>
            <w:r>
              <w:rPr>
                <w:rFonts w:ascii="Calibri" w:hAnsi="Calibri" w:cs="Calibri"/>
                <w:noProof/>
                <w:color w:val="000000"/>
                <w:sz w:val="18"/>
                <w:szCs w:val="18"/>
              </w:rPr>
              <w:t>[2] Wenn SG2</w:t>
            </w:r>
            <w:r w:rsidR="008F1557">
              <w:rPr>
                <w:rFonts w:ascii="Calibri" w:hAnsi="Calibri" w:cs="Calibri"/>
                <w:noProof/>
                <w:color w:val="000000"/>
                <w:sz w:val="18"/>
                <w:szCs w:val="18"/>
              </w:rPr>
              <w:t>3</w:t>
            </w:r>
            <w:r>
              <w:rPr>
                <w:rFonts w:ascii="Calibri" w:hAnsi="Calibri" w:cs="Calibri"/>
                <w:noProof/>
                <w:color w:val="000000"/>
                <w:sz w:val="18"/>
                <w:szCs w:val="18"/>
              </w:rPr>
              <w:t xml:space="preserve"> LOC+Z</w:t>
            </w:r>
            <w:r w:rsidR="008F1557">
              <w:rPr>
                <w:rFonts w:ascii="Calibri" w:hAnsi="Calibri" w:cs="Calibri"/>
                <w:noProof/>
                <w:color w:val="000000"/>
                <w:sz w:val="18"/>
                <w:szCs w:val="18"/>
              </w:rPr>
              <w:t>B5</w:t>
            </w:r>
          </w:p>
          <w:p w14:paraId="61ECD12A" w14:textId="4834F41E" w:rsidR="00D3567A" w:rsidRPr="00D3567A" w:rsidRDefault="00D3567A" w:rsidP="00D3567A">
            <w:pPr>
              <w:pStyle w:val="GEFEG"/>
              <w:spacing w:line="223" w:lineRule="exact"/>
              <w:ind w:left="50"/>
              <w:rPr>
                <w:rFonts w:ascii="Calibri" w:hAnsi="Calibri" w:cs="Calibri"/>
                <w:noProof/>
                <w:color w:val="000000"/>
                <w:sz w:val="18"/>
                <w:szCs w:val="18"/>
              </w:rPr>
            </w:pPr>
            <w:r>
              <w:rPr>
                <w:rFonts w:ascii="Calibri" w:hAnsi="Calibri" w:cs="Calibri"/>
                <w:noProof/>
                <w:color w:val="000000"/>
                <w:sz w:val="18"/>
                <w:szCs w:val="18"/>
              </w:rPr>
              <w:t>vorhanden</w:t>
            </w:r>
            <w:r>
              <w:rPr>
                <w:rFonts w:ascii="Calibri" w:hAnsi="Calibri" w:cs="Calibri"/>
                <w:noProof/>
                <w:color w:val="000000"/>
                <w:sz w:val="18"/>
                <w:szCs w:val="18"/>
              </w:rPr>
              <w:br/>
              <w:t>[3] Wenn bekannt</w:t>
            </w:r>
          </w:p>
        </w:tc>
      </w:tr>
    </w:tbl>
    <w:p w14:paraId="027BD979" w14:textId="3315CB2B" w:rsidR="00C252CE" w:rsidRPr="00370548" w:rsidRDefault="00C252CE" w:rsidP="00C252CE">
      <w:pPr>
        <w:pStyle w:val="Beschriftung"/>
        <w:spacing w:before="120" w:after="240"/>
      </w:pPr>
      <w:bookmarkStart w:id="99" w:name="_Toc216248530"/>
      <w:r w:rsidRPr="00370548">
        <w:t xml:space="preserve">Abbildung </w:t>
      </w:r>
      <w:r w:rsidR="00AE43D8">
        <w:fldChar w:fldCharType="begin"/>
      </w:r>
      <w:r w:rsidR="00AE43D8">
        <w:instrText xml:space="preserve"> SEQ Abbildung \* ARABIC </w:instrText>
      </w:r>
      <w:r w:rsidR="00AE43D8">
        <w:fldChar w:fldCharType="separate"/>
      </w:r>
      <w:r w:rsidR="00AE43D8">
        <w:rPr>
          <w:noProof/>
        </w:rPr>
        <w:t>12</w:t>
      </w:r>
      <w:r w:rsidR="00AE43D8">
        <w:rPr>
          <w:noProof/>
        </w:rPr>
        <w:fldChar w:fldCharType="end"/>
      </w:r>
      <w:r w:rsidRPr="00370548">
        <w:t xml:space="preserve"> – Beispiel mit mehreren AHB-Status</w:t>
      </w:r>
      <w:bookmarkEnd w:id="99"/>
    </w:p>
    <w:p w14:paraId="3D9D1694" w14:textId="77777777" w:rsidR="005E00D7" w:rsidRPr="00370548" w:rsidRDefault="005E00D7" w:rsidP="005E00D7">
      <w:pPr>
        <w:pStyle w:val="berschrift2"/>
      </w:pPr>
      <w:bookmarkStart w:id="100" w:name="_Toc224230760"/>
      <w:r w:rsidRPr="00370548">
        <w:t>Operand</w:t>
      </w:r>
      <w:bookmarkEnd w:id="100"/>
    </w:p>
    <w:p w14:paraId="4E78035B" w14:textId="35F733FE" w:rsidR="00D3567A" w:rsidRDefault="005E00D7" w:rsidP="005E00D7">
      <w:r w:rsidRPr="00370548">
        <w:t>Ein Operand gibt ergänzend zum AHB-Status auf Ebene der Datenelemente und Gruppendatenelemente die Nutzung der Datenelemente und Gruppendatenelemente sowie der darin enthaltenen Codes / Qualifier</w:t>
      </w:r>
      <w:r w:rsidRPr="00370548">
        <w:rPr>
          <w:rFonts w:eastAsia="Calibri" w:cstheme="minorHAnsi"/>
          <w:lang w:eastAsia="en-US"/>
        </w:rPr>
        <w:t xml:space="preserve"> je Anwendungsfall </w:t>
      </w:r>
      <w:r w:rsidRPr="00370548">
        <w:t>vor,</w:t>
      </w:r>
      <w:r w:rsidRPr="00370548">
        <w:rPr>
          <w:rFonts w:cstheme="minorHAnsi"/>
        </w:rPr>
        <w:t xml:space="preserve"> sofern diese </w:t>
      </w:r>
      <w:r w:rsidRPr="00370548">
        <w:rPr>
          <w:rFonts w:eastAsia="Calibri" w:cstheme="minorHAnsi"/>
          <w:lang w:eastAsia="en-US"/>
        </w:rPr>
        <w:t>für den Anwendungsfall nutzbar sind</w:t>
      </w:r>
      <w:r w:rsidRPr="00370548">
        <w:t xml:space="preserve">. In den </w:t>
      </w:r>
      <w:r w:rsidRPr="00370548" w:rsidDel="009F5333">
        <w:rPr>
          <w:rStyle w:val="FormatvorlageArialSchwarz"/>
          <w:rFonts w:asciiTheme="minorHAnsi" w:hAnsiTheme="minorHAnsi" w:cstheme="minorHAnsi"/>
          <w:sz w:val="24"/>
        </w:rPr>
        <w:t xml:space="preserve">Anwendungstabellen </w:t>
      </w:r>
      <w:r w:rsidRPr="00370548">
        <w:t>kommen die Operanden „X“, „M“, „S“ und „K“ zum Einsatz.</w:t>
      </w:r>
    </w:p>
    <w:p w14:paraId="7FF35B01" w14:textId="77E7B8C1" w:rsidR="005E00D7" w:rsidRPr="00370548" w:rsidRDefault="00D3567A" w:rsidP="00D3567A">
      <w:pPr>
        <w:spacing w:after="200" w:line="276" w:lineRule="auto"/>
      </w:pPr>
      <w:r>
        <w:br w:type="page"/>
      </w:r>
    </w:p>
    <w:tbl>
      <w:tblPr>
        <w:tblW w:w="9628" w:type="dxa"/>
        <w:tblLayout w:type="fixed"/>
        <w:tblCellMar>
          <w:left w:w="0" w:type="dxa"/>
          <w:right w:w="0" w:type="dxa"/>
        </w:tblCellMar>
        <w:tblLook w:val="0000" w:firstRow="0" w:lastRow="0" w:firstColumn="0" w:lastColumn="0" w:noHBand="0" w:noVBand="0"/>
      </w:tblPr>
      <w:tblGrid>
        <w:gridCol w:w="2146"/>
        <w:gridCol w:w="7"/>
        <w:gridCol w:w="4775"/>
        <w:gridCol w:w="2700"/>
      </w:tblGrid>
      <w:tr w:rsidR="00D3567A" w14:paraId="5E779F1A" w14:textId="77777777" w:rsidTr="00D3567A">
        <w:trPr>
          <w:cantSplit/>
        </w:trPr>
        <w:tc>
          <w:tcPr>
            <w:tcW w:w="2153" w:type="dxa"/>
            <w:gridSpan w:val="2"/>
            <w:tcBorders>
              <w:top w:val="single" w:sz="18" w:space="0" w:color="D8DFE4"/>
              <w:left w:val="nil"/>
              <w:bottom w:val="nil"/>
              <w:right w:val="dotted" w:sz="6" w:space="0" w:color="808080"/>
            </w:tcBorders>
            <w:shd w:val="clear" w:color="auto" w:fill="FFFFFF"/>
          </w:tcPr>
          <w:p w14:paraId="561FD3C3" w14:textId="7026D1F5" w:rsidR="00D3567A" w:rsidRDefault="00D3567A" w:rsidP="00514A4D">
            <w:pPr>
              <w:pStyle w:val="GEFEG"/>
              <w:spacing w:line="223" w:lineRule="exact"/>
              <w:ind w:left="65"/>
              <w:rPr>
                <w:noProof/>
                <w:sz w:val="8"/>
                <w:szCs w:val="8"/>
              </w:rPr>
            </w:pPr>
            <w:r>
              <w:rPr>
                <w:rFonts w:ascii="Calibri" w:hAnsi="Calibri" w:cs="Calibri"/>
                <w:noProof/>
                <w:color w:val="808080"/>
                <w:sz w:val="18"/>
                <w:szCs w:val="18"/>
              </w:rPr>
              <w:lastRenderedPageBreak/>
              <w:t>Adresse der Muster-Lokation</w:t>
            </w:r>
          </w:p>
        </w:tc>
        <w:tc>
          <w:tcPr>
            <w:tcW w:w="4775" w:type="dxa"/>
            <w:tcBorders>
              <w:top w:val="single" w:sz="18" w:space="0" w:color="D8DFE4"/>
              <w:left w:val="nil"/>
              <w:bottom w:val="nil"/>
              <w:right w:val="nil"/>
            </w:tcBorders>
            <w:shd w:val="clear" w:color="auto" w:fill="FFFFFF"/>
          </w:tcPr>
          <w:p w14:paraId="1E0BBC01" w14:textId="77777777" w:rsidR="00D3567A" w:rsidRDefault="00D3567A" w:rsidP="00514A4D">
            <w:pPr>
              <w:pStyle w:val="GEFEG"/>
              <w:rPr>
                <w:noProof/>
                <w:sz w:val="8"/>
                <w:szCs w:val="8"/>
              </w:rPr>
            </w:pPr>
          </w:p>
        </w:tc>
        <w:tc>
          <w:tcPr>
            <w:tcW w:w="2700" w:type="dxa"/>
            <w:tcBorders>
              <w:top w:val="single" w:sz="18" w:space="0" w:color="D8DFE4"/>
              <w:left w:val="nil"/>
              <w:bottom w:val="nil"/>
              <w:right w:val="nil"/>
            </w:tcBorders>
            <w:shd w:val="clear" w:color="auto" w:fill="FFFFFF"/>
          </w:tcPr>
          <w:p w14:paraId="433835E0" w14:textId="77777777" w:rsidR="00D3567A" w:rsidRDefault="00D3567A" w:rsidP="00514A4D">
            <w:pPr>
              <w:pStyle w:val="GEFEG"/>
              <w:rPr>
                <w:noProof/>
                <w:sz w:val="8"/>
                <w:szCs w:val="8"/>
              </w:rPr>
            </w:pPr>
          </w:p>
        </w:tc>
      </w:tr>
      <w:tr w:rsidR="00D3567A" w14:paraId="131A88F0" w14:textId="77777777" w:rsidTr="00D3567A">
        <w:trPr>
          <w:cantSplit/>
        </w:trPr>
        <w:tc>
          <w:tcPr>
            <w:tcW w:w="2146" w:type="dxa"/>
            <w:tcBorders>
              <w:top w:val="nil"/>
              <w:left w:val="nil"/>
              <w:bottom w:val="nil"/>
              <w:right w:val="dotted" w:sz="6" w:space="0" w:color="808080"/>
            </w:tcBorders>
            <w:shd w:val="clear" w:color="auto" w:fill="FFFFFF"/>
          </w:tcPr>
          <w:p w14:paraId="22AF1160" w14:textId="42852C20" w:rsidR="00D3567A" w:rsidRDefault="00D3567A" w:rsidP="00514A4D">
            <w:pPr>
              <w:pStyle w:val="GEFEG"/>
              <w:spacing w:before="20" w:line="223" w:lineRule="exact"/>
              <w:ind w:left="65"/>
              <w:rPr>
                <w:noProof/>
                <w:sz w:val="8"/>
                <w:szCs w:val="8"/>
              </w:rPr>
            </w:pPr>
            <w:r>
              <w:rPr>
                <w:rFonts w:ascii="Calibri" w:hAnsi="Calibri" w:cs="Calibri"/>
                <w:b/>
                <w:bCs/>
                <w:noProof/>
                <w:color w:val="000000"/>
                <w:sz w:val="18"/>
                <w:szCs w:val="18"/>
              </w:rPr>
              <w:t>SG18</w:t>
            </w:r>
          </w:p>
        </w:tc>
        <w:tc>
          <w:tcPr>
            <w:tcW w:w="4782" w:type="dxa"/>
            <w:gridSpan w:val="2"/>
            <w:tcBorders>
              <w:top w:val="nil"/>
              <w:left w:val="nil"/>
              <w:bottom w:val="nil"/>
              <w:right w:val="nil"/>
            </w:tcBorders>
            <w:shd w:val="clear" w:color="auto" w:fill="FFFFFF"/>
          </w:tcPr>
          <w:p w14:paraId="313A6465" w14:textId="50C0F8E1" w:rsidR="00D3567A" w:rsidRDefault="00D3567A" w:rsidP="00514A4D">
            <w:pPr>
              <w:pStyle w:val="GEFEG"/>
              <w:tabs>
                <w:tab w:val="center" w:pos="3776"/>
              </w:tabs>
              <w:spacing w:before="20" w:line="223" w:lineRule="exact"/>
              <w:rPr>
                <w:noProof/>
                <w:sz w:val="8"/>
                <w:szCs w:val="8"/>
              </w:rPr>
            </w:pPr>
            <w:r>
              <w:rPr>
                <w:noProof/>
                <w:sz w:val="18"/>
                <w:szCs w:val="18"/>
              </w:rPr>
              <w:tab/>
            </w:r>
            <w:r>
              <w:rPr>
                <w:rFonts w:ascii="Calibri" w:hAnsi="Calibri" w:cs="Calibri"/>
                <w:b/>
                <w:bCs/>
                <w:noProof/>
                <w:color w:val="000000"/>
                <w:sz w:val="18"/>
                <w:szCs w:val="18"/>
              </w:rPr>
              <w:t>Muss [</w:t>
            </w:r>
            <w:r w:rsidR="008F1557">
              <w:rPr>
                <w:rFonts w:ascii="Calibri" w:hAnsi="Calibri" w:cs="Calibri"/>
                <w:b/>
                <w:bCs/>
                <w:noProof/>
                <w:color w:val="000000"/>
                <w:sz w:val="18"/>
                <w:szCs w:val="18"/>
              </w:rPr>
              <w:t>2</w:t>
            </w:r>
            <w:r>
              <w:rPr>
                <w:rFonts w:ascii="Calibri" w:hAnsi="Calibri" w:cs="Calibri"/>
                <w:b/>
                <w:bCs/>
                <w:noProof/>
                <w:color w:val="000000"/>
                <w:sz w:val="18"/>
                <w:szCs w:val="18"/>
              </w:rPr>
              <w:t>]</w:t>
            </w:r>
          </w:p>
          <w:p w14:paraId="282A4C56" w14:textId="2A89BEAA" w:rsidR="00D3567A" w:rsidRDefault="00D3567A" w:rsidP="00514A4D">
            <w:pPr>
              <w:pStyle w:val="GEFEG"/>
              <w:tabs>
                <w:tab w:val="center" w:pos="3776"/>
              </w:tabs>
              <w:spacing w:line="223" w:lineRule="exact"/>
              <w:rPr>
                <w:noProof/>
                <w:sz w:val="8"/>
                <w:szCs w:val="8"/>
              </w:rPr>
            </w:pPr>
            <w:r>
              <w:rPr>
                <w:noProof/>
                <w:sz w:val="18"/>
                <w:szCs w:val="18"/>
              </w:rPr>
              <w:tab/>
            </w:r>
            <w:r>
              <w:rPr>
                <w:rFonts w:ascii="Calibri" w:hAnsi="Calibri" w:cs="Calibri"/>
                <w:b/>
                <w:bCs/>
                <w:noProof/>
                <w:color w:val="000000"/>
                <w:sz w:val="18"/>
                <w:szCs w:val="18"/>
              </w:rPr>
              <w:t>Soll [</w:t>
            </w:r>
            <w:r w:rsidR="00A23450">
              <w:rPr>
                <w:rFonts w:ascii="Calibri" w:hAnsi="Calibri" w:cs="Calibri"/>
                <w:b/>
                <w:bCs/>
                <w:noProof/>
                <w:color w:val="000000"/>
                <w:sz w:val="18"/>
                <w:szCs w:val="18"/>
              </w:rPr>
              <w:t>3</w:t>
            </w:r>
            <w:r>
              <w:rPr>
                <w:rFonts w:ascii="Calibri" w:hAnsi="Calibri" w:cs="Calibri"/>
                <w:b/>
                <w:bCs/>
                <w:noProof/>
                <w:color w:val="000000"/>
                <w:sz w:val="18"/>
                <w:szCs w:val="18"/>
              </w:rPr>
              <w:t>]</w:t>
            </w:r>
          </w:p>
        </w:tc>
        <w:tc>
          <w:tcPr>
            <w:tcW w:w="2700" w:type="dxa"/>
            <w:tcBorders>
              <w:top w:val="nil"/>
              <w:left w:val="nil"/>
              <w:bottom w:val="nil"/>
              <w:right w:val="nil"/>
            </w:tcBorders>
            <w:shd w:val="clear" w:color="auto" w:fill="FFFFFF"/>
          </w:tcPr>
          <w:p w14:paraId="48969CDC" w14:textId="6C907528" w:rsidR="00D3567A" w:rsidRPr="00D3567A" w:rsidRDefault="00D3567A" w:rsidP="00D3567A">
            <w:pPr>
              <w:pStyle w:val="GEFEG"/>
              <w:spacing w:before="20"/>
              <w:ind w:left="130"/>
              <w:rPr>
                <w:rFonts w:ascii="Calibri" w:hAnsi="Calibri" w:cs="Calibri"/>
                <w:noProof/>
                <w:color w:val="000000"/>
                <w:sz w:val="18"/>
                <w:szCs w:val="18"/>
              </w:rPr>
            </w:pPr>
            <w:r>
              <w:rPr>
                <w:rFonts w:ascii="Calibri" w:hAnsi="Calibri" w:cs="Calibri"/>
                <w:noProof/>
                <w:color w:val="000000"/>
                <w:sz w:val="18"/>
                <w:szCs w:val="18"/>
              </w:rPr>
              <w:t>[</w:t>
            </w:r>
            <w:r w:rsidR="008F1557">
              <w:rPr>
                <w:rFonts w:ascii="Calibri" w:hAnsi="Calibri" w:cs="Calibri"/>
                <w:noProof/>
                <w:color w:val="000000"/>
                <w:sz w:val="18"/>
                <w:szCs w:val="18"/>
              </w:rPr>
              <w:t>2</w:t>
            </w:r>
            <w:r w:rsidRPr="00D3567A">
              <w:rPr>
                <w:rFonts w:ascii="Calibri" w:hAnsi="Calibri" w:cs="Calibri"/>
                <w:noProof/>
                <w:color w:val="000000"/>
                <w:sz w:val="18"/>
                <w:szCs w:val="18"/>
              </w:rPr>
              <w:t>] Wenn SG2</w:t>
            </w:r>
            <w:r w:rsidR="008F1557">
              <w:rPr>
                <w:rFonts w:ascii="Calibri" w:hAnsi="Calibri" w:cs="Calibri"/>
                <w:noProof/>
                <w:color w:val="000000"/>
                <w:sz w:val="18"/>
                <w:szCs w:val="18"/>
              </w:rPr>
              <w:t>3</w:t>
            </w:r>
            <w:r w:rsidRPr="00D3567A">
              <w:rPr>
                <w:rFonts w:ascii="Calibri" w:hAnsi="Calibri" w:cs="Calibri"/>
                <w:noProof/>
                <w:color w:val="000000"/>
                <w:sz w:val="18"/>
                <w:szCs w:val="18"/>
              </w:rPr>
              <w:t xml:space="preserve"> LOC+</w:t>
            </w:r>
            <w:r>
              <w:rPr>
                <w:rFonts w:ascii="Calibri" w:hAnsi="Calibri" w:cs="Calibri"/>
                <w:noProof/>
                <w:color w:val="000000"/>
                <w:sz w:val="18"/>
                <w:szCs w:val="18"/>
              </w:rPr>
              <w:t>Z</w:t>
            </w:r>
            <w:r w:rsidR="008F1557">
              <w:rPr>
                <w:rFonts w:ascii="Calibri" w:hAnsi="Calibri" w:cs="Calibri"/>
                <w:noProof/>
                <w:color w:val="000000"/>
                <w:sz w:val="18"/>
                <w:szCs w:val="18"/>
              </w:rPr>
              <w:t>B5</w:t>
            </w:r>
          </w:p>
          <w:p w14:paraId="355182FA" w14:textId="02245061" w:rsidR="00D3567A" w:rsidRDefault="00D3567A" w:rsidP="00D3567A">
            <w:pPr>
              <w:pStyle w:val="GEFEG"/>
              <w:spacing w:line="223" w:lineRule="exact"/>
              <w:ind w:left="130"/>
              <w:rPr>
                <w:noProof/>
                <w:sz w:val="8"/>
                <w:szCs w:val="8"/>
              </w:rPr>
            </w:pPr>
            <w:r w:rsidRPr="00D3567A">
              <w:rPr>
                <w:rFonts w:ascii="Calibri" w:hAnsi="Calibri" w:cs="Calibri"/>
                <w:noProof/>
                <w:color w:val="000000"/>
                <w:sz w:val="18"/>
                <w:szCs w:val="18"/>
              </w:rPr>
              <w:t>vorhanden</w:t>
            </w:r>
            <w:r w:rsidRPr="00D3567A">
              <w:rPr>
                <w:rFonts w:ascii="Calibri" w:hAnsi="Calibri" w:cs="Calibri"/>
                <w:noProof/>
                <w:color w:val="000000"/>
                <w:sz w:val="18"/>
                <w:szCs w:val="18"/>
              </w:rPr>
              <w:br/>
              <w:t>[</w:t>
            </w:r>
            <w:r w:rsidR="00A23450">
              <w:rPr>
                <w:rFonts w:ascii="Calibri" w:hAnsi="Calibri" w:cs="Calibri"/>
                <w:noProof/>
                <w:color w:val="000000"/>
                <w:sz w:val="18"/>
                <w:szCs w:val="18"/>
              </w:rPr>
              <w:t>3</w:t>
            </w:r>
            <w:r w:rsidRPr="00D3567A">
              <w:rPr>
                <w:rFonts w:ascii="Calibri" w:hAnsi="Calibri" w:cs="Calibri"/>
                <w:noProof/>
                <w:color w:val="000000"/>
                <w:sz w:val="18"/>
                <w:szCs w:val="18"/>
              </w:rPr>
              <w:t>] Wenn bekannt</w:t>
            </w:r>
          </w:p>
        </w:tc>
      </w:tr>
      <w:tr w:rsidR="00D3567A" w14:paraId="4FFBE7ED" w14:textId="77777777" w:rsidTr="00D3567A">
        <w:trPr>
          <w:cantSplit/>
        </w:trPr>
        <w:tc>
          <w:tcPr>
            <w:tcW w:w="2146" w:type="dxa"/>
            <w:tcBorders>
              <w:top w:val="nil"/>
              <w:left w:val="nil"/>
              <w:bottom w:val="nil"/>
              <w:right w:val="dotted" w:sz="6" w:space="0" w:color="808080"/>
            </w:tcBorders>
            <w:shd w:val="clear" w:color="auto" w:fill="FFFFFF"/>
          </w:tcPr>
          <w:p w14:paraId="7C042A0A" w14:textId="1E680E5B" w:rsidR="00D3567A" w:rsidRDefault="00D3567A" w:rsidP="00514A4D">
            <w:pPr>
              <w:pStyle w:val="GEFEG"/>
              <w:tabs>
                <w:tab w:val="left" w:pos="581"/>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b/>
                <w:bCs/>
                <w:noProof/>
                <w:color w:val="000000"/>
                <w:sz w:val="18"/>
                <w:szCs w:val="18"/>
              </w:rPr>
              <w:t>NAD</w:t>
            </w:r>
          </w:p>
        </w:tc>
        <w:tc>
          <w:tcPr>
            <w:tcW w:w="4782" w:type="dxa"/>
            <w:gridSpan w:val="2"/>
            <w:tcBorders>
              <w:top w:val="nil"/>
              <w:left w:val="nil"/>
              <w:bottom w:val="nil"/>
              <w:right w:val="nil"/>
            </w:tcBorders>
            <w:shd w:val="clear" w:color="auto" w:fill="FFFFFF"/>
          </w:tcPr>
          <w:p w14:paraId="46CDAD14" w14:textId="77777777" w:rsidR="00D3567A" w:rsidRDefault="00D3567A" w:rsidP="00514A4D">
            <w:pPr>
              <w:pStyle w:val="GEFEG"/>
              <w:tabs>
                <w:tab w:val="center" w:pos="3776"/>
              </w:tabs>
              <w:spacing w:before="20" w:line="223" w:lineRule="exact"/>
              <w:rPr>
                <w:noProof/>
                <w:sz w:val="8"/>
                <w:szCs w:val="8"/>
              </w:rPr>
            </w:pPr>
            <w:r>
              <w:rPr>
                <w:noProof/>
                <w:sz w:val="18"/>
                <w:szCs w:val="18"/>
              </w:rPr>
              <w:tab/>
            </w:r>
            <w:r>
              <w:rPr>
                <w:rFonts w:ascii="Calibri" w:hAnsi="Calibri" w:cs="Calibri"/>
                <w:noProof/>
                <w:color w:val="000000"/>
                <w:sz w:val="18"/>
                <w:szCs w:val="18"/>
              </w:rPr>
              <w:t>Muss</w:t>
            </w:r>
          </w:p>
        </w:tc>
        <w:tc>
          <w:tcPr>
            <w:tcW w:w="2700" w:type="dxa"/>
            <w:tcBorders>
              <w:top w:val="nil"/>
              <w:left w:val="nil"/>
              <w:bottom w:val="nil"/>
              <w:right w:val="nil"/>
            </w:tcBorders>
            <w:shd w:val="clear" w:color="auto" w:fill="FFFFFF"/>
          </w:tcPr>
          <w:p w14:paraId="5B75C463" w14:textId="77777777" w:rsidR="00D3567A" w:rsidRDefault="00D3567A" w:rsidP="00514A4D">
            <w:pPr>
              <w:pStyle w:val="GEFEG"/>
              <w:rPr>
                <w:noProof/>
                <w:sz w:val="8"/>
                <w:szCs w:val="8"/>
              </w:rPr>
            </w:pPr>
          </w:p>
        </w:tc>
      </w:tr>
      <w:tr w:rsidR="00D3567A" w14:paraId="62EF712C" w14:textId="77777777" w:rsidTr="00D3567A">
        <w:trPr>
          <w:cantSplit/>
        </w:trPr>
        <w:tc>
          <w:tcPr>
            <w:tcW w:w="2146" w:type="dxa"/>
            <w:tcBorders>
              <w:top w:val="dotted" w:sz="6" w:space="0" w:color="D8DFE4"/>
              <w:left w:val="nil"/>
              <w:bottom w:val="nil"/>
              <w:right w:val="dotted" w:sz="6" w:space="0" w:color="808080"/>
            </w:tcBorders>
            <w:shd w:val="clear" w:color="auto" w:fill="FFFFFF"/>
          </w:tcPr>
          <w:p w14:paraId="0DFD4066" w14:textId="7A4A2141" w:rsidR="00D3567A" w:rsidRDefault="00D3567A"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3035</w:t>
            </w:r>
          </w:p>
        </w:tc>
        <w:tc>
          <w:tcPr>
            <w:tcW w:w="4782" w:type="dxa"/>
            <w:gridSpan w:val="2"/>
            <w:tcBorders>
              <w:top w:val="dotted" w:sz="6" w:space="0" w:color="D8DFE4"/>
              <w:left w:val="nil"/>
              <w:bottom w:val="nil"/>
              <w:right w:val="nil"/>
            </w:tcBorders>
            <w:shd w:val="clear" w:color="auto" w:fill="FFFFFF"/>
          </w:tcPr>
          <w:p w14:paraId="479C3F9A" w14:textId="796A1F2B" w:rsidR="00D3567A" w:rsidRDefault="00D3567A" w:rsidP="00514A4D">
            <w:pPr>
              <w:pStyle w:val="GEFEG"/>
              <w:tabs>
                <w:tab w:val="left" w:pos="710"/>
                <w:tab w:val="center" w:pos="3776"/>
              </w:tabs>
              <w:spacing w:before="20" w:line="223" w:lineRule="exact"/>
              <w:ind w:left="79"/>
              <w:rPr>
                <w:noProof/>
                <w:sz w:val="8"/>
                <w:szCs w:val="8"/>
              </w:rPr>
            </w:pPr>
            <w:r>
              <w:rPr>
                <w:rFonts w:ascii="Calibri" w:hAnsi="Calibri" w:cs="Calibri"/>
                <w:b/>
                <w:bCs/>
                <w:noProof/>
                <w:color w:val="000000"/>
                <w:sz w:val="18"/>
                <w:szCs w:val="18"/>
              </w:rPr>
              <w:t>ZAA</w:t>
            </w:r>
            <w:r>
              <w:rPr>
                <w:noProof/>
                <w:sz w:val="18"/>
                <w:szCs w:val="18"/>
              </w:rPr>
              <w:tab/>
            </w:r>
            <w:r>
              <w:rPr>
                <w:rFonts w:ascii="Calibri" w:hAnsi="Calibri" w:cs="Calibri"/>
                <w:noProof/>
                <w:color w:val="000000"/>
                <w:sz w:val="18"/>
                <w:szCs w:val="18"/>
              </w:rPr>
              <w:t>Adresse der Muster-Lokation</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5040D9C6" w14:textId="77777777" w:rsidR="00D3567A" w:rsidRDefault="00D3567A" w:rsidP="00514A4D">
            <w:pPr>
              <w:pStyle w:val="GEFEG"/>
              <w:rPr>
                <w:noProof/>
                <w:sz w:val="8"/>
                <w:szCs w:val="8"/>
              </w:rPr>
            </w:pPr>
          </w:p>
        </w:tc>
      </w:tr>
      <w:tr w:rsidR="00D3567A" w14:paraId="01F1CE6A" w14:textId="77777777" w:rsidTr="00D3567A">
        <w:trPr>
          <w:cantSplit/>
        </w:trPr>
        <w:tc>
          <w:tcPr>
            <w:tcW w:w="2146" w:type="dxa"/>
            <w:tcBorders>
              <w:top w:val="dotted" w:sz="6" w:space="0" w:color="808080"/>
              <w:left w:val="nil"/>
              <w:bottom w:val="nil"/>
              <w:right w:val="dotted" w:sz="6" w:space="0" w:color="808080"/>
            </w:tcBorders>
            <w:shd w:val="clear" w:color="auto" w:fill="FFFFFF"/>
          </w:tcPr>
          <w:p w14:paraId="16D58293" w14:textId="0E861229" w:rsidR="00D3567A" w:rsidRDefault="00D3567A"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3124</w:t>
            </w:r>
          </w:p>
        </w:tc>
        <w:tc>
          <w:tcPr>
            <w:tcW w:w="4782" w:type="dxa"/>
            <w:gridSpan w:val="2"/>
            <w:tcBorders>
              <w:top w:val="dotted" w:sz="6" w:space="0" w:color="808080"/>
              <w:left w:val="nil"/>
              <w:bottom w:val="nil"/>
              <w:right w:val="nil"/>
            </w:tcBorders>
            <w:shd w:val="clear" w:color="auto" w:fill="FFFFFF"/>
          </w:tcPr>
          <w:p w14:paraId="17FEEFDC" w14:textId="77777777" w:rsidR="00D3567A" w:rsidRDefault="00D3567A"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Zusatzinformation zur</w:t>
            </w:r>
            <w:r>
              <w:rPr>
                <w:noProof/>
                <w:sz w:val="18"/>
                <w:szCs w:val="18"/>
              </w:rPr>
              <w:tab/>
            </w:r>
            <w:r>
              <w:rPr>
                <w:rFonts w:ascii="Calibri" w:hAnsi="Calibri" w:cs="Calibri"/>
                <w:noProof/>
                <w:color w:val="000000"/>
                <w:sz w:val="18"/>
                <w:szCs w:val="18"/>
              </w:rPr>
              <w:t>K</w:t>
            </w:r>
          </w:p>
          <w:p w14:paraId="2A449614" w14:textId="77777777" w:rsidR="00D3567A" w:rsidRDefault="00D3567A" w:rsidP="00514A4D">
            <w:pPr>
              <w:pStyle w:val="GEFEG"/>
              <w:spacing w:line="223" w:lineRule="exact"/>
              <w:ind w:left="65"/>
              <w:rPr>
                <w:noProof/>
                <w:sz w:val="8"/>
                <w:szCs w:val="8"/>
              </w:rPr>
            </w:pPr>
            <w:r>
              <w:rPr>
                <w:rFonts w:ascii="Calibri" w:hAnsi="Calibri" w:cs="Calibri"/>
                <w:noProof/>
                <w:color w:val="808080"/>
                <w:sz w:val="18"/>
                <w:szCs w:val="18"/>
              </w:rPr>
              <w:t>Identifizierung</w:t>
            </w:r>
          </w:p>
        </w:tc>
        <w:tc>
          <w:tcPr>
            <w:tcW w:w="2700" w:type="dxa"/>
            <w:tcBorders>
              <w:top w:val="dotted" w:sz="6" w:space="0" w:color="808080"/>
              <w:left w:val="nil"/>
              <w:bottom w:val="nil"/>
              <w:right w:val="nil"/>
            </w:tcBorders>
            <w:shd w:val="clear" w:color="auto" w:fill="FFFFFF"/>
          </w:tcPr>
          <w:p w14:paraId="243E37DD" w14:textId="77777777" w:rsidR="00D3567A" w:rsidRDefault="00D3567A" w:rsidP="00514A4D">
            <w:pPr>
              <w:pStyle w:val="GEFEG"/>
              <w:rPr>
                <w:noProof/>
                <w:sz w:val="8"/>
                <w:szCs w:val="8"/>
              </w:rPr>
            </w:pPr>
          </w:p>
        </w:tc>
      </w:tr>
      <w:tr w:rsidR="00D3567A" w14:paraId="15440317" w14:textId="77777777" w:rsidTr="00D3567A">
        <w:trPr>
          <w:cantSplit/>
        </w:trPr>
        <w:tc>
          <w:tcPr>
            <w:tcW w:w="2146" w:type="dxa"/>
            <w:tcBorders>
              <w:top w:val="dotted" w:sz="6" w:space="0" w:color="808080"/>
              <w:left w:val="nil"/>
              <w:bottom w:val="nil"/>
              <w:right w:val="dotted" w:sz="6" w:space="0" w:color="808080"/>
            </w:tcBorders>
            <w:shd w:val="clear" w:color="auto" w:fill="FFFFFF"/>
          </w:tcPr>
          <w:p w14:paraId="348863AB" w14:textId="29969651" w:rsidR="00D3567A" w:rsidRDefault="00D3567A"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3042</w:t>
            </w:r>
          </w:p>
        </w:tc>
        <w:tc>
          <w:tcPr>
            <w:tcW w:w="4782" w:type="dxa"/>
            <w:gridSpan w:val="2"/>
            <w:tcBorders>
              <w:top w:val="dotted" w:sz="6" w:space="0" w:color="808080"/>
              <w:left w:val="nil"/>
              <w:bottom w:val="nil"/>
              <w:right w:val="nil"/>
            </w:tcBorders>
            <w:shd w:val="clear" w:color="auto" w:fill="FFFFFF"/>
          </w:tcPr>
          <w:p w14:paraId="6F646293" w14:textId="57FE21D9" w:rsidR="00D3567A" w:rsidRDefault="00D3567A"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Straße und Hausnummer oder</w:t>
            </w:r>
            <w:r>
              <w:rPr>
                <w:noProof/>
                <w:sz w:val="18"/>
                <w:szCs w:val="18"/>
              </w:rPr>
              <w:tab/>
            </w:r>
            <w:r>
              <w:rPr>
                <w:rFonts w:ascii="Calibri" w:hAnsi="Calibri" w:cs="Calibri"/>
                <w:noProof/>
                <w:color w:val="000000"/>
                <w:sz w:val="18"/>
                <w:szCs w:val="18"/>
              </w:rPr>
              <w:t>S [</w:t>
            </w:r>
            <w:r w:rsidR="003376F6">
              <w:rPr>
                <w:rFonts w:ascii="Calibri" w:hAnsi="Calibri" w:cs="Calibri"/>
                <w:noProof/>
                <w:color w:val="000000"/>
                <w:sz w:val="18"/>
                <w:szCs w:val="18"/>
              </w:rPr>
              <w:t>6</w:t>
            </w:r>
            <w:r>
              <w:rPr>
                <w:rFonts w:ascii="Calibri" w:hAnsi="Calibri" w:cs="Calibri"/>
                <w:noProof/>
                <w:color w:val="000000"/>
                <w:sz w:val="18"/>
                <w:szCs w:val="18"/>
              </w:rPr>
              <w:t>]</w:t>
            </w:r>
          </w:p>
          <w:p w14:paraId="79268EDF" w14:textId="0E68B9E5" w:rsidR="00D3567A" w:rsidRDefault="00D3567A" w:rsidP="00514A4D">
            <w:pPr>
              <w:pStyle w:val="GEFEG"/>
              <w:tabs>
                <w:tab w:val="center" w:pos="3776"/>
              </w:tabs>
              <w:spacing w:line="223" w:lineRule="exact"/>
              <w:ind w:left="65"/>
              <w:rPr>
                <w:noProof/>
                <w:sz w:val="8"/>
                <w:szCs w:val="8"/>
              </w:rPr>
            </w:pPr>
            <w:r>
              <w:rPr>
                <w:rFonts w:ascii="Calibri" w:hAnsi="Calibri" w:cs="Calibri"/>
                <w:noProof/>
                <w:color w:val="808080"/>
                <w:sz w:val="18"/>
                <w:szCs w:val="18"/>
              </w:rPr>
              <w:t>Postfach</w:t>
            </w:r>
            <w:r>
              <w:rPr>
                <w:noProof/>
                <w:sz w:val="18"/>
                <w:szCs w:val="18"/>
              </w:rPr>
              <w:tab/>
            </w:r>
            <w:r>
              <w:rPr>
                <w:rFonts w:ascii="Calibri" w:hAnsi="Calibri" w:cs="Calibri"/>
                <w:noProof/>
                <w:color w:val="000000"/>
                <w:sz w:val="18"/>
                <w:szCs w:val="18"/>
              </w:rPr>
              <w:t>M [</w:t>
            </w:r>
            <w:r w:rsidR="003376F6">
              <w:rPr>
                <w:rFonts w:ascii="Calibri" w:hAnsi="Calibri" w:cs="Calibri"/>
                <w:noProof/>
                <w:color w:val="000000"/>
                <w:sz w:val="18"/>
                <w:szCs w:val="18"/>
              </w:rPr>
              <w:t>7</w:t>
            </w:r>
            <w:r>
              <w:rPr>
                <w:rFonts w:ascii="Calibri" w:hAnsi="Calibri" w:cs="Calibri"/>
                <w:noProof/>
                <w:color w:val="000000"/>
                <w:sz w:val="18"/>
                <w:szCs w:val="18"/>
              </w:rPr>
              <w:t>]</w:t>
            </w:r>
          </w:p>
        </w:tc>
        <w:tc>
          <w:tcPr>
            <w:tcW w:w="2700" w:type="dxa"/>
            <w:tcBorders>
              <w:top w:val="dotted" w:sz="6" w:space="0" w:color="808080"/>
              <w:left w:val="nil"/>
              <w:bottom w:val="nil"/>
              <w:right w:val="nil"/>
            </w:tcBorders>
            <w:shd w:val="clear" w:color="auto" w:fill="FFFFFF"/>
          </w:tcPr>
          <w:p w14:paraId="5743E963" w14:textId="51F9319A" w:rsidR="00D3567A" w:rsidRDefault="00D3567A" w:rsidP="00514A4D">
            <w:pPr>
              <w:pStyle w:val="GEFEG"/>
              <w:spacing w:before="20" w:line="223" w:lineRule="exact"/>
              <w:ind w:left="115"/>
              <w:rPr>
                <w:noProof/>
                <w:sz w:val="8"/>
                <w:szCs w:val="8"/>
              </w:rPr>
            </w:pPr>
            <w:r>
              <w:rPr>
                <w:rFonts w:ascii="Calibri" w:hAnsi="Calibri" w:cs="Calibri"/>
                <w:noProof/>
                <w:color w:val="000000"/>
                <w:sz w:val="18"/>
                <w:szCs w:val="18"/>
              </w:rPr>
              <w:t>[</w:t>
            </w:r>
            <w:r w:rsidR="003376F6">
              <w:rPr>
                <w:rFonts w:ascii="Calibri" w:hAnsi="Calibri" w:cs="Calibri"/>
                <w:noProof/>
                <w:color w:val="000000"/>
                <w:sz w:val="18"/>
                <w:szCs w:val="18"/>
              </w:rPr>
              <w:t>6</w:t>
            </w:r>
            <w:r>
              <w:rPr>
                <w:rFonts w:ascii="Calibri" w:hAnsi="Calibri" w:cs="Calibri"/>
                <w:noProof/>
                <w:color w:val="000000"/>
                <w:sz w:val="18"/>
                <w:szCs w:val="18"/>
              </w:rPr>
              <w:t>] Wenn vorhanden</w:t>
            </w:r>
          </w:p>
          <w:p w14:paraId="635D55DA" w14:textId="30EFC60E" w:rsidR="00D3567A" w:rsidRDefault="00D3567A" w:rsidP="00514A4D">
            <w:pPr>
              <w:pStyle w:val="GEFEG"/>
              <w:spacing w:line="223" w:lineRule="exact"/>
              <w:ind w:left="115"/>
              <w:rPr>
                <w:noProof/>
                <w:sz w:val="8"/>
                <w:szCs w:val="8"/>
              </w:rPr>
            </w:pPr>
            <w:r>
              <w:rPr>
                <w:rFonts w:ascii="Calibri" w:hAnsi="Calibri" w:cs="Calibri"/>
                <w:noProof/>
                <w:color w:val="000000"/>
                <w:sz w:val="18"/>
                <w:szCs w:val="18"/>
              </w:rPr>
              <w:t>[</w:t>
            </w:r>
            <w:r w:rsidR="003376F6">
              <w:rPr>
                <w:rFonts w:ascii="Calibri" w:hAnsi="Calibri" w:cs="Calibri"/>
                <w:noProof/>
                <w:color w:val="000000"/>
                <w:sz w:val="18"/>
                <w:szCs w:val="18"/>
              </w:rPr>
              <w:t>7</w:t>
            </w:r>
            <w:r>
              <w:rPr>
                <w:rFonts w:ascii="Calibri" w:hAnsi="Calibri" w:cs="Calibri"/>
                <w:noProof/>
                <w:color w:val="000000"/>
                <w:sz w:val="18"/>
                <w:szCs w:val="18"/>
              </w:rPr>
              <w:t>] Wenn im selben SG18 NAD das</w:t>
            </w:r>
          </w:p>
          <w:p w14:paraId="0EB372B3" w14:textId="146C7ACD" w:rsidR="00D3567A" w:rsidRDefault="00D3567A" w:rsidP="00514A4D">
            <w:pPr>
              <w:pStyle w:val="GEFEG"/>
              <w:spacing w:line="223" w:lineRule="exact"/>
              <w:ind w:left="115"/>
              <w:rPr>
                <w:noProof/>
                <w:sz w:val="8"/>
                <w:szCs w:val="8"/>
              </w:rPr>
            </w:pPr>
            <w:r>
              <w:rPr>
                <w:rFonts w:ascii="Calibri" w:hAnsi="Calibri" w:cs="Calibri"/>
                <w:noProof/>
                <w:color w:val="000000"/>
                <w:sz w:val="18"/>
                <w:szCs w:val="18"/>
              </w:rPr>
              <w:t>DE3124 nicht vorhanden ist</w:t>
            </w:r>
          </w:p>
        </w:tc>
      </w:tr>
      <w:tr w:rsidR="00D3567A" w14:paraId="27031279" w14:textId="77777777" w:rsidTr="00D3567A">
        <w:trPr>
          <w:cantSplit/>
        </w:trPr>
        <w:tc>
          <w:tcPr>
            <w:tcW w:w="2146" w:type="dxa"/>
            <w:tcBorders>
              <w:top w:val="dotted" w:sz="6" w:space="0" w:color="D8DFE4"/>
              <w:left w:val="nil"/>
              <w:bottom w:val="nil"/>
              <w:right w:val="dotted" w:sz="6" w:space="0" w:color="808080"/>
            </w:tcBorders>
            <w:shd w:val="clear" w:color="auto" w:fill="FFFFFF"/>
          </w:tcPr>
          <w:p w14:paraId="6D373676" w14:textId="1A4D2D6D" w:rsidR="00D3567A" w:rsidRDefault="00D3567A"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3164</w:t>
            </w:r>
          </w:p>
        </w:tc>
        <w:tc>
          <w:tcPr>
            <w:tcW w:w="4782" w:type="dxa"/>
            <w:gridSpan w:val="2"/>
            <w:tcBorders>
              <w:top w:val="dotted" w:sz="6" w:space="0" w:color="D8DFE4"/>
              <w:left w:val="nil"/>
              <w:bottom w:val="nil"/>
              <w:right w:val="nil"/>
            </w:tcBorders>
            <w:shd w:val="clear" w:color="auto" w:fill="FFFFFF"/>
          </w:tcPr>
          <w:p w14:paraId="7A31340A" w14:textId="77777777" w:rsidR="00D3567A" w:rsidRDefault="00D3567A"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Ort</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4CA6687B" w14:textId="77777777" w:rsidR="00D3567A" w:rsidRDefault="00D3567A" w:rsidP="00514A4D">
            <w:pPr>
              <w:pStyle w:val="GEFEG"/>
              <w:rPr>
                <w:noProof/>
                <w:sz w:val="8"/>
                <w:szCs w:val="8"/>
              </w:rPr>
            </w:pPr>
          </w:p>
        </w:tc>
      </w:tr>
      <w:tr w:rsidR="00D3567A" w14:paraId="459095B1" w14:textId="77777777" w:rsidTr="00D3567A">
        <w:trPr>
          <w:cantSplit/>
        </w:trPr>
        <w:tc>
          <w:tcPr>
            <w:tcW w:w="2146" w:type="dxa"/>
            <w:tcBorders>
              <w:top w:val="dotted" w:sz="6" w:space="0" w:color="D8DFE4"/>
              <w:left w:val="nil"/>
              <w:bottom w:val="nil"/>
              <w:right w:val="dotted" w:sz="6" w:space="0" w:color="808080"/>
            </w:tcBorders>
            <w:shd w:val="clear" w:color="auto" w:fill="FFFFFF"/>
          </w:tcPr>
          <w:p w14:paraId="3BE872FD" w14:textId="59DFCC9C" w:rsidR="00D3567A" w:rsidRDefault="00D3567A"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3251</w:t>
            </w:r>
          </w:p>
        </w:tc>
        <w:tc>
          <w:tcPr>
            <w:tcW w:w="4782" w:type="dxa"/>
            <w:gridSpan w:val="2"/>
            <w:tcBorders>
              <w:top w:val="dotted" w:sz="6" w:space="0" w:color="D8DFE4"/>
              <w:left w:val="nil"/>
              <w:bottom w:val="nil"/>
              <w:right w:val="nil"/>
            </w:tcBorders>
            <w:shd w:val="clear" w:color="auto" w:fill="FFFFFF"/>
          </w:tcPr>
          <w:p w14:paraId="5F90353E" w14:textId="77777777" w:rsidR="00D3567A" w:rsidRDefault="00D3567A"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Postleitzahl, Code</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3A57637D" w14:textId="77777777" w:rsidR="00D3567A" w:rsidRDefault="00D3567A" w:rsidP="00514A4D">
            <w:pPr>
              <w:pStyle w:val="GEFEG"/>
              <w:rPr>
                <w:noProof/>
                <w:sz w:val="8"/>
                <w:szCs w:val="8"/>
              </w:rPr>
            </w:pPr>
          </w:p>
        </w:tc>
      </w:tr>
      <w:tr w:rsidR="00D3567A" w14:paraId="7EEE8F70" w14:textId="77777777" w:rsidTr="00D3567A">
        <w:trPr>
          <w:cantSplit/>
        </w:trPr>
        <w:tc>
          <w:tcPr>
            <w:tcW w:w="2146" w:type="dxa"/>
            <w:tcBorders>
              <w:top w:val="dotted" w:sz="6" w:space="0" w:color="D8DFE4"/>
              <w:left w:val="nil"/>
              <w:bottom w:val="nil"/>
              <w:right w:val="dotted" w:sz="6" w:space="0" w:color="808080"/>
            </w:tcBorders>
            <w:shd w:val="clear" w:color="auto" w:fill="FFFFFF"/>
          </w:tcPr>
          <w:p w14:paraId="56CB74A0" w14:textId="384FCCA4" w:rsidR="00D3567A" w:rsidRDefault="00D3567A"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w:t>
            </w:r>
            <w:r w:rsidR="003376F6">
              <w:rPr>
                <w:rFonts w:ascii="Calibri" w:hAnsi="Calibri" w:cs="Calibri"/>
                <w:noProof/>
                <w:color w:val="000000"/>
                <w:sz w:val="18"/>
                <w:szCs w:val="18"/>
              </w:rPr>
              <w:t>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3207</w:t>
            </w:r>
          </w:p>
        </w:tc>
        <w:tc>
          <w:tcPr>
            <w:tcW w:w="4782" w:type="dxa"/>
            <w:gridSpan w:val="2"/>
            <w:tcBorders>
              <w:top w:val="dotted" w:sz="6" w:space="0" w:color="D8DFE4"/>
              <w:left w:val="nil"/>
              <w:bottom w:val="nil"/>
              <w:right w:val="nil"/>
            </w:tcBorders>
            <w:shd w:val="clear" w:color="auto" w:fill="FFFFFF"/>
          </w:tcPr>
          <w:p w14:paraId="56460959" w14:textId="77777777" w:rsidR="00D3567A" w:rsidRDefault="00D3567A"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Ländername, Code</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57E17266" w14:textId="77777777" w:rsidR="00D3567A" w:rsidRDefault="00D3567A" w:rsidP="00514A4D">
            <w:pPr>
              <w:pStyle w:val="GEFEG"/>
              <w:rPr>
                <w:noProof/>
                <w:sz w:val="8"/>
                <w:szCs w:val="8"/>
              </w:rPr>
            </w:pPr>
          </w:p>
        </w:tc>
      </w:tr>
    </w:tbl>
    <w:p w14:paraId="5798F9DA" w14:textId="16F04A0C" w:rsidR="005E00D7" w:rsidRPr="00370548" w:rsidRDefault="005E00D7" w:rsidP="005E00D7">
      <w:pPr>
        <w:pStyle w:val="Beschriftung"/>
      </w:pPr>
      <w:bookmarkStart w:id="101" w:name="_Toc216248531"/>
      <w:r w:rsidRPr="00370548">
        <w:t xml:space="preserve">Abbildung </w:t>
      </w:r>
      <w:r w:rsidR="00AE43D8">
        <w:fldChar w:fldCharType="begin"/>
      </w:r>
      <w:r w:rsidR="00AE43D8">
        <w:instrText xml:space="preserve"> SEQ Abbildung \* ARABIC </w:instrText>
      </w:r>
      <w:r w:rsidR="00AE43D8">
        <w:fldChar w:fldCharType="separate"/>
      </w:r>
      <w:r w:rsidR="00AE43D8">
        <w:rPr>
          <w:noProof/>
        </w:rPr>
        <w:t>13</w:t>
      </w:r>
      <w:r w:rsidR="00AE43D8">
        <w:rPr>
          <w:noProof/>
        </w:rPr>
        <w:fldChar w:fldCharType="end"/>
      </w:r>
      <w:r w:rsidRPr="00370548">
        <w:t xml:space="preserve"> - Operand</w:t>
      </w:r>
      <w:bookmarkEnd w:id="101"/>
    </w:p>
    <w:p w14:paraId="3C9BE20B" w14:textId="0AD70BBA" w:rsidR="005E00D7" w:rsidRPr="00370548" w:rsidRDefault="005E00D7" w:rsidP="005E00D7">
      <w:pPr>
        <w:pStyle w:val="Aufzhlungszeichen"/>
        <w:rPr>
          <w:rFonts w:eastAsia="Calibri"/>
          <w:lang w:eastAsia="en-US"/>
        </w:rPr>
      </w:pPr>
      <w:r w:rsidRPr="00370548">
        <w:rPr>
          <w:rFonts w:eastAsia="Calibri"/>
          <w:lang w:eastAsia="en-US"/>
        </w:rPr>
        <w:t>Die in einem Segment vorhandenen Datenelemente bzw. Gruppendatenelemente werden je Datenelement und Gruppendatenelement sowie der darin enthaltenen Codes / Qualifier mit dem Operanden „X“ gekennzeichnet, wenn die Nutzung dieser nicht vom AHB-Status des zugehörigen Segments abweicht</w:t>
      </w:r>
      <w:r w:rsidR="00B81B38" w:rsidRPr="00370548">
        <w:rPr>
          <w:rFonts w:eastAsia="Calibri"/>
          <w:lang w:eastAsia="en-US"/>
        </w:rPr>
        <w:t>.</w:t>
      </w:r>
    </w:p>
    <w:p w14:paraId="433B8C33" w14:textId="5C5142E6" w:rsidR="005E00D7" w:rsidRPr="00370548" w:rsidRDefault="005E00D7" w:rsidP="005E00D7">
      <w:pPr>
        <w:pStyle w:val="Aufzhlungszeichen"/>
        <w:rPr>
          <w:rFonts w:eastAsia="Calibri"/>
          <w:lang w:eastAsia="en-US"/>
        </w:rPr>
      </w:pPr>
      <w:r w:rsidRPr="00370548">
        <w:rPr>
          <w:rFonts w:eastAsia="Calibri"/>
          <w:lang w:eastAsia="en-US"/>
        </w:rPr>
        <w:t>Die</w:t>
      </w:r>
      <w:r w:rsidRPr="00370548">
        <w:t xml:space="preserve"> Operanden „M“, „S“ und „K“ stehen für „</w:t>
      </w:r>
      <w:r w:rsidRPr="00370548">
        <w:rPr>
          <w:b/>
          <w:bCs/>
        </w:rPr>
        <w:t>M</w:t>
      </w:r>
      <w:r w:rsidRPr="00370548">
        <w:t>uss“, „</w:t>
      </w:r>
      <w:r w:rsidRPr="00370548">
        <w:rPr>
          <w:b/>
          <w:bCs/>
        </w:rPr>
        <w:t>S</w:t>
      </w:r>
      <w:r w:rsidRPr="00370548">
        <w:t>oll“ und „</w:t>
      </w:r>
      <w:r w:rsidRPr="00370548">
        <w:rPr>
          <w:b/>
          <w:bCs/>
        </w:rPr>
        <w:t>K</w:t>
      </w:r>
      <w:r w:rsidRPr="00370548">
        <w:t xml:space="preserve">ann“, nach der unter Kapitel </w:t>
      </w:r>
      <w:r w:rsidR="003E3DE4" w:rsidRPr="00370548">
        <w:t xml:space="preserve">6 ff </w:t>
      </w:r>
      <w:r w:rsidRPr="00370548">
        <w:t>beschriebenen Definition, und dienen ausschließlich dazu die Nutzung der Datenelemente und Gruppendatenelemente sowie der darin enthaltenen Codes / Qualifier festzulegen, wenn die Nutzung dieser vom AHB-Status des zugehörigen Segments abweicht.</w:t>
      </w:r>
      <w:r w:rsidRPr="00370548">
        <w:rPr>
          <w:rFonts w:eastAsia="Calibri"/>
          <w:lang w:eastAsia="en-US"/>
        </w:rPr>
        <w:t xml:space="preserve"> Wird das Datenelement</w:t>
      </w:r>
      <w:r w:rsidR="002727C6" w:rsidRPr="00370548">
        <w:rPr>
          <w:rFonts w:eastAsia="Calibri"/>
          <w:lang w:eastAsia="en-US"/>
        </w:rPr>
        <w:t xml:space="preserve"> </w:t>
      </w:r>
      <w:r w:rsidRPr="00370548">
        <w:rPr>
          <w:rFonts w:eastAsia="Calibri"/>
          <w:lang w:eastAsia="en-US"/>
        </w:rPr>
        <w:t xml:space="preserve">bzw. </w:t>
      </w:r>
      <w:r w:rsidR="002727C6" w:rsidRPr="00370548">
        <w:rPr>
          <w:rFonts w:eastAsia="Calibri"/>
          <w:lang w:eastAsia="en-US"/>
        </w:rPr>
        <w:t xml:space="preserve">das </w:t>
      </w:r>
      <w:r w:rsidRPr="00370548">
        <w:rPr>
          <w:rFonts w:eastAsia="Calibri"/>
          <w:lang w:eastAsia="en-US"/>
        </w:rPr>
        <w:t xml:space="preserve">Gruppendatenelement </w:t>
      </w:r>
      <w:r w:rsidR="002727C6" w:rsidRPr="00370548">
        <w:rPr>
          <w:rFonts w:eastAsia="Calibri"/>
          <w:lang w:eastAsia="en-US"/>
        </w:rPr>
        <w:t xml:space="preserve">das </w:t>
      </w:r>
      <w:r w:rsidRPr="00370548">
        <w:rPr>
          <w:rFonts w:eastAsia="Calibri"/>
          <w:lang w:eastAsia="en-US"/>
        </w:rPr>
        <w:t xml:space="preserve">nicht mit </w:t>
      </w:r>
      <w:r w:rsidR="002727C6" w:rsidRPr="00370548">
        <w:rPr>
          <w:rFonts w:eastAsia="Calibri"/>
          <w:lang w:eastAsia="en-US"/>
        </w:rPr>
        <w:t xml:space="preserve">dem </w:t>
      </w:r>
      <w:r w:rsidRPr="00370548">
        <w:rPr>
          <w:rFonts w:eastAsia="Calibri"/>
          <w:lang w:eastAsia="en-US"/>
        </w:rPr>
        <w:t>Operand</w:t>
      </w:r>
      <w:r w:rsidR="0065631A" w:rsidRPr="00370548">
        <w:rPr>
          <w:rFonts w:eastAsia="Calibri"/>
          <w:lang w:eastAsia="en-US"/>
        </w:rPr>
        <w:t>en</w:t>
      </w:r>
      <w:r w:rsidRPr="00370548">
        <w:rPr>
          <w:rFonts w:eastAsia="Calibri"/>
          <w:lang w:eastAsia="en-US"/>
        </w:rPr>
        <w:t xml:space="preserve"> „X“ sondern mit einem der </w:t>
      </w:r>
      <w:r w:rsidR="002727C6" w:rsidRPr="00370548">
        <w:rPr>
          <w:rFonts w:eastAsia="Calibri"/>
          <w:lang w:eastAsia="en-US"/>
        </w:rPr>
        <w:t xml:space="preserve">anderen </w:t>
      </w:r>
      <w:r w:rsidRPr="00370548">
        <w:rPr>
          <w:rFonts w:eastAsia="Calibri"/>
          <w:lang w:eastAsia="en-US"/>
        </w:rPr>
        <w:t xml:space="preserve">Operanden „M“, „S“ oder „K“ gekennzeichnet </w:t>
      </w:r>
      <w:r w:rsidR="002727C6" w:rsidRPr="00370548">
        <w:rPr>
          <w:rFonts w:eastAsia="Calibri"/>
          <w:lang w:eastAsia="en-US"/>
        </w:rPr>
        <w:t xml:space="preserve">ist </w:t>
      </w:r>
      <w:r w:rsidRPr="00370548">
        <w:rPr>
          <w:rFonts w:eastAsia="Calibri"/>
          <w:lang w:eastAsia="en-US"/>
        </w:rPr>
        <w:t>(weitere Erläuterungen zu diesen drei Operanden sind Kapitel</w:t>
      </w:r>
      <w:r w:rsidR="003E3DE4" w:rsidRPr="00370548">
        <w:rPr>
          <w:rFonts w:eastAsia="Calibri"/>
          <w:lang w:eastAsia="en-US"/>
        </w:rPr>
        <w:t xml:space="preserve"> </w:t>
      </w:r>
      <w:r w:rsidRPr="00370548">
        <w:rPr>
          <w:rFonts w:eastAsia="Calibri"/>
          <w:lang w:eastAsia="en-US"/>
        </w:rPr>
        <w:t>6</w:t>
      </w:r>
      <w:r w:rsidR="003E3DE4" w:rsidRPr="00370548">
        <w:rPr>
          <w:rFonts w:eastAsia="Calibri"/>
          <w:lang w:eastAsia="en-US"/>
        </w:rPr>
        <w:t>.3 ff</w:t>
      </w:r>
      <w:r w:rsidRPr="00370548">
        <w:rPr>
          <w:rFonts w:eastAsia="Calibri"/>
          <w:lang w:eastAsia="en-US"/>
        </w:rPr>
        <w:t xml:space="preserve"> zu entnehmen), </w:t>
      </w:r>
      <w:r w:rsidR="002727C6" w:rsidRPr="00370548">
        <w:rPr>
          <w:rFonts w:eastAsia="Calibri"/>
          <w:lang w:eastAsia="en-US"/>
        </w:rPr>
        <w:t xml:space="preserve">so </w:t>
      </w:r>
      <w:r w:rsidRPr="00370548">
        <w:rPr>
          <w:rFonts w:eastAsia="Calibri"/>
          <w:lang w:eastAsia="en-US"/>
        </w:rPr>
        <w:t>gilt für die nachfolgenden Datenelemente bzw. Gruppendatenelemente dieses Segments, die wieder mit einem Operand</w:t>
      </w:r>
      <w:r w:rsidR="0065631A" w:rsidRPr="00370548">
        <w:rPr>
          <w:rFonts w:eastAsia="Calibri"/>
          <w:lang w:eastAsia="en-US"/>
        </w:rPr>
        <w:t>en</w:t>
      </w:r>
      <w:r w:rsidRPr="00370548">
        <w:rPr>
          <w:rFonts w:eastAsia="Calibri"/>
          <w:lang w:eastAsia="en-US"/>
        </w:rPr>
        <w:t xml:space="preserve"> „X“ gekennzeichnet sind, automatisch der AHB-Status mit dem das Segment eröffnet wurde.</w:t>
      </w:r>
    </w:p>
    <w:p w14:paraId="5E7E4FF3" w14:textId="77777777" w:rsidR="005E00D7" w:rsidRPr="00370548" w:rsidRDefault="005E00D7" w:rsidP="005E00D7">
      <w:pPr>
        <w:pStyle w:val="Aufzhlungszeichen"/>
      </w:pPr>
      <w:r w:rsidRPr="00370548">
        <w:t xml:space="preserve">Ein </w:t>
      </w:r>
      <w:r w:rsidRPr="00370548">
        <w:rPr>
          <w:rFonts w:eastAsia="Calibri"/>
          <w:lang w:eastAsia="en-US"/>
        </w:rPr>
        <w:t xml:space="preserve">Code / Qualifier eines </w:t>
      </w:r>
      <w:r w:rsidRPr="00370548">
        <w:t>Gruppendatenelements oder Datenelements kann in einem Anwendungsfall nur dann verwendet werden, wenn das Segment auf Grund des AHB-Status (Muss / Soll / Kann) und einer eventuellen Bedingung zum Tragen kommt.</w:t>
      </w:r>
    </w:p>
    <w:p w14:paraId="2ECE0BCC" w14:textId="77777777" w:rsidR="005E00D7" w:rsidRPr="00370548" w:rsidRDefault="005E00D7" w:rsidP="00E57E07">
      <w:pPr>
        <w:pStyle w:val="berschrift2"/>
      </w:pPr>
      <w:bookmarkStart w:id="102" w:name="_Ref83460915"/>
      <w:bookmarkStart w:id="103" w:name="_Toc224230761"/>
      <w:r w:rsidRPr="00370548">
        <w:t>Bedingungen</w:t>
      </w:r>
      <w:bookmarkEnd w:id="102"/>
      <w:bookmarkEnd w:id="103"/>
    </w:p>
    <w:p w14:paraId="31A767E1" w14:textId="7F385607" w:rsidR="005E00D7" w:rsidRPr="00370548" w:rsidRDefault="005E00D7" w:rsidP="005E00D7">
      <w:pPr>
        <w:pStyle w:val="Aufzhlungszeichen"/>
        <w:rPr>
          <w:rFonts w:cstheme="minorHAnsi"/>
        </w:rPr>
      </w:pPr>
      <w:r w:rsidRPr="00370548">
        <w:rPr>
          <w:rFonts w:cstheme="minorHAnsi"/>
        </w:rPr>
        <w:t>Unter dem Begriff Bedingungen sind sowohl Voraussetzungen, Hinweise</w:t>
      </w:r>
      <w:r w:rsidR="00B37FD2" w:rsidRPr="00370548">
        <w:rPr>
          <w:rFonts w:cstheme="minorHAnsi"/>
        </w:rPr>
        <w:t>, Wiederholbarkeiten</w:t>
      </w:r>
      <w:r w:rsidRPr="00370548">
        <w:rPr>
          <w:rFonts w:cstheme="minorHAnsi"/>
        </w:rPr>
        <w:t xml:space="preserve"> als auch Format</w:t>
      </w:r>
      <w:r w:rsidR="00A367AD">
        <w:rPr>
          <w:rFonts w:cstheme="minorHAnsi"/>
        </w:rPr>
        <w:t>bedingung</w:t>
      </w:r>
      <w:r w:rsidRPr="00370548">
        <w:rPr>
          <w:rFonts w:cstheme="minorHAnsi"/>
        </w:rPr>
        <w:t>en zu verstehen.</w:t>
      </w:r>
    </w:p>
    <w:p w14:paraId="7E48E340" w14:textId="3D8DAD26" w:rsidR="005E00D7" w:rsidRPr="00370548" w:rsidRDefault="005E00D7" w:rsidP="005E00D7">
      <w:pPr>
        <w:pStyle w:val="Aufzhlungszeichen"/>
        <w:rPr>
          <w:rFonts w:cstheme="minorHAnsi"/>
        </w:rPr>
      </w:pPr>
      <w:r w:rsidRPr="00370548">
        <w:rPr>
          <w:rFonts w:cstheme="minorHAnsi"/>
        </w:rPr>
        <w:t>In der Spalte „Bedingung“ werden Voraussetzungen, Hinweise</w:t>
      </w:r>
      <w:r w:rsidR="00B37FD2" w:rsidRPr="00370548">
        <w:rPr>
          <w:rFonts w:cstheme="minorHAnsi"/>
        </w:rPr>
        <w:t>, Wiederholbarkeiten</w:t>
      </w:r>
      <w:r w:rsidRPr="00370548">
        <w:rPr>
          <w:rFonts w:cstheme="minorHAnsi"/>
        </w:rPr>
        <w:t xml:space="preserve"> und Format</w:t>
      </w:r>
      <w:r w:rsidR="00A367AD">
        <w:rPr>
          <w:rFonts w:cstheme="minorHAnsi"/>
        </w:rPr>
        <w:t>bedingungen</w:t>
      </w:r>
      <w:r w:rsidRPr="00370548">
        <w:rPr>
          <w:rFonts w:cstheme="minorHAnsi"/>
        </w:rPr>
        <w:t xml:space="preserve"> zur Anwendung der Daten in der betrachteten Zeile definiert (z.</w:t>
      </w:r>
      <w:r w:rsidR="00497A90" w:rsidRPr="00370548">
        <w:rPr>
          <w:rFonts w:eastAsia="Calibri"/>
          <w:lang w:eastAsia="en-US"/>
        </w:rPr>
        <w:t> </w:t>
      </w:r>
      <w:r w:rsidRPr="00370548">
        <w:rPr>
          <w:rFonts w:cstheme="minorHAnsi"/>
        </w:rPr>
        <w:t>B. Einschränkung auf die Nutzung in nur einer Sparte).</w:t>
      </w:r>
    </w:p>
    <w:p w14:paraId="4D42F726" w14:textId="77777777" w:rsidR="005E00D7" w:rsidRPr="00370548" w:rsidRDefault="005E00D7" w:rsidP="005E00D7">
      <w:pPr>
        <w:pStyle w:val="Aufzhlungszeichen"/>
        <w:rPr>
          <w:rFonts w:cstheme="minorHAnsi"/>
        </w:rPr>
      </w:pPr>
      <w:r w:rsidRPr="00370548">
        <w:rPr>
          <w:rFonts w:cstheme="minorHAnsi"/>
        </w:rPr>
        <w:t>Die Bedingungen werden über Ziffern in eckigen Klammern angegeben und dem Anwendungsfall zugeordnet.</w:t>
      </w:r>
    </w:p>
    <w:p w14:paraId="1D105209" w14:textId="55AA2E0E" w:rsidR="005E00D7" w:rsidRPr="00370548" w:rsidRDefault="005E00D7" w:rsidP="005E00D7">
      <w:pPr>
        <w:pStyle w:val="Aufzhlungszeichen"/>
        <w:rPr>
          <w:rFonts w:cstheme="minorHAnsi"/>
        </w:rPr>
      </w:pPr>
      <w:r w:rsidRPr="00370548">
        <w:rPr>
          <w:rFonts w:cstheme="minorHAnsi"/>
        </w:rPr>
        <w:lastRenderedPageBreak/>
        <w:t>In einer Zeile einer Segmentgruppe, eines Segments, eines Datenelements, eines Gruppendatenelementes</w:t>
      </w:r>
      <w:r w:rsidRPr="00370548">
        <w:t xml:space="preserve"> bzw. aller Qualifier / Codes</w:t>
      </w:r>
      <w:r w:rsidRPr="00370548">
        <w:rPr>
          <w:rFonts w:cstheme="minorHAnsi"/>
        </w:rPr>
        <w:t xml:space="preserve"> eines Datenelements, eines Gruppendatenelementes</w:t>
      </w:r>
      <w:r w:rsidRPr="00370548">
        <w:t xml:space="preserve"> </w:t>
      </w:r>
      <w:r w:rsidRPr="00370548">
        <w:rPr>
          <w:rFonts w:cstheme="minorHAnsi"/>
        </w:rPr>
        <w:t>werden nur die Voraussetzungen, Hinweise und Format</w:t>
      </w:r>
      <w:r w:rsidR="00A367AD">
        <w:rPr>
          <w:rFonts w:cstheme="minorHAnsi"/>
        </w:rPr>
        <w:t>bedingung</w:t>
      </w:r>
      <w:r w:rsidRPr="00370548">
        <w:rPr>
          <w:rFonts w:cstheme="minorHAnsi"/>
        </w:rPr>
        <w:t>en in der Spalte Bedingung angegeben, die in mindestens einer der Anwendungsfallspalten dieser Zeile, an einem AHB-Status bzw. einem Operanden benötigt werden.</w:t>
      </w:r>
    </w:p>
    <w:p w14:paraId="1627E5F5" w14:textId="4567574F"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Enthält in einer Zelle ein AHB-Status oder ein Operand keine eckige Klammer, trifft auf diese keine Voraussetzung, kein Hinweis oder keine Format</w:t>
      </w:r>
      <w:r w:rsidR="00A367AD">
        <w:rPr>
          <w:rFonts w:eastAsia="Calibri" w:cstheme="minorHAnsi"/>
          <w:lang w:eastAsia="en-US"/>
        </w:rPr>
        <w:t>bedingung</w:t>
      </w:r>
      <w:r w:rsidRPr="00370548">
        <w:rPr>
          <w:rFonts w:eastAsia="Calibri" w:cstheme="minorHAnsi"/>
          <w:lang w:eastAsia="en-US"/>
        </w:rPr>
        <w:t xml:space="preserve"> zu.</w:t>
      </w:r>
    </w:p>
    <w:p w14:paraId="13ADB4CF" w14:textId="2E7409F2"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Die Nummer für eine Voraussetzung</w:t>
      </w:r>
      <w:r w:rsidR="00B37FD2" w:rsidRPr="00370548">
        <w:rPr>
          <w:rFonts w:eastAsia="Calibri" w:cstheme="minorHAnsi"/>
          <w:lang w:eastAsia="en-US"/>
        </w:rPr>
        <w:t>, eine Wiederholbarkeit</w:t>
      </w:r>
      <w:r w:rsidRPr="00370548">
        <w:rPr>
          <w:rFonts w:eastAsia="Calibri" w:cstheme="minorHAnsi"/>
          <w:lang w:eastAsia="en-US"/>
        </w:rPr>
        <w:t xml:space="preserve"> oder einen Hinweis ist innerhalb eines Nachrichtentyps (z.</w:t>
      </w:r>
      <w:r w:rsidR="00497A90" w:rsidRPr="00370548">
        <w:rPr>
          <w:rFonts w:eastAsia="Calibri"/>
          <w:lang w:eastAsia="en-US"/>
        </w:rPr>
        <w:t> </w:t>
      </w:r>
      <w:r w:rsidRPr="00370548">
        <w:rPr>
          <w:rFonts w:eastAsia="Calibri" w:cstheme="minorHAnsi"/>
          <w:lang w:eastAsia="en-US"/>
        </w:rPr>
        <w:t>B. UTILMD) eindeutig. D.</w:t>
      </w:r>
      <w:r w:rsidR="00497A90" w:rsidRPr="00370548">
        <w:rPr>
          <w:rFonts w:eastAsia="Calibri"/>
          <w:lang w:eastAsia="en-US"/>
        </w:rPr>
        <w:t> </w:t>
      </w:r>
      <w:r w:rsidRPr="00370548">
        <w:rPr>
          <w:rFonts w:eastAsia="Calibri" w:cstheme="minorHAnsi"/>
          <w:lang w:eastAsia="en-US"/>
        </w:rPr>
        <w:t>h., dieselbe Voraussetzung</w:t>
      </w:r>
      <w:r w:rsidR="00B37FD2" w:rsidRPr="00370548">
        <w:rPr>
          <w:rFonts w:eastAsia="Calibri" w:cstheme="minorHAnsi"/>
          <w:lang w:eastAsia="en-US"/>
        </w:rPr>
        <w:t>,</w:t>
      </w:r>
      <w:r w:rsidRPr="00370548">
        <w:rPr>
          <w:rFonts w:eastAsia="Calibri" w:cstheme="minorHAnsi"/>
          <w:lang w:eastAsia="en-US"/>
        </w:rPr>
        <w:t xml:space="preserve"> </w:t>
      </w:r>
      <w:r w:rsidR="00B37FD2" w:rsidRPr="00370548">
        <w:rPr>
          <w:rFonts w:eastAsia="Calibri" w:cstheme="minorHAnsi"/>
          <w:lang w:eastAsia="en-US"/>
        </w:rPr>
        <w:t xml:space="preserve">dieselbe Wiederholbarkeit und </w:t>
      </w:r>
      <w:r w:rsidRPr="00370548">
        <w:rPr>
          <w:rFonts w:eastAsia="Calibri" w:cstheme="minorHAnsi"/>
          <w:lang w:eastAsia="en-US"/>
        </w:rPr>
        <w:t>derselbe Hinweis hat in allen Anwendungsfällen eines Nachrichtentyps und damit ggf. in mehreren AHB immer dieselbe Nummer.</w:t>
      </w:r>
    </w:p>
    <w:p w14:paraId="09FE23A6" w14:textId="47198C6A"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Die Nummer für eine Formatbedingung ist über alle Nachrichtentypen hinweg eindeutig. D. h., dieselbe Formatbedingung hat bei verschiedenen Nachrichtentypen (z.</w:t>
      </w:r>
      <w:r w:rsidR="00174C81" w:rsidRPr="00370548">
        <w:rPr>
          <w:rFonts w:eastAsia="Calibri"/>
          <w:lang w:eastAsia="en-US"/>
        </w:rPr>
        <w:t> </w:t>
      </w:r>
      <w:r w:rsidRPr="00370548">
        <w:rPr>
          <w:rFonts w:eastAsia="Calibri" w:cstheme="minorHAnsi"/>
          <w:lang w:eastAsia="en-US"/>
        </w:rPr>
        <w:t>B. UTILMD und MSCONS) in allen Anwendungsfällen aller Anwendungshandbücher immer dieselbe Nummer.</w:t>
      </w:r>
    </w:p>
    <w:p w14:paraId="75AA3E7D" w14:textId="36ED3106" w:rsidR="005E00D7" w:rsidRPr="00370548" w:rsidRDefault="005E00D7" w:rsidP="005E00D7">
      <w:pPr>
        <w:pStyle w:val="Aufzhlungszeichen"/>
        <w:rPr>
          <w:rFonts w:eastAsia="Calibri" w:cstheme="minorHAnsi"/>
          <w:lang w:eastAsia="en-US"/>
        </w:rPr>
      </w:pPr>
      <w:r w:rsidRPr="00370548">
        <w:t xml:space="preserve">Für übergreifende Bedingungen von </w:t>
      </w:r>
      <w:r w:rsidRPr="00370548">
        <w:rPr>
          <w:rFonts w:asciiTheme="majorHAnsi" w:hAnsiTheme="majorHAnsi" w:cstheme="majorHAnsi"/>
        </w:rPr>
        <w:t>spartenspezifischen prozessualen</w:t>
      </w:r>
      <w:r w:rsidRPr="00370548">
        <w:t xml:space="preserve"> Zeitangaben im D</w:t>
      </w:r>
      <w:r w:rsidRPr="00370548">
        <w:rPr>
          <w:rFonts w:asciiTheme="majorHAnsi" w:hAnsiTheme="majorHAnsi" w:cstheme="majorHAnsi"/>
        </w:rPr>
        <w:t>TM-Segment in DE2379 mit Qualifier 303 CCYYMMDDHHMMZZZ, gelten z</w:t>
      </w:r>
      <w:r w:rsidRPr="00370548">
        <w:t xml:space="preserve">um Teil gesonderte Regeln. Diese sind in </w:t>
      </w:r>
      <w:r w:rsidRPr="00370548">
        <w:fldChar w:fldCharType="begin"/>
      </w:r>
      <w:r w:rsidRPr="00370548">
        <w:instrText>SEQ Kapitel3 \h \r0</w:instrText>
      </w:r>
      <w:r w:rsidRPr="00370548">
        <w:fldChar w:fldCharType="end"/>
      </w:r>
      <w:r w:rsidRPr="00370548">
        <w:rPr>
          <w:rFonts w:eastAsia="Calibri" w:cstheme="minorHAnsi"/>
          <w:lang w:eastAsia="en-US"/>
        </w:rPr>
        <w:t>K</w:t>
      </w:r>
      <w:r w:rsidR="00121EC2" w:rsidRPr="00370548">
        <w:rPr>
          <w:rFonts w:eastAsia="Calibri" w:cstheme="minorHAnsi"/>
          <w:lang w:eastAsia="en-US"/>
        </w:rPr>
        <w:t>apitel 3.7 und 3.8 beschrieben.</w:t>
      </w:r>
    </w:p>
    <w:p w14:paraId="1F2C418A" w14:textId="626455F5" w:rsidR="005E00D7" w:rsidRPr="00370548" w:rsidRDefault="005E00D7" w:rsidP="005E00D7">
      <w:r w:rsidRPr="00370548">
        <w:t>Die Voraussetzungen, Hinweise</w:t>
      </w:r>
      <w:r w:rsidR="00B37FD2" w:rsidRPr="00370548">
        <w:t>, Wiederholbarkeiten</w:t>
      </w:r>
      <w:r w:rsidRPr="00370548">
        <w:t xml:space="preserve"> und Format</w:t>
      </w:r>
      <w:r w:rsidR="00A367AD">
        <w:t>bedingung</w:t>
      </w:r>
      <w:r w:rsidRPr="00370548">
        <w:t>en werden in den folgenden Kapiteln definiert.</w:t>
      </w:r>
    </w:p>
    <w:p w14:paraId="7FDB15FC" w14:textId="77777777" w:rsidR="005E00D7" w:rsidRPr="00370548" w:rsidRDefault="005E00D7" w:rsidP="00D433E1">
      <w:pPr>
        <w:pStyle w:val="berschrift3"/>
        <w:tabs>
          <w:tab w:val="clear" w:pos="5966"/>
        </w:tabs>
        <w:ind w:left="567" w:hanging="466"/>
      </w:pPr>
      <w:bookmarkStart w:id="104" w:name="_Toc224230762"/>
      <w:r w:rsidRPr="00370548">
        <w:t>Definition von Voraussetzungen</w:t>
      </w:r>
      <w:bookmarkEnd w:id="104"/>
    </w:p>
    <w:p w14:paraId="12E74FFF" w14:textId="02088E0F" w:rsidR="005E00D7" w:rsidRPr="00370548" w:rsidRDefault="005E00D7" w:rsidP="005E00D7">
      <w:pPr>
        <w:pStyle w:val="Aufzhlungszeichen"/>
        <w:rPr>
          <w:rFonts w:cstheme="minorHAnsi"/>
        </w:rPr>
      </w:pPr>
      <w:r w:rsidRPr="00370548">
        <w:rPr>
          <w:rFonts w:eastAsia="Calibri" w:cstheme="minorHAnsi"/>
          <w:lang w:eastAsia="en-US"/>
        </w:rPr>
        <w:t>Der Nummernkreis für Voraussetzungen</w:t>
      </w:r>
      <w:r w:rsidR="006C4B44" w:rsidRPr="00370548">
        <w:rPr>
          <w:rFonts w:eastAsia="Calibri" w:cstheme="minorHAnsi"/>
          <w:lang w:eastAsia="en-US"/>
        </w:rPr>
        <w:t xml:space="preserve"> liegt zwischen [</w:t>
      </w:r>
      <w:r w:rsidR="00B37FD2" w:rsidRPr="00370548">
        <w:rPr>
          <w:rFonts w:eastAsia="Calibri" w:cstheme="minorHAnsi"/>
          <w:lang w:eastAsia="en-US"/>
        </w:rPr>
        <w:t>1</w:t>
      </w:r>
      <w:r w:rsidRPr="00370548">
        <w:rPr>
          <w:rFonts w:eastAsia="Calibri" w:cstheme="minorHAnsi"/>
          <w:lang w:eastAsia="en-US"/>
        </w:rPr>
        <w:t>] und [499].</w:t>
      </w:r>
    </w:p>
    <w:p w14:paraId="4EF4AF65" w14:textId="77777777"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Voraussetzungen beschreiben eine Situation, die innerhalb eines Anwendungsfalls entstehen kann.</w:t>
      </w:r>
    </w:p>
    <w:p w14:paraId="50A23EF7" w14:textId="74B33419" w:rsidR="005E00D7" w:rsidRDefault="005E00D7" w:rsidP="008D3E3F">
      <w:pPr>
        <w:pStyle w:val="Aufzhlungszeichen"/>
        <w:rPr>
          <w:rFonts w:cstheme="minorHAnsi"/>
        </w:rPr>
      </w:pPr>
      <w:r w:rsidRPr="00370548">
        <w:rPr>
          <w:rFonts w:cstheme="minorHAnsi"/>
        </w:rPr>
        <w:t>Wird in der Bedingun</w:t>
      </w:r>
      <w:r w:rsidR="0021056E" w:rsidRPr="00370548">
        <w:rPr>
          <w:rFonts w:cstheme="minorHAnsi"/>
        </w:rPr>
        <w:t xml:space="preserve">gsspalte ein Teil einer EDIFACT </w:t>
      </w:r>
      <w:r w:rsidRPr="00370548">
        <w:rPr>
          <w:rFonts w:cstheme="minorHAnsi"/>
        </w:rPr>
        <w:t>Nachricht zitiert, um die Voraussetzung zu beschreiben, so wird in dem „Zitat“ die Standard-Trennzeichen-Vorgabe verwendet. Dadurch muss beispielsweise in einer OBIS-Kennzahl das Freigabezeichen enthalten sein, so dass aus der OBIS-Kennzahl „</w:t>
      </w:r>
      <w:r w:rsidR="00931A0C">
        <w:rPr>
          <w:rFonts w:cstheme="minorHAnsi"/>
        </w:rPr>
        <w:t>1</w:t>
      </w:r>
      <w:r w:rsidRPr="00370548">
        <w:rPr>
          <w:rFonts w:cstheme="minorHAnsi"/>
        </w:rPr>
        <w:t>-0:5</w:t>
      </w:r>
      <w:r w:rsidR="00931A0C">
        <w:rPr>
          <w:rFonts w:cstheme="minorHAnsi"/>
        </w:rPr>
        <w:t>6</w:t>
      </w:r>
      <w:r w:rsidRPr="00370548">
        <w:rPr>
          <w:rFonts w:cstheme="minorHAnsi"/>
        </w:rPr>
        <w:t>.</w:t>
      </w:r>
      <w:r w:rsidR="00931A0C">
        <w:rPr>
          <w:rFonts w:cstheme="minorHAnsi"/>
        </w:rPr>
        <w:t>5</w:t>
      </w:r>
      <w:r w:rsidRPr="00370548">
        <w:rPr>
          <w:rFonts w:cstheme="minorHAnsi"/>
        </w:rPr>
        <w:t>.</w:t>
      </w:r>
      <w:r w:rsidR="00931A0C">
        <w:rPr>
          <w:rFonts w:cstheme="minorHAnsi"/>
        </w:rPr>
        <w:t>54</w:t>
      </w:r>
      <w:r w:rsidRPr="00370548">
        <w:rPr>
          <w:rFonts w:cstheme="minorHAnsi"/>
        </w:rPr>
        <w:t>“ die Zeichenkette „</w:t>
      </w:r>
      <w:r w:rsidR="00931A0C">
        <w:rPr>
          <w:rFonts w:cstheme="minorHAnsi"/>
        </w:rPr>
        <w:t>1</w:t>
      </w:r>
      <w:r w:rsidRPr="00370548">
        <w:rPr>
          <w:rFonts w:cstheme="minorHAnsi"/>
        </w:rPr>
        <w:t>-0</w:t>
      </w:r>
      <w:r w:rsidRPr="00370548">
        <w:rPr>
          <w:rFonts w:cstheme="minorHAnsi"/>
          <w:b/>
        </w:rPr>
        <w:t>?</w:t>
      </w:r>
      <w:r w:rsidRPr="00370548">
        <w:rPr>
          <w:rFonts w:cstheme="minorHAnsi"/>
        </w:rPr>
        <w:t>:54.</w:t>
      </w:r>
      <w:r w:rsidR="00931A0C">
        <w:rPr>
          <w:rFonts w:cstheme="minorHAnsi"/>
        </w:rPr>
        <w:t>5</w:t>
      </w:r>
      <w:r w:rsidRPr="00370548">
        <w:rPr>
          <w:rFonts w:cstheme="minorHAnsi"/>
        </w:rPr>
        <w:t>.</w:t>
      </w:r>
      <w:r w:rsidR="00931A0C">
        <w:rPr>
          <w:rFonts w:cstheme="minorHAnsi"/>
        </w:rPr>
        <w:t>54</w:t>
      </w:r>
      <w:r w:rsidRPr="00370548">
        <w:rPr>
          <w:rFonts w:cstheme="minorHAnsi"/>
        </w:rPr>
        <w:t>“ wird.</w:t>
      </w:r>
    </w:p>
    <w:tbl>
      <w:tblPr>
        <w:tblW w:w="9628" w:type="dxa"/>
        <w:tblLayout w:type="fixed"/>
        <w:tblCellMar>
          <w:left w:w="0" w:type="dxa"/>
          <w:right w:w="0" w:type="dxa"/>
        </w:tblCellMar>
        <w:tblLook w:val="0000" w:firstRow="0" w:lastRow="0" w:firstColumn="0" w:lastColumn="0" w:noHBand="0" w:noVBand="0"/>
      </w:tblPr>
      <w:tblGrid>
        <w:gridCol w:w="2146"/>
        <w:gridCol w:w="4782"/>
        <w:gridCol w:w="2700"/>
      </w:tblGrid>
      <w:tr w:rsidR="00931A0C" w14:paraId="74CA67A2" w14:textId="77777777" w:rsidTr="00931A0C">
        <w:trPr>
          <w:cantSplit/>
        </w:trPr>
        <w:tc>
          <w:tcPr>
            <w:tcW w:w="2146" w:type="dxa"/>
            <w:tcBorders>
              <w:top w:val="single" w:sz="18" w:space="0" w:color="D8DFE4"/>
              <w:left w:val="nil"/>
              <w:bottom w:val="nil"/>
              <w:right w:val="dotted" w:sz="6" w:space="0" w:color="808080"/>
            </w:tcBorders>
            <w:shd w:val="clear" w:color="auto" w:fill="FFFFFF"/>
          </w:tcPr>
          <w:p w14:paraId="69DF91BA" w14:textId="4D5842BA" w:rsidR="00931A0C" w:rsidRDefault="00931A0C" w:rsidP="00931A0C">
            <w:pPr>
              <w:pStyle w:val="GEFEG"/>
              <w:spacing w:line="223" w:lineRule="exact"/>
              <w:ind w:left="65"/>
              <w:rPr>
                <w:noProof/>
                <w:sz w:val="8"/>
                <w:szCs w:val="8"/>
              </w:rPr>
            </w:pPr>
            <w:r>
              <w:rPr>
                <w:rFonts w:ascii="Calibri" w:hAnsi="Calibri" w:cs="Calibri"/>
                <w:noProof/>
                <w:color w:val="808080"/>
                <w:sz w:val="18"/>
                <w:szCs w:val="18"/>
              </w:rPr>
              <w:t>Muster-Beginn Zeitpunkt</w:t>
            </w:r>
          </w:p>
        </w:tc>
        <w:tc>
          <w:tcPr>
            <w:tcW w:w="4782" w:type="dxa"/>
            <w:tcBorders>
              <w:top w:val="single" w:sz="18" w:space="0" w:color="D8DFE4"/>
              <w:left w:val="nil"/>
              <w:bottom w:val="nil"/>
              <w:right w:val="nil"/>
            </w:tcBorders>
            <w:shd w:val="clear" w:color="auto" w:fill="FFFFFF"/>
          </w:tcPr>
          <w:p w14:paraId="40E678B1" w14:textId="77777777" w:rsidR="00931A0C" w:rsidRDefault="00931A0C" w:rsidP="00514A4D">
            <w:pPr>
              <w:pStyle w:val="GEFEG"/>
              <w:rPr>
                <w:noProof/>
                <w:sz w:val="8"/>
                <w:szCs w:val="8"/>
              </w:rPr>
            </w:pPr>
          </w:p>
        </w:tc>
        <w:tc>
          <w:tcPr>
            <w:tcW w:w="2700" w:type="dxa"/>
            <w:tcBorders>
              <w:top w:val="single" w:sz="18" w:space="0" w:color="D8DFE4"/>
              <w:left w:val="nil"/>
              <w:bottom w:val="nil"/>
              <w:right w:val="nil"/>
            </w:tcBorders>
            <w:shd w:val="clear" w:color="auto" w:fill="FFFFFF"/>
          </w:tcPr>
          <w:p w14:paraId="64B0FC42" w14:textId="77777777" w:rsidR="00931A0C" w:rsidRDefault="00931A0C" w:rsidP="00514A4D">
            <w:pPr>
              <w:pStyle w:val="GEFEG"/>
              <w:rPr>
                <w:noProof/>
                <w:sz w:val="8"/>
                <w:szCs w:val="8"/>
              </w:rPr>
            </w:pPr>
          </w:p>
        </w:tc>
      </w:tr>
      <w:tr w:rsidR="00931A0C" w14:paraId="65DC7E56" w14:textId="77777777" w:rsidTr="00931A0C">
        <w:trPr>
          <w:cantSplit/>
        </w:trPr>
        <w:tc>
          <w:tcPr>
            <w:tcW w:w="2146" w:type="dxa"/>
            <w:tcBorders>
              <w:top w:val="nil"/>
              <w:left w:val="nil"/>
              <w:bottom w:val="nil"/>
              <w:right w:val="dotted" w:sz="6" w:space="0" w:color="808080"/>
            </w:tcBorders>
            <w:shd w:val="clear" w:color="auto" w:fill="FFFFFF"/>
          </w:tcPr>
          <w:p w14:paraId="13F6B521" w14:textId="4EA0019E" w:rsidR="00931A0C" w:rsidRDefault="00931A0C" w:rsidP="00514A4D">
            <w:pPr>
              <w:pStyle w:val="GEFEG"/>
              <w:spacing w:before="20" w:line="223" w:lineRule="exact"/>
              <w:ind w:left="65"/>
              <w:rPr>
                <w:noProof/>
                <w:sz w:val="8"/>
                <w:szCs w:val="8"/>
              </w:rPr>
            </w:pPr>
            <w:r>
              <w:rPr>
                <w:rFonts w:ascii="Calibri" w:hAnsi="Calibri" w:cs="Calibri"/>
                <w:b/>
                <w:bCs/>
                <w:noProof/>
                <w:color w:val="000000"/>
                <w:sz w:val="18"/>
                <w:szCs w:val="18"/>
              </w:rPr>
              <w:t>SG5</w:t>
            </w:r>
          </w:p>
        </w:tc>
        <w:tc>
          <w:tcPr>
            <w:tcW w:w="4782" w:type="dxa"/>
            <w:tcBorders>
              <w:top w:val="nil"/>
              <w:left w:val="nil"/>
              <w:bottom w:val="nil"/>
              <w:right w:val="nil"/>
            </w:tcBorders>
            <w:shd w:val="clear" w:color="auto" w:fill="FFFFFF"/>
          </w:tcPr>
          <w:p w14:paraId="7A8F6F74" w14:textId="77777777" w:rsidR="00931A0C" w:rsidRDefault="00931A0C" w:rsidP="00514A4D">
            <w:pPr>
              <w:pStyle w:val="GEFEG"/>
              <w:rPr>
                <w:noProof/>
                <w:sz w:val="8"/>
                <w:szCs w:val="8"/>
              </w:rPr>
            </w:pPr>
          </w:p>
        </w:tc>
        <w:tc>
          <w:tcPr>
            <w:tcW w:w="2700" w:type="dxa"/>
            <w:tcBorders>
              <w:top w:val="nil"/>
              <w:left w:val="nil"/>
              <w:bottom w:val="nil"/>
              <w:right w:val="nil"/>
            </w:tcBorders>
            <w:shd w:val="clear" w:color="auto" w:fill="FFFFFF"/>
          </w:tcPr>
          <w:p w14:paraId="6BB3A562" w14:textId="77777777" w:rsidR="00931A0C" w:rsidRDefault="00931A0C" w:rsidP="00514A4D">
            <w:pPr>
              <w:pStyle w:val="GEFEG"/>
              <w:rPr>
                <w:noProof/>
                <w:sz w:val="8"/>
                <w:szCs w:val="8"/>
              </w:rPr>
            </w:pPr>
          </w:p>
        </w:tc>
      </w:tr>
      <w:tr w:rsidR="00931A0C" w14:paraId="792FCB57" w14:textId="77777777" w:rsidTr="00931A0C">
        <w:trPr>
          <w:cantSplit/>
        </w:trPr>
        <w:tc>
          <w:tcPr>
            <w:tcW w:w="2146" w:type="dxa"/>
            <w:tcBorders>
              <w:top w:val="nil"/>
              <w:left w:val="nil"/>
              <w:bottom w:val="nil"/>
              <w:right w:val="dotted" w:sz="6" w:space="0" w:color="808080"/>
            </w:tcBorders>
            <w:shd w:val="clear" w:color="auto" w:fill="FFFFFF"/>
          </w:tcPr>
          <w:p w14:paraId="56E78C12" w14:textId="0B758C1F" w:rsidR="00931A0C" w:rsidRDefault="00931A0C" w:rsidP="00514A4D">
            <w:pPr>
              <w:pStyle w:val="GEFEG"/>
              <w:tabs>
                <w:tab w:val="left" w:pos="581"/>
              </w:tabs>
              <w:spacing w:before="20" w:line="223" w:lineRule="exact"/>
              <w:ind w:left="65"/>
              <w:rPr>
                <w:noProof/>
                <w:sz w:val="8"/>
                <w:szCs w:val="8"/>
              </w:rPr>
            </w:pPr>
            <w:r>
              <w:rPr>
                <w:rFonts w:ascii="Calibri" w:hAnsi="Calibri" w:cs="Calibri"/>
                <w:noProof/>
                <w:color w:val="000000"/>
                <w:sz w:val="18"/>
                <w:szCs w:val="18"/>
              </w:rPr>
              <w:t>SG5</w:t>
            </w:r>
            <w:r>
              <w:rPr>
                <w:noProof/>
                <w:sz w:val="18"/>
                <w:szCs w:val="18"/>
              </w:rPr>
              <w:tab/>
            </w:r>
            <w:r>
              <w:rPr>
                <w:rFonts w:ascii="Calibri" w:hAnsi="Calibri" w:cs="Calibri"/>
                <w:b/>
                <w:bCs/>
                <w:noProof/>
                <w:color w:val="000000"/>
                <w:sz w:val="18"/>
                <w:szCs w:val="18"/>
              </w:rPr>
              <w:t>DTM</w:t>
            </w:r>
          </w:p>
        </w:tc>
        <w:tc>
          <w:tcPr>
            <w:tcW w:w="4782" w:type="dxa"/>
            <w:tcBorders>
              <w:top w:val="nil"/>
              <w:left w:val="nil"/>
              <w:bottom w:val="nil"/>
              <w:right w:val="nil"/>
            </w:tcBorders>
            <w:shd w:val="clear" w:color="auto" w:fill="FFFFFF"/>
          </w:tcPr>
          <w:p w14:paraId="0BF57EC9" w14:textId="51B8C441" w:rsidR="00931A0C" w:rsidRDefault="00931A0C" w:rsidP="00514A4D">
            <w:pPr>
              <w:pStyle w:val="GEFEG"/>
              <w:tabs>
                <w:tab w:val="center" w:pos="3776"/>
              </w:tabs>
              <w:spacing w:before="20" w:line="223" w:lineRule="exact"/>
              <w:rPr>
                <w:noProof/>
                <w:sz w:val="8"/>
                <w:szCs w:val="8"/>
              </w:rPr>
            </w:pPr>
            <w:r>
              <w:rPr>
                <w:noProof/>
                <w:sz w:val="18"/>
                <w:szCs w:val="18"/>
              </w:rPr>
              <w:tab/>
            </w:r>
            <w:r>
              <w:rPr>
                <w:rFonts w:ascii="Calibri" w:hAnsi="Calibri" w:cs="Calibri"/>
                <w:noProof/>
                <w:color w:val="000000"/>
                <w:sz w:val="18"/>
                <w:szCs w:val="18"/>
              </w:rPr>
              <w:t>Muss [</w:t>
            </w:r>
            <w:r w:rsidR="003376F6">
              <w:rPr>
                <w:rFonts w:ascii="Calibri" w:hAnsi="Calibri" w:cs="Calibri"/>
                <w:noProof/>
                <w:color w:val="000000"/>
                <w:sz w:val="18"/>
                <w:szCs w:val="18"/>
              </w:rPr>
              <w:t>8</w:t>
            </w:r>
            <w:r>
              <w:rPr>
                <w:rFonts w:ascii="Calibri" w:hAnsi="Calibri" w:cs="Calibri"/>
                <w:noProof/>
                <w:color w:val="000000"/>
                <w:sz w:val="18"/>
                <w:szCs w:val="18"/>
              </w:rPr>
              <w:t>]</w:t>
            </w:r>
          </w:p>
        </w:tc>
        <w:tc>
          <w:tcPr>
            <w:tcW w:w="2700" w:type="dxa"/>
            <w:tcBorders>
              <w:top w:val="nil"/>
              <w:left w:val="nil"/>
              <w:bottom w:val="nil"/>
              <w:right w:val="nil"/>
            </w:tcBorders>
            <w:shd w:val="clear" w:color="auto" w:fill="FFFFFF"/>
          </w:tcPr>
          <w:p w14:paraId="640D9C3D" w14:textId="1BA57143" w:rsidR="00931A0C" w:rsidRDefault="00931A0C" w:rsidP="00514A4D">
            <w:pPr>
              <w:pStyle w:val="GEFEG"/>
              <w:rPr>
                <w:noProof/>
                <w:sz w:val="8"/>
                <w:szCs w:val="8"/>
              </w:rPr>
            </w:pPr>
            <w:r>
              <w:rPr>
                <w:rFonts w:ascii="Calibri" w:hAnsi="Calibri" w:cs="Calibri"/>
                <w:noProof/>
                <w:color w:val="000000"/>
                <w:sz w:val="18"/>
                <w:szCs w:val="18"/>
              </w:rPr>
              <w:t>[</w:t>
            </w:r>
            <w:r w:rsidR="003376F6">
              <w:rPr>
                <w:rFonts w:ascii="Calibri" w:hAnsi="Calibri" w:cs="Calibri"/>
                <w:noProof/>
                <w:color w:val="000000"/>
                <w:sz w:val="18"/>
                <w:szCs w:val="18"/>
              </w:rPr>
              <w:t>8</w:t>
            </w:r>
            <w:r>
              <w:rPr>
                <w:rFonts w:ascii="Calibri" w:hAnsi="Calibri" w:cs="Calibri"/>
                <w:noProof/>
                <w:color w:val="000000"/>
                <w:sz w:val="18"/>
                <w:szCs w:val="18"/>
              </w:rPr>
              <w:t>] Wenn SG4 PIA+5+1</w:t>
            </w:r>
            <w:r w:rsidRPr="00931A0C">
              <w:rPr>
                <w:rFonts w:ascii="Calibri" w:hAnsi="Calibri" w:cs="Calibri"/>
                <w:noProof/>
                <w:color w:val="000000"/>
                <w:sz w:val="18"/>
                <w:szCs w:val="18"/>
              </w:rPr>
              <w:t>-0</w:t>
            </w:r>
            <w:r>
              <w:rPr>
                <w:rFonts w:ascii="Calibri" w:hAnsi="Calibri" w:cs="Calibri"/>
                <w:noProof/>
                <w:color w:val="000000"/>
                <w:sz w:val="18"/>
                <w:szCs w:val="18"/>
              </w:rPr>
              <w:t>?</w:t>
            </w:r>
            <w:r w:rsidRPr="00931A0C">
              <w:rPr>
                <w:rFonts w:ascii="Calibri" w:hAnsi="Calibri" w:cs="Calibri"/>
                <w:noProof/>
                <w:color w:val="000000"/>
                <w:sz w:val="18"/>
                <w:szCs w:val="18"/>
              </w:rPr>
              <w:t>:5</w:t>
            </w:r>
            <w:r>
              <w:rPr>
                <w:rFonts w:ascii="Calibri" w:hAnsi="Calibri" w:cs="Calibri"/>
                <w:noProof/>
                <w:color w:val="000000"/>
                <w:sz w:val="18"/>
                <w:szCs w:val="18"/>
              </w:rPr>
              <w:t>6</w:t>
            </w:r>
            <w:r w:rsidRPr="00931A0C">
              <w:rPr>
                <w:rFonts w:ascii="Calibri" w:hAnsi="Calibri" w:cs="Calibri"/>
                <w:noProof/>
                <w:color w:val="000000"/>
                <w:sz w:val="18"/>
                <w:szCs w:val="18"/>
              </w:rPr>
              <w:t>.</w:t>
            </w:r>
            <w:r>
              <w:rPr>
                <w:rFonts w:ascii="Calibri" w:hAnsi="Calibri" w:cs="Calibri"/>
                <w:noProof/>
                <w:color w:val="000000"/>
                <w:sz w:val="18"/>
                <w:szCs w:val="18"/>
              </w:rPr>
              <w:t>5</w:t>
            </w:r>
            <w:r w:rsidRPr="00931A0C">
              <w:rPr>
                <w:rFonts w:ascii="Calibri" w:hAnsi="Calibri" w:cs="Calibri"/>
                <w:noProof/>
                <w:color w:val="000000"/>
                <w:sz w:val="18"/>
                <w:szCs w:val="18"/>
              </w:rPr>
              <w:t>.</w:t>
            </w:r>
            <w:r>
              <w:rPr>
                <w:rFonts w:ascii="Calibri" w:hAnsi="Calibri" w:cs="Calibri"/>
                <w:noProof/>
                <w:color w:val="000000"/>
                <w:sz w:val="18"/>
                <w:szCs w:val="18"/>
              </w:rPr>
              <w:t>54 vorhanden ist</w:t>
            </w:r>
          </w:p>
        </w:tc>
      </w:tr>
    </w:tbl>
    <w:p w14:paraId="7B5666A3" w14:textId="30051582" w:rsidR="005E00D7" w:rsidRPr="00370548" w:rsidRDefault="005E00D7" w:rsidP="00931A0C">
      <w:pPr>
        <w:pStyle w:val="Aufzhlungszeichen"/>
        <w:numPr>
          <w:ilvl w:val="0"/>
          <w:numId w:val="0"/>
        </w:numPr>
        <w:rPr>
          <w:rFonts w:cstheme="minorHAnsi"/>
        </w:rPr>
      </w:pPr>
    </w:p>
    <w:p w14:paraId="3CAC8469" w14:textId="5C3DC9FD"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 xml:space="preserve">Für Paketvoraussetzungen (s. Kapitel unter </w:t>
      </w:r>
      <w:r w:rsidR="005B419A" w:rsidRPr="00370548">
        <w:rPr>
          <w:rFonts w:eastAsia="Calibri" w:cstheme="minorHAnsi"/>
          <w:lang w:eastAsia="en-US"/>
        </w:rPr>
        <w:fldChar w:fldCharType="begin"/>
      </w:r>
      <w:r w:rsidR="005B419A" w:rsidRPr="00370548">
        <w:rPr>
          <w:rFonts w:eastAsia="Calibri" w:cstheme="minorHAnsi"/>
          <w:lang w:eastAsia="en-US"/>
        </w:rPr>
        <w:instrText xml:space="preserve"> REF _Ref83371546 \r \h </w:instrText>
      </w:r>
      <w:r w:rsidR="005B419A" w:rsidRPr="00370548">
        <w:rPr>
          <w:rFonts w:eastAsia="Calibri" w:cstheme="minorHAnsi"/>
          <w:lang w:eastAsia="en-US"/>
        </w:rPr>
      </w:r>
      <w:r w:rsidR="005B419A" w:rsidRPr="00370548">
        <w:rPr>
          <w:rFonts w:eastAsia="Calibri" w:cstheme="minorHAnsi"/>
          <w:lang w:eastAsia="en-US"/>
        </w:rPr>
        <w:fldChar w:fldCharType="separate"/>
      </w:r>
      <w:r w:rsidR="00AE43D8">
        <w:rPr>
          <w:rFonts w:eastAsia="Calibri" w:cstheme="minorHAnsi"/>
          <w:lang w:eastAsia="en-US"/>
        </w:rPr>
        <w:t>6.9</w:t>
      </w:r>
      <w:r w:rsidR="005B419A" w:rsidRPr="00370548">
        <w:rPr>
          <w:rFonts w:eastAsia="Calibri" w:cstheme="minorHAnsi"/>
          <w:lang w:eastAsia="en-US"/>
        </w:rPr>
        <w:fldChar w:fldCharType="end"/>
      </w:r>
      <w:r w:rsidRPr="00370548">
        <w:rPr>
          <w:rFonts w:eastAsia="Calibri" w:cstheme="minorHAnsi"/>
          <w:lang w:eastAsia="en-US"/>
        </w:rPr>
        <w:t xml:space="preserve">) gelten die Vorgaben für Voraussetzungen, sofern unter Kapitel </w:t>
      </w:r>
      <w:r w:rsidR="00331F73" w:rsidRPr="00370548">
        <w:rPr>
          <w:rFonts w:eastAsia="Calibri" w:cstheme="minorHAnsi"/>
          <w:lang w:eastAsia="en-US"/>
        </w:rPr>
        <w:fldChar w:fldCharType="begin"/>
      </w:r>
      <w:r w:rsidR="00331F73" w:rsidRPr="00370548">
        <w:rPr>
          <w:rFonts w:eastAsia="Calibri" w:cstheme="minorHAnsi"/>
          <w:lang w:eastAsia="en-US"/>
        </w:rPr>
        <w:instrText xml:space="preserve"> REF _Ref83371820 \r \h </w:instrText>
      </w:r>
      <w:r w:rsidR="00331F73" w:rsidRPr="00370548">
        <w:rPr>
          <w:rFonts w:eastAsia="Calibri" w:cstheme="minorHAnsi"/>
          <w:lang w:eastAsia="en-US"/>
        </w:rPr>
      </w:r>
      <w:r w:rsidR="00331F73" w:rsidRPr="00370548">
        <w:rPr>
          <w:rFonts w:eastAsia="Calibri" w:cstheme="minorHAnsi"/>
          <w:lang w:eastAsia="en-US"/>
        </w:rPr>
        <w:fldChar w:fldCharType="separate"/>
      </w:r>
      <w:r w:rsidR="00AE43D8">
        <w:rPr>
          <w:rFonts w:eastAsia="Calibri" w:cstheme="minorHAnsi"/>
          <w:lang w:eastAsia="en-US"/>
        </w:rPr>
        <w:t>6.9</w:t>
      </w:r>
      <w:r w:rsidR="00331F73" w:rsidRPr="00370548">
        <w:rPr>
          <w:rFonts w:eastAsia="Calibri" w:cstheme="minorHAnsi"/>
          <w:lang w:eastAsia="en-US"/>
        </w:rPr>
        <w:fldChar w:fldCharType="end"/>
      </w:r>
      <w:r w:rsidRPr="00370548">
        <w:rPr>
          <w:rFonts w:eastAsia="Calibri" w:cstheme="minorHAnsi"/>
          <w:lang w:eastAsia="en-US"/>
        </w:rPr>
        <w:t xml:space="preserve"> nicht abweich</w:t>
      </w:r>
      <w:r w:rsidR="00D433E1" w:rsidRPr="00370548">
        <w:rPr>
          <w:rFonts w:eastAsia="Calibri" w:cstheme="minorHAnsi"/>
          <w:lang w:eastAsia="en-US"/>
        </w:rPr>
        <w:t>ende Vorgaben beschrieben sind.</w:t>
      </w:r>
    </w:p>
    <w:p w14:paraId="41607A19" w14:textId="77777777" w:rsidR="005E00D7" w:rsidRPr="00370548" w:rsidRDefault="005E00D7" w:rsidP="00D433E1">
      <w:pPr>
        <w:pStyle w:val="berschrift3"/>
        <w:tabs>
          <w:tab w:val="clear" w:pos="5966"/>
        </w:tabs>
        <w:ind w:left="567" w:hanging="466"/>
      </w:pPr>
      <w:bookmarkStart w:id="105" w:name="_Toc224230763"/>
      <w:r w:rsidRPr="00370548">
        <w:lastRenderedPageBreak/>
        <w:t>Definitionen von Formatbedingungen</w:t>
      </w:r>
      <w:bookmarkEnd w:id="105"/>
    </w:p>
    <w:p w14:paraId="2D38F5A3" w14:textId="5DE48462" w:rsidR="005E00D7" w:rsidRPr="00370548" w:rsidRDefault="005E00D7" w:rsidP="005E00D7">
      <w:pPr>
        <w:pStyle w:val="Aufzhlungszeichen"/>
        <w:rPr>
          <w:rStyle w:val="FormatvorlageArialSchwarz"/>
          <w:rFonts w:asciiTheme="majorHAnsi" w:hAnsiTheme="majorHAnsi" w:cstheme="majorHAnsi"/>
          <w:sz w:val="24"/>
          <w:szCs w:val="28"/>
        </w:rPr>
      </w:pPr>
      <w:r w:rsidRPr="00370548">
        <w:rPr>
          <w:rStyle w:val="FormatvorlageArialSchwarz"/>
          <w:rFonts w:asciiTheme="majorHAnsi" w:hAnsiTheme="majorHAnsi" w:cstheme="majorHAnsi"/>
          <w:sz w:val="24"/>
          <w:szCs w:val="28"/>
        </w:rPr>
        <w:t>Der Nummernkreis für die Format</w:t>
      </w:r>
      <w:r w:rsidR="00A367AD">
        <w:rPr>
          <w:rStyle w:val="FormatvorlageArialSchwarz"/>
          <w:rFonts w:asciiTheme="majorHAnsi" w:hAnsiTheme="majorHAnsi" w:cstheme="majorHAnsi"/>
          <w:sz w:val="24"/>
          <w:szCs w:val="28"/>
        </w:rPr>
        <w:t>bedingung</w:t>
      </w:r>
      <w:r w:rsidRPr="00370548">
        <w:rPr>
          <w:rStyle w:val="FormatvorlageArialSchwarz"/>
          <w:rFonts w:asciiTheme="majorHAnsi" w:hAnsiTheme="majorHAnsi" w:cstheme="majorHAnsi"/>
          <w:sz w:val="24"/>
          <w:szCs w:val="28"/>
        </w:rPr>
        <w:t>en liegt zwischen [901] und [999] und beginnt mit „Format:“.</w:t>
      </w:r>
    </w:p>
    <w:p w14:paraId="7D343EE9" w14:textId="051AA91E" w:rsidR="005E00D7" w:rsidRPr="00370548" w:rsidRDefault="005E00D7" w:rsidP="005E00D7">
      <w:pPr>
        <w:pStyle w:val="Aufzhlungszeichen"/>
        <w:rPr>
          <w:rStyle w:val="FormatvorlageArialSchwarz"/>
          <w:rFonts w:asciiTheme="majorHAnsi" w:hAnsiTheme="majorHAnsi" w:cstheme="majorHAnsi"/>
          <w:sz w:val="24"/>
        </w:rPr>
      </w:pPr>
      <w:r w:rsidRPr="00370548">
        <w:rPr>
          <w:rStyle w:val="FormatvorlageArialSchwarz"/>
          <w:rFonts w:asciiTheme="majorHAnsi" w:hAnsiTheme="majorHAnsi" w:cstheme="majorHAnsi"/>
          <w:sz w:val="24"/>
        </w:rPr>
        <w:t>Format</w:t>
      </w:r>
      <w:r w:rsidR="00A367AD">
        <w:rPr>
          <w:rStyle w:val="FormatvorlageArialSchwarz"/>
          <w:rFonts w:asciiTheme="majorHAnsi" w:hAnsiTheme="majorHAnsi" w:cstheme="majorHAnsi"/>
          <w:sz w:val="24"/>
        </w:rPr>
        <w:t>bedingung</w:t>
      </w:r>
      <w:r w:rsidRPr="00370548">
        <w:rPr>
          <w:rStyle w:val="FormatvorlageArialSchwarz"/>
          <w:rFonts w:asciiTheme="majorHAnsi" w:hAnsiTheme="majorHAnsi" w:cstheme="majorHAnsi"/>
          <w:sz w:val="24"/>
        </w:rPr>
        <w:t>en beschreiben, in welchem Format der Wert im jeweiligen Datenelement bzw. Gruppendatenelement anzugeben ist.</w:t>
      </w:r>
    </w:p>
    <w:p w14:paraId="585E6289" w14:textId="078703EC" w:rsidR="005E00D7" w:rsidRPr="00370548" w:rsidRDefault="005E00D7" w:rsidP="005E00D7">
      <w:pPr>
        <w:pStyle w:val="Aufzhlungszeichen"/>
        <w:rPr>
          <w:rStyle w:val="FormatvorlageArialSchwarz"/>
          <w:rFonts w:asciiTheme="majorHAnsi" w:hAnsiTheme="majorHAnsi" w:cstheme="majorHAnsi"/>
          <w:sz w:val="24"/>
        </w:rPr>
      </w:pPr>
      <w:r w:rsidRPr="00370548">
        <w:rPr>
          <w:rStyle w:val="FormatvorlageArialSchwarz"/>
          <w:rFonts w:asciiTheme="majorHAnsi" w:hAnsiTheme="majorHAnsi" w:cstheme="majorHAnsi"/>
          <w:sz w:val="24"/>
        </w:rPr>
        <w:t>Format</w:t>
      </w:r>
      <w:r w:rsidR="00A367AD">
        <w:rPr>
          <w:rStyle w:val="FormatvorlageArialSchwarz"/>
          <w:rFonts w:asciiTheme="majorHAnsi" w:hAnsiTheme="majorHAnsi" w:cstheme="majorHAnsi"/>
          <w:sz w:val="24"/>
        </w:rPr>
        <w:t>bedingung</w:t>
      </w:r>
      <w:r w:rsidRPr="00370548">
        <w:rPr>
          <w:rStyle w:val="FormatvorlageArialSchwarz"/>
          <w:rFonts w:asciiTheme="majorHAnsi" w:hAnsiTheme="majorHAnsi" w:cstheme="majorHAnsi"/>
          <w:sz w:val="24"/>
        </w:rPr>
        <w:t>en können außerdem beschreiben, welcher Nummernkreis oder welcher Inhalt im jeweiligen Datenelement bzw. Gruppendatenelement anzugeben ist (z.</w:t>
      </w:r>
      <w:r w:rsidR="00174C81" w:rsidRPr="00370548">
        <w:rPr>
          <w:rFonts w:eastAsia="Calibri"/>
          <w:lang w:eastAsia="en-US"/>
        </w:rPr>
        <w:t> </w:t>
      </w:r>
      <w:r w:rsidRPr="00370548">
        <w:rPr>
          <w:rStyle w:val="FormatvorlageArialSchwarz"/>
          <w:rFonts w:asciiTheme="majorHAnsi" w:hAnsiTheme="majorHAnsi" w:cstheme="majorHAnsi"/>
          <w:sz w:val="24"/>
        </w:rPr>
        <w:t>B. [913] Format: Mögliche Werte: 1 bis 99999).</w:t>
      </w:r>
    </w:p>
    <w:p w14:paraId="37F6FF35" w14:textId="77777777" w:rsidR="005E00D7" w:rsidRPr="00370548" w:rsidRDefault="005E00D7" w:rsidP="00D433E1">
      <w:pPr>
        <w:pStyle w:val="berschrift3"/>
        <w:tabs>
          <w:tab w:val="clear" w:pos="5966"/>
        </w:tabs>
        <w:ind w:left="567" w:hanging="466"/>
      </w:pPr>
      <w:bookmarkStart w:id="106" w:name="_Toc224230764"/>
      <w:r w:rsidRPr="00370548">
        <w:t>Definitionen von Hinweisen</w:t>
      </w:r>
      <w:bookmarkEnd w:id="106"/>
    </w:p>
    <w:p w14:paraId="19A95B24" w14:textId="77777777"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Hinweise werden von Voraussetzungen und Formatbedingungen dadurch unterschieden, dass der Nummernkreis zwischen [500] und [899] liegt und die textliche Beschreibung mit „Hinweis“ beginnt.</w:t>
      </w:r>
    </w:p>
    <w:p w14:paraId="6CFF30F8" w14:textId="47FA6690" w:rsidR="00B37FD2" w:rsidRPr="00370548" w:rsidRDefault="00B37FD2" w:rsidP="00B37FD2">
      <w:pPr>
        <w:pStyle w:val="berschrift3"/>
        <w:tabs>
          <w:tab w:val="clear" w:pos="5966"/>
        </w:tabs>
        <w:ind w:left="567" w:hanging="466"/>
      </w:pPr>
      <w:bookmarkStart w:id="107" w:name="_Toc224230765"/>
      <w:r w:rsidRPr="00370548">
        <w:t>Definitionen von Wiederholbarkeiten</w:t>
      </w:r>
      <w:bookmarkEnd w:id="107"/>
    </w:p>
    <w:p w14:paraId="55625B3C" w14:textId="021CA8FC" w:rsidR="00B37FD2" w:rsidRPr="00370548" w:rsidRDefault="00B37FD2" w:rsidP="00B37FD2">
      <w:pPr>
        <w:pStyle w:val="Aufzhlungszeichen"/>
        <w:rPr>
          <w:rStyle w:val="FormatvorlageArialSchwarz"/>
          <w:rFonts w:asciiTheme="majorHAnsi" w:hAnsiTheme="majorHAnsi" w:cstheme="majorHAnsi"/>
          <w:sz w:val="24"/>
          <w:szCs w:val="28"/>
        </w:rPr>
      </w:pPr>
      <w:r w:rsidRPr="00370548">
        <w:rPr>
          <w:rStyle w:val="FormatvorlageArialSchwarz"/>
          <w:rFonts w:asciiTheme="majorHAnsi" w:hAnsiTheme="majorHAnsi" w:cstheme="majorHAnsi"/>
          <w:sz w:val="24"/>
          <w:szCs w:val="28"/>
        </w:rPr>
        <w:t>Der Nummernkreis für Wiederholbarkeiten liegt zwischen [2000] und [2499].</w:t>
      </w:r>
    </w:p>
    <w:p w14:paraId="32B99D98" w14:textId="167F06BA" w:rsidR="00423DD6" w:rsidRPr="00370548" w:rsidRDefault="00A844C2" w:rsidP="00423DD6">
      <w:pPr>
        <w:pStyle w:val="Aufzhlungszeichen"/>
        <w:rPr>
          <w:rFonts w:eastAsia="Calibri" w:cstheme="minorHAnsi"/>
          <w:lang w:eastAsia="en-US"/>
        </w:rPr>
      </w:pPr>
      <w:r w:rsidRPr="00370548">
        <w:rPr>
          <w:rFonts w:eastAsia="Calibri" w:cstheme="minorHAnsi"/>
          <w:lang w:eastAsia="en-US"/>
        </w:rPr>
        <w:t>Wiederholbarkeiten geben an wie oft einzelne Segmentgruppen oder Segmente anzugeben sind; beispielsweise: „Segmentgruppe ist nur einmal je UNH anzugeben“</w:t>
      </w:r>
      <w:r w:rsidR="0065631A" w:rsidRPr="00370548">
        <w:rPr>
          <w:rFonts w:eastAsia="Calibri" w:cstheme="minorHAnsi"/>
          <w:lang w:eastAsia="en-US"/>
        </w:rPr>
        <w:t>.</w:t>
      </w:r>
    </w:p>
    <w:p w14:paraId="7BC4450C" w14:textId="22A83B20" w:rsidR="00C3415B" w:rsidRPr="00370548" w:rsidRDefault="00C3415B" w:rsidP="00C3415B">
      <w:pPr>
        <w:pStyle w:val="berschrift3"/>
        <w:tabs>
          <w:tab w:val="clear" w:pos="5966"/>
        </w:tabs>
        <w:ind w:left="567" w:hanging="466"/>
      </w:pPr>
      <w:bookmarkStart w:id="108" w:name="_Toc224230766"/>
      <w:r w:rsidRPr="00370548">
        <w:t>Übergreifende Bedingungen für Zeitpunktangaben</w:t>
      </w:r>
      <w:bookmarkEnd w:id="108"/>
    </w:p>
    <w:p w14:paraId="3399E847" w14:textId="37627E35" w:rsidR="00C3415B" w:rsidRPr="00370548" w:rsidRDefault="00C3415B" w:rsidP="00C3415B">
      <w:pPr>
        <w:pStyle w:val="Aufzhlungszeichen"/>
        <w:rPr>
          <w:rStyle w:val="FormatvorlageArialSchwarz"/>
          <w:rFonts w:asciiTheme="majorHAnsi" w:hAnsiTheme="majorHAnsi" w:cstheme="majorHAnsi"/>
          <w:sz w:val="24"/>
          <w:szCs w:val="28"/>
        </w:rPr>
      </w:pPr>
      <w:r w:rsidRPr="00370548">
        <w:rPr>
          <w:rStyle w:val="FormatvorlageArialSchwarz"/>
          <w:rFonts w:asciiTheme="majorHAnsi" w:hAnsiTheme="majorHAnsi" w:cstheme="majorHAnsi"/>
          <w:sz w:val="24"/>
          <w:szCs w:val="28"/>
        </w:rPr>
        <w:t>Übergreifende Bedingungen für Zeitpunktangaben lauten: [UB1], [UB2] und [UB3].</w:t>
      </w:r>
    </w:p>
    <w:p w14:paraId="2A01B90B" w14:textId="1EC436BF" w:rsidR="00C3415B" w:rsidRPr="00370548" w:rsidRDefault="00C3415B" w:rsidP="00C3415B">
      <w:pPr>
        <w:pStyle w:val="Aufzhlungszeichen"/>
        <w:rPr>
          <w:rFonts w:asciiTheme="majorHAnsi" w:hAnsiTheme="majorHAnsi" w:cstheme="majorHAnsi"/>
          <w:color w:val="000000"/>
        </w:rPr>
      </w:pPr>
      <w:r w:rsidRPr="00370548">
        <w:rPr>
          <w:rFonts w:eastAsia="Calibri" w:cstheme="minorHAnsi"/>
          <w:lang w:eastAsia="en-US"/>
        </w:rPr>
        <w:t xml:space="preserve">Die übergreifenden Bedingungen für Zeitpunktangaben sind im Kapitel </w:t>
      </w:r>
      <w:r w:rsidRPr="00370548">
        <w:rPr>
          <w:rFonts w:eastAsia="Calibri" w:cstheme="minorHAnsi"/>
          <w:lang w:eastAsia="en-US"/>
        </w:rPr>
        <w:fldChar w:fldCharType="begin"/>
      </w:r>
      <w:r w:rsidRPr="00370548">
        <w:rPr>
          <w:rFonts w:eastAsia="Calibri" w:cstheme="minorHAnsi"/>
          <w:lang w:eastAsia="en-US"/>
        </w:rPr>
        <w:instrText xml:space="preserve"> REF _Ref83461520 \r \h </w:instrText>
      </w:r>
      <w:r w:rsidRPr="00370548">
        <w:rPr>
          <w:rFonts w:eastAsia="Calibri" w:cstheme="minorHAnsi"/>
          <w:lang w:eastAsia="en-US"/>
        </w:rPr>
      </w:r>
      <w:r w:rsidRPr="00370548">
        <w:rPr>
          <w:rFonts w:eastAsia="Calibri" w:cstheme="minorHAnsi"/>
          <w:lang w:eastAsia="en-US"/>
        </w:rPr>
        <w:fldChar w:fldCharType="separate"/>
      </w:r>
      <w:r w:rsidR="00AE43D8">
        <w:rPr>
          <w:rFonts w:eastAsia="Calibri" w:cstheme="minorHAnsi"/>
          <w:lang w:eastAsia="en-US"/>
        </w:rPr>
        <w:t>3.7</w:t>
      </w:r>
      <w:r w:rsidRPr="00370548">
        <w:rPr>
          <w:rFonts w:eastAsia="Calibri" w:cstheme="minorHAnsi"/>
          <w:lang w:eastAsia="en-US"/>
        </w:rPr>
        <w:fldChar w:fldCharType="end"/>
      </w:r>
      <w:r w:rsidRPr="00370548">
        <w:rPr>
          <w:rFonts w:eastAsia="Calibri" w:cstheme="minorHAnsi"/>
          <w:lang w:eastAsia="en-US"/>
        </w:rPr>
        <w:t xml:space="preserve"> und</w:t>
      </w:r>
      <w:r w:rsidR="00934E3A" w:rsidRPr="00370548">
        <w:rPr>
          <w:rFonts w:eastAsia="Calibri" w:cstheme="minorHAnsi"/>
          <w:lang w:eastAsia="en-US"/>
        </w:rPr>
        <w:t xml:space="preserve"> Kapitel</w:t>
      </w:r>
      <w:r w:rsidRPr="00370548">
        <w:rPr>
          <w:rFonts w:eastAsia="Calibri" w:cstheme="minorHAnsi"/>
          <w:lang w:eastAsia="en-US"/>
        </w:rPr>
        <w:t xml:space="preserve"> </w:t>
      </w:r>
      <w:r w:rsidRPr="00370548">
        <w:rPr>
          <w:rFonts w:eastAsia="Calibri" w:cstheme="minorHAnsi"/>
          <w:lang w:eastAsia="en-US"/>
        </w:rPr>
        <w:fldChar w:fldCharType="begin"/>
      </w:r>
      <w:r w:rsidRPr="00370548">
        <w:rPr>
          <w:rFonts w:eastAsia="Calibri" w:cstheme="minorHAnsi"/>
          <w:lang w:eastAsia="en-US"/>
        </w:rPr>
        <w:instrText xml:space="preserve"> REF _Ref83461522 \r \h </w:instrText>
      </w:r>
      <w:r w:rsidRPr="00370548">
        <w:rPr>
          <w:rFonts w:eastAsia="Calibri" w:cstheme="minorHAnsi"/>
          <w:lang w:eastAsia="en-US"/>
        </w:rPr>
      </w:r>
      <w:r w:rsidRPr="00370548">
        <w:rPr>
          <w:rFonts w:eastAsia="Calibri" w:cstheme="minorHAnsi"/>
          <w:lang w:eastAsia="en-US"/>
        </w:rPr>
        <w:fldChar w:fldCharType="separate"/>
      </w:r>
      <w:r w:rsidR="00AE43D8">
        <w:rPr>
          <w:rFonts w:eastAsia="Calibri" w:cstheme="minorHAnsi"/>
          <w:lang w:eastAsia="en-US"/>
        </w:rPr>
        <w:t>3.8</w:t>
      </w:r>
      <w:r w:rsidRPr="00370548">
        <w:rPr>
          <w:rFonts w:eastAsia="Calibri" w:cstheme="minorHAnsi"/>
          <w:lang w:eastAsia="en-US"/>
        </w:rPr>
        <w:fldChar w:fldCharType="end"/>
      </w:r>
      <w:r w:rsidRPr="00370548">
        <w:rPr>
          <w:rFonts w:eastAsia="Calibri" w:cstheme="minorHAnsi"/>
          <w:lang w:eastAsia="en-US"/>
        </w:rPr>
        <w:t xml:space="preserve"> beschrieben.</w:t>
      </w:r>
    </w:p>
    <w:p w14:paraId="111A211D" w14:textId="77777777" w:rsidR="005E00D7" w:rsidRPr="00370548" w:rsidRDefault="005E00D7" w:rsidP="00D433E1">
      <w:pPr>
        <w:pStyle w:val="berschrift3"/>
        <w:tabs>
          <w:tab w:val="clear" w:pos="5966"/>
        </w:tabs>
        <w:ind w:left="567" w:hanging="466"/>
      </w:pPr>
      <w:bookmarkStart w:id="109" w:name="_Ref83371244"/>
      <w:bookmarkStart w:id="110" w:name="_Ref83371267"/>
      <w:bookmarkStart w:id="111" w:name="_Ref83371284"/>
      <w:bookmarkStart w:id="112" w:name="_Ref83371300"/>
      <w:bookmarkStart w:id="113" w:name="_Ref83371321"/>
      <w:bookmarkStart w:id="114" w:name="_Ref83371340"/>
      <w:bookmarkStart w:id="115" w:name="_Ref83371359"/>
      <w:bookmarkStart w:id="116" w:name="_Ref83371372"/>
      <w:bookmarkStart w:id="117" w:name="_Ref83371388"/>
      <w:bookmarkStart w:id="118" w:name="_Ref83371402"/>
      <w:bookmarkStart w:id="119" w:name="_Ref83371415"/>
      <w:bookmarkStart w:id="120" w:name="_Ref83371439"/>
      <w:bookmarkStart w:id="121" w:name="_Ref83371466"/>
      <w:bookmarkStart w:id="122" w:name="_Ref83371486"/>
      <w:bookmarkStart w:id="123" w:name="_Toc224230767"/>
      <w:r w:rsidRPr="00370548">
        <w:t>Operatoren zwischen Bedingungen</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32750F62" w14:textId="77777777" w:rsidR="005E00D7" w:rsidRPr="00370548" w:rsidRDefault="005E00D7" w:rsidP="005E00D7">
      <w:pPr>
        <w:pStyle w:val="Aufzhlungszeichen"/>
        <w:rPr>
          <w:rFonts w:cstheme="minorHAnsi"/>
        </w:rPr>
      </w:pPr>
      <w:r w:rsidRPr="00370548">
        <w:rPr>
          <w:rFonts w:cstheme="minorHAnsi"/>
        </w:rPr>
        <w:t xml:space="preserve">Die zwischen den Bedingungen enthaltenen, nachfolgend genannten drei Operatoren dienen der logischen Verknüpfung der Bedingungen. </w:t>
      </w:r>
    </w:p>
    <w:p w14:paraId="4FDBDEC5" w14:textId="77777777" w:rsidR="005E00D7" w:rsidRPr="00370548" w:rsidRDefault="005E00D7" w:rsidP="005E00D7">
      <w:pPr>
        <w:pStyle w:val="Aufzhlungszeichen2"/>
        <w:ind w:left="709" w:hanging="283"/>
        <w:rPr>
          <w:rFonts w:eastAsia="Calibri"/>
        </w:rPr>
      </w:pPr>
      <w:r w:rsidRPr="00370548">
        <w:rPr>
          <w:rFonts w:ascii="Cambria Math" w:hAnsi="Cambria Math" w:cs="Cambria Math"/>
          <w:b/>
          <w:bCs/>
        </w:rPr>
        <w:t>⊻</w:t>
      </w:r>
      <w:r w:rsidRPr="00370548">
        <w:rPr>
          <w:rFonts w:eastAsia="Calibri"/>
        </w:rPr>
        <w:t xml:space="preserve"> = XODER: genau nur eine Bedingung bzw. eine geklammerte Aussage von Bedingungen, die de</w:t>
      </w:r>
      <w:r w:rsidRPr="00370548">
        <w:rPr>
          <w:rFonts w:eastAsia="Calibri" w:cstheme="minorHAnsi"/>
        </w:rPr>
        <w:t xml:space="preserve">m </w:t>
      </w:r>
      <w:r w:rsidRPr="00370548">
        <w:rPr>
          <w:rFonts w:ascii="Cambria Math" w:eastAsia="Calibri" w:hAnsi="Cambria Math" w:cs="Cambria Math"/>
        </w:rPr>
        <w:t>⊻</w:t>
      </w:r>
      <w:r w:rsidRPr="00370548">
        <w:rPr>
          <w:rFonts w:eastAsia="Calibri" w:cstheme="minorHAnsi"/>
        </w:rPr>
        <w:t xml:space="preserve"> vor</w:t>
      </w:r>
      <w:r w:rsidRPr="00370548">
        <w:rPr>
          <w:rFonts w:eastAsia="Calibri"/>
        </w:rPr>
        <w:t xml:space="preserve"> bzw. nachgelagert ist, darf erfüllt sein.</w:t>
      </w:r>
    </w:p>
    <w:p w14:paraId="40FDFFF0" w14:textId="77777777" w:rsidR="005E00D7" w:rsidRPr="00370548" w:rsidRDefault="005E00D7" w:rsidP="005E00D7">
      <w:pPr>
        <w:pStyle w:val="Aufzhlungszeichen2"/>
        <w:ind w:left="709" w:hanging="283"/>
        <w:rPr>
          <w:rFonts w:eastAsia="Calibri"/>
        </w:rPr>
      </w:pPr>
      <w:r w:rsidRPr="00370548">
        <w:rPr>
          <w:rFonts w:ascii="Cambria Math" w:hAnsi="Cambria Math" w:cs="Cambria Math"/>
          <w:b/>
          <w:bCs/>
        </w:rPr>
        <w:t>∨</w:t>
      </w:r>
      <w:r w:rsidRPr="00370548">
        <w:rPr>
          <w:rFonts w:eastAsia="Calibri"/>
        </w:rPr>
        <w:t xml:space="preserve"> = ODER: mindestens eine Bedingung bzw. eine geklammerte Aussage von Bedingungen, die dem </w:t>
      </w:r>
      <w:r w:rsidRPr="00370548">
        <w:rPr>
          <w:rFonts w:ascii="Cambria Math" w:hAnsi="Cambria Math" w:cs="Cambria Math"/>
        </w:rPr>
        <w:t>∨</w:t>
      </w:r>
      <w:r w:rsidRPr="00370548">
        <w:rPr>
          <w:rFonts w:eastAsia="Calibri"/>
        </w:rPr>
        <w:t xml:space="preserve"> vor bzw. nachgelagert ist, muss erfüllt sein.</w:t>
      </w:r>
    </w:p>
    <w:p w14:paraId="6B5061E4" w14:textId="77777777" w:rsidR="005E00D7" w:rsidRPr="00370548" w:rsidRDefault="005E00D7" w:rsidP="005E00D7">
      <w:pPr>
        <w:pStyle w:val="Aufzhlungszeichen2"/>
        <w:ind w:left="709" w:hanging="283"/>
      </w:pPr>
      <w:r w:rsidRPr="00370548">
        <w:rPr>
          <w:rFonts w:ascii="Cambria Math" w:hAnsi="Cambria Math" w:cs="Cambria Math"/>
          <w:b/>
          <w:bCs/>
        </w:rPr>
        <w:t>∧</w:t>
      </w:r>
      <w:r w:rsidRPr="00370548">
        <w:rPr>
          <w:rFonts w:eastAsia="Calibri"/>
        </w:rPr>
        <w:t xml:space="preserve"> = UND: eine Bedingung bzw. eine geklammerte Aussage von Bedingungen, die dem </w:t>
      </w:r>
      <w:r w:rsidRPr="00370548">
        <w:rPr>
          <w:rFonts w:ascii="Cambria Math" w:hAnsi="Cambria Math" w:cs="Cambria Math"/>
        </w:rPr>
        <w:t>∧</w:t>
      </w:r>
      <w:r w:rsidRPr="00370548">
        <w:rPr>
          <w:rFonts w:eastAsia="Calibri"/>
        </w:rPr>
        <w:t xml:space="preserve"> vor bzw. nachgelagert ist, muss erfüllt sein.</w:t>
      </w:r>
    </w:p>
    <w:p w14:paraId="05C86184" w14:textId="77777777"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 xml:space="preserve">Sofern mehr als zwei Bedingungen mit unterschiedlichen </w:t>
      </w:r>
      <w:r w:rsidRPr="00370548">
        <w:rPr>
          <w:rFonts w:cstheme="minorHAnsi"/>
        </w:rPr>
        <w:t xml:space="preserve">Operatoren </w:t>
      </w:r>
      <w:r w:rsidRPr="00370548">
        <w:rPr>
          <w:rFonts w:eastAsia="Calibri" w:cstheme="minorHAnsi"/>
          <w:lang w:eastAsia="en-US"/>
        </w:rPr>
        <w:t>verknüpft werden, ist eine Gewichtung durch Nutzung runder Klammern () vorgegeben.</w:t>
      </w:r>
    </w:p>
    <w:p w14:paraId="7351B7D4" w14:textId="77777777" w:rsidR="005E00D7" w:rsidRPr="00370548" w:rsidRDefault="005E00D7" w:rsidP="005E00D7">
      <w:pPr>
        <w:pStyle w:val="Aufzhlungszeichen"/>
        <w:rPr>
          <w:rFonts w:eastAsia="Calibri" w:cstheme="minorHAnsi"/>
          <w:lang w:eastAsia="en-US"/>
        </w:rPr>
      </w:pPr>
      <w:r w:rsidRPr="00370548">
        <w:rPr>
          <w:rFonts w:eastAsia="Calibri" w:cstheme="minorHAnsi"/>
          <w:lang w:eastAsia="en-US"/>
        </w:rPr>
        <w:lastRenderedPageBreak/>
        <w:t xml:space="preserve">Bei der Verknüpfung von Voraussetzungen und Hinweisen mittels mindestens eines der </w:t>
      </w:r>
      <w:r w:rsidRPr="00370548">
        <w:rPr>
          <w:rFonts w:cstheme="minorHAnsi"/>
        </w:rPr>
        <w:t xml:space="preserve">Operatoren </w:t>
      </w:r>
      <w:r w:rsidRPr="00370548">
        <w:rPr>
          <w:rFonts w:eastAsia="Calibri" w:cstheme="minorHAnsi"/>
          <w:lang w:eastAsia="en-US"/>
        </w:rPr>
        <w:t>(</w:t>
      </w:r>
      <w:r w:rsidRPr="00370548">
        <w:rPr>
          <w:rFonts w:ascii="Cambria Math" w:eastAsia="Calibri" w:hAnsi="Cambria Math" w:cs="Cambria Math"/>
        </w:rPr>
        <w:t>⊻</w:t>
      </w:r>
      <w:r w:rsidRPr="00370548">
        <w:rPr>
          <w:rFonts w:eastAsia="Calibri" w:cstheme="minorHAnsi"/>
          <w:lang w:eastAsia="en-US"/>
        </w:rPr>
        <w:t xml:space="preserve"> / </w:t>
      </w:r>
      <w:r w:rsidRPr="00370548">
        <w:rPr>
          <w:rFonts w:ascii="Cambria Math" w:hAnsi="Cambria Math" w:cs="Cambria Math"/>
        </w:rPr>
        <w:t>∨</w:t>
      </w:r>
      <w:r w:rsidRPr="00370548">
        <w:rPr>
          <w:rFonts w:eastAsia="Calibri" w:cstheme="minorHAnsi"/>
          <w:lang w:eastAsia="en-US"/>
        </w:rPr>
        <w:t xml:space="preserve"> / </w:t>
      </w:r>
      <w:r w:rsidRPr="00370548">
        <w:rPr>
          <w:rFonts w:ascii="Cambria Math" w:hAnsi="Cambria Math" w:cs="Cambria Math"/>
        </w:rPr>
        <w:t>∧</w:t>
      </w:r>
      <w:r w:rsidRPr="00370548">
        <w:rPr>
          <w:rFonts w:eastAsia="Calibri" w:cstheme="minorHAnsi"/>
          <w:lang w:eastAsia="en-US"/>
        </w:rPr>
        <w:t>), stellt der Teil der Verknüpfung, welcher mit dem Nummernkreis zwischen [500] und [899] (Nummernkreis von Hinweisen) gekennzeichnet ist, immer nur einen Hinweis als solchen dar und ist damit nicht Bestandteil der einzuhaltenden Voraussetzung. Auch dann nicht, falls ein Hinweis als eine Art von Voraussetzung formuliert ist.</w:t>
      </w:r>
    </w:p>
    <w:p w14:paraId="210626AB" w14:textId="63886C06"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 xml:space="preserve">Gelten zwei sich ausschließende Formatbedingungen, so ist zwischen diesen der Operator </w:t>
      </w:r>
      <w:r w:rsidRPr="00370548">
        <w:rPr>
          <w:rFonts w:ascii="Cambria Math" w:eastAsia="Calibri" w:hAnsi="Cambria Math" w:cs="Cambria Math"/>
        </w:rPr>
        <w:t xml:space="preserve">⊻ </w:t>
      </w:r>
      <w:r w:rsidRPr="00370548">
        <w:rPr>
          <w:rFonts w:eastAsia="Calibri" w:cstheme="minorHAnsi"/>
          <w:lang w:eastAsia="en-US"/>
        </w:rPr>
        <w:t xml:space="preserve">zu verwenden, ansonsten ist es der Operator </w:t>
      </w:r>
      <w:r w:rsidRPr="00370548">
        <w:rPr>
          <w:rFonts w:ascii="Cambria Math" w:eastAsia="Calibri" w:hAnsi="Cambria Math" w:cs="Cambria Math"/>
          <w:lang w:eastAsia="en-US"/>
        </w:rPr>
        <w:t>∧</w:t>
      </w:r>
      <w:r w:rsidR="00D4587C" w:rsidRPr="00370548">
        <w:rPr>
          <w:rFonts w:eastAsia="Calibri" w:cstheme="minorHAnsi"/>
          <w:lang w:eastAsia="en-US"/>
        </w:rPr>
        <w:t>.</w:t>
      </w:r>
    </w:p>
    <w:p w14:paraId="04064245" w14:textId="77777777"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 xml:space="preserve">Zur Nutzung des Operators </w:t>
      </w:r>
      <w:r w:rsidRPr="00370548">
        <w:rPr>
          <w:rFonts w:ascii="Cambria Math" w:eastAsia="Calibri" w:hAnsi="Cambria Math" w:cs="Cambria Math"/>
          <w:lang w:eastAsia="en-US"/>
        </w:rPr>
        <w:t>∨</w:t>
      </w:r>
      <w:r w:rsidRPr="00370548">
        <w:rPr>
          <w:rFonts w:eastAsia="Calibri" w:cstheme="minorHAnsi"/>
          <w:lang w:eastAsia="en-US"/>
        </w:rPr>
        <w:t xml:space="preserve"> zwischen Formatbedingung sollte es nicht kommen, da dies bedeuten würde, dass zwei Formatbedingungen eine gemeinsame „Wertemenge“ hätten</w:t>
      </w:r>
    </w:p>
    <w:p w14:paraId="7F2903DD" w14:textId="77777777" w:rsidR="005E00D7" w:rsidRPr="00370548" w:rsidRDefault="005E00D7" w:rsidP="005E00D7">
      <w:pPr>
        <w:pStyle w:val="Aufzhlungszeichen"/>
        <w:rPr>
          <w:rFonts w:eastAsia="Calibri" w:cstheme="minorHAnsi"/>
          <w:lang w:eastAsia="en-US"/>
        </w:rPr>
      </w:pPr>
      <w:r w:rsidRPr="00370548">
        <w:rPr>
          <w:rFonts w:eastAsia="Calibri" w:cstheme="minorHAnsi"/>
          <w:lang w:eastAsia="en-US"/>
        </w:rPr>
        <w:t xml:space="preserve">Folgen nach Formatbedingungen weitere Voraussetzungen, dann sind die Formatbedingungen immer dann anzuwenden, wenn die genannten Voraussetzungen erfüllt sind. Zwischen Formatbedingungen und Voraussetzungen wird kein </w:t>
      </w:r>
      <w:r w:rsidRPr="00370548">
        <w:rPr>
          <w:rFonts w:cstheme="minorHAnsi"/>
        </w:rPr>
        <w:t xml:space="preserve">Operator </w:t>
      </w:r>
      <w:r w:rsidRPr="00370548">
        <w:rPr>
          <w:rFonts w:eastAsia="Calibri" w:cstheme="minorHAnsi"/>
          <w:lang w:eastAsia="en-US"/>
        </w:rPr>
        <w:t>genutzt.</w:t>
      </w:r>
    </w:p>
    <w:p w14:paraId="63863B54" w14:textId="47BCA656" w:rsidR="005E00D7" w:rsidRPr="00370548" w:rsidRDefault="005E00D7" w:rsidP="005E00D7">
      <w:pPr>
        <w:pStyle w:val="Aufzhlungszeichen"/>
      </w:pPr>
      <w:r w:rsidRPr="00370548">
        <w:rPr>
          <w:rFonts w:eastAsia="Calibri" w:cstheme="minorHAnsi"/>
          <w:lang w:eastAsia="en-US"/>
        </w:rPr>
        <w:t>Gelten Formatbedingungen nur dann, wenn gewisse Voraussetzungen erfüllt sind, dann stehen die Formatbedingungen vor diesen Voraussetzungen und</w:t>
      </w:r>
      <w:r w:rsidRPr="00370548" w:rsidDel="00E94F5D">
        <w:rPr>
          <w:rFonts w:eastAsia="Calibri" w:cstheme="minorHAnsi"/>
          <w:lang w:eastAsia="en-US"/>
        </w:rPr>
        <w:t xml:space="preserve"> </w:t>
      </w:r>
      <w:r w:rsidRPr="00370548">
        <w:rPr>
          <w:rFonts w:eastAsia="Calibri" w:cstheme="minorHAnsi"/>
          <w:lang w:eastAsia="en-US"/>
        </w:rPr>
        <w:t xml:space="preserve">werden gemeinsam durch die Nutzung runder Klammern gebündelt. Auch in diesem Fall wird zwischen Formatbedingungen und </w:t>
      </w:r>
      <w:r w:rsidRPr="00370548">
        <w:t>Voraussetzungen kein Operator genutzt.</w:t>
      </w:r>
    </w:p>
    <w:p w14:paraId="2B460371" w14:textId="2C3AC642" w:rsidR="00934E3A" w:rsidRPr="00370548" w:rsidRDefault="00934E3A" w:rsidP="005E00D7">
      <w:pPr>
        <w:pStyle w:val="Aufzhlungszeichen"/>
      </w:pPr>
      <w:r w:rsidRPr="00370548">
        <w:t xml:space="preserve">Sind nach den Bedingungen für Zeitpunktangaben ([UB1] oder [UB2] oder [UB2]) weitere Bedingungen (Voraussetzungen oder Hinweis) notwendig, ist nach der Bedingung für Zeitpunktangabe der Operator </w:t>
      </w:r>
      <w:r w:rsidRPr="00370548">
        <w:rPr>
          <w:rFonts w:ascii="Cambria Math" w:hAnsi="Cambria Math" w:cs="Cambria Math"/>
        </w:rPr>
        <w:t>∧</w:t>
      </w:r>
      <w:r w:rsidRPr="00370548">
        <w:t xml:space="preserve"> zu verwenden.</w:t>
      </w:r>
    </w:p>
    <w:p w14:paraId="2F9F0412" w14:textId="68C20608" w:rsidR="005E00D7" w:rsidRPr="00370548" w:rsidRDefault="005E00D7" w:rsidP="005E00D7">
      <w:pPr>
        <w:pStyle w:val="Aufzhlungszeichen"/>
        <w:rPr>
          <w:rFonts w:eastAsia="Calibri" w:cstheme="minorHAnsi"/>
          <w:lang w:eastAsia="en-US"/>
        </w:rPr>
      </w:pPr>
      <w:r w:rsidRPr="00370548">
        <w:t>Die hier genannten Operatoren und Vorgaben zur Nutzung</w:t>
      </w:r>
      <w:r w:rsidRPr="00370548">
        <w:rPr>
          <w:rFonts w:eastAsia="Calibri" w:cstheme="minorHAnsi"/>
          <w:lang w:eastAsia="en-US"/>
        </w:rPr>
        <w:t xml:space="preserve"> runder Klammern finden auch Anwendung bei der Verknüpfung von Paketvoraussetzungen sowie Paketen (s. Kapitel unter </w:t>
      </w:r>
      <w:r w:rsidR="00934E3A" w:rsidRPr="00370548">
        <w:rPr>
          <w:rFonts w:eastAsia="Calibri" w:cstheme="minorHAnsi"/>
          <w:lang w:eastAsia="en-US"/>
        </w:rPr>
        <w:fldChar w:fldCharType="begin"/>
      </w:r>
      <w:r w:rsidR="00934E3A" w:rsidRPr="00370548">
        <w:rPr>
          <w:rFonts w:eastAsia="Calibri" w:cstheme="minorHAnsi"/>
          <w:lang w:eastAsia="en-US"/>
        </w:rPr>
        <w:instrText xml:space="preserve"> REF _Ref83461804 \r \h </w:instrText>
      </w:r>
      <w:r w:rsidR="00934E3A" w:rsidRPr="00370548">
        <w:rPr>
          <w:rFonts w:eastAsia="Calibri" w:cstheme="minorHAnsi"/>
          <w:lang w:eastAsia="en-US"/>
        </w:rPr>
      </w:r>
      <w:r w:rsidR="00934E3A" w:rsidRPr="00370548">
        <w:rPr>
          <w:rFonts w:eastAsia="Calibri" w:cstheme="minorHAnsi"/>
          <w:lang w:eastAsia="en-US"/>
        </w:rPr>
        <w:fldChar w:fldCharType="separate"/>
      </w:r>
      <w:r w:rsidR="00AE43D8">
        <w:rPr>
          <w:rFonts w:eastAsia="Calibri" w:cstheme="minorHAnsi"/>
          <w:lang w:eastAsia="en-US"/>
        </w:rPr>
        <w:t>6.9</w:t>
      </w:r>
      <w:r w:rsidR="00934E3A" w:rsidRPr="00370548">
        <w:rPr>
          <w:rFonts w:eastAsia="Calibri" w:cstheme="minorHAnsi"/>
          <w:lang w:eastAsia="en-US"/>
        </w:rPr>
        <w:fldChar w:fldCharType="end"/>
      </w:r>
      <w:r w:rsidRPr="00370548">
        <w:rPr>
          <w:rFonts w:eastAsia="Calibri" w:cstheme="minorHAnsi"/>
          <w:lang w:eastAsia="en-US"/>
        </w:rPr>
        <w:t>).</w:t>
      </w:r>
    </w:p>
    <w:p w14:paraId="026BF85D" w14:textId="77777777" w:rsidR="005E00D7" w:rsidRPr="00370548" w:rsidRDefault="005E00D7" w:rsidP="005E00D7">
      <w:pPr>
        <w:pStyle w:val="berschrift2"/>
      </w:pPr>
      <w:bookmarkStart w:id="124" w:name="_Toc224230768"/>
      <w:r w:rsidRPr="00370548">
        <w:t>Kombination von AHB-Status und Bedingung</w:t>
      </w:r>
      <w:bookmarkEnd w:id="124"/>
    </w:p>
    <w:p w14:paraId="0323C8C1" w14:textId="6EA3D1A3" w:rsidR="005E00D7" w:rsidRPr="00370548" w:rsidRDefault="005E00D7" w:rsidP="005E00D7">
      <w:pPr>
        <w:rPr>
          <w:rFonts w:cstheme="minorHAnsi"/>
        </w:rPr>
      </w:pPr>
      <w:r w:rsidRPr="00370548">
        <w:t>Mit dem AHB-Status können nur die Bedingungs-Elemente „</w:t>
      </w:r>
      <w:r w:rsidRPr="00370548">
        <w:rPr>
          <w:rFonts w:cstheme="minorHAnsi"/>
        </w:rPr>
        <w:t>Voraussetzung“</w:t>
      </w:r>
      <w:r w:rsidR="008D3E3F" w:rsidRPr="00370548">
        <w:rPr>
          <w:rFonts w:cstheme="minorHAnsi"/>
        </w:rPr>
        <w:t>, „Wiederholbarkeit“</w:t>
      </w:r>
      <w:r w:rsidRPr="00370548">
        <w:rPr>
          <w:rFonts w:cstheme="minorHAnsi"/>
        </w:rPr>
        <w:t xml:space="preserve"> und „Hinweis“ kombiniert werden.</w:t>
      </w:r>
    </w:p>
    <w:p w14:paraId="0ED933BD" w14:textId="77777777" w:rsidR="005E00D7" w:rsidRPr="00370548" w:rsidRDefault="005E00D7" w:rsidP="005E00D7">
      <w:pPr>
        <w:pStyle w:val="Aufzhlungszeichen2"/>
        <w:numPr>
          <w:ilvl w:val="0"/>
          <w:numId w:val="0"/>
        </w:numPr>
        <w:rPr>
          <w:rFonts w:cstheme="minorHAnsi"/>
          <w:bCs/>
        </w:rPr>
      </w:pPr>
      <w:r w:rsidRPr="00370548">
        <w:rPr>
          <w:rFonts w:cstheme="minorHAnsi"/>
          <w:bCs/>
        </w:rPr>
        <w:t xml:space="preserve">Hinweis: Handelt es sich bei der Bedingung um einen Hinweis, </w:t>
      </w:r>
      <w:r w:rsidRPr="00370548">
        <w:rPr>
          <w:rFonts w:eastAsia="Calibri"/>
          <w:lang w:eastAsia="en-US"/>
        </w:rPr>
        <w:t xml:space="preserve">stellt </w:t>
      </w:r>
      <w:r w:rsidRPr="00370548">
        <w:rPr>
          <w:rFonts w:cstheme="minorHAnsi"/>
          <w:bCs/>
        </w:rPr>
        <w:t>dieser immer nur einen Hinweis als solchen dar, auch im Fall, wenn dieser als eine Art von Voraussetzung formuliert ist.</w:t>
      </w:r>
    </w:p>
    <w:p w14:paraId="3DA296CC" w14:textId="77777777" w:rsidR="005E00D7" w:rsidRPr="00370548" w:rsidRDefault="005E00D7" w:rsidP="005E00D7">
      <w:pPr>
        <w:pStyle w:val="Aufzhlungszeichen2"/>
        <w:numPr>
          <w:ilvl w:val="0"/>
          <w:numId w:val="0"/>
        </w:numPr>
        <w:rPr>
          <w:rFonts w:cstheme="minorHAnsi"/>
          <w:bCs/>
        </w:rPr>
      </w:pPr>
    </w:p>
    <w:p w14:paraId="217FEAB8" w14:textId="03C6DE64" w:rsidR="005E00D7" w:rsidRPr="00370548" w:rsidRDefault="005E00D7" w:rsidP="005E00D7">
      <w:pPr>
        <w:pStyle w:val="Aufzhlungszeichen"/>
        <w:rPr>
          <w:bCs/>
        </w:rPr>
      </w:pPr>
      <w:r w:rsidRPr="00370548">
        <w:rPr>
          <w:b/>
        </w:rPr>
        <w:t>Muss [Bedingung]</w:t>
      </w:r>
      <w:r w:rsidR="00B81B38" w:rsidRPr="00370548">
        <w:rPr>
          <w:b/>
        </w:rPr>
        <w:t>:</w:t>
      </w:r>
      <w:r w:rsidR="007F2739" w:rsidRPr="00370548">
        <w:rPr>
          <w:b/>
        </w:rPr>
        <w:br/>
      </w:r>
      <w:r w:rsidRPr="00370548">
        <w:rPr>
          <w:bCs/>
        </w:rPr>
        <w:t>Bei dem AHB-Status „Muss“ kann</w:t>
      </w:r>
      <w:r w:rsidR="007F2739" w:rsidRPr="00370548">
        <w:rPr>
          <w:bCs/>
        </w:rPr>
        <w:t xml:space="preserve"> </w:t>
      </w:r>
      <w:r w:rsidRPr="00370548">
        <w:rPr>
          <w:bCs/>
        </w:rPr>
        <w:t>/</w:t>
      </w:r>
      <w:r w:rsidR="007F2739" w:rsidRPr="00370548">
        <w:rPr>
          <w:bCs/>
        </w:rPr>
        <w:t xml:space="preserve"> </w:t>
      </w:r>
      <w:r w:rsidRPr="00370548">
        <w:rPr>
          <w:bCs/>
        </w:rPr>
        <w:t>können zusätzlich eine oder mehrere Bedingung</w:t>
      </w:r>
      <w:r w:rsidR="007F2739" w:rsidRPr="00370548">
        <w:rPr>
          <w:bCs/>
        </w:rPr>
        <w:t xml:space="preserve"> </w:t>
      </w:r>
      <w:r w:rsidRPr="00370548">
        <w:rPr>
          <w:bCs/>
        </w:rPr>
        <w:t>/</w:t>
      </w:r>
      <w:r w:rsidR="007F2739" w:rsidRPr="00370548">
        <w:rPr>
          <w:bCs/>
        </w:rPr>
        <w:t xml:space="preserve"> </w:t>
      </w:r>
      <w:r w:rsidRPr="00370548">
        <w:rPr>
          <w:bCs/>
        </w:rPr>
        <w:t>en (im Weiteren „Muss-Bedingung“ genannt) angeben</w:t>
      </w:r>
      <w:r w:rsidRPr="00370548" w:rsidDel="003A6889">
        <w:rPr>
          <w:bCs/>
        </w:rPr>
        <w:t xml:space="preserve"> </w:t>
      </w:r>
      <w:r w:rsidRPr="00370548">
        <w:rPr>
          <w:bCs/>
        </w:rPr>
        <w:t>sein, wobei deren Beschreibung</w:t>
      </w:r>
      <w:r w:rsidR="007F2739" w:rsidRPr="00370548">
        <w:rPr>
          <w:bCs/>
        </w:rPr>
        <w:t xml:space="preserve"> </w:t>
      </w:r>
      <w:r w:rsidRPr="00370548">
        <w:rPr>
          <w:bCs/>
        </w:rPr>
        <w:t>/</w:t>
      </w:r>
      <w:r w:rsidR="007F2739" w:rsidRPr="00370548">
        <w:rPr>
          <w:bCs/>
        </w:rPr>
        <w:t xml:space="preserve"> </w:t>
      </w:r>
      <w:r w:rsidRPr="00370548">
        <w:rPr>
          <w:bCs/>
        </w:rPr>
        <w:t>en der Spalte Bedingung zu entnehmen ist</w:t>
      </w:r>
      <w:r w:rsidR="007F2739" w:rsidRPr="00370548">
        <w:rPr>
          <w:bCs/>
        </w:rPr>
        <w:t xml:space="preserve"> </w:t>
      </w:r>
      <w:r w:rsidRPr="00370548">
        <w:rPr>
          <w:bCs/>
        </w:rPr>
        <w:t>/</w:t>
      </w:r>
      <w:r w:rsidR="007F2739" w:rsidRPr="00370548">
        <w:rPr>
          <w:bCs/>
        </w:rPr>
        <w:t xml:space="preserve"> </w:t>
      </w:r>
      <w:r w:rsidRPr="00370548">
        <w:rPr>
          <w:bCs/>
        </w:rPr>
        <w:t xml:space="preserve">sind und bei mehreren Bedingungen die Vorgaben des Kapitel </w:t>
      </w:r>
      <w:r w:rsidR="00390941" w:rsidRPr="00370548">
        <w:rPr>
          <w:bCs/>
        </w:rPr>
        <w:fldChar w:fldCharType="begin"/>
      </w:r>
      <w:r w:rsidR="00390941" w:rsidRPr="00370548">
        <w:rPr>
          <w:bCs/>
        </w:rPr>
        <w:instrText xml:space="preserve"> REF _Ref83371486 \r \h </w:instrText>
      </w:r>
      <w:r w:rsidR="00390941" w:rsidRPr="00370548">
        <w:rPr>
          <w:bCs/>
        </w:rPr>
      </w:r>
      <w:r w:rsidR="00390941" w:rsidRPr="00370548">
        <w:rPr>
          <w:bCs/>
        </w:rPr>
        <w:fldChar w:fldCharType="separate"/>
      </w:r>
      <w:r w:rsidR="00AE43D8">
        <w:rPr>
          <w:bCs/>
        </w:rPr>
        <w:t>6.4.6</w:t>
      </w:r>
      <w:r w:rsidR="00390941" w:rsidRPr="00370548">
        <w:rPr>
          <w:bCs/>
        </w:rPr>
        <w:fldChar w:fldCharType="end"/>
      </w:r>
      <w:r w:rsidRPr="00370548">
        <w:rPr>
          <w:bCs/>
        </w:rPr>
        <w:t xml:space="preserve"> gelten. Eine „Muss-Bedingung“ enthält damit eine oder mehrere Bedingungen.</w:t>
      </w:r>
    </w:p>
    <w:p w14:paraId="435C579B" w14:textId="047DE660" w:rsidR="005E00D7" w:rsidRPr="00370548" w:rsidRDefault="005E00D7" w:rsidP="007F2739">
      <w:pPr>
        <w:pStyle w:val="Aufzhlungszeichen"/>
        <w:rPr>
          <w:rFonts w:eastAsia="Calibri"/>
        </w:rPr>
      </w:pPr>
      <w:r w:rsidRPr="00370548">
        <w:rPr>
          <w:b/>
        </w:rPr>
        <w:lastRenderedPageBreak/>
        <w:t xml:space="preserve"> </w:t>
      </w:r>
      <w:r w:rsidRPr="00370548">
        <w:t>Enthält die Muss-Bedingung einen oder mehrere Hinweis</w:t>
      </w:r>
      <w:r w:rsidR="007F2739" w:rsidRPr="00370548">
        <w:t xml:space="preserve"> </w:t>
      </w:r>
      <w:r w:rsidRPr="00370548">
        <w:t>/</w:t>
      </w:r>
      <w:r w:rsidR="007F2739" w:rsidRPr="00370548">
        <w:t xml:space="preserve"> </w:t>
      </w:r>
      <w:r w:rsidRPr="00370548">
        <w:t>e</w:t>
      </w:r>
      <w:r w:rsidR="008D3E3F" w:rsidRPr="00370548">
        <w:t xml:space="preserve"> oder eine Wiederholbarkeit</w:t>
      </w:r>
      <w:r w:rsidRPr="00370548">
        <w:t xml:space="preserve"> (jedoch keine Vorausset</w:t>
      </w:r>
      <w:r w:rsidRPr="00370548">
        <w:rPr>
          <w:rFonts w:eastAsia="Calibri"/>
        </w:rPr>
        <w:t>zung</w:t>
      </w:r>
      <w:r w:rsidR="007F2739" w:rsidRPr="00370548">
        <w:rPr>
          <w:rFonts w:eastAsia="Calibri"/>
        </w:rPr>
        <w:t xml:space="preserve"> </w:t>
      </w:r>
      <w:r w:rsidRPr="00370548">
        <w:rPr>
          <w:rFonts w:eastAsia="Calibri"/>
        </w:rPr>
        <w:t>/</w:t>
      </w:r>
      <w:r w:rsidR="007F2739" w:rsidRPr="00370548">
        <w:rPr>
          <w:rFonts w:eastAsia="Calibri"/>
        </w:rPr>
        <w:t xml:space="preserve"> </w:t>
      </w:r>
      <w:r w:rsidRPr="00370548">
        <w:rPr>
          <w:rFonts w:eastAsia="Calibri"/>
        </w:rPr>
        <w:t>en), muss diese Segmentgruppe oder dieses Segment angeben werden. Enthält die Muss-Bedingung eine Voraussetzung (und ggf. einen oder mehrere Hinweis</w:t>
      </w:r>
      <w:r w:rsidR="007F2739" w:rsidRPr="00370548">
        <w:rPr>
          <w:rFonts w:eastAsia="Calibri"/>
        </w:rPr>
        <w:t xml:space="preserve"> </w:t>
      </w:r>
      <w:r w:rsidRPr="00370548">
        <w:rPr>
          <w:rFonts w:eastAsia="Calibri"/>
        </w:rPr>
        <w:t>/</w:t>
      </w:r>
      <w:r w:rsidR="007F2739" w:rsidRPr="00370548">
        <w:rPr>
          <w:rFonts w:eastAsia="Calibri"/>
        </w:rPr>
        <w:t xml:space="preserve"> </w:t>
      </w:r>
      <w:r w:rsidRPr="00370548">
        <w:rPr>
          <w:rFonts w:eastAsia="Calibri"/>
        </w:rPr>
        <w:t>e</w:t>
      </w:r>
      <w:r w:rsidR="008D3E3F" w:rsidRPr="00370548">
        <w:rPr>
          <w:rFonts w:eastAsia="Calibri"/>
        </w:rPr>
        <w:t xml:space="preserve"> und / oder eine Wiederholbarkeit</w:t>
      </w:r>
      <w:r w:rsidRPr="00370548">
        <w:rPr>
          <w:rFonts w:eastAsia="Calibri"/>
        </w:rPr>
        <w:t>) und ist diese Voraussetzung erfüllt, muss diese Segmentgruppe oder</w:t>
      </w:r>
      <w:r w:rsidR="007F2739" w:rsidRPr="00370548">
        <w:rPr>
          <w:rFonts w:eastAsia="Calibri"/>
        </w:rPr>
        <w:t xml:space="preserve"> dieses Segment angeben werden.</w:t>
      </w:r>
    </w:p>
    <w:p w14:paraId="4899A914" w14:textId="10C7B36E" w:rsidR="005E00D7" w:rsidRPr="00370548" w:rsidRDefault="005E00D7" w:rsidP="00174C81">
      <w:pPr>
        <w:pStyle w:val="Aufzhlungszeichen"/>
      </w:pPr>
      <w:r w:rsidRPr="00370548">
        <w:rPr>
          <w:rFonts w:eastAsia="Calibri"/>
        </w:rPr>
        <w:t>Enthält die Muss-Bedingung mehrere Voraussetzungen (und ggf. einen oder mehrere Hinweis</w:t>
      </w:r>
      <w:r w:rsidR="007F2739" w:rsidRPr="00370548">
        <w:rPr>
          <w:rFonts w:eastAsia="Calibri"/>
        </w:rPr>
        <w:t xml:space="preserve"> </w:t>
      </w:r>
      <w:r w:rsidRPr="00370548">
        <w:rPr>
          <w:rFonts w:eastAsia="Calibri"/>
        </w:rPr>
        <w:t>/</w:t>
      </w:r>
      <w:r w:rsidR="007F2739" w:rsidRPr="00370548">
        <w:rPr>
          <w:rFonts w:eastAsia="Calibri"/>
        </w:rPr>
        <w:t xml:space="preserve"> </w:t>
      </w:r>
      <w:r w:rsidRPr="00370548">
        <w:rPr>
          <w:rFonts w:eastAsia="Calibri"/>
        </w:rPr>
        <w:t xml:space="preserve">e) und gelten diese Voraussetzungen nach den Vorgaben des Kapitels </w:t>
      </w:r>
      <w:r w:rsidR="00390941" w:rsidRPr="00370548">
        <w:rPr>
          <w:rFonts w:eastAsia="Calibri"/>
        </w:rPr>
        <w:fldChar w:fldCharType="begin"/>
      </w:r>
      <w:r w:rsidR="00390941" w:rsidRPr="00370548">
        <w:rPr>
          <w:rFonts w:eastAsia="Calibri"/>
        </w:rPr>
        <w:instrText xml:space="preserve"> REF _Ref83371466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004766C8">
        <w:rPr>
          <w:rFonts w:eastAsia="Calibri"/>
        </w:rPr>
        <w:t xml:space="preserve"> </w:t>
      </w:r>
      <w:r w:rsidRPr="00370548">
        <w:rPr>
          <w:rFonts w:eastAsia="Calibri"/>
        </w:rPr>
        <w:t>als erfüllt, muss diese Segmentgruppe oder dieses Segment angeben werden. Für Voraussetzungen in einer Muss-Bedingung werden nur Informationen verwendet, die an anderer Stelle im Anwendungsfall vorhanden sind (z.</w:t>
      </w:r>
      <w:r w:rsidR="00174C81" w:rsidRPr="00370548">
        <w:rPr>
          <w:rFonts w:eastAsia="Calibri"/>
          <w:lang w:eastAsia="en-US"/>
        </w:rPr>
        <w:t> </w:t>
      </w:r>
      <w:r w:rsidRPr="00174C81">
        <w:rPr>
          <w:rFonts w:eastAsia="Calibri"/>
        </w:rPr>
        <w:t>B. [93] Wenn SG10 QTY DE6063 mit Wert 220 vorhanden) und deren Vorhandensein (im Beispiel von [93] z.</w:t>
      </w:r>
      <w:r w:rsidR="00174C81" w:rsidRPr="00370548">
        <w:rPr>
          <w:rFonts w:eastAsia="Calibri"/>
          <w:lang w:eastAsia="en-US"/>
        </w:rPr>
        <w:t> </w:t>
      </w:r>
      <w:r w:rsidRPr="00174C81">
        <w:rPr>
          <w:rFonts w:eastAsia="Calibri"/>
        </w:rPr>
        <w:t xml:space="preserve">B. ein wahrer Wert) von der fachlichen Ausprägung des jeweiligen Geschäftsvorfalls abhängt. Die Einhaltung von Voraussetzungen in einer Muss-Bedingung können somit (ggf. unter Berücksichtigung der Vorgaben des Kapitels </w:t>
      </w:r>
      <w:r w:rsidR="00390941" w:rsidRPr="00174C81">
        <w:rPr>
          <w:rFonts w:eastAsia="Calibri"/>
        </w:rPr>
        <w:fldChar w:fldCharType="begin"/>
      </w:r>
      <w:r w:rsidR="00390941" w:rsidRPr="00174C81">
        <w:rPr>
          <w:rFonts w:eastAsia="Calibri"/>
        </w:rPr>
        <w:instrText xml:space="preserve"> REF _Ref83371244 \r \h </w:instrText>
      </w:r>
      <w:r w:rsidR="00390941" w:rsidRPr="00174C81">
        <w:rPr>
          <w:rFonts w:eastAsia="Calibri"/>
        </w:rPr>
      </w:r>
      <w:r w:rsidR="00390941" w:rsidRPr="00174C81">
        <w:rPr>
          <w:rFonts w:eastAsia="Calibri"/>
        </w:rPr>
        <w:fldChar w:fldCharType="separate"/>
      </w:r>
      <w:r w:rsidR="00AE43D8">
        <w:rPr>
          <w:rFonts w:eastAsia="Calibri"/>
        </w:rPr>
        <w:t>6.4.6</w:t>
      </w:r>
      <w:r w:rsidR="00390941" w:rsidRPr="00174C81">
        <w:rPr>
          <w:rFonts w:eastAsia="Calibri"/>
        </w:rPr>
        <w:fldChar w:fldCharType="end"/>
      </w:r>
      <w:r w:rsidRPr="00174C81">
        <w:rPr>
          <w:rFonts w:eastAsia="Calibri"/>
        </w:rPr>
        <w:t>) durch den Empfänger einfach geprüft werden. Der Empfänger benötigt dafür nur die weiteren Informationen, aus denen der Anwendungsfall besteht.</w:t>
      </w:r>
    </w:p>
    <w:p w14:paraId="49F840F4" w14:textId="73CF2AE8" w:rsidR="005E00D7" w:rsidRPr="00370548" w:rsidRDefault="005E00D7" w:rsidP="005E00D7">
      <w:pPr>
        <w:pStyle w:val="Aufzhlungszeichen"/>
      </w:pPr>
      <w:r w:rsidRPr="00370548">
        <w:rPr>
          <w:b/>
        </w:rPr>
        <w:t>Soll [Bedingung]:</w:t>
      </w:r>
      <w:r w:rsidRPr="00370548">
        <w:t xml:space="preserve"> Bei dem </w:t>
      </w:r>
      <w:r w:rsidRPr="00370548">
        <w:rPr>
          <w:rFonts w:cstheme="minorHAnsi"/>
        </w:rPr>
        <w:t>AHB-Status „</w:t>
      </w:r>
      <w:r w:rsidRPr="00370548">
        <w:t>Soll“ muss mindestens eine Bedingung und können zusätzlich weitere Bedingungen (im Weiteren „Soll-Bedingung“ genannt) angeben sein,</w:t>
      </w:r>
      <w:r w:rsidRPr="00370548">
        <w:rPr>
          <w:bCs/>
        </w:rPr>
        <w:t xml:space="preserve"> wobei deren Beschreibung</w:t>
      </w:r>
      <w:r w:rsidR="008005D6" w:rsidRPr="00370548">
        <w:rPr>
          <w:rStyle w:val="hgkelc"/>
          <w:rFonts w:cstheme="minorHAnsi"/>
        </w:rPr>
        <w:t xml:space="preserve"> / </w:t>
      </w:r>
      <w:r w:rsidRPr="00370548">
        <w:rPr>
          <w:bCs/>
        </w:rPr>
        <w:t>en der Spalte Bedingung zu entnehmen ist</w:t>
      </w:r>
      <w:r w:rsidR="008005D6" w:rsidRPr="00370548">
        <w:rPr>
          <w:rStyle w:val="hgkelc"/>
          <w:rFonts w:cstheme="minorHAnsi"/>
        </w:rPr>
        <w:t xml:space="preserve"> / </w:t>
      </w:r>
      <w:r w:rsidRPr="00370548">
        <w:rPr>
          <w:bCs/>
        </w:rPr>
        <w:t xml:space="preserve">sind und bei mehreren Bedingungen die Vorgaben des Kapitel </w:t>
      </w:r>
      <w:r w:rsidR="00390941" w:rsidRPr="00370548">
        <w:rPr>
          <w:rFonts w:eastAsia="Calibri"/>
        </w:rPr>
        <w:fldChar w:fldCharType="begin"/>
      </w:r>
      <w:r w:rsidR="00390941" w:rsidRPr="00370548">
        <w:rPr>
          <w:bCs/>
        </w:rPr>
        <w:instrText xml:space="preserve"> REF _Ref83371267 \r \h </w:instrText>
      </w:r>
      <w:r w:rsidR="00390941" w:rsidRPr="00370548">
        <w:rPr>
          <w:rFonts w:eastAsia="Calibri"/>
        </w:rPr>
      </w:r>
      <w:r w:rsidR="00390941" w:rsidRPr="00370548">
        <w:rPr>
          <w:rFonts w:eastAsia="Calibri"/>
        </w:rPr>
        <w:fldChar w:fldCharType="separate"/>
      </w:r>
      <w:r w:rsidR="00AE43D8">
        <w:rPr>
          <w:bCs/>
        </w:rPr>
        <w:t>6.4.6</w:t>
      </w:r>
      <w:r w:rsidR="00390941" w:rsidRPr="00370548">
        <w:rPr>
          <w:rFonts w:eastAsia="Calibri"/>
        </w:rPr>
        <w:fldChar w:fldCharType="end"/>
      </w:r>
      <w:r w:rsidR="00871DAC">
        <w:rPr>
          <w:rFonts w:eastAsia="Calibri"/>
        </w:rPr>
        <w:t xml:space="preserve"> </w:t>
      </w:r>
      <w:r w:rsidRPr="00370548">
        <w:rPr>
          <w:bCs/>
        </w:rPr>
        <w:t xml:space="preserve">gelten. </w:t>
      </w:r>
      <w:r w:rsidRPr="00370548">
        <w:t xml:space="preserve">Im Gegensatz zur Muss-Bedingung enthält eine Soll-Bedingung mindestens eine Voraussetzung, </w:t>
      </w:r>
      <w:r w:rsidRPr="00370548">
        <w:rPr>
          <w:rFonts w:eastAsia="Calibri"/>
        </w:rPr>
        <w:t xml:space="preserve">deren Vorhandensein von der fachlichen Ausprägung des jeweiligen Geschäftsvorfalls abhängt aber </w:t>
      </w:r>
      <w:r w:rsidRPr="00370548">
        <w:t>die nicht mit den Informationen, die an anderer Stelle im Anwendungsfall vorhanden sind, geprüft werden kann (z.</w:t>
      </w:r>
      <w:r w:rsidR="00174C81" w:rsidRPr="00370548">
        <w:rPr>
          <w:rFonts w:eastAsia="Calibri"/>
          <w:lang w:eastAsia="en-US"/>
        </w:rPr>
        <w:t> </w:t>
      </w:r>
      <w:r w:rsidRPr="00370548">
        <w:t>B. „Referenz auf ursprüngliche Nachricht ist anzugeben, wenn es sich bei dem Geschäftsvorfall um eine Antwort auf eine Bestellung handelt“ oder „</w:t>
      </w:r>
      <w:r w:rsidRPr="00370548">
        <w:rPr>
          <w:rFonts w:cstheme="minorHAnsi"/>
        </w:rPr>
        <w:t>wenn Wert innerhalb der Segmentgruppe oder dem Segment geändert wird“</w:t>
      </w:r>
      <w:r w:rsidRPr="00370548">
        <w:t xml:space="preserve">). </w:t>
      </w:r>
      <w:r w:rsidRPr="00370548">
        <w:rPr>
          <w:bCs/>
        </w:rPr>
        <w:t>Eine „Soll-Bedingung“ enthält damit mindestens eine und kann mehrere Bedingungen enthalten. In einer Soll-Bedingung muss mindestens eine Bedingung eine Voraussetzung sein. Bedeutet: Sofern eine Soll-Bedingung nur eine Bedingung enthält, muss dies eine Voraussetzung sein</w:t>
      </w:r>
      <w:r w:rsidRPr="00370548">
        <w:t>.</w:t>
      </w:r>
    </w:p>
    <w:p w14:paraId="53E09E91" w14:textId="0CB0B1C0" w:rsidR="005E00D7" w:rsidRPr="00370548" w:rsidRDefault="005E00D7" w:rsidP="005E00D7">
      <w:pPr>
        <w:pStyle w:val="Aufzhlungszeichen2"/>
        <w:rPr>
          <w:rFonts w:eastAsia="Calibri"/>
        </w:rPr>
      </w:pPr>
      <w:r w:rsidRPr="00370548">
        <w:rPr>
          <w:rFonts w:eastAsia="Calibri"/>
        </w:rPr>
        <w:t>Enthält die Soll-Bedingung eine Voraussetzung (und ggf. einen oder mehrere Hinweis</w:t>
      </w:r>
      <w:r w:rsidR="008005D6" w:rsidRPr="00370548">
        <w:rPr>
          <w:rStyle w:val="hgkelc"/>
          <w:rFonts w:cstheme="minorHAnsi"/>
        </w:rPr>
        <w:t xml:space="preserve"> / </w:t>
      </w:r>
      <w:r w:rsidRPr="00370548">
        <w:rPr>
          <w:rFonts w:eastAsia="Calibri"/>
        </w:rPr>
        <w:t>e</w:t>
      </w:r>
      <w:r w:rsidR="008D3E3F" w:rsidRPr="00370548">
        <w:rPr>
          <w:rFonts w:eastAsia="Calibri"/>
        </w:rPr>
        <w:t xml:space="preserve"> und / oder eine Wiederholbarkeit</w:t>
      </w:r>
      <w:r w:rsidRPr="00370548">
        <w:rPr>
          <w:rFonts w:eastAsia="Calibri"/>
        </w:rPr>
        <w:t>) und ist diese Voraussetzung erfüllt, muss diese Segmentgruppe oder dieses Segment angegeben werden (z.</w:t>
      </w:r>
      <w:r w:rsidR="00174C81" w:rsidRPr="00370548">
        <w:rPr>
          <w:rFonts w:eastAsia="Calibri"/>
          <w:lang w:eastAsia="en-US"/>
        </w:rPr>
        <w:t> </w:t>
      </w:r>
      <w:r w:rsidRPr="00370548">
        <w:rPr>
          <w:rFonts w:eastAsia="Calibri"/>
        </w:rPr>
        <w:t>B. abweichende Anschrift des Kunden).</w:t>
      </w:r>
    </w:p>
    <w:p w14:paraId="6B2FF6EA" w14:textId="472D60F3" w:rsidR="005E00D7" w:rsidRPr="00370548" w:rsidRDefault="005E00D7" w:rsidP="005E00D7">
      <w:pPr>
        <w:pStyle w:val="Aufzhlungszeichen2"/>
        <w:rPr>
          <w:rFonts w:eastAsia="Calibri"/>
        </w:rPr>
      </w:pPr>
      <w:r w:rsidRPr="00370548">
        <w:rPr>
          <w:rFonts w:eastAsia="Calibri"/>
        </w:rPr>
        <w:t>Enthält die Soll-Bedingung mehrere Voraussetzungen (und ggf. einen oder mehrere Hinweis</w:t>
      </w:r>
      <w:r w:rsidR="008005D6" w:rsidRPr="00370548">
        <w:rPr>
          <w:rStyle w:val="hgkelc"/>
          <w:rFonts w:cstheme="minorHAnsi"/>
        </w:rPr>
        <w:t xml:space="preserve"> / </w:t>
      </w:r>
      <w:r w:rsidRPr="00370548">
        <w:rPr>
          <w:rFonts w:eastAsia="Calibri"/>
        </w:rPr>
        <w:t>e</w:t>
      </w:r>
      <w:r w:rsidR="008D3E3F" w:rsidRPr="00370548">
        <w:rPr>
          <w:rFonts w:eastAsia="Calibri"/>
        </w:rPr>
        <w:t xml:space="preserve"> und / oder eine Wiederholbarkeit</w:t>
      </w:r>
      <w:r w:rsidRPr="00370548">
        <w:rPr>
          <w:rFonts w:eastAsia="Calibri"/>
        </w:rPr>
        <w:t xml:space="preserve">) und gelten diese Voraussetzungen nach den Vorgaben des Kapitels </w:t>
      </w:r>
      <w:r w:rsidR="00390941" w:rsidRPr="00370548">
        <w:rPr>
          <w:rFonts w:eastAsia="Calibri"/>
        </w:rPr>
        <w:fldChar w:fldCharType="begin"/>
      </w:r>
      <w:r w:rsidR="00390941" w:rsidRPr="00370548">
        <w:rPr>
          <w:rFonts w:eastAsia="Calibri"/>
        </w:rPr>
        <w:instrText xml:space="preserve"> REF _Ref83371284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00CC5AE7">
        <w:rPr>
          <w:rFonts w:eastAsia="Calibri"/>
        </w:rPr>
        <w:t xml:space="preserve"> </w:t>
      </w:r>
      <w:r w:rsidRPr="00370548">
        <w:rPr>
          <w:rFonts w:eastAsia="Calibri"/>
        </w:rPr>
        <w:t>als erfüllt, muss diese Segmentgruppe oder dieses Segment angeben werden.</w:t>
      </w:r>
    </w:p>
    <w:p w14:paraId="2A2071D6" w14:textId="77777777" w:rsidR="005E00D7" w:rsidRPr="00370548" w:rsidRDefault="005E00D7" w:rsidP="005E00D7">
      <w:pPr>
        <w:pStyle w:val="Aufzhlungszeichen"/>
        <w:numPr>
          <w:ilvl w:val="0"/>
          <w:numId w:val="0"/>
        </w:numPr>
        <w:ind w:left="360"/>
      </w:pPr>
      <w:r w:rsidRPr="00370548">
        <w:t xml:space="preserve">Da eine Soll-Bedingung mindestens eine Voraussetzung enthalten muss, </w:t>
      </w:r>
      <w:r w:rsidRPr="00370548">
        <w:rPr>
          <w:rFonts w:eastAsia="Calibri"/>
        </w:rPr>
        <w:t xml:space="preserve">deren Erfüllung von der fachlichen Ausprägung des jeweiligen Geschäftsvorfalls abhängt, </w:t>
      </w:r>
      <w:r w:rsidRPr="00370548">
        <w:t xml:space="preserve">kann nur der Sender </w:t>
      </w:r>
      <w:r w:rsidRPr="00370548">
        <w:lastRenderedPageBreak/>
        <w:t>beurteilen, ob eine Soll-Bedingung erfüllt und das Segment bzw. die Segmentgruppe anzugeben ist. Die Einhaltung einer Soll-Bedingung kann durch den Empfänger nicht geprüft werden. Er hat die empfangene Information aber zu übernehmen und zu verwenden.</w:t>
      </w:r>
    </w:p>
    <w:p w14:paraId="39BBD7EA" w14:textId="501C12B9" w:rsidR="005E00D7" w:rsidRPr="00370548" w:rsidRDefault="005E00D7" w:rsidP="005E00D7">
      <w:pPr>
        <w:pStyle w:val="Aufzhlungszeichen"/>
        <w:rPr>
          <w:bCs/>
        </w:rPr>
      </w:pPr>
      <w:r w:rsidRPr="00370548">
        <w:rPr>
          <w:rFonts w:cstheme="minorHAnsi"/>
          <w:b/>
        </w:rPr>
        <w:t>Kann [Bedingung]:</w:t>
      </w:r>
      <w:r w:rsidRPr="00370548">
        <w:rPr>
          <w:rFonts w:cstheme="minorHAnsi"/>
        </w:rPr>
        <w:t xml:space="preserve"> Bei einem AHB-Status „Kann“ kann</w:t>
      </w:r>
      <w:r w:rsidR="008005D6" w:rsidRPr="00370548">
        <w:rPr>
          <w:rStyle w:val="hgkelc"/>
          <w:rFonts w:cstheme="minorHAnsi"/>
        </w:rPr>
        <w:t xml:space="preserve"> / </w:t>
      </w:r>
      <w:r w:rsidRPr="00370548">
        <w:rPr>
          <w:rFonts w:cstheme="minorHAnsi"/>
        </w:rPr>
        <w:t>können zusätzlich eine oder mehrere Bedingung</w:t>
      </w:r>
      <w:r w:rsidR="008005D6" w:rsidRPr="00370548">
        <w:rPr>
          <w:rStyle w:val="hgkelc"/>
          <w:rFonts w:cstheme="minorHAnsi"/>
        </w:rPr>
        <w:t xml:space="preserve"> / </w:t>
      </w:r>
      <w:r w:rsidRPr="00370548">
        <w:rPr>
          <w:rFonts w:cstheme="minorHAnsi"/>
        </w:rPr>
        <w:t xml:space="preserve">en (im Weiteren „Kann-Bedingung“ genannt) angegeben sein, </w:t>
      </w:r>
      <w:r w:rsidRPr="00370548">
        <w:rPr>
          <w:bCs/>
        </w:rPr>
        <w:t>wobei deren Beschreibung</w:t>
      </w:r>
      <w:r w:rsidR="008005D6" w:rsidRPr="00370548">
        <w:rPr>
          <w:rStyle w:val="hgkelc"/>
          <w:rFonts w:cstheme="minorHAnsi"/>
        </w:rPr>
        <w:t xml:space="preserve"> / </w:t>
      </w:r>
      <w:r w:rsidRPr="00370548">
        <w:rPr>
          <w:bCs/>
        </w:rPr>
        <w:t>en der Spalte Bedingung zu entnehmen ist</w:t>
      </w:r>
      <w:r w:rsidR="008005D6" w:rsidRPr="00370548">
        <w:rPr>
          <w:rStyle w:val="hgkelc"/>
          <w:rFonts w:cstheme="minorHAnsi"/>
        </w:rPr>
        <w:t xml:space="preserve"> / </w:t>
      </w:r>
      <w:r w:rsidRPr="00370548">
        <w:rPr>
          <w:bCs/>
        </w:rPr>
        <w:t xml:space="preserve">sind und bei mehreren Bedingungen die Vorgaben des Kapitel </w:t>
      </w:r>
      <w:r w:rsidR="00390941" w:rsidRPr="00370548">
        <w:rPr>
          <w:bCs/>
        </w:rPr>
        <w:fldChar w:fldCharType="begin"/>
      </w:r>
      <w:r w:rsidR="00390941" w:rsidRPr="00370548">
        <w:rPr>
          <w:bCs/>
        </w:rPr>
        <w:instrText xml:space="preserve"> REF _Ref83371300 \r \h </w:instrText>
      </w:r>
      <w:r w:rsidR="00390941" w:rsidRPr="00370548">
        <w:rPr>
          <w:bCs/>
        </w:rPr>
      </w:r>
      <w:r w:rsidR="00390941" w:rsidRPr="00370548">
        <w:rPr>
          <w:bCs/>
        </w:rPr>
        <w:fldChar w:fldCharType="separate"/>
      </w:r>
      <w:r w:rsidR="00AE43D8">
        <w:rPr>
          <w:bCs/>
        </w:rPr>
        <w:t>6.4.6</w:t>
      </w:r>
      <w:r w:rsidR="00390941" w:rsidRPr="00370548">
        <w:rPr>
          <w:bCs/>
        </w:rPr>
        <w:fldChar w:fldCharType="end"/>
      </w:r>
      <w:r w:rsidR="00CC5AE7">
        <w:rPr>
          <w:bCs/>
        </w:rPr>
        <w:t xml:space="preserve"> </w:t>
      </w:r>
      <w:r w:rsidRPr="00370548">
        <w:rPr>
          <w:bCs/>
        </w:rPr>
        <w:t>gelten. Eine „Kann-Bedingung“ enthält damit eine oder mehrere Bedingungen.</w:t>
      </w:r>
    </w:p>
    <w:p w14:paraId="7656F62F" w14:textId="38D527E3" w:rsidR="005E00D7" w:rsidRPr="00370548" w:rsidRDefault="005E00D7" w:rsidP="005E00D7">
      <w:pPr>
        <w:pStyle w:val="Aufzhlungszeichen2"/>
        <w:rPr>
          <w:rFonts w:eastAsia="Calibri"/>
        </w:rPr>
      </w:pPr>
      <w:r w:rsidRPr="00370548">
        <w:rPr>
          <w:rFonts w:eastAsia="Calibri"/>
        </w:rPr>
        <w:t>Enthält die Kann-Bedingung einen oder mehrere Hinweis</w:t>
      </w:r>
      <w:r w:rsidR="008005D6" w:rsidRPr="00370548">
        <w:rPr>
          <w:rStyle w:val="hgkelc"/>
          <w:rFonts w:cstheme="minorHAnsi"/>
        </w:rPr>
        <w:t xml:space="preserve"> / </w:t>
      </w:r>
      <w:r w:rsidRPr="00370548">
        <w:rPr>
          <w:rFonts w:eastAsia="Calibri"/>
        </w:rPr>
        <w:t xml:space="preserve">e </w:t>
      </w:r>
      <w:r w:rsidR="008D3E3F" w:rsidRPr="00370548">
        <w:rPr>
          <w:rFonts w:eastAsia="Calibri"/>
        </w:rPr>
        <w:t xml:space="preserve">und / oder eine Wiederholbarkeit </w:t>
      </w:r>
      <w:r w:rsidRPr="00370548">
        <w:rPr>
          <w:rFonts w:eastAsia="Calibri"/>
        </w:rPr>
        <w:t>(jedoch keine Voraussetzung</w:t>
      </w:r>
      <w:r w:rsidR="008005D6" w:rsidRPr="00370548">
        <w:rPr>
          <w:rStyle w:val="hgkelc"/>
          <w:rFonts w:cstheme="minorHAnsi"/>
        </w:rPr>
        <w:t xml:space="preserve"> / </w:t>
      </w:r>
      <w:r w:rsidRPr="00370548">
        <w:rPr>
          <w:rFonts w:eastAsia="Calibri"/>
        </w:rPr>
        <w:t>en), kann diese Segmentgruppe oder</w:t>
      </w:r>
      <w:r w:rsidR="008B72CB" w:rsidRPr="00370548">
        <w:rPr>
          <w:rFonts w:eastAsia="Calibri"/>
        </w:rPr>
        <w:t xml:space="preserve"> dieses Segment angeben werden.</w:t>
      </w:r>
    </w:p>
    <w:p w14:paraId="012F628A" w14:textId="2B9BF2C1" w:rsidR="005E00D7" w:rsidRPr="00370548" w:rsidRDefault="005E00D7" w:rsidP="005E00D7">
      <w:pPr>
        <w:pStyle w:val="Aufzhlungszeichen2"/>
        <w:rPr>
          <w:rFonts w:eastAsia="Calibri"/>
        </w:rPr>
      </w:pPr>
      <w:r w:rsidRPr="00370548">
        <w:rPr>
          <w:rFonts w:eastAsia="Calibri"/>
        </w:rPr>
        <w:t>Enthält die Kann-Bedingung eine Voraussetzung (und ggf. einen oder mehrere Hinweis</w:t>
      </w:r>
      <w:r w:rsidR="008005D6" w:rsidRPr="00370548">
        <w:rPr>
          <w:rStyle w:val="hgkelc"/>
          <w:rFonts w:cstheme="minorHAnsi"/>
        </w:rPr>
        <w:t xml:space="preserve"> / </w:t>
      </w:r>
      <w:r w:rsidRPr="00370548">
        <w:rPr>
          <w:rFonts w:eastAsia="Calibri"/>
        </w:rPr>
        <w:t>e</w:t>
      </w:r>
      <w:r w:rsidR="008D3E3F" w:rsidRPr="00370548">
        <w:rPr>
          <w:rFonts w:eastAsia="Calibri"/>
        </w:rPr>
        <w:t xml:space="preserve"> und / oder eine Wiederholbarkeit</w:t>
      </w:r>
      <w:r w:rsidRPr="00370548">
        <w:rPr>
          <w:rFonts w:eastAsia="Calibri"/>
        </w:rPr>
        <w:t>) und ist diese Voraussetzung erfüllt, kann diese Segmentgruppe oder dieses Segment angeben werden.</w:t>
      </w:r>
    </w:p>
    <w:p w14:paraId="11E3E62F" w14:textId="0CE39C2C" w:rsidR="005E00D7" w:rsidRPr="00370548" w:rsidRDefault="005E00D7" w:rsidP="005E00D7">
      <w:pPr>
        <w:pStyle w:val="Aufzhlungszeichen2"/>
        <w:rPr>
          <w:rFonts w:eastAsia="Calibri"/>
        </w:rPr>
      </w:pPr>
      <w:r w:rsidRPr="00370548">
        <w:rPr>
          <w:rFonts w:eastAsia="Calibri"/>
        </w:rPr>
        <w:t>Enthält die Kann-Bedingung mehrere Voraussetzungen (und ggf. einen oder mehrere Hinweis</w:t>
      </w:r>
      <w:r w:rsidR="008005D6" w:rsidRPr="00370548">
        <w:rPr>
          <w:rStyle w:val="hgkelc"/>
          <w:rFonts w:cstheme="minorHAnsi"/>
        </w:rPr>
        <w:t xml:space="preserve"> / </w:t>
      </w:r>
      <w:r w:rsidRPr="00370548">
        <w:rPr>
          <w:rFonts w:eastAsia="Calibri"/>
        </w:rPr>
        <w:t>e</w:t>
      </w:r>
      <w:r w:rsidR="008D3E3F" w:rsidRPr="00370548">
        <w:rPr>
          <w:rFonts w:eastAsia="Calibri"/>
        </w:rPr>
        <w:t xml:space="preserve"> und / oder eine Wiederholbarkeit</w:t>
      </w:r>
      <w:r w:rsidRPr="00370548">
        <w:rPr>
          <w:rFonts w:eastAsia="Calibri"/>
        </w:rPr>
        <w:t xml:space="preserve">) und gelten diese Voraussetzungen nach den Vorgaben des Kapitels </w:t>
      </w:r>
      <w:r w:rsidR="00390941" w:rsidRPr="00370548">
        <w:rPr>
          <w:rFonts w:eastAsia="Calibri"/>
        </w:rPr>
        <w:fldChar w:fldCharType="begin"/>
      </w:r>
      <w:r w:rsidR="00390941" w:rsidRPr="00370548">
        <w:rPr>
          <w:rFonts w:eastAsia="Calibri"/>
        </w:rPr>
        <w:instrText xml:space="preserve"> REF _Ref83371321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00CC5AE7">
        <w:rPr>
          <w:rFonts w:eastAsia="Calibri"/>
        </w:rPr>
        <w:t xml:space="preserve"> </w:t>
      </w:r>
      <w:r w:rsidRPr="00370548">
        <w:rPr>
          <w:rFonts w:eastAsia="Calibri"/>
        </w:rPr>
        <w:t>als erfüllt, kann diese Segmentgruppe oder dieses Segment angeben werden.</w:t>
      </w:r>
    </w:p>
    <w:p w14:paraId="6F024654" w14:textId="59138450" w:rsidR="005E00D7" w:rsidRPr="00370548" w:rsidRDefault="005E00D7" w:rsidP="005E00D7">
      <w:r w:rsidRPr="00370548">
        <w:t>Die Einhaltung einer Kann-Bedingung kann durch den Empfänger nicht geprüft werden. Er kann diese Information übernehmen und verwenden, eine Verpflicht</w:t>
      </w:r>
      <w:r w:rsidR="008B72CB" w:rsidRPr="00370548">
        <w:t>ung zu Übernahme besteht nicht.</w:t>
      </w:r>
    </w:p>
    <w:p w14:paraId="45510521" w14:textId="77777777" w:rsidR="005E00D7" w:rsidRPr="00370548" w:rsidRDefault="005E00D7" w:rsidP="005E00D7">
      <w:pPr>
        <w:pStyle w:val="berschrift2"/>
      </w:pPr>
      <w:bookmarkStart w:id="125" w:name="_Toc224230769"/>
      <w:r w:rsidRPr="00370548">
        <w:t>Kombination von Operanden und Bedingung</w:t>
      </w:r>
      <w:bookmarkEnd w:id="125"/>
    </w:p>
    <w:p w14:paraId="503EA7EB" w14:textId="77777777" w:rsidR="005E00D7" w:rsidRPr="00370548" w:rsidRDefault="005E00D7" w:rsidP="005E00D7">
      <w:pPr>
        <w:rPr>
          <w:rFonts w:cstheme="minorHAnsi"/>
        </w:rPr>
      </w:pPr>
      <w:r w:rsidRPr="00370548">
        <w:t>Mit einem Operanden können die Bedingungs-Elemente „</w:t>
      </w:r>
      <w:r w:rsidRPr="00370548">
        <w:rPr>
          <w:rFonts w:cstheme="minorHAnsi"/>
        </w:rPr>
        <w:t>Voraussetzung“, „Format“ und „Hinweis“ kombiniert werden.</w:t>
      </w:r>
    </w:p>
    <w:p w14:paraId="0EBCAF8D" w14:textId="77777777" w:rsidR="005E00D7" w:rsidRPr="00370548" w:rsidRDefault="005E00D7" w:rsidP="005E00D7">
      <w:pPr>
        <w:pStyle w:val="Aufzhlungszeichen2"/>
        <w:numPr>
          <w:ilvl w:val="0"/>
          <w:numId w:val="0"/>
        </w:numPr>
        <w:rPr>
          <w:rFonts w:cstheme="minorHAnsi"/>
          <w:bCs/>
        </w:rPr>
      </w:pPr>
      <w:r w:rsidRPr="00370548">
        <w:rPr>
          <w:rFonts w:cstheme="minorHAnsi"/>
          <w:bCs/>
        </w:rPr>
        <w:t xml:space="preserve">Hinweis: Handelt es sich bei der Bedingung um einen Hinweis, </w:t>
      </w:r>
      <w:r w:rsidRPr="00370548">
        <w:rPr>
          <w:rFonts w:eastAsia="Calibri"/>
          <w:lang w:eastAsia="en-US"/>
        </w:rPr>
        <w:t xml:space="preserve">stellt </w:t>
      </w:r>
      <w:r w:rsidRPr="00370548">
        <w:rPr>
          <w:rFonts w:cstheme="minorHAnsi"/>
          <w:bCs/>
        </w:rPr>
        <w:t>dieser immer nur einen Hinweis als solchen dar, auch im Fall, wenn dieser als eine Art von Voraussetzung formuliert ist.</w:t>
      </w:r>
    </w:p>
    <w:p w14:paraId="6CC649BF" w14:textId="5AF07DDE" w:rsidR="005E00D7" w:rsidRPr="00370548" w:rsidRDefault="005E00D7" w:rsidP="005E00D7">
      <w:pPr>
        <w:pStyle w:val="Aufzhlungszeichen"/>
        <w:rPr>
          <w:rFonts w:cstheme="minorHAnsi"/>
        </w:rPr>
      </w:pPr>
      <w:r w:rsidRPr="00370548">
        <w:rPr>
          <w:rFonts w:cstheme="minorHAnsi"/>
          <w:b/>
        </w:rPr>
        <w:t>M [Bedingung]</w:t>
      </w:r>
      <w:r w:rsidRPr="00370548">
        <w:rPr>
          <w:rFonts w:cstheme="minorHAnsi"/>
        </w:rPr>
        <w:t xml:space="preserve">: Bei dem Operanden „M“ muss </w:t>
      </w:r>
      <w:r w:rsidRPr="00370548">
        <w:t xml:space="preserve">mindestens eine </w:t>
      </w:r>
      <w:r w:rsidRPr="00370548">
        <w:rPr>
          <w:rFonts w:cstheme="minorHAnsi"/>
        </w:rPr>
        <w:t>Bedingung und können zusätzlich weitere Bedingungen (im Weiteren „M-Bedingung“ genannt) angegeben sein, wobei deren Beschreibung</w:t>
      </w:r>
      <w:r w:rsidR="008005D6" w:rsidRPr="00370548">
        <w:rPr>
          <w:rStyle w:val="hgkelc"/>
          <w:rFonts w:cstheme="minorHAnsi"/>
        </w:rPr>
        <w:t xml:space="preserve"> / </w:t>
      </w:r>
      <w:r w:rsidRPr="00370548">
        <w:rPr>
          <w:rFonts w:cstheme="minorHAnsi"/>
        </w:rPr>
        <w:t>en der Spalte Bedingung zu entnehmen ist</w:t>
      </w:r>
      <w:r w:rsidR="008005D6" w:rsidRPr="00370548">
        <w:rPr>
          <w:rStyle w:val="hgkelc"/>
          <w:rFonts w:cstheme="minorHAnsi"/>
        </w:rPr>
        <w:t xml:space="preserve"> / </w:t>
      </w:r>
      <w:r w:rsidRPr="00370548">
        <w:rPr>
          <w:rFonts w:cstheme="minorHAnsi"/>
        </w:rPr>
        <w:t>sind</w:t>
      </w:r>
      <w:r w:rsidRPr="00370548">
        <w:rPr>
          <w:bCs/>
        </w:rPr>
        <w:t xml:space="preserve"> und bei mehreren Bedingungen die Vorgaben des Kapitel</w:t>
      </w:r>
      <w:r w:rsidR="0065631A" w:rsidRPr="00370548">
        <w:rPr>
          <w:bCs/>
        </w:rPr>
        <w:t>s</w:t>
      </w:r>
      <w:r w:rsidRPr="00370548">
        <w:rPr>
          <w:bCs/>
        </w:rPr>
        <w:t xml:space="preserve"> </w:t>
      </w:r>
      <w:r w:rsidR="00390941" w:rsidRPr="00370548">
        <w:rPr>
          <w:bCs/>
        </w:rPr>
        <w:fldChar w:fldCharType="begin"/>
      </w:r>
      <w:r w:rsidR="00390941" w:rsidRPr="00370548">
        <w:rPr>
          <w:bCs/>
        </w:rPr>
        <w:instrText xml:space="preserve"> REF _Ref83371340 \r \h </w:instrText>
      </w:r>
      <w:r w:rsidR="00390941" w:rsidRPr="00370548">
        <w:rPr>
          <w:bCs/>
        </w:rPr>
      </w:r>
      <w:r w:rsidR="00390941" w:rsidRPr="00370548">
        <w:rPr>
          <w:bCs/>
        </w:rPr>
        <w:fldChar w:fldCharType="separate"/>
      </w:r>
      <w:r w:rsidR="00AE43D8">
        <w:rPr>
          <w:bCs/>
        </w:rPr>
        <w:t>6.4.6</w:t>
      </w:r>
      <w:r w:rsidR="00390941" w:rsidRPr="00370548">
        <w:rPr>
          <w:bCs/>
        </w:rPr>
        <w:fldChar w:fldCharType="end"/>
      </w:r>
      <w:r w:rsidR="00F64B15" w:rsidRPr="00370548">
        <w:rPr>
          <w:bCs/>
        </w:rPr>
        <w:t xml:space="preserve"> </w:t>
      </w:r>
      <w:r w:rsidRPr="00370548">
        <w:rPr>
          <w:bCs/>
        </w:rPr>
        <w:t>gelten. Eine „M-Bedingung“ enthält damit mindestens eine und kann mehrere Bedingungen enthalten</w:t>
      </w:r>
      <w:r w:rsidRPr="00370548">
        <w:rPr>
          <w:rFonts w:cstheme="minorHAnsi"/>
          <w:color w:val="000000" w:themeColor="text1"/>
        </w:rPr>
        <w:t>.</w:t>
      </w:r>
    </w:p>
    <w:p w14:paraId="0E082664" w14:textId="27C9F41B" w:rsidR="005E00D7" w:rsidRPr="00370548" w:rsidRDefault="005E00D7" w:rsidP="000B6127">
      <w:pPr>
        <w:pStyle w:val="Aufzhlungszeichen2"/>
        <w:rPr>
          <w:rFonts w:eastAsia="Calibri"/>
        </w:rPr>
      </w:pPr>
      <w:r w:rsidRPr="000B6127">
        <w:rPr>
          <w:rFonts w:eastAsia="Calibri"/>
        </w:rPr>
        <w:t>Enthält</w:t>
      </w:r>
      <w:r w:rsidRPr="00370548">
        <w:rPr>
          <w:rFonts w:eastAsia="Calibri"/>
        </w:rPr>
        <w:t xml:space="preserve"> die M-Bedingung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en (jedoch keine Voraussetzung</w:t>
      </w:r>
      <w:r w:rsidR="008005D6" w:rsidRPr="00370548">
        <w:rPr>
          <w:rStyle w:val="hgkelc"/>
          <w:rFonts w:cstheme="minorHAnsi"/>
        </w:rPr>
        <w:t xml:space="preserve"> / </w:t>
      </w:r>
      <w:r w:rsidRPr="00370548">
        <w:rPr>
          <w:rFonts w:eastAsia="Calibri"/>
        </w:rPr>
        <w:t>en), muss dieses Gruppendatenelement oder dieses Datenelement angeben werden.</w:t>
      </w:r>
    </w:p>
    <w:p w14:paraId="69B5837F" w14:textId="340344BA" w:rsidR="005E00D7" w:rsidRPr="00370548" w:rsidRDefault="005E00D7" w:rsidP="000B6127">
      <w:pPr>
        <w:pStyle w:val="Aufzhlungszeichen2"/>
        <w:rPr>
          <w:rFonts w:eastAsia="Calibri"/>
        </w:rPr>
      </w:pPr>
      <w:r w:rsidRPr="00370548">
        <w:rPr>
          <w:rFonts w:eastAsia="Calibri"/>
        </w:rPr>
        <w:t>Enthält die M-</w:t>
      </w:r>
      <w:r w:rsidRPr="000B6127">
        <w:rPr>
          <w:rFonts w:eastAsia="Calibri"/>
        </w:rPr>
        <w:t>Bedingung</w:t>
      </w:r>
      <w:r w:rsidRPr="00370548">
        <w:rPr>
          <w:rFonts w:eastAsia="Calibri"/>
        </w:rPr>
        <w:t xml:space="preserve"> eine Voraussetzung (und ggf.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 xml:space="preserve">en) und ist diese Voraussetzung </w:t>
      </w:r>
      <w:r w:rsidRPr="00370548">
        <w:rPr>
          <w:rFonts w:eastAsia="Calibri"/>
        </w:rPr>
        <w:lastRenderedPageBreak/>
        <w:t>erfüllt, muss dieses Gruppendatenelement oder dieses Datenelement angeben werden.</w:t>
      </w:r>
    </w:p>
    <w:p w14:paraId="73828FAD" w14:textId="08FC9D42" w:rsidR="005E00D7" w:rsidRPr="00370548" w:rsidRDefault="005E00D7" w:rsidP="000B6127">
      <w:pPr>
        <w:pStyle w:val="Aufzhlungszeichen2"/>
        <w:rPr>
          <w:rFonts w:eastAsia="Calibri"/>
        </w:rPr>
      </w:pPr>
      <w:r w:rsidRPr="00370548">
        <w:rPr>
          <w:rFonts w:eastAsia="Calibri"/>
        </w:rPr>
        <w:t>Enthält die M-Bedingung mehrere Voraussetzungen (und ggf.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 xml:space="preserve">en) und gelten diese </w:t>
      </w:r>
      <w:r w:rsidRPr="000B6127">
        <w:rPr>
          <w:rFonts w:eastAsia="Calibri"/>
        </w:rPr>
        <w:t>Voraussetzungen</w:t>
      </w:r>
      <w:r w:rsidRPr="00370548">
        <w:rPr>
          <w:rFonts w:eastAsia="Calibri"/>
        </w:rPr>
        <w:t xml:space="preserve"> nach den Vorgaben des Kapitels </w:t>
      </w:r>
      <w:r w:rsidR="00390941" w:rsidRPr="00370548">
        <w:rPr>
          <w:rFonts w:eastAsia="Calibri"/>
        </w:rPr>
        <w:fldChar w:fldCharType="begin"/>
      </w:r>
      <w:r w:rsidR="00390941" w:rsidRPr="00370548">
        <w:rPr>
          <w:rFonts w:eastAsia="Calibri"/>
        </w:rPr>
        <w:instrText xml:space="preserve"> REF _Ref83371359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Pr="00370548">
        <w:rPr>
          <w:rFonts w:eastAsia="Calibri"/>
        </w:rPr>
        <w:t xml:space="preserve"> als erfüllt, muss dieses Gruppendatenelement oder dieses Datenelement angeben werden.</w:t>
      </w:r>
    </w:p>
    <w:p w14:paraId="72CED94E" w14:textId="7FA100ED" w:rsidR="005E00D7" w:rsidRPr="00370548" w:rsidRDefault="005E00D7" w:rsidP="005E00D7">
      <w:pPr>
        <w:pStyle w:val="Aufzhlungszeichen"/>
      </w:pPr>
      <w:r w:rsidRPr="00370548">
        <w:rPr>
          <w:rFonts w:cstheme="minorHAnsi"/>
        </w:rPr>
        <w:t xml:space="preserve">Für Voraussetzungen in einer M-Bedingung werden nur Informationen verwendet, die an anderer Stelle im Anwendungsfall vorhanden sind und deren Vorhandensein von der fachlichen Ausprägung des jeweiligen Geschäftsvorfalls abhängt. Die Einhaltung von Voraussetzungen in einer M- Bedingung kann somit </w:t>
      </w:r>
      <w:r w:rsidRPr="00370548">
        <w:rPr>
          <w:rFonts w:eastAsia="Calibri"/>
        </w:rPr>
        <w:t xml:space="preserve">(ggf. unter Berücksichtigung der Vorgaben des Kapitels </w:t>
      </w:r>
      <w:r w:rsidR="00390941" w:rsidRPr="00370548">
        <w:rPr>
          <w:rFonts w:eastAsia="Calibri"/>
        </w:rPr>
        <w:fldChar w:fldCharType="begin"/>
      </w:r>
      <w:r w:rsidR="00390941" w:rsidRPr="00370548">
        <w:rPr>
          <w:rFonts w:eastAsia="Calibri"/>
        </w:rPr>
        <w:instrText xml:space="preserve"> REF _Ref83371372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Pr="00370548">
        <w:rPr>
          <w:rFonts w:eastAsia="Calibri"/>
        </w:rPr>
        <w:t xml:space="preserve">) </w:t>
      </w:r>
      <w:r w:rsidRPr="00370548">
        <w:rPr>
          <w:rFonts w:cstheme="minorHAnsi"/>
        </w:rPr>
        <w:t>durch den Empfänger einfach geprüft werden. Der Empfänger benötigt dafür nur die weiteren Informationen, aus de</w:t>
      </w:r>
      <w:r w:rsidR="001A5BF9" w:rsidRPr="00370548">
        <w:rPr>
          <w:rFonts w:cstheme="minorHAnsi"/>
        </w:rPr>
        <w:t>nen der Anwendungsfall besteht.</w:t>
      </w:r>
    </w:p>
    <w:p w14:paraId="0473701D" w14:textId="4379BB8B" w:rsidR="005E00D7" w:rsidRPr="00370548" w:rsidRDefault="005E00D7" w:rsidP="005E00D7">
      <w:pPr>
        <w:pStyle w:val="Aufzhlungszeichen"/>
      </w:pPr>
      <w:r w:rsidRPr="00370548">
        <w:rPr>
          <w:b/>
        </w:rPr>
        <w:t>S [Bedingung]:</w:t>
      </w:r>
      <w:r w:rsidRPr="00370548">
        <w:t xml:space="preserve"> Bei dem Operanden „S“ muss mindestens eine Bedingung und können zusätzlich weitere Bedingungen (im Weiteren „S-Bedingung“ genannt) angegeben sein,</w:t>
      </w:r>
      <w:r w:rsidRPr="00370548">
        <w:rPr>
          <w:bCs/>
        </w:rPr>
        <w:t xml:space="preserve"> wobei deren Beschreibung</w:t>
      </w:r>
      <w:r w:rsidR="008005D6" w:rsidRPr="00370548">
        <w:rPr>
          <w:rStyle w:val="hgkelc"/>
          <w:rFonts w:cstheme="minorHAnsi"/>
        </w:rPr>
        <w:t xml:space="preserve"> / </w:t>
      </w:r>
      <w:r w:rsidRPr="00370548">
        <w:rPr>
          <w:bCs/>
        </w:rPr>
        <w:t>en der Spalte Bedingung zu entnehmen ist</w:t>
      </w:r>
      <w:r w:rsidR="008005D6" w:rsidRPr="00370548">
        <w:rPr>
          <w:rStyle w:val="hgkelc"/>
          <w:rFonts w:cstheme="minorHAnsi"/>
        </w:rPr>
        <w:t xml:space="preserve"> / </w:t>
      </w:r>
      <w:r w:rsidRPr="00370548">
        <w:rPr>
          <w:bCs/>
        </w:rPr>
        <w:t xml:space="preserve">sind und bei mehreren Bedingungen die Vorgaben des Kapitel </w:t>
      </w:r>
      <w:r w:rsidR="00390941" w:rsidRPr="00370548">
        <w:rPr>
          <w:bCs/>
        </w:rPr>
        <w:fldChar w:fldCharType="begin"/>
      </w:r>
      <w:r w:rsidR="00390941" w:rsidRPr="00370548">
        <w:rPr>
          <w:bCs/>
        </w:rPr>
        <w:instrText xml:space="preserve"> REF _Ref83371388 \r \h </w:instrText>
      </w:r>
      <w:r w:rsidR="00390941" w:rsidRPr="00370548">
        <w:rPr>
          <w:bCs/>
        </w:rPr>
      </w:r>
      <w:r w:rsidR="00390941" w:rsidRPr="00370548">
        <w:rPr>
          <w:bCs/>
        </w:rPr>
        <w:fldChar w:fldCharType="separate"/>
      </w:r>
      <w:r w:rsidR="00AE43D8">
        <w:rPr>
          <w:bCs/>
        </w:rPr>
        <w:t>6.4.6</w:t>
      </w:r>
      <w:r w:rsidR="00390941" w:rsidRPr="00370548">
        <w:rPr>
          <w:bCs/>
        </w:rPr>
        <w:fldChar w:fldCharType="end"/>
      </w:r>
      <w:r w:rsidR="000B6127">
        <w:rPr>
          <w:bCs/>
        </w:rPr>
        <w:t xml:space="preserve"> </w:t>
      </w:r>
      <w:r w:rsidRPr="00370548">
        <w:rPr>
          <w:bCs/>
        </w:rPr>
        <w:t>gelten. Eine „S-Bedingung“ enthält damit mindestens eine und kann mehrere Bedingungen enthalten. In einer S-Bedingung muss mindestens eine Bedingung eine Voraussetzung sein. Bedeutet: Sofern eine S-Bedingung nur eine Bedingung enthält, muss dies eine Voraussetzung sein</w:t>
      </w:r>
      <w:r w:rsidR="008B72CB" w:rsidRPr="00370548">
        <w:rPr>
          <w:bCs/>
        </w:rPr>
        <w:t>.</w:t>
      </w:r>
    </w:p>
    <w:p w14:paraId="5BA0B5DE" w14:textId="0E9BD308" w:rsidR="005E00D7" w:rsidRPr="00370548" w:rsidRDefault="005E00D7" w:rsidP="005E00D7">
      <w:pPr>
        <w:pStyle w:val="Aufzhlungszeichen2"/>
        <w:rPr>
          <w:rFonts w:eastAsia="Calibri"/>
        </w:rPr>
      </w:pPr>
      <w:r w:rsidRPr="00370548">
        <w:rPr>
          <w:rFonts w:eastAsia="Calibri"/>
        </w:rPr>
        <w:t>Enthält die S-Bedingung eine Voraussetzung (und ggf.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 xml:space="preserve">en) und ist diese Voraussetzung erfüllt, </w:t>
      </w:r>
      <w:bookmarkStart w:id="126" w:name="_Hlk79591509"/>
      <w:r w:rsidRPr="00370548">
        <w:rPr>
          <w:rFonts w:eastAsia="Calibri"/>
        </w:rPr>
        <w:t>muss dieses Gruppendatenelement oder dieses Datenelement angegeben werden</w:t>
      </w:r>
      <w:bookmarkEnd w:id="126"/>
      <w:r w:rsidRPr="00370548">
        <w:rPr>
          <w:rFonts w:eastAsia="Calibri"/>
        </w:rPr>
        <w:t xml:space="preserve"> (z.</w:t>
      </w:r>
      <w:r w:rsidR="00174C81" w:rsidRPr="00370548">
        <w:rPr>
          <w:rFonts w:eastAsia="Calibri"/>
          <w:lang w:eastAsia="en-US"/>
        </w:rPr>
        <w:t> </w:t>
      </w:r>
      <w:r w:rsidRPr="00370548">
        <w:rPr>
          <w:rFonts w:eastAsia="Calibri"/>
        </w:rPr>
        <w:t>B. abweichende Anschrift des Kunden).</w:t>
      </w:r>
    </w:p>
    <w:p w14:paraId="3F6DDB5E" w14:textId="572B42A0" w:rsidR="005E00D7" w:rsidRPr="00370548" w:rsidRDefault="005E00D7" w:rsidP="005E00D7">
      <w:pPr>
        <w:pStyle w:val="Aufzhlungszeichen2"/>
        <w:rPr>
          <w:rFonts w:eastAsia="Calibri"/>
        </w:rPr>
      </w:pPr>
      <w:r w:rsidRPr="00370548">
        <w:rPr>
          <w:rFonts w:eastAsia="Calibri"/>
        </w:rPr>
        <w:t>Enthält die S-Bedingung mehrere Voraussetzungen (und ggf.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 xml:space="preserve">en) und gelten diese Voraussetzungen nach den Vorgaben des Kapitels </w:t>
      </w:r>
      <w:r w:rsidR="00390941" w:rsidRPr="00370548">
        <w:rPr>
          <w:rFonts w:eastAsia="Calibri"/>
        </w:rPr>
        <w:fldChar w:fldCharType="begin"/>
      </w:r>
      <w:r w:rsidR="00390941" w:rsidRPr="00370548">
        <w:rPr>
          <w:rFonts w:eastAsia="Calibri"/>
        </w:rPr>
        <w:instrText xml:space="preserve"> REF _Ref83371402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000B6127">
        <w:rPr>
          <w:rFonts w:eastAsia="Calibri"/>
        </w:rPr>
        <w:t xml:space="preserve"> </w:t>
      </w:r>
      <w:r w:rsidRPr="00370548">
        <w:rPr>
          <w:rFonts w:eastAsia="Calibri"/>
        </w:rPr>
        <w:t>als erfüllt, muss dieses Gruppendatenelement oder dieses Datenelement angegeben werden.</w:t>
      </w:r>
    </w:p>
    <w:p w14:paraId="74857731" w14:textId="1642F4AD" w:rsidR="005E00D7" w:rsidRPr="00370548" w:rsidRDefault="005E00D7" w:rsidP="005E00D7">
      <w:pPr>
        <w:pStyle w:val="Aufzhlungszeichen"/>
        <w:numPr>
          <w:ilvl w:val="0"/>
          <w:numId w:val="0"/>
        </w:numPr>
        <w:ind w:left="360"/>
      </w:pPr>
      <w:r w:rsidRPr="00370548">
        <w:t xml:space="preserve">Im Gegensatz zur M-Bedingung enthält eine S-Bedingung mindestens eine Voraussetzung, </w:t>
      </w:r>
      <w:r w:rsidRPr="00370548">
        <w:rPr>
          <w:rFonts w:eastAsia="Calibri"/>
        </w:rPr>
        <w:t xml:space="preserve">deren Vorhandensein von der fachlichen Ausprägung des jeweiligen Geschäftsvorfalls abhängt aber </w:t>
      </w:r>
      <w:r w:rsidRPr="00370548">
        <w:t>die nicht mit den Informationen, die an anderer Stelle im Anwendungsfall vorhanden sind, geprüft werden kann (z.</w:t>
      </w:r>
      <w:r w:rsidR="00174C81" w:rsidRPr="00370548">
        <w:rPr>
          <w:rFonts w:eastAsia="Calibri"/>
          <w:lang w:eastAsia="en-US"/>
        </w:rPr>
        <w:t> </w:t>
      </w:r>
      <w:r w:rsidRPr="00370548">
        <w:t>B. „Referenz auf ursprüngliche Nachricht ist anzugeben, wenn es sich bei dem Geschäftsvorfall um eine Antwort auf eine Bestellung handelt“ oder „</w:t>
      </w:r>
      <w:r w:rsidRPr="00370548">
        <w:rPr>
          <w:rFonts w:cstheme="minorHAnsi"/>
        </w:rPr>
        <w:t>wenn Wert innerhalb der Segmentgruppe oder dem Segment geändert wird“</w:t>
      </w:r>
      <w:r w:rsidRPr="00370548">
        <w:t>). Somit kann nur der Sender beurteilen, ob eine S-Bedingung erfüllt ist. Die Einhaltung einer S-Bedingung kann durch den Empfänger nicht geprüft werden. Er hat diese Information aber zu übernehmen und zu verwenden.</w:t>
      </w:r>
    </w:p>
    <w:p w14:paraId="3F3A8F08" w14:textId="0F6F9911" w:rsidR="005E00D7" w:rsidRPr="00370548" w:rsidRDefault="005E00D7" w:rsidP="005E00D7">
      <w:pPr>
        <w:pStyle w:val="Aufzhlungszeichen"/>
        <w:rPr>
          <w:bCs/>
        </w:rPr>
      </w:pPr>
      <w:r w:rsidRPr="00370548">
        <w:rPr>
          <w:rFonts w:cstheme="minorHAnsi"/>
          <w:b/>
        </w:rPr>
        <w:t>K [Bedingung]:</w:t>
      </w:r>
      <w:r w:rsidRPr="00370548">
        <w:rPr>
          <w:rFonts w:cstheme="minorHAnsi"/>
        </w:rPr>
        <w:t xml:space="preserve"> Bei dem Operanden „K“ kann</w:t>
      </w:r>
      <w:r w:rsidR="008005D6" w:rsidRPr="00370548">
        <w:rPr>
          <w:rStyle w:val="hgkelc"/>
          <w:rFonts w:cstheme="minorHAnsi"/>
        </w:rPr>
        <w:t xml:space="preserve"> / </w:t>
      </w:r>
      <w:r w:rsidRPr="00370548">
        <w:rPr>
          <w:rFonts w:cstheme="minorHAnsi"/>
        </w:rPr>
        <w:t>können zusätzlich eine oder mehrere Bedingung</w:t>
      </w:r>
      <w:r w:rsidR="008005D6" w:rsidRPr="00370548">
        <w:rPr>
          <w:rStyle w:val="hgkelc"/>
          <w:rFonts w:cstheme="minorHAnsi"/>
        </w:rPr>
        <w:t xml:space="preserve"> / </w:t>
      </w:r>
      <w:r w:rsidRPr="00370548">
        <w:rPr>
          <w:rFonts w:cstheme="minorHAnsi"/>
        </w:rPr>
        <w:t xml:space="preserve">en (im Weiteren „K-Bedingung“ genannt) angeben sein, </w:t>
      </w:r>
      <w:r w:rsidRPr="00370548">
        <w:rPr>
          <w:bCs/>
        </w:rPr>
        <w:t>wobei deren Beschreibung</w:t>
      </w:r>
      <w:r w:rsidR="008005D6" w:rsidRPr="00370548">
        <w:rPr>
          <w:rStyle w:val="hgkelc"/>
          <w:rFonts w:cstheme="minorHAnsi"/>
        </w:rPr>
        <w:t xml:space="preserve"> / </w:t>
      </w:r>
      <w:r w:rsidRPr="00370548">
        <w:rPr>
          <w:bCs/>
        </w:rPr>
        <w:lastRenderedPageBreak/>
        <w:t>en der Spalte Bedingung zu entnehmen ist</w:t>
      </w:r>
      <w:r w:rsidR="008005D6" w:rsidRPr="00370548">
        <w:rPr>
          <w:rStyle w:val="hgkelc"/>
          <w:rFonts w:cstheme="minorHAnsi"/>
        </w:rPr>
        <w:t xml:space="preserve"> / </w:t>
      </w:r>
      <w:r w:rsidRPr="00370548">
        <w:rPr>
          <w:bCs/>
        </w:rPr>
        <w:t xml:space="preserve">sind und bei mehreren Bedingungen die Vorgaben des Kapitel </w:t>
      </w:r>
      <w:r w:rsidR="00390941" w:rsidRPr="00370548">
        <w:rPr>
          <w:bCs/>
        </w:rPr>
        <w:fldChar w:fldCharType="begin"/>
      </w:r>
      <w:r w:rsidR="00390941" w:rsidRPr="00370548">
        <w:rPr>
          <w:bCs/>
        </w:rPr>
        <w:instrText xml:space="preserve"> REF _Ref83371415 \r \h </w:instrText>
      </w:r>
      <w:r w:rsidR="00390941" w:rsidRPr="00370548">
        <w:rPr>
          <w:bCs/>
        </w:rPr>
      </w:r>
      <w:r w:rsidR="00390941" w:rsidRPr="00370548">
        <w:rPr>
          <w:bCs/>
        </w:rPr>
        <w:fldChar w:fldCharType="separate"/>
      </w:r>
      <w:r w:rsidR="00AE43D8">
        <w:rPr>
          <w:bCs/>
        </w:rPr>
        <w:t>6.4.6</w:t>
      </w:r>
      <w:r w:rsidR="00390941" w:rsidRPr="00370548">
        <w:rPr>
          <w:bCs/>
        </w:rPr>
        <w:fldChar w:fldCharType="end"/>
      </w:r>
      <w:r w:rsidR="000B6127">
        <w:rPr>
          <w:bCs/>
        </w:rPr>
        <w:t xml:space="preserve"> </w:t>
      </w:r>
      <w:r w:rsidRPr="00370548">
        <w:rPr>
          <w:bCs/>
        </w:rPr>
        <w:t>gelten. Eine „K-Bedingung“ enthält damit eine oder mehrere Bedingungen.</w:t>
      </w:r>
    </w:p>
    <w:p w14:paraId="448E060A" w14:textId="4AEF9191" w:rsidR="005E00D7" w:rsidRPr="00370548" w:rsidRDefault="005E00D7" w:rsidP="005E00D7">
      <w:pPr>
        <w:pStyle w:val="Aufzhlungszeichen2"/>
        <w:rPr>
          <w:rFonts w:eastAsia="Calibri"/>
        </w:rPr>
      </w:pPr>
      <w:r w:rsidRPr="00370548">
        <w:rPr>
          <w:rFonts w:eastAsia="Calibri"/>
        </w:rPr>
        <w:t>Enthält die K-Bedingung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en (jedoch keine Voraussetzung</w:t>
      </w:r>
      <w:r w:rsidR="008005D6" w:rsidRPr="00370548">
        <w:rPr>
          <w:rStyle w:val="hgkelc"/>
          <w:rFonts w:cstheme="minorHAnsi"/>
        </w:rPr>
        <w:t xml:space="preserve"> / </w:t>
      </w:r>
      <w:r w:rsidRPr="00370548">
        <w:rPr>
          <w:rFonts w:eastAsia="Calibri"/>
        </w:rPr>
        <w:t>en), kann dieses Gruppendatenelement oder dieses Datenelement angeben werden.</w:t>
      </w:r>
    </w:p>
    <w:p w14:paraId="178A8933" w14:textId="3AFA4001" w:rsidR="005E00D7" w:rsidRPr="00370548" w:rsidRDefault="005E00D7" w:rsidP="005E00D7">
      <w:pPr>
        <w:pStyle w:val="Aufzhlungszeichen2"/>
        <w:rPr>
          <w:rFonts w:eastAsia="Calibri"/>
        </w:rPr>
      </w:pPr>
      <w:r w:rsidRPr="00370548">
        <w:rPr>
          <w:rFonts w:eastAsia="Calibri"/>
        </w:rPr>
        <w:t>Enthält die K-Bedingung eine Voraussetzung (und ggf.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en) und ist diese Voraussetzung erfüllt, kann dieses Gruppendatenelement oder dieses Datenelement angeben werden.</w:t>
      </w:r>
    </w:p>
    <w:p w14:paraId="38BE1BA8" w14:textId="5E21EAE1" w:rsidR="005E00D7" w:rsidRPr="00370548" w:rsidRDefault="005E00D7" w:rsidP="005E00D7">
      <w:pPr>
        <w:pStyle w:val="Aufzhlungszeichen2"/>
        <w:rPr>
          <w:rFonts w:eastAsia="Calibri"/>
        </w:rPr>
      </w:pPr>
      <w:r w:rsidRPr="00370548">
        <w:rPr>
          <w:rFonts w:eastAsia="Calibri"/>
        </w:rPr>
        <w:t>Enthält die K-Bedingung mehrere Voraussetzungen (und ggf. einen oder mehrere Hinweis</w:t>
      </w:r>
      <w:r w:rsidR="008005D6" w:rsidRPr="00370548">
        <w:rPr>
          <w:rStyle w:val="hgkelc"/>
          <w:rFonts w:cstheme="minorHAnsi"/>
        </w:rPr>
        <w:t xml:space="preserve"> / </w:t>
      </w:r>
      <w:r w:rsidRPr="00370548">
        <w:rPr>
          <w:rFonts w:eastAsia="Calibri"/>
        </w:rPr>
        <w:t>e und</w:t>
      </w:r>
      <w:r w:rsidR="008005D6" w:rsidRPr="00370548">
        <w:rPr>
          <w:rStyle w:val="hgkelc"/>
          <w:rFonts w:cstheme="minorHAnsi"/>
        </w:rPr>
        <w:t xml:space="preserve"> / </w:t>
      </w:r>
      <w:r w:rsidRPr="00370548">
        <w:rPr>
          <w:rFonts w:eastAsia="Calibri"/>
        </w:rPr>
        <w:t>oder eine oder mehrere Formatbedingung</w:t>
      </w:r>
      <w:r w:rsidR="008005D6" w:rsidRPr="00370548">
        <w:rPr>
          <w:rStyle w:val="hgkelc"/>
          <w:rFonts w:cstheme="minorHAnsi"/>
        </w:rPr>
        <w:t xml:space="preserve"> / </w:t>
      </w:r>
      <w:r w:rsidRPr="00370548">
        <w:rPr>
          <w:rFonts w:eastAsia="Calibri"/>
        </w:rPr>
        <w:t xml:space="preserve">en) und gelten diese Voraussetzungen nach den Vorgaben des Kapitels </w:t>
      </w:r>
      <w:r w:rsidR="00390941" w:rsidRPr="00370548">
        <w:rPr>
          <w:rFonts w:eastAsia="Calibri"/>
        </w:rPr>
        <w:fldChar w:fldCharType="begin"/>
      </w:r>
      <w:r w:rsidR="00390941" w:rsidRPr="00370548">
        <w:rPr>
          <w:rFonts w:eastAsia="Calibri"/>
        </w:rPr>
        <w:instrText xml:space="preserve"> REF _Ref83371439 \r \h </w:instrText>
      </w:r>
      <w:r w:rsidR="00390941" w:rsidRPr="00370548">
        <w:rPr>
          <w:rFonts w:eastAsia="Calibri"/>
        </w:rPr>
      </w:r>
      <w:r w:rsidR="00390941" w:rsidRPr="00370548">
        <w:rPr>
          <w:rFonts w:eastAsia="Calibri"/>
        </w:rPr>
        <w:fldChar w:fldCharType="separate"/>
      </w:r>
      <w:r w:rsidR="00AE43D8">
        <w:rPr>
          <w:rFonts w:eastAsia="Calibri"/>
        </w:rPr>
        <w:t>6.4.6</w:t>
      </w:r>
      <w:r w:rsidR="00390941" w:rsidRPr="00370548">
        <w:rPr>
          <w:rFonts w:eastAsia="Calibri"/>
        </w:rPr>
        <w:fldChar w:fldCharType="end"/>
      </w:r>
      <w:r w:rsidR="000B6127">
        <w:rPr>
          <w:rFonts w:eastAsia="Calibri"/>
        </w:rPr>
        <w:t xml:space="preserve"> </w:t>
      </w:r>
      <w:r w:rsidRPr="00370548">
        <w:rPr>
          <w:rFonts w:eastAsia="Calibri"/>
        </w:rPr>
        <w:t>als erfüllt, kann dieses Gruppendatenelement oder dieses Datenelement angeben werden.</w:t>
      </w:r>
    </w:p>
    <w:p w14:paraId="7037C35C" w14:textId="77777777" w:rsidR="005E00D7" w:rsidRPr="00370548" w:rsidRDefault="005E00D7" w:rsidP="005E00D7">
      <w:pPr>
        <w:pStyle w:val="Aufzhlungszeichen"/>
        <w:numPr>
          <w:ilvl w:val="0"/>
          <w:numId w:val="0"/>
        </w:numPr>
        <w:rPr>
          <w:rFonts w:cstheme="minorHAnsi"/>
        </w:rPr>
      </w:pPr>
      <w:r w:rsidRPr="00370548">
        <w:rPr>
          <w:rFonts w:cstheme="minorHAnsi"/>
        </w:rPr>
        <w:t>Die Einhaltung einer K-Bedingung kann durch den Empfänger nicht geprüft werden. Er kann diese Information übernehmen und verwenden, muss dies aber nicht tun.</w:t>
      </w:r>
    </w:p>
    <w:p w14:paraId="264E9DA1" w14:textId="77777777" w:rsidR="005E00D7" w:rsidRPr="00370548" w:rsidRDefault="005E00D7" w:rsidP="005E00D7">
      <w:pPr>
        <w:pStyle w:val="berschrift2"/>
      </w:pPr>
      <w:bookmarkStart w:id="127" w:name="_Toc224230770"/>
      <w:r w:rsidRPr="00370548">
        <w:t>Beispiele: Nutzung AHB-Status mit Bedingungen und Operatoren</w:t>
      </w:r>
      <w:bookmarkEnd w:id="127"/>
    </w:p>
    <w:p w14:paraId="3101F10C" w14:textId="77777777" w:rsidR="005E00D7" w:rsidRPr="00370548" w:rsidRDefault="005E00D7" w:rsidP="00BC0C89">
      <w:pPr>
        <w:pStyle w:val="berschrift3"/>
        <w:tabs>
          <w:tab w:val="clear" w:pos="5966"/>
          <w:tab w:val="num" w:pos="5104"/>
        </w:tabs>
        <w:ind w:left="851"/>
        <w:rPr>
          <w:rStyle w:val="FormatvorlageArialSchwarz"/>
          <w:rFonts w:asciiTheme="majorHAnsi" w:hAnsiTheme="majorHAnsi" w:cstheme="minorHAnsi"/>
          <w:sz w:val="24"/>
        </w:rPr>
      </w:pPr>
      <w:bookmarkStart w:id="128" w:name="_Toc224230771"/>
      <w:r w:rsidRPr="00370548">
        <w:rPr>
          <w:rStyle w:val="FormatvorlageArialSchwarz"/>
          <w:rFonts w:asciiTheme="majorHAnsi" w:hAnsiTheme="majorHAnsi" w:cstheme="minorHAnsi"/>
          <w:sz w:val="24"/>
        </w:rPr>
        <w:t>Muss mit Voraussetzung</w:t>
      </w:r>
      <w:bookmarkEnd w:id="128"/>
    </w:p>
    <w:p w14:paraId="32891EBE" w14:textId="654C25B8" w:rsidR="005E00D7" w:rsidRPr="00370548" w:rsidRDefault="005E00D7" w:rsidP="005E00D7">
      <w:pPr>
        <w:rPr>
          <w:rFonts w:cstheme="minorHAnsi"/>
          <w:bCs/>
        </w:rPr>
      </w:pPr>
      <w:r w:rsidRPr="00370548">
        <w:rPr>
          <w:rFonts w:cstheme="minorHAnsi"/>
          <w:bCs/>
        </w:rPr>
        <w:t>SG</w:t>
      </w:r>
      <w:r w:rsidR="003376F6">
        <w:rPr>
          <w:rFonts w:cstheme="minorHAnsi"/>
          <w:bCs/>
        </w:rPr>
        <w:t>32</w:t>
      </w:r>
      <w:r w:rsidRPr="00370548">
        <w:rPr>
          <w:rFonts w:cstheme="minorHAnsi"/>
          <w:bCs/>
        </w:rPr>
        <w:t xml:space="preserve"> STS Ersatzwertbildungsverfahren</w:t>
      </w:r>
      <w:r w:rsidR="003376F6">
        <w:rPr>
          <w:rFonts w:cstheme="minorHAnsi"/>
          <w:bCs/>
        </w:rPr>
        <w:t xml:space="preserve"> Muster</w:t>
      </w:r>
      <w:r w:rsidRPr="00370548">
        <w:rPr>
          <w:rFonts w:cstheme="minorHAnsi"/>
          <w:bCs/>
        </w:rPr>
        <w:br/>
        <w:t>Muss [9]</w:t>
      </w:r>
    </w:p>
    <w:p w14:paraId="516D4081" w14:textId="59424E56" w:rsidR="005E00D7" w:rsidRPr="00370548" w:rsidRDefault="005E00D7" w:rsidP="005E00D7">
      <w:pPr>
        <w:rPr>
          <w:rFonts w:cstheme="minorHAnsi"/>
          <w:bCs/>
        </w:rPr>
      </w:pPr>
      <w:r w:rsidRPr="00370548">
        <w:rPr>
          <w:rFonts w:cstheme="minorHAnsi"/>
          <w:bCs/>
        </w:rPr>
        <w:t>Bedingung: [9] wenn SG</w:t>
      </w:r>
      <w:r w:rsidR="003376F6">
        <w:rPr>
          <w:rFonts w:cstheme="minorHAnsi"/>
          <w:bCs/>
        </w:rPr>
        <w:t>31</w:t>
      </w:r>
      <w:r w:rsidRPr="00370548">
        <w:rPr>
          <w:rFonts w:cstheme="minorHAnsi"/>
          <w:bCs/>
        </w:rPr>
        <w:t xml:space="preserve"> QTY DE6063 mit Wert 67 vorhanden</w:t>
      </w:r>
      <w:r w:rsidRPr="00370548">
        <w:rPr>
          <w:rStyle w:val="FormatvorlageArialSchwarz"/>
          <w:rFonts w:asciiTheme="minorHAnsi" w:hAnsiTheme="minorHAnsi" w:cstheme="minorHAnsi"/>
          <w:bCs/>
          <w:sz w:val="24"/>
        </w:rPr>
        <w:br/>
      </w:r>
    </w:p>
    <w:tbl>
      <w:tblPr>
        <w:tblW w:w="0" w:type="auto"/>
        <w:tblLayout w:type="fixed"/>
        <w:tblCellMar>
          <w:left w:w="0" w:type="dxa"/>
          <w:right w:w="0" w:type="dxa"/>
        </w:tblCellMar>
        <w:tblLook w:val="0000" w:firstRow="0" w:lastRow="0" w:firstColumn="0" w:lastColumn="0" w:noHBand="0" w:noVBand="0"/>
      </w:tblPr>
      <w:tblGrid>
        <w:gridCol w:w="2146"/>
        <w:gridCol w:w="4785"/>
        <w:gridCol w:w="2705"/>
      </w:tblGrid>
      <w:tr w:rsidR="005E00D7" w:rsidRPr="00370548" w14:paraId="11308E10" w14:textId="77777777" w:rsidTr="00AC07B0">
        <w:trPr>
          <w:cantSplit/>
        </w:trPr>
        <w:tc>
          <w:tcPr>
            <w:tcW w:w="2146" w:type="dxa"/>
            <w:tcBorders>
              <w:top w:val="single" w:sz="18" w:space="0" w:color="D8DFE4"/>
              <w:left w:val="nil"/>
              <w:bottom w:val="nil"/>
              <w:right w:val="dotted" w:sz="6" w:space="0" w:color="808080"/>
            </w:tcBorders>
            <w:shd w:val="clear" w:color="auto" w:fill="FFFFFF"/>
          </w:tcPr>
          <w:p w14:paraId="67507AC4" w14:textId="77777777" w:rsidR="005E00D7" w:rsidRPr="00041B17" w:rsidRDefault="005E00D7" w:rsidP="00041B17">
            <w:pPr>
              <w:pStyle w:val="GEFEG"/>
              <w:spacing w:line="185" w:lineRule="atLeast"/>
              <w:ind w:left="58"/>
              <w:rPr>
                <w:rFonts w:ascii="Calibri" w:hAnsi="Calibri" w:cs="Calibri"/>
                <w:noProof/>
                <w:color w:val="808080"/>
                <w:sz w:val="18"/>
                <w:szCs w:val="18"/>
              </w:rPr>
            </w:pPr>
            <w:r w:rsidRPr="00370548">
              <w:rPr>
                <w:rFonts w:ascii="Calibri" w:hAnsi="Calibri" w:cs="Calibri"/>
                <w:noProof/>
                <w:color w:val="808080"/>
                <w:sz w:val="18"/>
                <w:szCs w:val="18"/>
              </w:rPr>
              <w:t>Ersatzwertbildungsverfahre</w:t>
            </w:r>
          </w:p>
          <w:p w14:paraId="15828C3E" w14:textId="699CAE27" w:rsidR="005E00D7" w:rsidRPr="00370548" w:rsidRDefault="005E00D7" w:rsidP="00041B17">
            <w:pPr>
              <w:pStyle w:val="GEFEG"/>
              <w:spacing w:line="185" w:lineRule="atLeast"/>
              <w:ind w:left="58"/>
              <w:rPr>
                <w:sz w:val="8"/>
                <w:szCs w:val="8"/>
              </w:rPr>
            </w:pPr>
            <w:r w:rsidRPr="00370548">
              <w:rPr>
                <w:rFonts w:ascii="Calibri" w:hAnsi="Calibri" w:cs="Calibri"/>
                <w:noProof/>
                <w:color w:val="808080"/>
                <w:sz w:val="18"/>
                <w:szCs w:val="18"/>
              </w:rPr>
              <w:t>n</w:t>
            </w:r>
            <w:r w:rsidR="003376F6">
              <w:rPr>
                <w:rFonts w:ascii="Calibri" w:hAnsi="Calibri" w:cs="Calibri"/>
                <w:noProof/>
                <w:color w:val="808080"/>
                <w:sz w:val="18"/>
                <w:szCs w:val="18"/>
              </w:rPr>
              <w:t xml:space="preserve"> Muster</w:t>
            </w:r>
          </w:p>
        </w:tc>
        <w:tc>
          <w:tcPr>
            <w:tcW w:w="4785" w:type="dxa"/>
            <w:tcBorders>
              <w:top w:val="single" w:sz="18" w:space="0" w:color="D8DFE4"/>
              <w:left w:val="nil"/>
              <w:bottom w:val="nil"/>
              <w:right w:val="nil"/>
            </w:tcBorders>
            <w:shd w:val="clear" w:color="auto" w:fill="FFFFFF"/>
          </w:tcPr>
          <w:p w14:paraId="4C4AF499" w14:textId="77777777" w:rsidR="005E00D7" w:rsidRPr="00370548" w:rsidRDefault="005E00D7" w:rsidP="00AC07B0">
            <w:pPr>
              <w:pStyle w:val="GEFEG"/>
              <w:rPr>
                <w:sz w:val="8"/>
                <w:szCs w:val="8"/>
              </w:rPr>
            </w:pPr>
          </w:p>
        </w:tc>
        <w:tc>
          <w:tcPr>
            <w:tcW w:w="2705" w:type="dxa"/>
            <w:tcBorders>
              <w:top w:val="single" w:sz="18" w:space="0" w:color="D8DFE4"/>
              <w:left w:val="nil"/>
              <w:bottom w:val="nil"/>
              <w:right w:val="nil"/>
            </w:tcBorders>
            <w:shd w:val="clear" w:color="auto" w:fill="FFFFFF"/>
          </w:tcPr>
          <w:p w14:paraId="729675C2" w14:textId="77777777" w:rsidR="005E00D7" w:rsidRPr="00370548" w:rsidRDefault="005E00D7" w:rsidP="00AC07B0">
            <w:pPr>
              <w:pStyle w:val="GEFEG"/>
              <w:rPr>
                <w:sz w:val="8"/>
                <w:szCs w:val="8"/>
              </w:rPr>
            </w:pPr>
          </w:p>
        </w:tc>
      </w:tr>
      <w:tr w:rsidR="005E00D7" w:rsidRPr="00370548" w14:paraId="6008C927" w14:textId="77777777" w:rsidTr="00AC07B0">
        <w:trPr>
          <w:cantSplit/>
        </w:trPr>
        <w:tc>
          <w:tcPr>
            <w:tcW w:w="2146" w:type="dxa"/>
            <w:tcBorders>
              <w:top w:val="nil"/>
              <w:left w:val="nil"/>
              <w:bottom w:val="nil"/>
              <w:right w:val="dotted" w:sz="6" w:space="0" w:color="808080"/>
            </w:tcBorders>
            <w:shd w:val="clear" w:color="auto" w:fill="FFFFFF"/>
          </w:tcPr>
          <w:p w14:paraId="0EC6B596" w14:textId="0131D46F" w:rsidR="005E00D7" w:rsidRPr="00370548" w:rsidRDefault="005E00D7" w:rsidP="00AC07B0">
            <w:pPr>
              <w:pStyle w:val="GEFEG"/>
              <w:spacing w:before="20" w:line="218" w:lineRule="atLeast"/>
              <w:ind w:left="65"/>
              <w:rPr>
                <w:sz w:val="8"/>
                <w:szCs w:val="8"/>
              </w:rPr>
            </w:pPr>
            <w:r w:rsidRPr="00370548">
              <w:rPr>
                <w:rFonts w:ascii="Calibri" w:hAnsi="Calibri" w:cs="Calibri"/>
                <w:b/>
                <w:bCs/>
                <w:color w:val="000000"/>
                <w:sz w:val="18"/>
                <w:szCs w:val="18"/>
              </w:rPr>
              <w:t>SG</w:t>
            </w:r>
            <w:r w:rsidR="003376F6">
              <w:rPr>
                <w:rFonts w:ascii="Calibri" w:hAnsi="Calibri" w:cs="Calibri"/>
                <w:b/>
                <w:bCs/>
                <w:color w:val="000000"/>
                <w:sz w:val="18"/>
                <w:szCs w:val="18"/>
              </w:rPr>
              <w:t>32</w:t>
            </w:r>
          </w:p>
        </w:tc>
        <w:tc>
          <w:tcPr>
            <w:tcW w:w="4785" w:type="dxa"/>
            <w:tcBorders>
              <w:top w:val="nil"/>
              <w:left w:val="nil"/>
              <w:bottom w:val="nil"/>
              <w:right w:val="nil"/>
            </w:tcBorders>
            <w:shd w:val="clear" w:color="auto" w:fill="FFFFFF"/>
          </w:tcPr>
          <w:p w14:paraId="7830F0B0" w14:textId="77777777" w:rsidR="005E00D7" w:rsidRPr="00370548" w:rsidRDefault="005E00D7" w:rsidP="00AC07B0">
            <w:pPr>
              <w:pStyle w:val="GEFEG"/>
              <w:rPr>
                <w:sz w:val="8"/>
                <w:szCs w:val="8"/>
              </w:rPr>
            </w:pPr>
          </w:p>
        </w:tc>
        <w:tc>
          <w:tcPr>
            <w:tcW w:w="2705" w:type="dxa"/>
            <w:tcBorders>
              <w:top w:val="nil"/>
              <w:left w:val="nil"/>
              <w:bottom w:val="nil"/>
              <w:right w:val="nil"/>
            </w:tcBorders>
            <w:shd w:val="clear" w:color="auto" w:fill="FFFFFF"/>
          </w:tcPr>
          <w:p w14:paraId="088E8ECB" w14:textId="77777777" w:rsidR="005E00D7" w:rsidRPr="00370548" w:rsidRDefault="005E00D7" w:rsidP="00AC07B0">
            <w:pPr>
              <w:pStyle w:val="GEFEG"/>
              <w:rPr>
                <w:sz w:val="8"/>
                <w:szCs w:val="8"/>
              </w:rPr>
            </w:pPr>
          </w:p>
        </w:tc>
      </w:tr>
      <w:tr w:rsidR="005E00D7" w:rsidRPr="00370548" w14:paraId="0A811BF7" w14:textId="77777777" w:rsidTr="00AC07B0">
        <w:trPr>
          <w:cantSplit/>
        </w:trPr>
        <w:tc>
          <w:tcPr>
            <w:tcW w:w="2146" w:type="dxa"/>
            <w:tcBorders>
              <w:top w:val="nil"/>
              <w:left w:val="nil"/>
              <w:bottom w:val="nil"/>
              <w:right w:val="dotted" w:sz="6" w:space="0" w:color="808080"/>
            </w:tcBorders>
            <w:shd w:val="clear" w:color="auto" w:fill="FFFFFF"/>
          </w:tcPr>
          <w:p w14:paraId="4C19BAFA" w14:textId="7C42B637" w:rsidR="005E00D7" w:rsidRPr="00370548" w:rsidRDefault="005E00D7" w:rsidP="00AC07B0">
            <w:pPr>
              <w:pStyle w:val="GEFEG"/>
              <w:tabs>
                <w:tab w:val="left" w:pos="581"/>
              </w:tabs>
              <w:spacing w:before="20" w:line="218" w:lineRule="atLeast"/>
              <w:ind w:left="65"/>
              <w:rPr>
                <w:sz w:val="8"/>
                <w:szCs w:val="8"/>
              </w:rPr>
            </w:pPr>
            <w:r w:rsidRPr="00370548">
              <w:rPr>
                <w:rFonts w:ascii="Calibri" w:hAnsi="Calibri" w:cs="Calibri"/>
                <w:color w:val="000000"/>
                <w:sz w:val="18"/>
                <w:szCs w:val="18"/>
              </w:rPr>
              <w:t>SG</w:t>
            </w:r>
            <w:r w:rsidR="003376F6">
              <w:rPr>
                <w:rFonts w:ascii="Calibri" w:hAnsi="Calibri" w:cs="Calibri"/>
                <w:color w:val="000000"/>
                <w:sz w:val="18"/>
                <w:szCs w:val="18"/>
              </w:rPr>
              <w:t>32</w:t>
            </w:r>
            <w:r w:rsidRPr="00370548">
              <w:rPr>
                <w:sz w:val="18"/>
                <w:szCs w:val="18"/>
              </w:rPr>
              <w:tab/>
            </w:r>
            <w:r w:rsidRPr="00370548">
              <w:rPr>
                <w:rFonts w:ascii="Calibri" w:hAnsi="Calibri" w:cs="Calibri"/>
                <w:b/>
                <w:bCs/>
                <w:color w:val="000000"/>
                <w:sz w:val="18"/>
                <w:szCs w:val="18"/>
              </w:rPr>
              <w:t>STS</w:t>
            </w:r>
          </w:p>
        </w:tc>
        <w:tc>
          <w:tcPr>
            <w:tcW w:w="4785" w:type="dxa"/>
            <w:tcBorders>
              <w:top w:val="nil"/>
              <w:left w:val="nil"/>
              <w:bottom w:val="nil"/>
              <w:right w:val="nil"/>
            </w:tcBorders>
            <w:shd w:val="clear" w:color="auto" w:fill="FFFFFF"/>
          </w:tcPr>
          <w:p w14:paraId="1226F28C" w14:textId="0102D3F5" w:rsidR="005E00D7" w:rsidRPr="00370548" w:rsidRDefault="005E00D7" w:rsidP="00AC07B0">
            <w:pPr>
              <w:pStyle w:val="GEFEG"/>
              <w:tabs>
                <w:tab w:val="center" w:pos="3776"/>
              </w:tabs>
              <w:spacing w:before="20" w:line="218" w:lineRule="atLeast"/>
              <w:rPr>
                <w:sz w:val="8"/>
                <w:szCs w:val="8"/>
              </w:rPr>
            </w:pPr>
            <w:r w:rsidRPr="00370548">
              <w:rPr>
                <w:sz w:val="18"/>
                <w:szCs w:val="18"/>
              </w:rPr>
              <w:tab/>
            </w:r>
            <w:r w:rsidRPr="00370548">
              <w:rPr>
                <w:rFonts w:ascii="Calibri" w:hAnsi="Calibri" w:cs="Calibri"/>
                <w:color w:val="000000"/>
                <w:sz w:val="18"/>
                <w:szCs w:val="18"/>
              </w:rPr>
              <w:t>Muss [9]</w:t>
            </w:r>
          </w:p>
        </w:tc>
        <w:tc>
          <w:tcPr>
            <w:tcW w:w="2705" w:type="dxa"/>
            <w:tcBorders>
              <w:top w:val="nil"/>
              <w:left w:val="nil"/>
              <w:bottom w:val="nil"/>
              <w:right w:val="nil"/>
            </w:tcBorders>
            <w:shd w:val="clear" w:color="auto" w:fill="FFFFFF"/>
          </w:tcPr>
          <w:p w14:paraId="7B33A3A5" w14:textId="6CD3179E" w:rsidR="005E00D7" w:rsidRPr="00370548" w:rsidRDefault="005E00D7" w:rsidP="00AC07B0">
            <w:pPr>
              <w:pStyle w:val="GEFEG"/>
              <w:spacing w:before="20" w:line="218" w:lineRule="atLeast"/>
              <w:ind w:left="113"/>
              <w:rPr>
                <w:sz w:val="8"/>
                <w:szCs w:val="8"/>
              </w:rPr>
            </w:pPr>
            <w:r w:rsidRPr="00370548">
              <w:rPr>
                <w:rFonts w:ascii="Calibri" w:hAnsi="Calibri" w:cs="Calibri"/>
                <w:color w:val="000000"/>
                <w:sz w:val="18"/>
                <w:szCs w:val="18"/>
              </w:rPr>
              <w:t>[9] Wenn SG</w:t>
            </w:r>
            <w:r w:rsidR="003376F6">
              <w:rPr>
                <w:rFonts w:ascii="Calibri" w:hAnsi="Calibri" w:cs="Calibri"/>
                <w:color w:val="000000"/>
                <w:sz w:val="18"/>
                <w:szCs w:val="18"/>
              </w:rPr>
              <w:t>3</w:t>
            </w:r>
            <w:r w:rsidR="008F1557">
              <w:rPr>
                <w:rFonts w:ascii="Calibri" w:hAnsi="Calibri" w:cs="Calibri"/>
                <w:color w:val="000000"/>
                <w:sz w:val="18"/>
                <w:szCs w:val="18"/>
              </w:rPr>
              <w:t>4</w:t>
            </w:r>
            <w:r w:rsidRPr="00370548">
              <w:rPr>
                <w:rFonts w:ascii="Calibri" w:hAnsi="Calibri" w:cs="Calibri"/>
                <w:color w:val="000000"/>
                <w:sz w:val="18"/>
                <w:szCs w:val="18"/>
              </w:rPr>
              <w:t xml:space="preserve"> QTY DE6063 mit</w:t>
            </w:r>
          </w:p>
          <w:p w14:paraId="0719F964" w14:textId="3FAC54CB"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 xml:space="preserve">Wert </w:t>
            </w:r>
            <w:r w:rsidR="008F1557">
              <w:rPr>
                <w:rFonts w:ascii="Calibri" w:hAnsi="Calibri" w:cs="Calibri"/>
                <w:color w:val="000000"/>
                <w:sz w:val="18"/>
                <w:szCs w:val="18"/>
              </w:rPr>
              <w:t>ZB0</w:t>
            </w:r>
            <w:r w:rsidRPr="00370548">
              <w:rPr>
                <w:rFonts w:ascii="Calibri" w:hAnsi="Calibri" w:cs="Calibri"/>
                <w:color w:val="000000"/>
                <w:sz w:val="18"/>
                <w:szCs w:val="18"/>
              </w:rPr>
              <w:t xml:space="preserve"> vorhanden</w:t>
            </w:r>
          </w:p>
        </w:tc>
      </w:tr>
      <w:tr w:rsidR="005E00D7" w:rsidRPr="00370548" w14:paraId="60D378C1" w14:textId="77777777" w:rsidTr="00AC07B0">
        <w:trPr>
          <w:cantSplit/>
        </w:trPr>
        <w:tc>
          <w:tcPr>
            <w:tcW w:w="2146" w:type="dxa"/>
            <w:tcBorders>
              <w:top w:val="dotted" w:sz="6" w:space="0" w:color="808080"/>
              <w:left w:val="nil"/>
              <w:bottom w:val="nil"/>
              <w:right w:val="dotted" w:sz="6" w:space="0" w:color="808080"/>
            </w:tcBorders>
            <w:shd w:val="clear" w:color="auto" w:fill="FFFFFF"/>
          </w:tcPr>
          <w:p w14:paraId="161A93C5" w14:textId="2B9A4789"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w:t>
            </w:r>
            <w:r w:rsidR="003376F6">
              <w:rPr>
                <w:rFonts w:ascii="Calibri" w:hAnsi="Calibri" w:cs="Calibri"/>
                <w:color w:val="000000"/>
                <w:sz w:val="18"/>
                <w:szCs w:val="18"/>
              </w:rPr>
              <w:t>32</w:t>
            </w:r>
            <w:r w:rsidRPr="00370548">
              <w:rPr>
                <w:sz w:val="18"/>
                <w:szCs w:val="18"/>
              </w:rPr>
              <w:tab/>
            </w:r>
            <w:r w:rsidRPr="00370548">
              <w:rPr>
                <w:rFonts w:ascii="Calibri" w:hAnsi="Calibri" w:cs="Calibri"/>
                <w:color w:val="000000"/>
                <w:sz w:val="18"/>
                <w:szCs w:val="18"/>
              </w:rPr>
              <w:t>STS</w:t>
            </w:r>
            <w:r w:rsidRPr="00370548">
              <w:rPr>
                <w:sz w:val="18"/>
                <w:szCs w:val="18"/>
              </w:rPr>
              <w:tab/>
            </w:r>
            <w:r w:rsidRPr="00370548">
              <w:rPr>
                <w:rFonts w:ascii="Calibri" w:hAnsi="Calibri" w:cs="Calibri"/>
                <w:b/>
                <w:bCs/>
                <w:color w:val="000000"/>
                <w:sz w:val="18"/>
                <w:szCs w:val="18"/>
              </w:rPr>
              <w:t>9015</w:t>
            </w:r>
          </w:p>
        </w:tc>
        <w:tc>
          <w:tcPr>
            <w:tcW w:w="4785" w:type="dxa"/>
            <w:tcBorders>
              <w:top w:val="dotted" w:sz="6" w:space="0" w:color="808080"/>
              <w:left w:val="nil"/>
              <w:bottom w:val="nil"/>
              <w:right w:val="nil"/>
            </w:tcBorders>
            <w:shd w:val="clear" w:color="auto" w:fill="FFFFFF"/>
          </w:tcPr>
          <w:p w14:paraId="14A3B985" w14:textId="48A4D5AA" w:rsidR="005E00D7" w:rsidRPr="00370548" w:rsidRDefault="005E00D7" w:rsidP="00AC07B0">
            <w:pPr>
              <w:pStyle w:val="GEFEG"/>
              <w:tabs>
                <w:tab w:val="left" w:pos="694"/>
                <w:tab w:val="center" w:pos="3776"/>
              </w:tabs>
              <w:spacing w:before="20" w:line="218" w:lineRule="atLeast"/>
              <w:ind w:left="65"/>
              <w:rPr>
                <w:sz w:val="8"/>
                <w:szCs w:val="8"/>
              </w:rPr>
            </w:pPr>
            <w:r w:rsidRPr="00370548">
              <w:rPr>
                <w:rFonts w:ascii="Calibri" w:hAnsi="Calibri" w:cs="Calibri"/>
                <w:b/>
                <w:bCs/>
                <w:color w:val="000000"/>
                <w:sz w:val="18"/>
                <w:szCs w:val="18"/>
              </w:rPr>
              <w:t>Z</w:t>
            </w:r>
            <w:r w:rsidR="003376F6">
              <w:rPr>
                <w:rFonts w:ascii="Calibri" w:hAnsi="Calibri" w:cs="Calibri"/>
                <w:b/>
                <w:bCs/>
                <w:color w:val="000000"/>
                <w:sz w:val="18"/>
                <w:szCs w:val="18"/>
              </w:rPr>
              <w:t>A5</w:t>
            </w:r>
            <w:r w:rsidRPr="00370548">
              <w:rPr>
                <w:sz w:val="18"/>
                <w:szCs w:val="18"/>
              </w:rPr>
              <w:tab/>
            </w:r>
            <w:r w:rsidRPr="00370548">
              <w:rPr>
                <w:rFonts w:ascii="Calibri" w:hAnsi="Calibri" w:cs="Calibri"/>
                <w:color w:val="000000"/>
                <w:sz w:val="18"/>
                <w:szCs w:val="18"/>
              </w:rPr>
              <w:t>Ersatzwertbildungsverfahre</w:t>
            </w:r>
            <w:r w:rsidRPr="00370548">
              <w:rPr>
                <w:sz w:val="18"/>
                <w:szCs w:val="18"/>
              </w:rPr>
              <w:tab/>
            </w:r>
            <w:r w:rsidRPr="00370548">
              <w:rPr>
                <w:rFonts w:ascii="Calibri" w:hAnsi="Calibri" w:cs="Calibri"/>
                <w:color w:val="000000"/>
                <w:sz w:val="18"/>
                <w:szCs w:val="18"/>
              </w:rPr>
              <w:t>X</w:t>
            </w:r>
          </w:p>
          <w:p w14:paraId="6810EBB2" w14:textId="0EA80ECD" w:rsidR="005E00D7" w:rsidRPr="00370548" w:rsidRDefault="005E00D7" w:rsidP="00AC07B0">
            <w:pPr>
              <w:pStyle w:val="GEFEG"/>
              <w:spacing w:line="218" w:lineRule="atLeast"/>
              <w:ind w:left="694"/>
              <w:rPr>
                <w:sz w:val="8"/>
                <w:szCs w:val="8"/>
              </w:rPr>
            </w:pPr>
            <w:r w:rsidRPr="00370548">
              <w:rPr>
                <w:rFonts w:ascii="Calibri" w:hAnsi="Calibri" w:cs="Calibri"/>
                <w:color w:val="000000"/>
                <w:sz w:val="18"/>
                <w:szCs w:val="18"/>
              </w:rPr>
              <w:t>n</w:t>
            </w:r>
            <w:r w:rsidR="003376F6">
              <w:rPr>
                <w:rFonts w:ascii="Calibri" w:hAnsi="Calibri" w:cs="Calibri"/>
                <w:color w:val="000000"/>
                <w:sz w:val="18"/>
                <w:szCs w:val="18"/>
              </w:rPr>
              <w:t xml:space="preserve"> Muster</w:t>
            </w:r>
          </w:p>
        </w:tc>
        <w:tc>
          <w:tcPr>
            <w:tcW w:w="2705" w:type="dxa"/>
            <w:tcBorders>
              <w:top w:val="dotted" w:sz="6" w:space="0" w:color="808080"/>
              <w:left w:val="nil"/>
              <w:bottom w:val="nil"/>
              <w:right w:val="nil"/>
            </w:tcBorders>
            <w:shd w:val="clear" w:color="auto" w:fill="FFFFFF"/>
          </w:tcPr>
          <w:p w14:paraId="6C2EF755" w14:textId="77777777" w:rsidR="005E00D7" w:rsidRPr="00370548" w:rsidRDefault="005E00D7" w:rsidP="00AC07B0">
            <w:pPr>
              <w:pStyle w:val="GEFEG"/>
              <w:rPr>
                <w:sz w:val="8"/>
                <w:szCs w:val="8"/>
              </w:rPr>
            </w:pPr>
          </w:p>
        </w:tc>
      </w:tr>
    </w:tbl>
    <w:p w14:paraId="2BCC6E23" w14:textId="0BDF1E96" w:rsidR="005E00D7" w:rsidRPr="00370548" w:rsidRDefault="005E00D7" w:rsidP="005E00D7">
      <w:pPr>
        <w:rPr>
          <w:rFonts w:cstheme="minorHAnsi"/>
          <w:color w:val="000000"/>
        </w:rPr>
      </w:pPr>
      <w:r w:rsidRPr="00370548">
        <w:rPr>
          <w:rStyle w:val="FormatvorlageArialSchwarz"/>
          <w:rFonts w:asciiTheme="minorHAnsi" w:hAnsiTheme="minorHAnsi" w:cstheme="minorHAnsi"/>
          <w:sz w:val="24"/>
        </w:rPr>
        <w:t>In diesem Beispiel ist das Segment STS Ersatzwertbildungsverfahren</w:t>
      </w:r>
      <w:r w:rsidR="00A23450">
        <w:rPr>
          <w:rStyle w:val="FormatvorlageArialSchwarz"/>
          <w:rFonts w:asciiTheme="minorHAnsi" w:hAnsiTheme="minorHAnsi" w:cstheme="minorHAnsi"/>
          <w:sz w:val="24"/>
        </w:rPr>
        <w:t xml:space="preserve"> Muster</w:t>
      </w:r>
      <w:r w:rsidRPr="00370548">
        <w:rPr>
          <w:rStyle w:val="FormatvorlageArialSchwarz"/>
          <w:rFonts w:asciiTheme="minorHAnsi" w:hAnsiTheme="minorHAnsi" w:cstheme="minorHAnsi"/>
          <w:sz w:val="24"/>
        </w:rPr>
        <w:t xml:space="preserve"> anzugeben, wenn es sich bei dem übermittelten Wert in diesem Anwendungsfall um einen „Ersatzwert“ (= </w:t>
      </w:r>
      <w:r w:rsidRPr="00370548">
        <w:rPr>
          <w:rFonts w:cstheme="minorHAnsi"/>
          <w:bCs/>
        </w:rPr>
        <w:t>SG</w:t>
      </w:r>
      <w:r w:rsidR="003376F6">
        <w:rPr>
          <w:rFonts w:cstheme="minorHAnsi"/>
          <w:bCs/>
        </w:rPr>
        <w:t>3</w:t>
      </w:r>
      <w:r w:rsidR="008F1557">
        <w:rPr>
          <w:rFonts w:cstheme="minorHAnsi"/>
          <w:bCs/>
        </w:rPr>
        <w:t>4</w:t>
      </w:r>
      <w:r w:rsidRPr="00370548">
        <w:rPr>
          <w:rFonts w:cstheme="minorHAnsi"/>
          <w:bCs/>
        </w:rPr>
        <w:t xml:space="preserve"> QTY DE6063 mit Wert </w:t>
      </w:r>
      <w:r w:rsidR="008F1557">
        <w:rPr>
          <w:rFonts w:cstheme="minorHAnsi"/>
          <w:bCs/>
        </w:rPr>
        <w:t>ZB0</w:t>
      </w:r>
      <w:r w:rsidRPr="00370548">
        <w:rPr>
          <w:rFonts w:cstheme="minorHAnsi"/>
          <w:bCs/>
        </w:rPr>
        <w:t>)</w:t>
      </w:r>
      <w:r w:rsidRPr="00370548">
        <w:rPr>
          <w:rStyle w:val="FormatvorlageArialSchwarz"/>
          <w:rFonts w:asciiTheme="minorHAnsi" w:hAnsiTheme="minorHAnsi" w:cstheme="minorHAnsi"/>
          <w:sz w:val="24"/>
        </w:rPr>
        <w:t xml:space="preserve"> handelt. Wurde der Wert nicht als „Ersatzwert“</w:t>
      </w:r>
      <w:r w:rsidR="003376F6">
        <w:rPr>
          <w:rStyle w:val="FormatvorlageArialSchwarz"/>
          <w:rFonts w:asciiTheme="minorHAnsi" w:hAnsiTheme="minorHAnsi" w:cstheme="minorHAnsi"/>
          <w:sz w:val="24"/>
        </w:rPr>
        <w:t xml:space="preserve"> </w:t>
      </w:r>
      <w:r w:rsidRPr="00370548">
        <w:rPr>
          <w:rStyle w:val="FormatvorlageArialSchwarz"/>
          <w:rFonts w:asciiTheme="minorHAnsi" w:hAnsiTheme="minorHAnsi" w:cstheme="minorHAnsi"/>
          <w:sz w:val="24"/>
        </w:rPr>
        <w:t>übermittelt, ist auch kein Ersatzwertbildungsverfahren anzugeben.</w:t>
      </w:r>
    </w:p>
    <w:p w14:paraId="5CAA0F60" w14:textId="77777777" w:rsidR="005E00D7" w:rsidRPr="00370548" w:rsidRDefault="005E00D7" w:rsidP="00BC0C89">
      <w:pPr>
        <w:pStyle w:val="berschrift3"/>
        <w:tabs>
          <w:tab w:val="clear" w:pos="5966"/>
        </w:tabs>
        <w:ind w:left="851"/>
        <w:rPr>
          <w:rStyle w:val="FormatvorlageArialSchwarz"/>
          <w:rFonts w:asciiTheme="minorHAnsi" w:hAnsiTheme="minorHAnsi" w:cstheme="minorHAnsi"/>
          <w:sz w:val="24"/>
          <w:szCs w:val="24"/>
        </w:rPr>
      </w:pPr>
      <w:bookmarkStart w:id="129" w:name="_Toc224230772"/>
      <w:r w:rsidRPr="00370548">
        <w:rPr>
          <w:rStyle w:val="FormatvorlageArialSchwarz"/>
          <w:rFonts w:asciiTheme="minorHAnsi" w:hAnsiTheme="minorHAnsi" w:cstheme="minorHAnsi"/>
          <w:sz w:val="24"/>
          <w:szCs w:val="24"/>
        </w:rPr>
        <w:t>Muss mit Hinweis</w:t>
      </w:r>
      <w:bookmarkEnd w:id="129"/>
    </w:p>
    <w:p w14:paraId="031CCDD7" w14:textId="058FFCFB" w:rsidR="005E00D7" w:rsidRPr="00825F3F" w:rsidRDefault="005E00D7" w:rsidP="005E00D7">
      <w:pPr>
        <w:rPr>
          <w:rFonts w:cstheme="minorHAnsi"/>
          <w:bCs/>
          <w:lang w:val="sv-SE"/>
        </w:rPr>
      </w:pPr>
      <w:r w:rsidRPr="00825F3F">
        <w:rPr>
          <w:rFonts w:cstheme="minorHAnsi"/>
          <w:bCs/>
          <w:lang w:val="sv-SE"/>
        </w:rPr>
        <w:t>SG</w:t>
      </w:r>
      <w:r w:rsidR="003376F6" w:rsidRPr="00825F3F">
        <w:rPr>
          <w:rFonts w:cstheme="minorHAnsi"/>
          <w:bCs/>
          <w:lang w:val="sv-SE"/>
        </w:rPr>
        <w:t>37</w:t>
      </w:r>
      <w:r w:rsidRPr="00825F3F">
        <w:rPr>
          <w:rFonts w:cstheme="minorHAnsi"/>
          <w:bCs/>
          <w:lang w:val="sv-SE"/>
        </w:rPr>
        <w:t xml:space="preserve"> NAD Kunde des </w:t>
      </w:r>
      <w:r w:rsidR="003376F6" w:rsidRPr="00825F3F">
        <w:rPr>
          <w:rFonts w:cstheme="minorHAnsi"/>
          <w:bCs/>
          <w:lang w:val="sv-SE"/>
        </w:rPr>
        <w:t>Muster-Marktpartners</w:t>
      </w:r>
      <w:r w:rsidRPr="00825F3F">
        <w:rPr>
          <w:rFonts w:cstheme="minorHAnsi"/>
          <w:bCs/>
          <w:lang w:val="sv-SE"/>
        </w:rPr>
        <w:br/>
        <w:t>Muss [5</w:t>
      </w:r>
      <w:r w:rsidR="003376F6" w:rsidRPr="00825F3F">
        <w:rPr>
          <w:rFonts w:cstheme="minorHAnsi"/>
          <w:bCs/>
          <w:lang w:val="sv-SE"/>
        </w:rPr>
        <w:t>01</w:t>
      </w:r>
      <w:r w:rsidRPr="00825F3F">
        <w:rPr>
          <w:rFonts w:cstheme="minorHAnsi"/>
          <w:bCs/>
          <w:lang w:val="sv-SE"/>
        </w:rPr>
        <w:t>]</w:t>
      </w:r>
    </w:p>
    <w:p w14:paraId="03115D2B" w14:textId="6046A91B" w:rsidR="005E00D7" w:rsidRDefault="005E00D7" w:rsidP="005E00D7">
      <w:pPr>
        <w:rPr>
          <w:rFonts w:cstheme="minorHAnsi"/>
          <w:bCs/>
        </w:rPr>
      </w:pPr>
      <w:r w:rsidRPr="00370548">
        <w:rPr>
          <w:rFonts w:cstheme="minorHAnsi"/>
          <w:bCs/>
        </w:rPr>
        <w:t>Bedingung: [5</w:t>
      </w:r>
      <w:r w:rsidR="003376F6">
        <w:rPr>
          <w:rFonts w:cstheme="minorHAnsi"/>
          <w:bCs/>
        </w:rPr>
        <w:t>01</w:t>
      </w:r>
      <w:r w:rsidRPr="00370548">
        <w:rPr>
          <w:rFonts w:cstheme="minorHAnsi"/>
          <w:bCs/>
        </w:rPr>
        <w:t xml:space="preserve">] Hinweis: Stammdaten des bisherigen </w:t>
      </w:r>
      <w:r w:rsidR="003376F6">
        <w:rPr>
          <w:rFonts w:cstheme="minorHAnsi"/>
          <w:bCs/>
        </w:rPr>
        <w:t>Muster-Marktpartners</w:t>
      </w:r>
    </w:p>
    <w:tbl>
      <w:tblPr>
        <w:tblW w:w="9636" w:type="dxa"/>
        <w:tblLayout w:type="fixed"/>
        <w:tblCellMar>
          <w:left w:w="0" w:type="dxa"/>
          <w:right w:w="0" w:type="dxa"/>
        </w:tblCellMar>
        <w:tblLook w:val="04A0" w:firstRow="1" w:lastRow="0" w:firstColumn="1" w:lastColumn="0" w:noHBand="0" w:noVBand="1"/>
      </w:tblPr>
      <w:tblGrid>
        <w:gridCol w:w="2146"/>
        <w:gridCol w:w="5524"/>
        <w:gridCol w:w="1966"/>
      </w:tblGrid>
      <w:tr w:rsidR="003376F6" w14:paraId="351C4CFF" w14:textId="77777777" w:rsidTr="003376F6">
        <w:trPr>
          <w:cantSplit/>
        </w:trPr>
        <w:tc>
          <w:tcPr>
            <w:tcW w:w="2146" w:type="dxa"/>
            <w:tcBorders>
              <w:top w:val="single" w:sz="18" w:space="0" w:color="C0C0C0"/>
              <w:left w:val="nil"/>
              <w:bottom w:val="nil"/>
              <w:right w:val="dotted" w:sz="6" w:space="0" w:color="808080"/>
            </w:tcBorders>
            <w:shd w:val="clear" w:color="auto" w:fill="FFFFFF"/>
            <w:hideMark/>
          </w:tcPr>
          <w:p w14:paraId="4833B88B" w14:textId="77777777" w:rsidR="003376F6" w:rsidRPr="00041B17" w:rsidRDefault="003376F6" w:rsidP="003376F6">
            <w:pPr>
              <w:pStyle w:val="GEFEG"/>
              <w:spacing w:line="185" w:lineRule="atLeast"/>
              <w:ind w:left="58"/>
              <w:rPr>
                <w:rFonts w:ascii="Calibri" w:hAnsi="Calibri" w:cs="Calibri"/>
                <w:noProof/>
                <w:color w:val="808080"/>
                <w:sz w:val="18"/>
                <w:szCs w:val="18"/>
              </w:rPr>
            </w:pPr>
            <w:r w:rsidRPr="00041B17">
              <w:rPr>
                <w:rFonts w:ascii="Calibri" w:hAnsi="Calibri" w:cs="Calibri"/>
                <w:noProof/>
                <w:color w:val="808080"/>
                <w:sz w:val="18"/>
                <w:szCs w:val="18"/>
              </w:rPr>
              <w:lastRenderedPageBreak/>
              <w:t>Kunde des Muster-</w:t>
            </w:r>
          </w:p>
          <w:p w14:paraId="1B59C13B" w14:textId="033B9327" w:rsidR="003376F6" w:rsidRPr="003376F6" w:rsidRDefault="003376F6" w:rsidP="003376F6">
            <w:pPr>
              <w:pStyle w:val="GEFEG"/>
              <w:spacing w:line="185" w:lineRule="atLeast"/>
              <w:ind w:left="58"/>
              <w:rPr>
                <w:rFonts w:asciiTheme="minorHAnsi" w:hAnsiTheme="minorHAnsi" w:cstheme="minorHAnsi"/>
                <w:noProof/>
                <w:sz w:val="8"/>
                <w:szCs w:val="8"/>
              </w:rPr>
            </w:pPr>
            <w:r w:rsidRPr="00041B17">
              <w:rPr>
                <w:rFonts w:ascii="Calibri" w:hAnsi="Calibri" w:cs="Calibri"/>
                <w:noProof/>
                <w:color w:val="808080"/>
                <w:sz w:val="18"/>
                <w:szCs w:val="18"/>
              </w:rPr>
              <w:t>Marktpartners</w:t>
            </w:r>
          </w:p>
        </w:tc>
        <w:tc>
          <w:tcPr>
            <w:tcW w:w="5524" w:type="dxa"/>
            <w:tcBorders>
              <w:top w:val="single" w:sz="18" w:space="0" w:color="C0C0C0"/>
              <w:left w:val="nil"/>
              <w:bottom w:val="nil"/>
              <w:right w:val="nil"/>
            </w:tcBorders>
            <w:shd w:val="clear" w:color="auto" w:fill="FFFFFF"/>
          </w:tcPr>
          <w:p w14:paraId="5D56B8EB" w14:textId="77777777" w:rsidR="003376F6" w:rsidRDefault="003376F6" w:rsidP="00514A4D">
            <w:pPr>
              <w:pStyle w:val="GEFEG"/>
              <w:spacing w:line="256" w:lineRule="auto"/>
              <w:rPr>
                <w:noProof/>
                <w:sz w:val="8"/>
                <w:szCs w:val="8"/>
              </w:rPr>
            </w:pPr>
          </w:p>
        </w:tc>
        <w:tc>
          <w:tcPr>
            <w:tcW w:w="1966" w:type="dxa"/>
            <w:tcBorders>
              <w:top w:val="single" w:sz="18" w:space="0" w:color="C0C0C0"/>
              <w:left w:val="nil"/>
              <w:bottom w:val="nil"/>
              <w:right w:val="nil"/>
            </w:tcBorders>
            <w:shd w:val="clear" w:color="auto" w:fill="FFFFFF"/>
          </w:tcPr>
          <w:p w14:paraId="6300E9F5" w14:textId="77777777" w:rsidR="003376F6" w:rsidRDefault="003376F6" w:rsidP="00514A4D">
            <w:pPr>
              <w:pStyle w:val="GEFEG"/>
              <w:spacing w:line="256" w:lineRule="auto"/>
              <w:rPr>
                <w:noProof/>
                <w:sz w:val="8"/>
                <w:szCs w:val="8"/>
              </w:rPr>
            </w:pPr>
          </w:p>
        </w:tc>
      </w:tr>
      <w:tr w:rsidR="003376F6" w14:paraId="0BD24139" w14:textId="77777777" w:rsidTr="003376F6">
        <w:trPr>
          <w:cantSplit/>
        </w:trPr>
        <w:tc>
          <w:tcPr>
            <w:tcW w:w="2146" w:type="dxa"/>
            <w:tcBorders>
              <w:top w:val="nil"/>
              <w:left w:val="nil"/>
              <w:bottom w:val="nil"/>
              <w:right w:val="dotted" w:sz="6" w:space="0" w:color="808080"/>
            </w:tcBorders>
            <w:shd w:val="clear" w:color="auto" w:fill="FFFFFF"/>
            <w:hideMark/>
          </w:tcPr>
          <w:p w14:paraId="19C2A92E" w14:textId="7D1C89A2" w:rsidR="003376F6" w:rsidRDefault="003376F6" w:rsidP="00514A4D">
            <w:pPr>
              <w:pStyle w:val="GEFEG"/>
              <w:spacing w:before="20" w:line="223" w:lineRule="exact"/>
              <w:ind w:left="79"/>
              <w:rPr>
                <w:noProof/>
                <w:sz w:val="8"/>
                <w:szCs w:val="8"/>
              </w:rPr>
            </w:pPr>
            <w:r>
              <w:rPr>
                <w:rFonts w:ascii="Calibri" w:hAnsi="Calibri" w:cs="Calibri"/>
                <w:b/>
                <w:bCs/>
                <w:noProof/>
                <w:color w:val="000000"/>
                <w:sz w:val="18"/>
                <w:szCs w:val="18"/>
              </w:rPr>
              <w:t>SG37</w:t>
            </w:r>
          </w:p>
        </w:tc>
        <w:tc>
          <w:tcPr>
            <w:tcW w:w="5524" w:type="dxa"/>
            <w:shd w:val="clear" w:color="auto" w:fill="FFFFFF"/>
            <w:hideMark/>
          </w:tcPr>
          <w:p w14:paraId="3D2A2110" w14:textId="4CF8E189" w:rsidR="003376F6" w:rsidRDefault="003376F6" w:rsidP="003376F6">
            <w:pPr>
              <w:pStyle w:val="GEFEG"/>
              <w:tabs>
                <w:tab w:val="center" w:pos="3085"/>
              </w:tabs>
              <w:spacing w:before="20" w:line="223" w:lineRule="exact"/>
              <w:rPr>
                <w:noProof/>
                <w:sz w:val="8"/>
                <w:szCs w:val="8"/>
              </w:rPr>
            </w:pPr>
            <w:r>
              <w:rPr>
                <w:noProof/>
                <w:sz w:val="18"/>
                <w:szCs w:val="18"/>
              </w:rPr>
              <w:tab/>
            </w:r>
            <w:r>
              <w:rPr>
                <w:rFonts w:ascii="Calibri" w:hAnsi="Calibri" w:cs="Calibri"/>
                <w:b/>
                <w:bCs/>
                <w:noProof/>
                <w:color w:val="000000"/>
                <w:sz w:val="18"/>
                <w:szCs w:val="18"/>
              </w:rPr>
              <w:t>Muss [501]</w:t>
            </w:r>
          </w:p>
        </w:tc>
        <w:tc>
          <w:tcPr>
            <w:tcW w:w="1966" w:type="dxa"/>
            <w:shd w:val="clear" w:color="auto" w:fill="FFFFFF"/>
            <w:hideMark/>
          </w:tcPr>
          <w:p w14:paraId="6F758DEA" w14:textId="4A1AD580" w:rsidR="003376F6" w:rsidRPr="00041B17" w:rsidRDefault="003376F6" w:rsidP="00041B17">
            <w:pPr>
              <w:pStyle w:val="GEFEG"/>
              <w:spacing w:before="20" w:line="223" w:lineRule="exact"/>
              <w:ind w:left="50"/>
              <w:rPr>
                <w:rFonts w:ascii="Calibri" w:hAnsi="Calibri" w:cs="Calibri"/>
                <w:noProof/>
                <w:color w:val="000000"/>
                <w:sz w:val="18"/>
                <w:szCs w:val="18"/>
              </w:rPr>
            </w:pPr>
            <w:r>
              <w:rPr>
                <w:rFonts w:ascii="Calibri" w:hAnsi="Calibri" w:cs="Calibri"/>
                <w:noProof/>
                <w:color w:val="000000"/>
                <w:sz w:val="18"/>
                <w:szCs w:val="18"/>
              </w:rPr>
              <w:t xml:space="preserve">[501] </w:t>
            </w:r>
            <w:r w:rsidRPr="003376F6">
              <w:rPr>
                <w:rFonts w:ascii="Calibri" w:hAnsi="Calibri" w:cs="Calibri"/>
                <w:noProof/>
                <w:color w:val="000000"/>
                <w:sz w:val="18"/>
                <w:szCs w:val="18"/>
              </w:rPr>
              <w:t>Hinweis:</w:t>
            </w:r>
            <w:r w:rsidR="00041B17">
              <w:rPr>
                <w:rFonts w:ascii="Calibri" w:hAnsi="Calibri" w:cs="Calibri"/>
                <w:noProof/>
                <w:color w:val="000000"/>
                <w:sz w:val="18"/>
                <w:szCs w:val="18"/>
              </w:rPr>
              <w:t xml:space="preserve"> </w:t>
            </w:r>
            <w:r w:rsidRPr="003376F6">
              <w:rPr>
                <w:rFonts w:ascii="Calibri" w:hAnsi="Calibri" w:cs="Calibri"/>
                <w:noProof/>
                <w:color w:val="000000"/>
                <w:sz w:val="18"/>
                <w:szCs w:val="18"/>
              </w:rPr>
              <w:t>Stammdaten des</w:t>
            </w:r>
            <w:r w:rsidR="00041B17">
              <w:rPr>
                <w:rFonts w:ascii="Calibri" w:hAnsi="Calibri" w:cs="Calibri"/>
                <w:noProof/>
                <w:color w:val="000000"/>
                <w:sz w:val="18"/>
                <w:szCs w:val="18"/>
              </w:rPr>
              <w:t xml:space="preserve"> </w:t>
            </w:r>
            <w:r w:rsidRPr="003376F6">
              <w:rPr>
                <w:rFonts w:ascii="Calibri" w:hAnsi="Calibri" w:cs="Calibri"/>
                <w:noProof/>
                <w:color w:val="000000"/>
                <w:sz w:val="18"/>
                <w:szCs w:val="18"/>
              </w:rPr>
              <w:t>bisherigen</w:t>
            </w:r>
            <w:r w:rsidR="00041B17">
              <w:rPr>
                <w:rFonts w:ascii="Calibri" w:hAnsi="Calibri" w:cs="Calibri"/>
                <w:noProof/>
                <w:color w:val="000000"/>
                <w:sz w:val="18"/>
                <w:szCs w:val="18"/>
              </w:rPr>
              <w:t xml:space="preserve"> </w:t>
            </w:r>
            <w:r>
              <w:rPr>
                <w:rFonts w:ascii="Calibri" w:hAnsi="Calibri" w:cs="Calibri"/>
                <w:noProof/>
                <w:color w:val="000000"/>
                <w:sz w:val="18"/>
                <w:szCs w:val="18"/>
              </w:rPr>
              <w:t>Muster-Marktpartners</w:t>
            </w:r>
          </w:p>
        </w:tc>
      </w:tr>
      <w:tr w:rsidR="003376F6" w14:paraId="3C85FAB5" w14:textId="77777777" w:rsidTr="003376F6">
        <w:trPr>
          <w:cantSplit/>
        </w:trPr>
        <w:tc>
          <w:tcPr>
            <w:tcW w:w="2146" w:type="dxa"/>
            <w:tcBorders>
              <w:top w:val="nil"/>
              <w:left w:val="nil"/>
              <w:bottom w:val="nil"/>
              <w:right w:val="dotted" w:sz="6" w:space="0" w:color="808080"/>
            </w:tcBorders>
            <w:shd w:val="clear" w:color="auto" w:fill="FFFFFF"/>
            <w:hideMark/>
          </w:tcPr>
          <w:p w14:paraId="1C1CDAE3" w14:textId="35F23FF9" w:rsidR="003376F6" w:rsidRDefault="003376F6" w:rsidP="00514A4D">
            <w:pPr>
              <w:pStyle w:val="GEFEG"/>
              <w:tabs>
                <w:tab w:val="left" w:pos="581"/>
              </w:tabs>
              <w:spacing w:before="20" w:line="223" w:lineRule="exact"/>
              <w:ind w:left="65"/>
              <w:rPr>
                <w:noProof/>
                <w:sz w:val="8"/>
                <w:szCs w:val="8"/>
              </w:rPr>
            </w:pPr>
            <w:r>
              <w:rPr>
                <w:rFonts w:ascii="Calibri" w:hAnsi="Calibri" w:cs="Calibri"/>
                <w:noProof/>
                <w:color w:val="000000"/>
                <w:sz w:val="18"/>
                <w:szCs w:val="18"/>
              </w:rPr>
              <w:t>SG37</w:t>
            </w:r>
            <w:r>
              <w:rPr>
                <w:noProof/>
                <w:sz w:val="18"/>
                <w:szCs w:val="18"/>
              </w:rPr>
              <w:tab/>
            </w:r>
            <w:r>
              <w:rPr>
                <w:rFonts w:ascii="Calibri" w:hAnsi="Calibri" w:cs="Calibri"/>
                <w:b/>
                <w:bCs/>
                <w:noProof/>
                <w:color w:val="000000"/>
                <w:sz w:val="18"/>
                <w:szCs w:val="18"/>
              </w:rPr>
              <w:t>NAD</w:t>
            </w:r>
          </w:p>
        </w:tc>
        <w:tc>
          <w:tcPr>
            <w:tcW w:w="5524" w:type="dxa"/>
            <w:shd w:val="clear" w:color="auto" w:fill="FFFFFF"/>
            <w:hideMark/>
          </w:tcPr>
          <w:p w14:paraId="1A05EC44" w14:textId="77777777" w:rsidR="003376F6" w:rsidRDefault="003376F6" w:rsidP="00514A4D">
            <w:pPr>
              <w:pStyle w:val="GEFEG"/>
              <w:tabs>
                <w:tab w:val="center" w:pos="3085"/>
              </w:tabs>
              <w:spacing w:before="20" w:line="223" w:lineRule="exact"/>
              <w:rPr>
                <w:noProof/>
                <w:sz w:val="8"/>
                <w:szCs w:val="8"/>
              </w:rPr>
            </w:pPr>
            <w:r>
              <w:rPr>
                <w:noProof/>
                <w:sz w:val="18"/>
                <w:szCs w:val="18"/>
              </w:rPr>
              <w:tab/>
            </w:r>
            <w:r>
              <w:rPr>
                <w:rFonts w:ascii="Calibri" w:hAnsi="Calibri" w:cs="Calibri"/>
                <w:noProof/>
                <w:color w:val="000000"/>
                <w:sz w:val="18"/>
                <w:szCs w:val="18"/>
              </w:rPr>
              <w:t>Muss</w:t>
            </w:r>
          </w:p>
        </w:tc>
        <w:tc>
          <w:tcPr>
            <w:tcW w:w="1966" w:type="dxa"/>
            <w:shd w:val="clear" w:color="auto" w:fill="FFFFFF"/>
          </w:tcPr>
          <w:p w14:paraId="7045B036" w14:textId="77777777" w:rsidR="003376F6" w:rsidRDefault="003376F6" w:rsidP="00514A4D">
            <w:pPr>
              <w:pStyle w:val="GEFEG"/>
              <w:spacing w:line="256" w:lineRule="auto"/>
              <w:rPr>
                <w:noProof/>
                <w:sz w:val="8"/>
                <w:szCs w:val="8"/>
              </w:rPr>
            </w:pPr>
          </w:p>
        </w:tc>
      </w:tr>
      <w:tr w:rsidR="003376F6" w14:paraId="0238B550" w14:textId="77777777" w:rsidTr="003376F6">
        <w:trPr>
          <w:cantSplit/>
        </w:trPr>
        <w:tc>
          <w:tcPr>
            <w:tcW w:w="2146" w:type="dxa"/>
            <w:tcBorders>
              <w:top w:val="dotted" w:sz="6" w:space="0" w:color="808080"/>
              <w:left w:val="nil"/>
              <w:bottom w:val="nil"/>
              <w:right w:val="dotted" w:sz="6" w:space="0" w:color="808080"/>
            </w:tcBorders>
            <w:shd w:val="clear" w:color="auto" w:fill="FFFFFF"/>
            <w:hideMark/>
          </w:tcPr>
          <w:p w14:paraId="7AEFCB97" w14:textId="4B0B7453" w:rsidR="003376F6" w:rsidRDefault="003376F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SG37</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3035</w:t>
            </w:r>
          </w:p>
        </w:tc>
        <w:tc>
          <w:tcPr>
            <w:tcW w:w="5524" w:type="dxa"/>
            <w:tcBorders>
              <w:top w:val="dotted" w:sz="6" w:space="0" w:color="808080"/>
              <w:left w:val="nil"/>
              <w:bottom w:val="nil"/>
              <w:right w:val="nil"/>
            </w:tcBorders>
            <w:shd w:val="clear" w:color="auto" w:fill="FFFFFF"/>
            <w:hideMark/>
          </w:tcPr>
          <w:p w14:paraId="5C6257E4" w14:textId="58E3F172" w:rsidR="003376F6" w:rsidRDefault="003376F6" w:rsidP="00514A4D">
            <w:pPr>
              <w:pStyle w:val="GEFEG"/>
              <w:tabs>
                <w:tab w:val="left" w:pos="696"/>
                <w:tab w:val="center" w:pos="3085"/>
              </w:tabs>
              <w:spacing w:before="20" w:line="223" w:lineRule="exact"/>
              <w:ind w:left="65"/>
              <w:rPr>
                <w:noProof/>
                <w:sz w:val="8"/>
                <w:szCs w:val="8"/>
              </w:rPr>
            </w:pPr>
            <w:r>
              <w:rPr>
                <w:rFonts w:ascii="Calibri" w:hAnsi="Calibri" w:cs="Calibri"/>
                <w:b/>
                <w:bCs/>
                <w:noProof/>
                <w:color w:val="000000"/>
                <w:sz w:val="18"/>
                <w:szCs w:val="18"/>
              </w:rPr>
              <w:t>ZA7</w:t>
            </w:r>
            <w:r>
              <w:rPr>
                <w:noProof/>
                <w:sz w:val="18"/>
                <w:szCs w:val="18"/>
              </w:rPr>
              <w:tab/>
            </w:r>
            <w:r>
              <w:rPr>
                <w:rFonts w:ascii="Calibri" w:hAnsi="Calibri" w:cs="Calibri"/>
                <w:noProof/>
                <w:color w:val="000000"/>
                <w:sz w:val="18"/>
                <w:szCs w:val="18"/>
              </w:rPr>
              <w:t>Kunde des Muster-MP</w:t>
            </w:r>
            <w:r>
              <w:rPr>
                <w:noProof/>
                <w:sz w:val="18"/>
                <w:szCs w:val="18"/>
              </w:rPr>
              <w:tab/>
            </w:r>
            <w:r>
              <w:rPr>
                <w:rFonts w:ascii="Calibri" w:hAnsi="Calibri" w:cs="Calibri"/>
                <w:noProof/>
                <w:color w:val="000000"/>
                <w:sz w:val="18"/>
                <w:szCs w:val="18"/>
              </w:rPr>
              <w:t>X</w:t>
            </w:r>
          </w:p>
        </w:tc>
        <w:tc>
          <w:tcPr>
            <w:tcW w:w="1966" w:type="dxa"/>
            <w:tcBorders>
              <w:top w:val="dotted" w:sz="6" w:space="0" w:color="808080"/>
              <w:left w:val="nil"/>
              <w:bottom w:val="nil"/>
              <w:right w:val="nil"/>
            </w:tcBorders>
            <w:shd w:val="clear" w:color="auto" w:fill="FFFFFF"/>
          </w:tcPr>
          <w:p w14:paraId="43D29F5E" w14:textId="77777777" w:rsidR="003376F6" w:rsidRDefault="003376F6" w:rsidP="00514A4D">
            <w:pPr>
              <w:pStyle w:val="GEFEG"/>
              <w:spacing w:line="256" w:lineRule="auto"/>
              <w:rPr>
                <w:noProof/>
                <w:sz w:val="8"/>
                <w:szCs w:val="8"/>
              </w:rPr>
            </w:pPr>
          </w:p>
        </w:tc>
      </w:tr>
      <w:tr w:rsidR="003376F6" w14:paraId="27AEC6FC" w14:textId="77777777" w:rsidTr="003376F6">
        <w:trPr>
          <w:cantSplit/>
        </w:trPr>
        <w:tc>
          <w:tcPr>
            <w:tcW w:w="2146" w:type="dxa"/>
            <w:tcBorders>
              <w:top w:val="dotted" w:sz="6" w:space="0" w:color="808080"/>
              <w:left w:val="nil"/>
              <w:bottom w:val="nil"/>
              <w:right w:val="dotted" w:sz="6" w:space="0" w:color="808080"/>
            </w:tcBorders>
            <w:shd w:val="clear" w:color="auto" w:fill="FFFFFF"/>
            <w:hideMark/>
          </w:tcPr>
          <w:p w14:paraId="54908192" w14:textId="3798E02A" w:rsidR="003376F6" w:rsidRDefault="003376F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SG37</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3036</w:t>
            </w:r>
          </w:p>
        </w:tc>
        <w:tc>
          <w:tcPr>
            <w:tcW w:w="5524" w:type="dxa"/>
            <w:tcBorders>
              <w:top w:val="dotted" w:sz="6" w:space="0" w:color="808080"/>
              <w:left w:val="nil"/>
              <w:bottom w:val="nil"/>
              <w:right w:val="nil"/>
            </w:tcBorders>
            <w:shd w:val="clear" w:color="auto" w:fill="FFFFFF"/>
            <w:hideMark/>
          </w:tcPr>
          <w:p w14:paraId="46C7B122" w14:textId="77777777" w:rsidR="003376F6" w:rsidRDefault="003376F6" w:rsidP="00514A4D">
            <w:pPr>
              <w:pStyle w:val="GEFEG"/>
              <w:tabs>
                <w:tab w:val="center" w:pos="3085"/>
              </w:tabs>
              <w:spacing w:before="20" w:line="223" w:lineRule="exact"/>
              <w:ind w:left="65"/>
              <w:rPr>
                <w:noProof/>
                <w:sz w:val="8"/>
                <w:szCs w:val="8"/>
              </w:rPr>
            </w:pPr>
            <w:r>
              <w:rPr>
                <w:rFonts w:ascii="Calibri" w:hAnsi="Calibri" w:cs="Calibri"/>
                <w:noProof/>
                <w:color w:val="808080"/>
                <w:sz w:val="18"/>
                <w:szCs w:val="18"/>
              </w:rPr>
              <w:t>Name</w:t>
            </w:r>
            <w:r>
              <w:rPr>
                <w:noProof/>
                <w:sz w:val="18"/>
                <w:szCs w:val="18"/>
              </w:rPr>
              <w:tab/>
            </w:r>
            <w:r>
              <w:rPr>
                <w:rFonts w:ascii="Calibri" w:hAnsi="Calibri" w:cs="Calibri"/>
                <w:noProof/>
                <w:color w:val="000000"/>
                <w:sz w:val="18"/>
                <w:szCs w:val="18"/>
              </w:rPr>
              <w:t>X</w:t>
            </w:r>
          </w:p>
        </w:tc>
        <w:tc>
          <w:tcPr>
            <w:tcW w:w="1966" w:type="dxa"/>
            <w:tcBorders>
              <w:top w:val="dotted" w:sz="6" w:space="0" w:color="808080"/>
              <w:left w:val="nil"/>
              <w:bottom w:val="nil"/>
              <w:right w:val="nil"/>
            </w:tcBorders>
            <w:shd w:val="clear" w:color="auto" w:fill="FFFFFF"/>
          </w:tcPr>
          <w:p w14:paraId="75E32FD4" w14:textId="77777777" w:rsidR="003376F6" w:rsidRDefault="003376F6" w:rsidP="00514A4D">
            <w:pPr>
              <w:pStyle w:val="GEFEG"/>
              <w:spacing w:line="256" w:lineRule="auto"/>
              <w:rPr>
                <w:noProof/>
                <w:sz w:val="8"/>
                <w:szCs w:val="8"/>
              </w:rPr>
            </w:pPr>
          </w:p>
        </w:tc>
      </w:tr>
      <w:tr w:rsidR="003376F6" w14:paraId="2F0095D7" w14:textId="77777777" w:rsidTr="003376F6">
        <w:trPr>
          <w:cantSplit/>
        </w:trPr>
        <w:tc>
          <w:tcPr>
            <w:tcW w:w="2146" w:type="dxa"/>
            <w:tcBorders>
              <w:top w:val="dotted" w:sz="6" w:space="0" w:color="808080"/>
              <w:left w:val="nil"/>
              <w:bottom w:val="nil"/>
              <w:right w:val="dotted" w:sz="6" w:space="0" w:color="808080"/>
            </w:tcBorders>
            <w:shd w:val="clear" w:color="auto" w:fill="FFFFFF"/>
            <w:hideMark/>
          </w:tcPr>
          <w:p w14:paraId="77148BD5" w14:textId="7FE499E7" w:rsidR="003376F6" w:rsidRDefault="003376F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SG37</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3045</w:t>
            </w:r>
          </w:p>
        </w:tc>
        <w:tc>
          <w:tcPr>
            <w:tcW w:w="5524" w:type="dxa"/>
            <w:tcBorders>
              <w:top w:val="dotted" w:sz="6" w:space="0" w:color="808080"/>
              <w:left w:val="nil"/>
              <w:bottom w:val="nil"/>
              <w:right w:val="nil"/>
            </w:tcBorders>
            <w:shd w:val="clear" w:color="auto" w:fill="FFFFFF"/>
            <w:hideMark/>
          </w:tcPr>
          <w:p w14:paraId="6A4565DC" w14:textId="77777777" w:rsidR="003376F6" w:rsidRDefault="003376F6" w:rsidP="00514A4D">
            <w:pPr>
              <w:pStyle w:val="GEFEG"/>
              <w:tabs>
                <w:tab w:val="left" w:pos="696"/>
                <w:tab w:val="center" w:pos="3085"/>
              </w:tabs>
              <w:spacing w:before="20" w:line="223" w:lineRule="exact"/>
              <w:ind w:left="65"/>
              <w:rPr>
                <w:noProof/>
                <w:sz w:val="8"/>
                <w:szCs w:val="8"/>
              </w:rPr>
            </w:pPr>
            <w:r>
              <w:rPr>
                <w:rFonts w:ascii="Calibri" w:hAnsi="Calibri" w:cs="Calibri"/>
                <w:b/>
                <w:bCs/>
                <w:noProof/>
                <w:color w:val="000000"/>
                <w:sz w:val="18"/>
                <w:szCs w:val="18"/>
              </w:rPr>
              <w:t>Z01</w:t>
            </w:r>
            <w:r>
              <w:rPr>
                <w:noProof/>
                <w:sz w:val="18"/>
                <w:szCs w:val="18"/>
              </w:rPr>
              <w:tab/>
            </w:r>
            <w:r>
              <w:rPr>
                <w:rFonts w:ascii="Calibri" w:hAnsi="Calibri" w:cs="Calibri"/>
                <w:noProof/>
                <w:color w:val="000000"/>
                <w:sz w:val="18"/>
                <w:szCs w:val="18"/>
              </w:rPr>
              <w:t>Struktur von</w:t>
            </w:r>
            <w:r>
              <w:rPr>
                <w:noProof/>
                <w:sz w:val="18"/>
                <w:szCs w:val="18"/>
              </w:rPr>
              <w:tab/>
            </w:r>
            <w:r>
              <w:rPr>
                <w:rFonts w:ascii="Calibri" w:hAnsi="Calibri" w:cs="Calibri"/>
                <w:noProof/>
                <w:color w:val="000000"/>
                <w:sz w:val="18"/>
                <w:szCs w:val="18"/>
              </w:rPr>
              <w:t>X</w:t>
            </w:r>
          </w:p>
          <w:p w14:paraId="03618FF4" w14:textId="77777777" w:rsidR="003376F6" w:rsidRDefault="003376F6" w:rsidP="00514A4D">
            <w:pPr>
              <w:pStyle w:val="GEFEG"/>
              <w:spacing w:line="223" w:lineRule="exact"/>
              <w:ind w:left="696"/>
              <w:rPr>
                <w:noProof/>
                <w:sz w:val="8"/>
                <w:szCs w:val="8"/>
              </w:rPr>
            </w:pPr>
            <w:r>
              <w:rPr>
                <w:rFonts w:ascii="Calibri" w:hAnsi="Calibri" w:cs="Calibri"/>
                <w:noProof/>
                <w:color w:val="000000"/>
                <w:sz w:val="18"/>
                <w:szCs w:val="18"/>
              </w:rPr>
              <w:t>Personennamen</w:t>
            </w:r>
          </w:p>
          <w:p w14:paraId="50DC2DC0" w14:textId="77777777" w:rsidR="003376F6" w:rsidRDefault="003376F6" w:rsidP="00514A4D">
            <w:pPr>
              <w:pStyle w:val="GEFEG"/>
              <w:tabs>
                <w:tab w:val="left" w:pos="696"/>
                <w:tab w:val="center" w:pos="3085"/>
              </w:tabs>
              <w:spacing w:line="223" w:lineRule="exact"/>
              <w:ind w:left="65"/>
              <w:rPr>
                <w:noProof/>
                <w:sz w:val="8"/>
                <w:szCs w:val="8"/>
              </w:rPr>
            </w:pPr>
            <w:r>
              <w:rPr>
                <w:rFonts w:ascii="Calibri" w:hAnsi="Calibri" w:cs="Calibri"/>
                <w:b/>
                <w:bCs/>
                <w:noProof/>
                <w:color w:val="000000"/>
                <w:sz w:val="18"/>
                <w:szCs w:val="18"/>
              </w:rPr>
              <w:t>Z02</w:t>
            </w:r>
            <w:r>
              <w:rPr>
                <w:noProof/>
                <w:sz w:val="18"/>
                <w:szCs w:val="18"/>
              </w:rPr>
              <w:tab/>
            </w:r>
            <w:r>
              <w:rPr>
                <w:rFonts w:ascii="Calibri" w:hAnsi="Calibri" w:cs="Calibri"/>
                <w:noProof/>
                <w:color w:val="000000"/>
                <w:sz w:val="18"/>
                <w:szCs w:val="18"/>
              </w:rPr>
              <w:t>Struktur der</w:t>
            </w:r>
            <w:r>
              <w:rPr>
                <w:noProof/>
                <w:sz w:val="18"/>
                <w:szCs w:val="18"/>
              </w:rPr>
              <w:tab/>
            </w:r>
            <w:r>
              <w:rPr>
                <w:rFonts w:ascii="Calibri" w:hAnsi="Calibri" w:cs="Calibri"/>
                <w:noProof/>
                <w:color w:val="000000"/>
                <w:sz w:val="18"/>
                <w:szCs w:val="18"/>
              </w:rPr>
              <w:t>X</w:t>
            </w:r>
          </w:p>
          <w:p w14:paraId="29D3FBBD" w14:textId="77777777" w:rsidR="003376F6" w:rsidRDefault="003376F6" w:rsidP="00514A4D">
            <w:pPr>
              <w:pStyle w:val="GEFEG"/>
              <w:spacing w:line="223" w:lineRule="exact"/>
              <w:ind w:left="696"/>
              <w:rPr>
                <w:noProof/>
                <w:sz w:val="8"/>
                <w:szCs w:val="8"/>
              </w:rPr>
            </w:pPr>
            <w:r>
              <w:rPr>
                <w:rFonts w:ascii="Calibri" w:hAnsi="Calibri" w:cs="Calibri"/>
                <w:noProof/>
                <w:color w:val="000000"/>
                <w:sz w:val="18"/>
                <w:szCs w:val="18"/>
              </w:rPr>
              <w:t>Firmenbezeichnung</w:t>
            </w:r>
          </w:p>
        </w:tc>
        <w:tc>
          <w:tcPr>
            <w:tcW w:w="1966" w:type="dxa"/>
            <w:tcBorders>
              <w:top w:val="dotted" w:sz="6" w:space="0" w:color="808080"/>
              <w:left w:val="nil"/>
              <w:bottom w:val="nil"/>
              <w:right w:val="nil"/>
            </w:tcBorders>
            <w:shd w:val="clear" w:color="auto" w:fill="FFFFFF"/>
          </w:tcPr>
          <w:p w14:paraId="446D4518" w14:textId="77777777" w:rsidR="003376F6" w:rsidRDefault="003376F6" w:rsidP="00514A4D">
            <w:pPr>
              <w:pStyle w:val="GEFEG"/>
              <w:spacing w:line="256" w:lineRule="auto"/>
              <w:rPr>
                <w:noProof/>
                <w:sz w:val="8"/>
                <w:szCs w:val="8"/>
              </w:rPr>
            </w:pPr>
          </w:p>
        </w:tc>
      </w:tr>
    </w:tbl>
    <w:p w14:paraId="4DAE8042" w14:textId="54FB6BFA" w:rsidR="005E00D7" w:rsidRPr="00370548" w:rsidRDefault="005E00D7" w:rsidP="00BC4817">
      <w:pPr>
        <w:spacing w:before="240"/>
        <w:rPr>
          <w:rFonts w:cstheme="minorHAnsi"/>
          <w:bCs/>
        </w:rPr>
      </w:pPr>
      <w:r w:rsidRPr="00370548">
        <w:rPr>
          <w:rStyle w:val="FormatvorlageArialSchwarz"/>
          <w:rFonts w:asciiTheme="minorHAnsi" w:hAnsiTheme="minorHAnsi" w:cstheme="minorHAnsi"/>
          <w:sz w:val="24"/>
        </w:rPr>
        <w:t>In diesem Beispiel ist die Segmentgruppe SG</w:t>
      </w:r>
      <w:r w:rsidR="003376F6">
        <w:rPr>
          <w:rStyle w:val="FormatvorlageArialSchwarz"/>
          <w:rFonts w:asciiTheme="minorHAnsi" w:hAnsiTheme="minorHAnsi" w:cstheme="minorHAnsi"/>
          <w:sz w:val="24"/>
        </w:rPr>
        <w:t>37</w:t>
      </w:r>
      <w:r w:rsidRPr="00370548">
        <w:rPr>
          <w:rStyle w:val="FormatvorlageArialSchwarz"/>
          <w:rFonts w:asciiTheme="minorHAnsi" w:hAnsiTheme="minorHAnsi" w:cstheme="minorHAnsi"/>
          <w:sz w:val="24"/>
        </w:rPr>
        <w:t xml:space="preserve"> Kunde des </w:t>
      </w:r>
      <w:r w:rsidR="003376F6">
        <w:rPr>
          <w:rStyle w:val="FormatvorlageArialSchwarz"/>
          <w:rFonts w:asciiTheme="minorHAnsi" w:hAnsiTheme="minorHAnsi" w:cstheme="minorHAnsi"/>
          <w:sz w:val="24"/>
        </w:rPr>
        <w:t>Muster-Marktpartners</w:t>
      </w:r>
      <w:r w:rsidRPr="00370548">
        <w:rPr>
          <w:rStyle w:val="FormatvorlageArialSchwarz"/>
          <w:rFonts w:asciiTheme="minorHAnsi" w:hAnsiTheme="minorHAnsi" w:cstheme="minorHAnsi"/>
          <w:sz w:val="24"/>
        </w:rPr>
        <w:t xml:space="preserve"> immer anzugeben. Als Hinweis wird ergänzt, welcher Inhalt im Segment anzugeben ist, nämlich die </w:t>
      </w:r>
      <w:r w:rsidRPr="00370548">
        <w:rPr>
          <w:rFonts w:cstheme="minorHAnsi"/>
          <w:bCs/>
        </w:rPr>
        <w:t xml:space="preserve">Stammdaten des bisherigen </w:t>
      </w:r>
      <w:r w:rsidR="003376F6">
        <w:rPr>
          <w:rFonts w:cstheme="minorHAnsi"/>
          <w:bCs/>
        </w:rPr>
        <w:t>Muster-Marktpartners</w:t>
      </w:r>
      <w:r w:rsidRPr="00370548">
        <w:rPr>
          <w:rFonts w:cstheme="minorHAnsi"/>
          <w:bCs/>
        </w:rPr>
        <w:t>.</w:t>
      </w:r>
    </w:p>
    <w:p w14:paraId="3A7B32F4" w14:textId="77777777" w:rsidR="005E00D7" w:rsidRPr="00370548" w:rsidRDefault="005E00D7" w:rsidP="00BC0C89">
      <w:pPr>
        <w:pStyle w:val="berschrift3"/>
        <w:tabs>
          <w:tab w:val="clear" w:pos="5966"/>
          <w:tab w:val="num" w:pos="5104"/>
        </w:tabs>
        <w:ind w:left="851"/>
      </w:pPr>
      <w:bookmarkStart w:id="130" w:name="_Toc224230773"/>
      <w:r w:rsidRPr="00370548">
        <w:rPr>
          <w:rStyle w:val="FormatvorlageArialSchwarz"/>
          <w:rFonts w:asciiTheme="minorHAnsi" w:hAnsiTheme="minorHAnsi" w:cstheme="minorHAnsi"/>
          <w:sz w:val="24"/>
        </w:rPr>
        <w:t>Soll mit Voraussetzung</w:t>
      </w:r>
      <w:bookmarkEnd w:id="130"/>
    </w:p>
    <w:p w14:paraId="235E7F5A" w14:textId="3603C322" w:rsidR="005E00D7" w:rsidRPr="00370548" w:rsidRDefault="005E00D7" w:rsidP="005E00D7">
      <w:pPr>
        <w:rPr>
          <w:rFonts w:cstheme="minorHAnsi"/>
          <w:bCs/>
        </w:rPr>
      </w:pPr>
      <w:r w:rsidRPr="00370548">
        <w:rPr>
          <w:rFonts w:cstheme="minorHAnsi"/>
          <w:bCs/>
        </w:rPr>
        <w:t>SG</w:t>
      </w:r>
      <w:r w:rsidR="003376F6">
        <w:rPr>
          <w:rFonts w:cstheme="minorHAnsi"/>
          <w:bCs/>
        </w:rPr>
        <w:t>1</w:t>
      </w:r>
      <w:r w:rsidRPr="00370548">
        <w:rPr>
          <w:rFonts w:cstheme="minorHAnsi"/>
          <w:bCs/>
        </w:rPr>
        <w:t xml:space="preserve">8 SEQ </w:t>
      </w:r>
      <w:r w:rsidR="003376F6">
        <w:rPr>
          <w:rFonts w:cstheme="minorHAnsi"/>
          <w:bCs/>
        </w:rPr>
        <w:t>Muster-</w:t>
      </w:r>
      <w:r w:rsidRPr="00370548">
        <w:rPr>
          <w:rFonts w:cstheme="minorHAnsi"/>
          <w:bCs/>
        </w:rPr>
        <w:t>Daten der Steuereinrichtung</w:t>
      </w:r>
      <w:r w:rsidRPr="00370548">
        <w:rPr>
          <w:rFonts w:cstheme="minorHAnsi"/>
          <w:bCs/>
        </w:rPr>
        <w:br/>
        <w:t>Soll [10]</w:t>
      </w:r>
    </w:p>
    <w:p w14:paraId="33D3FCDE" w14:textId="77777777" w:rsidR="003376F6" w:rsidRPr="00370548" w:rsidRDefault="005E00D7" w:rsidP="005E00D7">
      <w:pPr>
        <w:rPr>
          <w:rFonts w:cstheme="minorHAnsi"/>
          <w:bCs/>
        </w:rPr>
      </w:pPr>
      <w:r w:rsidRPr="00370548">
        <w:rPr>
          <w:rFonts w:cstheme="minorHAnsi"/>
          <w:bCs/>
        </w:rPr>
        <w:t xml:space="preserve">Bedingung: [10] Wenn an </w:t>
      </w:r>
      <w:r w:rsidR="003376F6">
        <w:rPr>
          <w:rFonts w:cstheme="minorHAnsi"/>
          <w:bCs/>
        </w:rPr>
        <w:t>der Messlokation</w:t>
      </w:r>
      <w:r w:rsidRPr="00370548">
        <w:rPr>
          <w:rFonts w:cstheme="minorHAnsi"/>
          <w:bCs/>
        </w:rPr>
        <w:t xml:space="preserve"> vorhanden</w:t>
      </w:r>
      <w:r w:rsidRPr="00370548">
        <w:rPr>
          <w:rStyle w:val="FormatvorlageArialSchwarz"/>
          <w:rFonts w:asciiTheme="minorHAnsi" w:hAnsiTheme="minorHAnsi" w:cstheme="minorHAnsi"/>
          <w:bCs/>
          <w:sz w:val="24"/>
        </w:rPr>
        <w:br/>
      </w:r>
    </w:p>
    <w:tbl>
      <w:tblPr>
        <w:tblW w:w="9636" w:type="dxa"/>
        <w:tblLayout w:type="fixed"/>
        <w:tblCellMar>
          <w:left w:w="0" w:type="dxa"/>
          <w:right w:w="0" w:type="dxa"/>
        </w:tblCellMar>
        <w:tblLook w:val="04A0" w:firstRow="1" w:lastRow="0" w:firstColumn="1" w:lastColumn="0" w:noHBand="0" w:noVBand="1"/>
      </w:tblPr>
      <w:tblGrid>
        <w:gridCol w:w="2144"/>
        <w:gridCol w:w="5520"/>
        <w:gridCol w:w="1972"/>
      </w:tblGrid>
      <w:tr w:rsidR="003376F6" w14:paraId="049AE96B" w14:textId="77777777" w:rsidTr="003376F6">
        <w:trPr>
          <w:cantSplit/>
        </w:trPr>
        <w:tc>
          <w:tcPr>
            <w:tcW w:w="2144" w:type="dxa"/>
            <w:tcBorders>
              <w:top w:val="single" w:sz="18" w:space="0" w:color="C0C0C0"/>
              <w:left w:val="nil"/>
              <w:bottom w:val="nil"/>
              <w:right w:val="dotted" w:sz="6" w:space="0" w:color="808080"/>
            </w:tcBorders>
            <w:shd w:val="clear" w:color="auto" w:fill="FFFFFF"/>
            <w:hideMark/>
          </w:tcPr>
          <w:p w14:paraId="66989A60" w14:textId="24812158" w:rsidR="003376F6" w:rsidRPr="00041B17" w:rsidRDefault="003376F6" w:rsidP="00514A4D">
            <w:pPr>
              <w:pStyle w:val="GEFEG"/>
              <w:spacing w:line="185" w:lineRule="atLeast"/>
              <w:ind w:left="58"/>
              <w:rPr>
                <w:rFonts w:ascii="Calibri" w:hAnsi="Calibri" w:cs="Calibri"/>
                <w:noProof/>
                <w:color w:val="808080"/>
                <w:sz w:val="18"/>
                <w:szCs w:val="18"/>
              </w:rPr>
            </w:pPr>
            <w:r w:rsidRPr="00041B17">
              <w:rPr>
                <w:rFonts w:ascii="Calibri" w:hAnsi="Calibri" w:cs="Calibri"/>
                <w:noProof/>
                <w:color w:val="808080"/>
                <w:sz w:val="18"/>
                <w:szCs w:val="18"/>
              </w:rPr>
              <w:t>Muster-Daten der</w:t>
            </w:r>
          </w:p>
          <w:p w14:paraId="07674AE4" w14:textId="5445E376" w:rsidR="003376F6" w:rsidRPr="003376F6" w:rsidRDefault="003376F6" w:rsidP="00514A4D">
            <w:pPr>
              <w:pStyle w:val="GEFEG"/>
              <w:spacing w:line="185" w:lineRule="atLeast"/>
              <w:ind w:left="58"/>
              <w:rPr>
                <w:rFonts w:asciiTheme="minorHAnsi" w:hAnsiTheme="minorHAnsi" w:cstheme="minorHAnsi"/>
                <w:noProof/>
                <w:sz w:val="8"/>
                <w:szCs w:val="8"/>
              </w:rPr>
            </w:pPr>
            <w:r w:rsidRPr="00041B17">
              <w:rPr>
                <w:rFonts w:ascii="Calibri" w:hAnsi="Calibri" w:cs="Calibri"/>
                <w:noProof/>
                <w:color w:val="808080"/>
                <w:sz w:val="18"/>
                <w:szCs w:val="18"/>
              </w:rPr>
              <w:t>Steuereinrichtung</w:t>
            </w:r>
            <w:r>
              <w:rPr>
                <w:rFonts w:asciiTheme="minorHAnsi" w:hAnsiTheme="minorHAnsi" w:cstheme="minorHAnsi"/>
                <w:color w:val="808080"/>
                <w:sz w:val="16"/>
                <w:szCs w:val="16"/>
              </w:rPr>
              <w:t xml:space="preserve"> </w:t>
            </w:r>
          </w:p>
        </w:tc>
        <w:tc>
          <w:tcPr>
            <w:tcW w:w="5520" w:type="dxa"/>
            <w:tcBorders>
              <w:top w:val="single" w:sz="18" w:space="0" w:color="C0C0C0"/>
              <w:left w:val="nil"/>
              <w:bottom w:val="nil"/>
              <w:right w:val="nil"/>
            </w:tcBorders>
            <w:shd w:val="clear" w:color="auto" w:fill="FFFFFF"/>
          </w:tcPr>
          <w:p w14:paraId="20B0C387" w14:textId="77777777" w:rsidR="003376F6" w:rsidRDefault="003376F6" w:rsidP="00514A4D">
            <w:pPr>
              <w:pStyle w:val="GEFEG"/>
              <w:spacing w:line="256" w:lineRule="auto"/>
              <w:rPr>
                <w:noProof/>
                <w:sz w:val="8"/>
                <w:szCs w:val="8"/>
              </w:rPr>
            </w:pPr>
          </w:p>
        </w:tc>
        <w:tc>
          <w:tcPr>
            <w:tcW w:w="1972" w:type="dxa"/>
            <w:tcBorders>
              <w:top w:val="single" w:sz="18" w:space="0" w:color="C0C0C0"/>
              <w:left w:val="nil"/>
              <w:bottom w:val="nil"/>
              <w:right w:val="nil"/>
            </w:tcBorders>
            <w:shd w:val="clear" w:color="auto" w:fill="FFFFFF"/>
          </w:tcPr>
          <w:p w14:paraId="3849DC73" w14:textId="77777777" w:rsidR="003376F6" w:rsidRDefault="003376F6" w:rsidP="00514A4D">
            <w:pPr>
              <w:pStyle w:val="GEFEG"/>
              <w:spacing w:line="256" w:lineRule="auto"/>
              <w:rPr>
                <w:noProof/>
                <w:sz w:val="8"/>
                <w:szCs w:val="8"/>
              </w:rPr>
            </w:pPr>
          </w:p>
        </w:tc>
      </w:tr>
      <w:tr w:rsidR="003376F6" w14:paraId="785FE334" w14:textId="77777777" w:rsidTr="003376F6">
        <w:trPr>
          <w:cantSplit/>
        </w:trPr>
        <w:tc>
          <w:tcPr>
            <w:tcW w:w="2144" w:type="dxa"/>
            <w:tcBorders>
              <w:top w:val="nil"/>
              <w:left w:val="nil"/>
              <w:bottom w:val="nil"/>
              <w:right w:val="dotted" w:sz="6" w:space="0" w:color="808080"/>
            </w:tcBorders>
            <w:shd w:val="clear" w:color="auto" w:fill="FFFFFF"/>
            <w:hideMark/>
          </w:tcPr>
          <w:p w14:paraId="45F965D8" w14:textId="44287FB9" w:rsidR="003376F6" w:rsidRDefault="003376F6" w:rsidP="00514A4D">
            <w:pPr>
              <w:pStyle w:val="GEFEG"/>
              <w:spacing w:before="20" w:line="223" w:lineRule="exact"/>
              <w:ind w:left="79"/>
              <w:rPr>
                <w:noProof/>
                <w:sz w:val="8"/>
                <w:szCs w:val="8"/>
              </w:rPr>
            </w:pPr>
            <w:r>
              <w:rPr>
                <w:rFonts w:ascii="Calibri" w:hAnsi="Calibri" w:cs="Calibri"/>
                <w:b/>
                <w:bCs/>
                <w:noProof/>
                <w:color w:val="000000"/>
                <w:sz w:val="18"/>
                <w:szCs w:val="18"/>
              </w:rPr>
              <w:t>SG18</w:t>
            </w:r>
          </w:p>
        </w:tc>
        <w:tc>
          <w:tcPr>
            <w:tcW w:w="5520" w:type="dxa"/>
            <w:shd w:val="clear" w:color="auto" w:fill="FFFFFF"/>
            <w:hideMark/>
          </w:tcPr>
          <w:p w14:paraId="0BC4DD3F" w14:textId="73431987" w:rsidR="003376F6" w:rsidRDefault="003376F6" w:rsidP="00514A4D">
            <w:pPr>
              <w:pStyle w:val="GEFEG"/>
              <w:tabs>
                <w:tab w:val="center" w:pos="3085"/>
              </w:tabs>
              <w:spacing w:before="20" w:line="223" w:lineRule="exact"/>
              <w:rPr>
                <w:noProof/>
                <w:sz w:val="8"/>
                <w:szCs w:val="8"/>
              </w:rPr>
            </w:pPr>
            <w:r>
              <w:rPr>
                <w:noProof/>
                <w:sz w:val="18"/>
                <w:szCs w:val="18"/>
              </w:rPr>
              <w:tab/>
            </w:r>
            <w:r>
              <w:rPr>
                <w:rFonts w:ascii="Calibri" w:hAnsi="Calibri" w:cs="Calibri"/>
                <w:b/>
                <w:bCs/>
                <w:noProof/>
                <w:color w:val="000000"/>
                <w:sz w:val="18"/>
                <w:szCs w:val="18"/>
              </w:rPr>
              <w:t>Soll [10]</w:t>
            </w:r>
          </w:p>
        </w:tc>
        <w:tc>
          <w:tcPr>
            <w:tcW w:w="1972" w:type="dxa"/>
            <w:shd w:val="clear" w:color="auto" w:fill="FFFFFF"/>
            <w:hideMark/>
          </w:tcPr>
          <w:p w14:paraId="042E1ECA" w14:textId="0EBAD388" w:rsidR="003376F6" w:rsidRDefault="003376F6" w:rsidP="003376F6">
            <w:pPr>
              <w:pStyle w:val="GEFEG"/>
              <w:spacing w:before="20" w:line="223" w:lineRule="exact"/>
              <w:ind w:left="50"/>
              <w:rPr>
                <w:noProof/>
                <w:sz w:val="8"/>
                <w:szCs w:val="8"/>
              </w:rPr>
            </w:pPr>
            <w:r>
              <w:rPr>
                <w:rFonts w:ascii="Calibri" w:hAnsi="Calibri" w:cs="Calibri"/>
                <w:noProof/>
                <w:color w:val="000000"/>
                <w:sz w:val="18"/>
                <w:szCs w:val="18"/>
              </w:rPr>
              <w:t>[1</w:t>
            </w:r>
            <w:r w:rsidR="00041B17">
              <w:rPr>
                <w:rFonts w:ascii="Calibri" w:hAnsi="Calibri" w:cs="Calibri"/>
                <w:noProof/>
                <w:color w:val="000000"/>
                <w:sz w:val="18"/>
                <w:szCs w:val="18"/>
              </w:rPr>
              <w:t>0</w:t>
            </w:r>
            <w:r>
              <w:rPr>
                <w:rFonts w:ascii="Calibri" w:hAnsi="Calibri" w:cs="Calibri"/>
                <w:noProof/>
                <w:color w:val="000000"/>
                <w:sz w:val="18"/>
                <w:szCs w:val="18"/>
              </w:rPr>
              <w:t>] Wenn an der Messlokation vorhanden</w:t>
            </w:r>
          </w:p>
        </w:tc>
      </w:tr>
      <w:tr w:rsidR="003376F6" w14:paraId="63348FB5" w14:textId="77777777" w:rsidTr="003376F6">
        <w:trPr>
          <w:cantSplit/>
        </w:trPr>
        <w:tc>
          <w:tcPr>
            <w:tcW w:w="2144" w:type="dxa"/>
            <w:tcBorders>
              <w:top w:val="nil"/>
              <w:left w:val="nil"/>
              <w:bottom w:val="nil"/>
              <w:right w:val="dotted" w:sz="6" w:space="0" w:color="808080"/>
            </w:tcBorders>
            <w:shd w:val="clear" w:color="auto" w:fill="FFFFFF"/>
            <w:hideMark/>
          </w:tcPr>
          <w:p w14:paraId="119C2819" w14:textId="74EE566C" w:rsidR="003376F6" w:rsidRDefault="003376F6" w:rsidP="00514A4D">
            <w:pPr>
              <w:pStyle w:val="GEFEG"/>
              <w:tabs>
                <w:tab w:val="left" w:pos="581"/>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b/>
                <w:bCs/>
                <w:noProof/>
                <w:color w:val="000000"/>
                <w:sz w:val="18"/>
                <w:szCs w:val="18"/>
              </w:rPr>
              <w:t>SEQ</w:t>
            </w:r>
          </w:p>
        </w:tc>
        <w:tc>
          <w:tcPr>
            <w:tcW w:w="5520" w:type="dxa"/>
            <w:shd w:val="clear" w:color="auto" w:fill="FFFFFF"/>
            <w:hideMark/>
          </w:tcPr>
          <w:p w14:paraId="2EBAF145" w14:textId="77777777" w:rsidR="003376F6" w:rsidRDefault="003376F6" w:rsidP="00514A4D">
            <w:pPr>
              <w:pStyle w:val="GEFEG"/>
              <w:tabs>
                <w:tab w:val="center" w:pos="3085"/>
              </w:tabs>
              <w:spacing w:before="20" w:line="223" w:lineRule="exact"/>
              <w:rPr>
                <w:noProof/>
                <w:sz w:val="8"/>
                <w:szCs w:val="8"/>
              </w:rPr>
            </w:pPr>
            <w:r>
              <w:rPr>
                <w:noProof/>
                <w:sz w:val="18"/>
                <w:szCs w:val="18"/>
              </w:rPr>
              <w:tab/>
            </w:r>
            <w:r>
              <w:rPr>
                <w:rFonts w:ascii="Calibri" w:hAnsi="Calibri" w:cs="Calibri"/>
                <w:noProof/>
                <w:color w:val="000000"/>
                <w:sz w:val="18"/>
                <w:szCs w:val="18"/>
              </w:rPr>
              <w:t>Muss</w:t>
            </w:r>
          </w:p>
        </w:tc>
        <w:tc>
          <w:tcPr>
            <w:tcW w:w="1972" w:type="dxa"/>
            <w:shd w:val="clear" w:color="auto" w:fill="FFFFFF"/>
          </w:tcPr>
          <w:p w14:paraId="54C6A1A8" w14:textId="77777777" w:rsidR="003376F6" w:rsidRDefault="003376F6" w:rsidP="00514A4D">
            <w:pPr>
              <w:pStyle w:val="GEFEG"/>
              <w:spacing w:line="256" w:lineRule="auto"/>
              <w:rPr>
                <w:noProof/>
                <w:sz w:val="8"/>
                <w:szCs w:val="8"/>
              </w:rPr>
            </w:pPr>
          </w:p>
        </w:tc>
      </w:tr>
      <w:tr w:rsidR="003376F6" w14:paraId="29EA7CEE" w14:textId="77777777" w:rsidTr="003376F6">
        <w:trPr>
          <w:cantSplit/>
        </w:trPr>
        <w:tc>
          <w:tcPr>
            <w:tcW w:w="2144" w:type="dxa"/>
            <w:tcBorders>
              <w:top w:val="dotted" w:sz="6" w:space="0" w:color="808080"/>
              <w:left w:val="nil"/>
              <w:bottom w:val="nil"/>
              <w:right w:val="dotted" w:sz="6" w:space="0" w:color="808080"/>
            </w:tcBorders>
            <w:shd w:val="clear" w:color="auto" w:fill="FFFFFF"/>
            <w:hideMark/>
          </w:tcPr>
          <w:p w14:paraId="7279FF3F" w14:textId="29CDC81D" w:rsidR="003376F6" w:rsidRDefault="003376F6" w:rsidP="003376F6">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noProof/>
                <w:color w:val="000000"/>
                <w:sz w:val="18"/>
                <w:szCs w:val="18"/>
              </w:rPr>
              <w:t>SEQ</w:t>
            </w:r>
            <w:r>
              <w:rPr>
                <w:noProof/>
                <w:sz w:val="18"/>
                <w:szCs w:val="18"/>
              </w:rPr>
              <w:tab/>
            </w:r>
            <w:r>
              <w:rPr>
                <w:rFonts w:ascii="Calibri" w:hAnsi="Calibri" w:cs="Calibri"/>
                <w:b/>
                <w:bCs/>
                <w:noProof/>
                <w:color w:val="000000"/>
                <w:sz w:val="18"/>
                <w:szCs w:val="18"/>
              </w:rPr>
              <w:t>1229</w:t>
            </w:r>
          </w:p>
        </w:tc>
        <w:tc>
          <w:tcPr>
            <w:tcW w:w="5520" w:type="dxa"/>
            <w:tcBorders>
              <w:top w:val="dotted" w:sz="6" w:space="0" w:color="808080"/>
              <w:left w:val="nil"/>
              <w:bottom w:val="nil"/>
              <w:right w:val="nil"/>
            </w:tcBorders>
            <w:shd w:val="clear" w:color="auto" w:fill="FFFFFF"/>
            <w:hideMark/>
          </w:tcPr>
          <w:p w14:paraId="364369D9" w14:textId="5D6E1327" w:rsidR="003376F6" w:rsidRDefault="003376F6" w:rsidP="003376F6">
            <w:pPr>
              <w:pStyle w:val="GEFEG"/>
              <w:tabs>
                <w:tab w:val="left" w:pos="696"/>
                <w:tab w:val="center" w:pos="3085"/>
              </w:tabs>
              <w:spacing w:before="20" w:line="223" w:lineRule="exact"/>
              <w:ind w:left="65"/>
              <w:rPr>
                <w:noProof/>
                <w:sz w:val="8"/>
                <w:szCs w:val="8"/>
              </w:rPr>
            </w:pPr>
            <w:r>
              <w:rPr>
                <w:rFonts w:ascii="Calibri" w:hAnsi="Calibri" w:cs="Calibri"/>
                <w:b/>
                <w:bCs/>
                <w:noProof/>
                <w:color w:val="000000"/>
                <w:sz w:val="18"/>
                <w:szCs w:val="18"/>
              </w:rPr>
              <w:t>ZA8</w:t>
            </w:r>
            <w:r>
              <w:rPr>
                <w:noProof/>
                <w:sz w:val="18"/>
                <w:szCs w:val="18"/>
              </w:rPr>
              <w:tab/>
            </w:r>
            <w:r>
              <w:rPr>
                <w:rFonts w:ascii="Calibri" w:hAnsi="Calibri" w:cs="Calibri"/>
                <w:noProof/>
                <w:color w:val="000000"/>
                <w:sz w:val="18"/>
                <w:szCs w:val="18"/>
              </w:rPr>
              <w:t>Muster-Daten der</w:t>
            </w:r>
            <w:r>
              <w:rPr>
                <w:noProof/>
                <w:sz w:val="18"/>
                <w:szCs w:val="18"/>
              </w:rPr>
              <w:tab/>
            </w:r>
            <w:r>
              <w:rPr>
                <w:rFonts w:ascii="Calibri" w:hAnsi="Calibri" w:cs="Calibri"/>
                <w:noProof/>
                <w:color w:val="000000"/>
                <w:sz w:val="18"/>
                <w:szCs w:val="18"/>
              </w:rPr>
              <w:t>X</w:t>
            </w:r>
          </w:p>
          <w:p w14:paraId="4D4214B0" w14:textId="472F6B8D" w:rsidR="003376F6" w:rsidRDefault="003376F6" w:rsidP="003376F6">
            <w:pPr>
              <w:pStyle w:val="GEFEG"/>
              <w:spacing w:line="223" w:lineRule="exact"/>
              <w:ind w:left="696"/>
              <w:rPr>
                <w:noProof/>
                <w:sz w:val="8"/>
                <w:szCs w:val="8"/>
              </w:rPr>
            </w:pPr>
            <w:r>
              <w:rPr>
                <w:rFonts w:ascii="Calibri" w:hAnsi="Calibri" w:cs="Calibri"/>
                <w:noProof/>
                <w:color w:val="000000"/>
                <w:sz w:val="18"/>
                <w:szCs w:val="18"/>
              </w:rPr>
              <w:t>Steuereinrichtung</w:t>
            </w:r>
          </w:p>
        </w:tc>
        <w:tc>
          <w:tcPr>
            <w:tcW w:w="1972" w:type="dxa"/>
            <w:tcBorders>
              <w:top w:val="dotted" w:sz="6" w:space="0" w:color="808080"/>
              <w:left w:val="nil"/>
              <w:bottom w:val="nil"/>
              <w:right w:val="nil"/>
            </w:tcBorders>
            <w:shd w:val="clear" w:color="auto" w:fill="FFFFFF"/>
          </w:tcPr>
          <w:p w14:paraId="7B208710" w14:textId="77777777" w:rsidR="003376F6" w:rsidRDefault="003376F6" w:rsidP="003376F6">
            <w:pPr>
              <w:pStyle w:val="GEFEG"/>
              <w:spacing w:line="256" w:lineRule="auto"/>
              <w:rPr>
                <w:noProof/>
                <w:sz w:val="8"/>
                <w:szCs w:val="8"/>
              </w:rPr>
            </w:pPr>
          </w:p>
        </w:tc>
      </w:tr>
    </w:tbl>
    <w:p w14:paraId="60B006CE" w14:textId="02723AB6" w:rsidR="005E00D7" w:rsidRPr="00370548" w:rsidRDefault="005E00D7" w:rsidP="00BC4817">
      <w:pPr>
        <w:spacing w:before="240"/>
        <w:rPr>
          <w:rFonts w:cstheme="minorHAnsi"/>
          <w:color w:val="000000"/>
        </w:rPr>
      </w:pPr>
      <w:r w:rsidRPr="00370548">
        <w:rPr>
          <w:rStyle w:val="FormatvorlageArialSchwarz"/>
          <w:rFonts w:asciiTheme="minorHAnsi" w:hAnsiTheme="minorHAnsi" w:cstheme="minorHAnsi"/>
          <w:sz w:val="24"/>
        </w:rPr>
        <w:t>In diesem Beispiel ist die Segmentgruppe SG</w:t>
      </w:r>
      <w:r w:rsidR="003376F6">
        <w:rPr>
          <w:rStyle w:val="FormatvorlageArialSchwarz"/>
          <w:rFonts w:asciiTheme="minorHAnsi" w:hAnsiTheme="minorHAnsi" w:cstheme="minorHAnsi"/>
          <w:sz w:val="24"/>
        </w:rPr>
        <w:t>1</w:t>
      </w:r>
      <w:r w:rsidRPr="00370548">
        <w:rPr>
          <w:rStyle w:val="FormatvorlageArialSchwarz"/>
          <w:rFonts w:asciiTheme="minorHAnsi" w:hAnsiTheme="minorHAnsi" w:cstheme="minorHAnsi"/>
          <w:sz w:val="24"/>
        </w:rPr>
        <w:t xml:space="preserve">8 </w:t>
      </w:r>
      <w:r w:rsidR="003376F6">
        <w:rPr>
          <w:rStyle w:val="FormatvorlageArialSchwarz"/>
          <w:rFonts w:asciiTheme="minorHAnsi" w:hAnsiTheme="minorHAnsi" w:cstheme="minorHAnsi"/>
          <w:sz w:val="24"/>
        </w:rPr>
        <w:t>Muster-</w:t>
      </w:r>
      <w:r w:rsidRPr="00370548">
        <w:rPr>
          <w:rFonts w:cstheme="minorHAnsi"/>
          <w:bCs/>
        </w:rPr>
        <w:t>Daten der Steuereinrichtung</w:t>
      </w:r>
      <w:r w:rsidRPr="00370548">
        <w:rPr>
          <w:rStyle w:val="FormatvorlageArialSchwarz"/>
          <w:rFonts w:asciiTheme="minorHAnsi" w:hAnsiTheme="minorHAnsi" w:cstheme="minorHAnsi"/>
          <w:sz w:val="24"/>
        </w:rPr>
        <w:t xml:space="preserve"> immer anzugeben, wenn eine Steuereinrichtung an der Messlokation vorhanden ist.</w:t>
      </w:r>
    </w:p>
    <w:p w14:paraId="5C01E866" w14:textId="77777777" w:rsidR="005E00D7" w:rsidRPr="00370548" w:rsidRDefault="005E00D7" w:rsidP="00BC0C89">
      <w:pPr>
        <w:pStyle w:val="berschrift3"/>
        <w:tabs>
          <w:tab w:val="clear" w:pos="5966"/>
        </w:tabs>
        <w:ind w:left="851"/>
      </w:pPr>
      <w:bookmarkStart w:id="131" w:name="_Toc224230774"/>
      <w:r w:rsidRPr="00370548">
        <w:rPr>
          <w:rStyle w:val="FormatvorlageArialSchwarz"/>
          <w:rFonts w:asciiTheme="majorHAnsi" w:hAnsiTheme="majorHAnsi" w:cstheme="minorHAnsi"/>
          <w:sz w:val="24"/>
        </w:rPr>
        <w:t>Muss mit mehreren Voraussetzungen</w:t>
      </w:r>
      <w:bookmarkEnd w:id="131"/>
    </w:p>
    <w:p w14:paraId="503D698B" w14:textId="26A43CFE" w:rsidR="005E00D7" w:rsidRPr="00370548" w:rsidRDefault="005E00D7" w:rsidP="005E00D7">
      <w:pPr>
        <w:rPr>
          <w:rFonts w:cstheme="minorHAnsi"/>
          <w:bCs/>
        </w:rPr>
      </w:pPr>
      <w:r w:rsidRPr="00370548">
        <w:rPr>
          <w:rFonts w:cstheme="minorHAnsi"/>
          <w:bCs/>
        </w:rPr>
        <w:t>SG</w:t>
      </w:r>
      <w:r w:rsidR="00041B17">
        <w:rPr>
          <w:rFonts w:cstheme="minorHAnsi"/>
          <w:bCs/>
        </w:rPr>
        <w:t>1</w:t>
      </w:r>
      <w:r w:rsidRPr="00370548">
        <w:rPr>
          <w:rFonts w:cstheme="minorHAnsi"/>
          <w:bCs/>
        </w:rPr>
        <w:t xml:space="preserve">8 SEQ </w:t>
      </w:r>
      <w:r w:rsidR="00041B17">
        <w:rPr>
          <w:rFonts w:cstheme="minorHAnsi"/>
          <w:bCs/>
        </w:rPr>
        <w:t>Muster-</w:t>
      </w:r>
      <w:r w:rsidRPr="00370548">
        <w:rPr>
          <w:rFonts w:cstheme="minorHAnsi"/>
          <w:bCs/>
        </w:rPr>
        <w:t>Zähleinrichtungsdaten</w:t>
      </w:r>
      <w:r w:rsidRPr="00370548">
        <w:rPr>
          <w:rFonts w:cstheme="minorHAnsi"/>
          <w:bCs/>
        </w:rPr>
        <w:br/>
        <w:t>Muss [</w:t>
      </w:r>
      <w:r w:rsidR="00041B17">
        <w:rPr>
          <w:rFonts w:cstheme="minorHAnsi"/>
          <w:bCs/>
        </w:rPr>
        <w:t>11</w:t>
      </w:r>
      <w:r w:rsidRPr="00370548">
        <w:rPr>
          <w:rFonts w:cstheme="minorHAnsi"/>
          <w:bCs/>
        </w:rPr>
        <w:t xml:space="preserve">] </w:t>
      </w:r>
      <w:r w:rsidR="00D433E1" w:rsidRPr="00370548">
        <w:rPr>
          <w:rFonts w:ascii="Cambria Math" w:hAnsi="Cambria Math" w:cs="Cambria Math"/>
          <w:b/>
          <w:bCs/>
        </w:rPr>
        <w:t>∧</w:t>
      </w:r>
      <w:r w:rsidRPr="00370548">
        <w:rPr>
          <w:rFonts w:cstheme="minorHAnsi"/>
          <w:bCs/>
        </w:rPr>
        <w:t xml:space="preserve"> [</w:t>
      </w:r>
      <w:r w:rsidR="00041B17">
        <w:rPr>
          <w:rFonts w:cstheme="minorHAnsi"/>
          <w:bCs/>
        </w:rPr>
        <w:t>12</w:t>
      </w:r>
      <w:r w:rsidRPr="00370548">
        <w:rPr>
          <w:rFonts w:cstheme="minorHAnsi"/>
          <w:bCs/>
        </w:rPr>
        <w:t>]</w:t>
      </w:r>
    </w:p>
    <w:p w14:paraId="5F06E731" w14:textId="77777777" w:rsidR="005E00D7" w:rsidRPr="00370548" w:rsidRDefault="005E00D7" w:rsidP="005E00D7">
      <w:pPr>
        <w:rPr>
          <w:rFonts w:cstheme="minorHAnsi"/>
          <w:bCs/>
        </w:rPr>
      </w:pPr>
      <w:r w:rsidRPr="00370548">
        <w:rPr>
          <w:rFonts w:cstheme="minorHAnsi"/>
          <w:bCs/>
        </w:rPr>
        <w:t>Bedingung:</w:t>
      </w:r>
    </w:p>
    <w:p w14:paraId="26E019A5" w14:textId="54A8DD05" w:rsidR="005E00D7" w:rsidRPr="00370548" w:rsidRDefault="005E00D7" w:rsidP="005E00D7">
      <w:pPr>
        <w:rPr>
          <w:rStyle w:val="FormatvorlageArialSchwarz"/>
          <w:rFonts w:asciiTheme="minorHAnsi" w:hAnsiTheme="minorHAnsi" w:cstheme="minorHAnsi"/>
          <w:bCs/>
          <w:color w:val="auto"/>
          <w:sz w:val="24"/>
        </w:rPr>
      </w:pPr>
      <w:r w:rsidRPr="00370548">
        <w:rPr>
          <w:rStyle w:val="FormatvorlageArialSchwarz"/>
          <w:rFonts w:asciiTheme="minorHAnsi" w:hAnsiTheme="minorHAnsi" w:cstheme="minorHAnsi"/>
          <w:bCs/>
          <w:color w:val="auto"/>
          <w:sz w:val="24"/>
        </w:rPr>
        <w:t>[</w:t>
      </w:r>
      <w:r w:rsidR="00041B17">
        <w:rPr>
          <w:rStyle w:val="FormatvorlageArialSchwarz"/>
          <w:rFonts w:asciiTheme="minorHAnsi" w:hAnsiTheme="minorHAnsi" w:cstheme="minorHAnsi"/>
          <w:bCs/>
          <w:color w:val="auto"/>
          <w:sz w:val="24"/>
        </w:rPr>
        <w:t>11</w:t>
      </w:r>
      <w:r w:rsidRPr="00370548">
        <w:rPr>
          <w:rStyle w:val="FormatvorlageArialSchwarz"/>
          <w:rFonts w:asciiTheme="minorHAnsi" w:hAnsiTheme="minorHAnsi" w:cstheme="minorHAnsi"/>
          <w:bCs/>
          <w:color w:val="auto"/>
          <w:sz w:val="24"/>
        </w:rPr>
        <w:t>] Wenn SG</w:t>
      </w:r>
      <w:r w:rsidR="00041B17">
        <w:rPr>
          <w:rStyle w:val="FormatvorlageArialSchwarz"/>
          <w:rFonts w:asciiTheme="minorHAnsi" w:hAnsiTheme="minorHAnsi" w:cstheme="minorHAnsi"/>
          <w:bCs/>
          <w:color w:val="auto"/>
          <w:sz w:val="24"/>
        </w:rPr>
        <w:t>15</w:t>
      </w:r>
      <w:r w:rsidRPr="00370548">
        <w:rPr>
          <w:rStyle w:val="FormatvorlageArialSchwarz"/>
          <w:rFonts w:asciiTheme="minorHAnsi" w:hAnsiTheme="minorHAnsi" w:cstheme="minorHAnsi"/>
          <w:bCs/>
          <w:color w:val="auto"/>
          <w:sz w:val="24"/>
        </w:rPr>
        <w:t xml:space="preserve"> STS+7++</w:t>
      </w:r>
      <w:r w:rsidR="00E61AEE">
        <w:rPr>
          <w:rStyle w:val="FormatvorlageArialSchwarz"/>
          <w:rFonts w:asciiTheme="minorHAnsi" w:hAnsiTheme="minorHAnsi" w:cstheme="minorHAnsi"/>
          <w:bCs/>
          <w:color w:val="auto"/>
          <w:sz w:val="24"/>
        </w:rPr>
        <w:t>ZA1</w:t>
      </w:r>
      <w:r w:rsidRPr="00370548">
        <w:rPr>
          <w:rStyle w:val="FormatvorlageArialSchwarz"/>
          <w:rFonts w:asciiTheme="minorHAnsi" w:hAnsiTheme="minorHAnsi" w:cstheme="minorHAnsi"/>
          <w:bCs/>
          <w:color w:val="auto"/>
          <w:sz w:val="24"/>
        </w:rPr>
        <w:t xml:space="preserve"> (Transaktionsgrund: Neuanlage) nicht vorhanden</w:t>
      </w:r>
    </w:p>
    <w:p w14:paraId="7E44966B" w14:textId="3CB04BA4" w:rsidR="005E00D7" w:rsidRDefault="005E00D7" w:rsidP="005E00D7">
      <w:pPr>
        <w:rPr>
          <w:rStyle w:val="FormatvorlageArialSchwarz"/>
          <w:rFonts w:asciiTheme="minorHAnsi" w:hAnsiTheme="minorHAnsi" w:cstheme="minorHAnsi"/>
          <w:bCs/>
          <w:color w:val="auto"/>
          <w:sz w:val="24"/>
        </w:rPr>
      </w:pPr>
      <w:r w:rsidRPr="00370548">
        <w:rPr>
          <w:rStyle w:val="FormatvorlageArialSchwarz"/>
          <w:rFonts w:asciiTheme="minorHAnsi" w:hAnsiTheme="minorHAnsi" w:cstheme="minorHAnsi"/>
          <w:bCs/>
          <w:color w:val="auto"/>
          <w:sz w:val="24"/>
        </w:rPr>
        <w:t>[</w:t>
      </w:r>
      <w:r w:rsidR="00041B17">
        <w:rPr>
          <w:rStyle w:val="FormatvorlageArialSchwarz"/>
          <w:rFonts w:asciiTheme="minorHAnsi" w:hAnsiTheme="minorHAnsi" w:cstheme="minorHAnsi"/>
          <w:bCs/>
          <w:color w:val="auto"/>
          <w:sz w:val="24"/>
        </w:rPr>
        <w:t>12</w:t>
      </w:r>
      <w:r w:rsidRPr="00370548">
        <w:rPr>
          <w:rStyle w:val="FormatvorlageArialSchwarz"/>
          <w:rFonts w:asciiTheme="minorHAnsi" w:hAnsiTheme="minorHAnsi" w:cstheme="minorHAnsi"/>
          <w:bCs/>
          <w:color w:val="auto"/>
          <w:sz w:val="24"/>
        </w:rPr>
        <w:t>] Wenn SG</w:t>
      </w:r>
      <w:r w:rsidR="00041B17">
        <w:rPr>
          <w:rStyle w:val="FormatvorlageArialSchwarz"/>
          <w:rFonts w:asciiTheme="minorHAnsi" w:hAnsiTheme="minorHAnsi" w:cstheme="minorHAnsi"/>
          <w:bCs/>
          <w:color w:val="auto"/>
          <w:sz w:val="24"/>
        </w:rPr>
        <w:t>16</w:t>
      </w:r>
      <w:r w:rsidRPr="00370548">
        <w:rPr>
          <w:rStyle w:val="FormatvorlageArialSchwarz"/>
          <w:rFonts w:asciiTheme="minorHAnsi" w:hAnsiTheme="minorHAnsi" w:cstheme="minorHAnsi"/>
          <w:bCs/>
          <w:color w:val="auto"/>
          <w:sz w:val="24"/>
        </w:rPr>
        <w:t xml:space="preserve"> LOC+172 (Meldepunkt) nicht vorhanden</w:t>
      </w:r>
    </w:p>
    <w:tbl>
      <w:tblPr>
        <w:tblW w:w="9636" w:type="dxa"/>
        <w:tblLayout w:type="fixed"/>
        <w:tblCellMar>
          <w:left w:w="0" w:type="dxa"/>
          <w:right w:w="0" w:type="dxa"/>
        </w:tblCellMar>
        <w:tblLook w:val="04A0" w:firstRow="1" w:lastRow="0" w:firstColumn="1" w:lastColumn="0" w:noHBand="0" w:noVBand="1"/>
      </w:tblPr>
      <w:tblGrid>
        <w:gridCol w:w="2144"/>
        <w:gridCol w:w="5520"/>
        <w:gridCol w:w="1972"/>
      </w:tblGrid>
      <w:tr w:rsidR="00041B17" w:rsidRPr="006F4D0B" w14:paraId="3C420AEF" w14:textId="77777777" w:rsidTr="00514A4D">
        <w:trPr>
          <w:cantSplit/>
        </w:trPr>
        <w:tc>
          <w:tcPr>
            <w:tcW w:w="2144" w:type="dxa"/>
            <w:tcBorders>
              <w:top w:val="single" w:sz="18" w:space="0" w:color="C0C0C0"/>
              <w:left w:val="nil"/>
              <w:bottom w:val="nil"/>
              <w:right w:val="dotted" w:sz="6" w:space="0" w:color="808080"/>
            </w:tcBorders>
            <w:shd w:val="clear" w:color="auto" w:fill="FFFFFF"/>
            <w:hideMark/>
          </w:tcPr>
          <w:p w14:paraId="164C5476" w14:textId="66B5C033" w:rsidR="00041B17" w:rsidRPr="006F4D0B" w:rsidRDefault="00041B17" w:rsidP="00041B17">
            <w:pPr>
              <w:pStyle w:val="GEFEG"/>
              <w:spacing w:line="185" w:lineRule="atLeast"/>
              <w:ind w:left="58"/>
              <w:rPr>
                <w:rFonts w:asciiTheme="minorHAnsi" w:hAnsiTheme="minorHAnsi" w:cstheme="minorHAnsi"/>
                <w:sz w:val="8"/>
                <w:szCs w:val="8"/>
              </w:rPr>
            </w:pPr>
            <w:r w:rsidRPr="006F4D0B">
              <w:rPr>
                <w:rFonts w:asciiTheme="minorHAnsi" w:hAnsiTheme="minorHAnsi" w:cstheme="minorHAnsi"/>
                <w:noProof/>
                <w:color w:val="808080"/>
                <w:sz w:val="18"/>
                <w:szCs w:val="18"/>
              </w:rPr>
              <w:t>Muster-Zähleinrichtungsdaten</w:t>
            </w:r>
            <w:r w:rsidRPr="006F4D0B">
              <w:rPr>
                <w:rFonts w:asciiTheme="minorHAnsi" w:hAnsiTheme="minorHAnsi" w:cstheme="minorHAnsi"/>
                <w:color w:val="808080"/>
                <w:sz w:val="16"/>
                <w:szCs w:val="16"/>
              </w:rPr>
              <w:t xml:space="preserve"> </w:t>
            </w:r>
          </w:p>
        </w:tc>
        <w:tc>
          <w:tcPr>
            <w:tcW w:w="5520" w:type="dxa"/>
            <w:tcBorders>
              <w:top w:val="single" w:sz="18" w:space="0" w:color="C0C0C0"/>
              <w:left w:val="nil"/>
              <w:bottom w:val="nil"/>
              <w:right w:val="nil"/>
            </w:tcBorders>
            <w:shd w:val="clear" w:color="auto" w:fill="FFFFFF"/>
          </w:tcPr>
          <w:p w14:paraId="09510119" w14:textId="77777777" w:rsidR="00041B17" w:rsidRPr="006F4D0B" w:rsidRDefault="00041B17" w:rsidP="00514A4D">
            <w:pPr>
              <w:pStyle w:val="GEFEG"/>
              <w:spacing w:line="256" w:lineRule="auto"/>
              <w:rPr>
                <w:rFonts w:asciiTheme="minorHAnsi" w:hAnsiTheme="minorHAnsi" w:cstheme="minorHAnsi"/>
                <w:noProof/>
                <w:sz w:val="8"/>
                <w:szCs w:val="8"/>
              </w:rPr>
            </w:pPr>
          </w:p>
        </w:tc>
        <w:tc>
          <w:tcPr>
            <w:tcW w:w="1972" w:type="dxa"/>
            <w:tcBorders>
              <w:top w:val="single" w:sz="18" w:space="0" w:color="C0C0C0"/>
              <w:left w:val="nil"/>
              <w:bottom w:val="nil"/>
              <w:right w:val="nil"/>
            </w:tcBorders>
            <w:shd w:val="clear" w:color="auto" w:fill="FFFFFF"/>
          </w:tcPr>
          <w:p w14:paraId="03A3C17A" w14:textId="77777777" w:rsidR="00041B17" w:rsidRPr="006F4D0B" w:rsidRDefault="00041B17" w:rsidP="00514A4D">
            <w:pPr>
              <w:pStyle w:val="GEFEG"/>
              <w:spacing w:line="256" w:lineRule="auto"/>
              <w:rPr>
                <w:rFonts w:asciiTheme="minorHAnsi" w:hAnsiTheme="minorHAnsi" w:cstheme="minorHAnsi"/>
                <w:noProof/>
                <w:sz w:val="8"/>
                <w:szCs w:val="8"/>
              </w:rPr>
            </w:pPr>
          </w:p>
        </w:tc>
      </w:tr>
      <w:tr w:rsidR="00041B17" w:rsidRPr="006F4D0B" w14:paraId="3F88FDFB" w14:textId="77777777" w:rsidTr="00514A4D">
        <w:trPr>
          <w:cantSplit/>
        </w:trPr>
        <w:tc>
          <w:tcPr>
            <w:tcW w:w="2144" w:type="dxa"/>
            <w:tcBorders>
              <w:top w:val="nil"/>
              <w:left w:val="nil"/>
              <w:bottom w:val="nil"/>
              <w:right w:val="dotted" w:sz="6" w:space="0" w:color="808080"/>
            </w:tcBorders>
            <w:shd w:val="clear" w:color="auto" w:fill="FFFFFF"/>
            <w:hideMark/>
          </w:tcPr>
          <w:p w14:paraId="4CAA53B5" w14:textId="77777777" w:rsidR="00041B17" w:rsidRPr="006F4D0B" w:rsidRDefault="00041B17" w:rsidP="00514A4D">
            <w:pPr>
              <w:pStyle w:val="GEFEG"/>
              <w:spacing w:before="20" w:line="223" w:lineRule="exact"/>
              <w:ind w:left="79"/>
              <w:rPr>
                <w:rFonts w:asciiTheme="minorHAnsi" w:hAnsiTheme="minorHAnsi" w:cstheme="minorHAnsi"/>
                <w:noProof/>
                <w:sz w:val="8"/>
                <w:szCs w:val="8"/>
              </w:rPr>
            </w:pPr>
            <w:r w:rsidRPr="006F4D0B">
              <w:rPr>
                <w:rFonts w:asciiTheme="minorHAnsi" w:hAnsiTheme="minorHAnsi" w:cstheme="minorHAnsi"/>
                <w:b/>
                <w:bCs/>
                <w:noProof/>
                <w:color w:val="000000"/>
                <w:sz w:val="18"/>
                <w:szCs w:val="18"/>
              </w:rPr>
              <w:lastRenderedPageBreak/>
              <w:t>SG18</w:t>
            </w:r>
          </w:p>
        </w:tc>
        <w:tc>
          <w:tcPr>
            <w:tcW w:w="5520" w:type="dxa"/>
            <w:shd w:val="clear" w:color="auto" w:fill="FFFFFF"/>
            <w:hideMark/>
          </w:tcPr>
          <w:p w14:paraId="3D5A1B46" w14:textId="163030F8" w:rsidR="00041B17" w:rsidRPr="006F4D0B" w:rsidRDefault="00041B17" w:rsidP="00514A4D">
            <w:pPr>
              <w:pStyle w:val="GEFEG"/>
              <w:tabs>
                <w:tab w:val="center" w:pos="3085"/>
              </w:tabs>
              <w:spacing w:before="20" w:line="223" w:lineRule="exact"/>
              <w:rPr>
                <w:rFonts w:asciiTheme="minorHAnsi" w:hAnsiTheme="minorHAnsi" w:cstheme="minorHAnsi"/>
                <w:noProof/>
                <w:sz w:val="8"/>
                <w:szCs w:val="8"/>
              </w:rPr>
            </w:pP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Muss [11]</w:t>
            </w:r>
            <w:r w:rsidRPr="006F4D0B">
              <w:rPr>
                <w:rFonts w:asciiTheme="minorHAnsi" w:eastAsia="Times New Roman" w:hAnsiTheme="minorHAnsi" w:cstheme="minorHAnsi"/>
                <w:b/>
                <w:bCs/>
                <w:color w:val="000000"/>
                <w:sz w:val="16"/>
                <w:szCs w:val="16"/>
              </w:rPr>
              <w:t xml:space="preserve"> </w:t>
            </w:r>
            <w:r w:rsidRPr="006F4D0B">
              <w:rPr>
                <w:rFonts w:ascii="Cambria Math" w:hAnsi="Cambria Math" w:cs="Cambria Math"/>
                <w:b/>
                <w:bCs/>
                <w:noProof/>
                <w:color w:val="000000"/>
                <w:sz w:val="18"/>
                <w:szCs w:val="18"/>
              </w:rPr>
              <w:t>∧</w:t>
            </w:r>
            <w:r w:rsidRPr="006F4D0B">
              <w:rPr>
                <w:rFonts w:asciiTheme="minorHAnsi" w:hAnsiTheme="minorHAnsi" w:cstheme="minorHAnsi"/>
                <w:b/>
                <w:bCs/>
                <w:noProof/>
                <w:color w:val="000000"/>
                <w:sz w:val="18"/>
                <w:szCs w:val="18"/>
              </w:rPr>
              <w:t xml:space="preserve"> [12]</w:t>
            </w:r>
          </w:p>
        </w:tc>
        <w:tc>
          <w:tcPr>
            <w:tcW w:w="1972" w:type="dxa"/>
            <w:shd w:val="clear" w:color="auto" w:fill="FFFFFF"/>
            <w:hideMark/>
          </w:tcPr>
          <w:p w14:paraId="786580E0" w14:textId="332EC87D" w:rsidR="00041B17" w:rsidRPr="006F4D0B" w:rsidRDefault="00041B17" w:rsidP="00041B17">
            <w:pPr>
              <w:pStyle w:val="GEFEG"/>
              <w:spacing w:before="20" w:line="223" w:lineRule="exact"/>
              <w:ind w:left="50"/>
              <w:rPr>
                <w:rFonts w:asciiTheme="minorHAnsi" w:hAnsiTheme="minorHAnsi" w:cstheme="minorHAnsi"/>
                <w:noProof/>
                <w:color w:val="000000"/>
                <w:sz w:val="18"/>
                <w:szCs w:val="18"/>
              </w:rPr>
            </w:pPr>
            <w:r w:rsidRPr="006F4D0B">
              <w:rPr>
                <w:rFonts w:asciiTheme="minorHAnsi" w:hAnsiTheme="minorHAnsi" w:cstheme="minorHAnsi"/>
                <w:noProof/>
                <w:color w:val="000000"/>
                <w:sz w:val="18"/>
                <w:szCs w:val="18"/>
              </w:rPr>
              <w:t>[11] Wenn SG15 STS+7++</w:t>
            </w:r>
            <w:r w:rsidR="00E61AEE" w:rsidRPr="006F4D0B">
              <w:rPr>
                <w:rFonts w:asciiTheme="minorHAnsi" w:hAnsiTheme="minorHAnsi" w:cstheme="minorHAnsi"/>
                <w:noProof/>
                <w:color w:val="000000"/>
                <w:sz w:val="18"/>
                <w:szCs w:val="18"/>
              </w:rPr>
              <w:t>ZA1</w:t>
            </w:r>
            <w:r w:rsidRPr="006F4D0B">
              <w:rPr>
                <w:rFonts w:asciiTheme="minorHAnsi" w:hAnsiTheme="minorHAnsi" w:cstheme="minorHAnsi"/>
                <w:noProof/>
                <w:color w:val="000000"/>
                <w:sz w:val="18"/>
                <w:szCs w:val="18"/>
              </w:rPr>
              <w:t xml:space="preserve"> (Transaktionsgrund: Neuanlage) nicht vorhanden</w:t>
            </w:r>
          </w:p>
          <w:p w14:paraId="690DF819" w14:textId="77777777" w:rsidR="00041B17" w:rsidRPr="006F4D0B" w:rsidRDefault="00041B17" w:rsidP="00041B17">
            <w:pPr>
              <w:pStyle w:val="GEFEG"/>
              <w:spacing w:before="20" w:line="223" w:lineRule="exact"/>
              <w:ind w:left="50"/>
              <w:rPr>
                <w:rFonts w:asciiTheme="minorHAnsi" w:hAnsiTheme="minorHAnsi" w:cstheme="minorHAnsi"/>
                <w:noProof/>
                <w:color w:val="000000"/>
                <w:sz w:val="18"/>
                <w:szCs w:val="18"/>
              </w:rPr>
            </w:pPr>
          </w:p>
          <w:p w14:paraId="44D52213" w14:textId="4B10F940" w:rsidR="00041B17" w:rsidRPr="006F4D0B" w:rsidRDefault="00041B17" w:rsidP="00041B17">
            <w:pPr>
              <w:pStyle w:val="GEFEG"/>
              <w:spacing w:before="20" w:line="223" w:lineRule="exact"/>
              <w:ind w:left="50"/>
              <w:rPr>
                <w:rFonts w:asciiTheme="minorHAnsi" w:hAnsiTheme="minorHAnsi" w:cstheme="minorHAnsi"/>
                <w:noProof/>
                <w:color w:val="000000"/>
                <w:sz w:val="18"/>
                <w:szCs w:val="18"/>
              </w:rPr>
            </w:pPr>
            <w:r w:rsidRPr="006F4D0B">
              <w:rPr>
                <w:rFonts w:asciiTheme="minorHAnsi" w:hAnsiTheme="minorHAnsi" w:cstheme="minorHAnsi"/>
                <w:noProof/>
                <w:color w:val="000000"/>
                <w:sz w:val="18"/>
                <w:szCs w:val="18"/>
              </w:rPr>
              <w:t>[12] Wenn SG</w:t>
            </w:r>
            <w:r w:rsidR="008F1557" w:rsidRPr="006F4D0B">
              <w:rPr>
                <w:rFonts w:asciiTheme="minorHAnsi" w:hAnsiTheme="minorHAnsi" w:cstheme="minorHAnsi"/>
                <w:noProof/>
                <w:color w:val="000000"/>
                <w:sz w:val="18"/>
                <w:szCs w:val="18"/>
              </w:rPr>
              <w:t>23</w:t>
            </w:r>
            <w:r w:rsidRPr="006F4D0B">
              <w:rPr>
                <w:rFonts w:asciiTheme="minorHAnsi" w:hAnsiTheme="minorHAnsi" w:cstheme="minorHAnsi"/>
                <w:noProof/>
                <w:color w:val="000000"/>
                <w:sz w:val="18"/>
                <w:szCs w:val="18"/>
              </w:rPr>
              <w:t xml:space="preserve"> LOC+</w:t>
            </w:r>
            <w:r w:rsidR="008F1557" w:rsidRPr="006F4D0B">
              <w:rPr>
                <w:rFonts w:asciiTheme="minorHAnsi" w:hAnsiTheme="minorHAnsi" w:cstheme="minorHAnsi"/>
                <w:noProof/>
                <w:color w:val="000000"/>
                <w:sz w:val="18"/>
                <w:szCs w:val="18"/>
              </w:rPr>
              <w:t>ZB5</w:t>
            </w:r>
            <w:r w:rsidRPr="006F4D0B">
              <w:rPr>
                <w:rFonts w:asciiTheme="minorHAnsi" w:hAnsiTheme="minorHAnsi" w:cstheme="minorHAnsi"/>
                <w:noProof/>
                <w:color w:val="000000"/>
                <w:sz w:val="18"/>
                <w:szCs w:val="18"/>
              </w:rPr>
              <w:t xml:space="preserve"> (</w:t>
            </w:r>
            <w:r w:rsidR="008F1557" w:rsidRPr="006F4D0B">
              <w:rPr>
                <w:rFonts w:asciiTheme="minorHAnsi" w:hAnsiTheme="minorHAnsi" w:cstheme="minorHAnsi"/>
                <w:noProof/>
                <w:color w:val="000000"/>
                <w:sz w:val="18"/>
                <w:szCs w:val="18"/>
              </w:rPr>
              <w:t>Muster-</w:t>
            </w:r>
            <w:r w:rsidRPr="006F4D0B">
              <w:rPr>
                <w:rFonts w:asciiTheme="minorHAnsi" w:hAnsiTheme="minorHAnsi" w:cstheme="minorHAnsi"/>
                <w:noProof/>
                <w:color w:val="000000"/>
                <w:sz w:val="18"/>
                <w:szCs w:val="18"/>
              </w:rPr>
              <w:t>Meldepunkt)nicht vorhanden</w:t>
            </w:r>
          </w:p>
        </w:tc>
      </w:tr>
      <w:tr w:rsidR="00041B17" w:rsidRPr="006F4D0B" w14:paraId="50526C1F" w14:textId="77777777" w:rsidTr="00514A4D">
        <w:trPr>
          <w:cantSplit/>
        </w:trPr>
        <w:tc>
          <w:tcPr>
            <w:tcW w:w="2144" w:type="dxa"/>
            <w:tcBorders>
              <w:top w:val="nil"/>
              <w:left w:val="nil"/>
              <w:bottom w:val="nil"/>
              <w:right w:val="dotted" w:sz="6" w:space="0" w:color="808080"/>
            </w:tcBorders>
            <w:shd w:val="clear" w:color="auto" w:fill="FFFFFF"/>
            <w:hideMark/>
          </w:tcPr>
          <w:p w14:paraId="0584602D" w14:textId="77777777" w:rsidR="00041B17" w:rsidRPr="006F4D0B" w:rsidRDefault="00041B17" w:rsidP="00514A4D">
            <w:pPr>
              <w:pStyle w:val="GEFEG"/>
              <w:tabs>
                <w:tab w:val="left" w:pos="581"/>
              </w:tabs>
              <w:spacing w:before="20" w:line="223" w:lineRule="exact"/>
              <w:ind w:left="65"/>
              <w:rPr>
                <w:rFonts w:asciiTheme="minorHAnsi" w:hAnsiTheme="minorHAnsi" w:cstheme="minorHAnsi"/>
                <w:noProof/>
                <w:sz w:val="8"/>
                <w:szCs w:val="8"/>
              </w:rPr>
            </w:pPr>
            <w:r w:rsidRPr="006F4D0B">
              <w:rPr>
                <w:rFonts w:asciiTheme="minorHAnsi" w:hAnsiTheme="minorHAnsi" w:cstheme="minorHAnsi"/>
                <w:noProof/>
                <w:color w:val="000000"/>
                <w:sz w:val="18"/>
                <w:szCs w:val="18"/>
              </w:rPr>
              <w:t>SG18</w:t>
            </w: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SEQ</w:t>
            </w:r>
          </w:p>
        </w:tc>
        <w:tc>
          <w:tcPr>
            <w:tcW w:w="5520" w:type="dxa"/>
            <w:shd w:val="clear" w:color="auto" w:fill="FFFFFF"/>
            <w:hideMark/>
          </w:tcPr>
          <w:p w14:paraId="426A5798" w14:textId="77777777" w:rsidR="00041B17" w:rsidRPr="006F4D0B" w:rsidRDefault="00041B17" w:rsidP="00514A4D">
            <w:pPr>
              <w:pStyle w:val="GEFEG"/>
              <w:tabs>
                <w:tab w:val="center" w:pos="3085"/>
              </w:tabs>
              <w:spacing w:before="20" w:line="223" w:lineRule="exact"/>
              <w:rPr>
                <w:rFonts w:asciiTheme="minorHAnsi" w:hAnsiTheme="minorHAnsi" w:cstheme="minorHAnsi"/>
                <w:noProof/>
                <w:sz w:val="8"/>
                <w:szCs w:val="8"/>
              </w:rPr>
            </w:pP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Muss</w:t>
            </w:r>
          </w:p>
        </w:tc>
        <w:tc>
          <w:tcPr>
            <w:tcW w:w="1972" w:type="dxa"/>
            <w:shd w:val="clear" w:color="auto" w:fill="FFFFFF"/>
          </w:tcPr>
          <w:p w14:paraId="04AF335F" w14:textId="77777777" w:rsidR="00041B17" w:rsidRPr="006F4D0B" w:rsidRDefault="00041B17" w:rsidP="00514A4D">
            <w:pPr>
              <w:pStyle w:val="GEFEG"/>
              <w:spacing w:line="256" w:lineRule="auto"/>
              <w:rPr>
                <w:rFonts w:asciiTheme="minorHAnsi" w:hAnsiTheme="minorHAnsi" w:cstheme="minorHAnsi"/>
                <w:noProof/>
                <w:sz w:val="8"/>
                <w:szCs w:val="8"/>
              </w:rPr>
            </w:pPr>
          </w:p>
        </w:tc>
      </w:tr>
      <w:tr w:rsidR="00041B17" w:rsidRPr="006F4D0B" w14:paraId="642003CB" w14:textId="77777777" w:rsidTr="00514A4D">
        <w:trPr>
          <w:cantSplit/>
        </w:trPr>
        <w:tc>
          <w:tcPr>
            <w:tcW w:w="2144" w:type="dxa"/>
            <w:tcBorders>
              <w:top w:val="dotted" w:sz="6" w:space="0" w:color="808080"/>
              <w:left w:val="nil"/>
              <w:bottom w:val="nil"/>
              <w:right w:val="dotted" w:sz="6" w:space="0" w:color="808080"/>
            </w:tcBorders>
            <w:shd w:val="clear" w:color="auto" w:fill="FFFFFF"/>
            <w:hideMark/>
          </w:tcPr>
          <w:p w14:paraId="050ACC57" w14:textId="77777777" w:rsidR="00041B17" w:rsidRPr="006F4D0B" w:rsidRDefault="00041B17" w:rsidP="00514A4D">
            <w:pPr>
              <w:pStyle w:val="GEFEG"/>
              <w:tabs>
                <w:tab w:val="left" w:pos="581"/>
                <w:tab w:val="left" w:pos="1097"/>
              </w:tabs>
              <w:spacing w:before="20" w:line="223" w:lineRule="exact"/>
              <w:ind w:left="65"/>
              <w:rPr>
                <w:rFonts w:asciiTheme="minorHAnsi" w:hAnsiTheme="minorHAnsi" w:cstheme="minorHAnsi"/>
                <w:noProof/>
                <w:sz w:val="8"/>
                <w:szCs w:val="8"/>
              </w:rPr>
            </w:pPr>
            <w:r w:rsidRPr="006F4D0B">
              <w:rPr>
                <w:rFonts w:asciiTheme="minorHAnsi" w:hAnsiTheme="minorHAnsi" w:cstheme="minorHAnsi"/>
                <w:noProof/>
                <w:color w:val="000000"/>
                <w:sz w:val="18"/>
                <w:szCs w:val="18"/>
              </w:rPr>
              <w:t>SG18</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SEQ</w:t>
            </w: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1229</w:t>
            </w:r>
          </w:p>
        </w:tc>
        <w:tc>
          <w:tcPr>
            <w:tcW w:w="5520" w:type="dxa"/>
            <w:tcBorders>
              <w:top w:val="dotted" w:sz="6" w:space="0" w:color="808080"/>
              <w:left w:val="nil"/>
              <w:bottom w:val="nil"/>
              <w:right w:val="nil"/>
            </w:tcBorders>
            <w:shd w:val="clear" w:color="auto" w:fill="FFFFFF"/>
            <w:hideMark/>
          </w:tcPr>
          <w:p w14:paraId="0A4DC860" w14:textId="05D30509" w:rsidR="00041B17" w:rsidRPr="006F4D0B" w:rsidRDefault="00041B17" w:rsidP="00514A4D">
            <w:pPr>
              <w:pStyle w:val="GEFEG"/>
              <w:tabs>
                <w:tab w:val="left" w:pos="696"/>
                <w:tab w:val="center" w:pos="3085"/>
              </w:tabs>
              <w:spacing w:before="20" w:line="223" w:lineRule="exact"/>
              <w:ind w:left="65"/>
              <w:rPr>
                <w:rFonts w:asciiTheme="minorHAnsi" w:hAnsiTheme="minorHAnsi" w:cstheme="minorHAnsi"/>
                <w:noProof/>
                <w:sz w:val="8"/>
                <w:szCs w:val="8"/>
              </w:rPr>
            </w:pPr>
            <w:r w:rsidRPr="006F4D0B">
              <w:rPr>
                <w:rFonts w:asciiTheme="minorHAnsi" w:hAnsiTheme="minorHAnsi" w:cstheme="minorHAnsi"/>
                <w:b/>
                <w:bCs/>
                <w:noProof/>
                <w:color w:val="000000"/>
                <w:sz w:val="18"/>
                <w:szCs w:val="18"/>
              </w:rPr>
              <w:t>ZA9</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Muster-Zähleinrichtungs-</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X</w:t>
            </w:r>
          </w:p>
          <w:p w14:paraId="650CC923" w14:textId="17DB0DA6" w:rsidR="00041B17" w:rsidRPr="006F4D0B" w:rsidRDefault="00041B17" w:rsidP="00514A4D">
            <w:pPr>
              <w:pStyle w:val="GEFEG"/>
              <w:spacing w:line="223" w:lineRule="exact"/>
              <w:ind w:left="696"/>
              <w:rPr>
                <w:rFonts w:asciiTheme="minorHAnsi" w:hAnsiTheme="minorHAnsi" w:cstheme="minorHAnsi"/>
                <w:noProof/>
                <w:sz w:val="8"/>
                <w:szCs w:val="8"/>
              </w:rPr>
            </w:pPr>
            <w:r w:rsidRPr="006F4D0B">
              <w:rPr>
                <w:rFonts w:asciiTheme="minorHAnsi" w:hAnsiTheme="minorHAnsi" w:cstheme="minorHAnsi"/>
                <w:noProof/>
                <w:color w:val="000000"/>
                <w:sz w:val="18"/>
                <w:szCs w:val="18"/>
              </w:rPr>
              <w:t>daten</w:t>
            </w:r>
          </w:p>
        </w:tc>
        <w:tc>
          <w:tcPr>
            <w:tcW w:w="1972" w:type="dxa"/>
            <w:tcBorders>
              <w:top w:val="dotted" w:sz="6" w:space="0" w:color="808080"/>
              <w:left w:val="nil"/>
              <w:bottom w:val="nil"/>
              <w:right w:val="nil"/>
            </w:tcBorders>
            <w:shd w:val="clear" w:color="auto" w:fill="FFFFFF"/>
          </w:tcPr>
          <w:p w14:paraId="368D41BF" w14:textId="77777777" w:rsidR="00041B17" w:rsidRPr="006F4D0B" w:rsidRDefault="00041B17" w:rsidP="00514A4D">
            <w:pPr>
              <w:pStyle w:val="GEFEG"/>
              <w:spacing w:line="256" w:lineRule="auto"/>
              <w:rPr>
                <w:rFonts w:asciiTheme="minorHAnsi" w:hAnsiTheme="minorHAnsi" w:cstheme="minorHAnsi"/>
                <w:noProof/>
                <w:sz w:val="8"/>
                <w:szCs w:val="8"/>
              </w:rPr>
            </w:pPr>
          </w:p>
        </w:tc>
      </w:tr>
    </w:tbl>
    <w:p w14:paraId="3B0D94E0" w14:textId="16025E15" w:rsidR="005E00D7" w:rsidRPr="00370548" w:rsidRDefault="005E00D7" w:rsidP="00BC4817">
      <w:pPr>
        <w:spacing w:before="240"/>
      </w:pPr>
      <w:r w:rsidRPr="00370548">
        <w:rPr>
          <w:rStyle w:val="FormatvorlageArialSchwarz"/>
          <w:rFonts w:asciiTheme="minorHAnsi" w:hAnsiTheme="minorHAnsi" w:cstheme="minorHAnsi"/>
          <w:sz w:val="24"/>
        </w:rPr>
        <w:t>In diesem Beispiel ist die Segmentgruppe SG</w:t>
      </w:r>
      <w:r w:rsidR="00041B17">
        <w:rPr>
          <w:rStyle w:val="FormatvorlageArialSchwarz"/>
          <w:rFonts w:asciiTheme="minorHAnsi" w:hAnsiTheme="minorHAnsi" w:cstheme="minorHAnsi"/>
          <w:sz w:val="24"/>
        </w:rPr>
        <w:t>1</w:t>
      </w:r>
      <w:r w:rsidRPr="00370548">
        <w:rPr>
          <w:rStyle w:val="FormatvorlageArialSchwarz"/>
          <w:rFonts w:asciiTheme="minorHAnsi" w:hAnsiTheme="minorHAnsi" w:cstheme="minorHAnsi"/>
          <w:sz w:val="24"/>
        </w:rPr>
        <w:t xml:space="preserve">8 </w:t>
      </w:r>
      <w:r w:rsidR="00041B17">
        <w:rPr>
          <w:rStyle w:val="FormatvorlageArialSchwarz"/>
          <w:rFonts w:asciiTheme="minorHAnsi" w:hAnsiTheme="minorHAnsi" w:cstheme="minorHAnsi"/>
          <w:sz w:val="24"/>
        </w:rPr>
        <w:t>Muster-</w:t>
      </w:r>
      <w:r w:rsidRPr="00370548">
        <w:rPr>
          <w:rStyle w:val="FormatvorlageArialSchwarz"/>
          <w:rFonts w:asciiTheme="minorHAnsi" w:hAnsiTheme="minorHAnsi" w:cstheme="minorHAnsi"/>
          <w:sz w:val="24"/>
        </w:rPr>
        <w:t xml:space="preserve">Zähleinrichtungsdaten anzugeben, wenn es sich bei dem übermittelten Vorgang nicht um einen Vorgang mit dem Transaktionsgrund Neuanlage (= </w:t>
      </w:r>
      <w:r w:rsidRPr="00370548">
        <w:rPr>
          <w:rStyle w:val="FormatvorlageArialSchwarz"/>
          <w:rFonts w:asciiTheme="minorHAnsi" w:hAnsiTheme="minorHAnsi" w:cstheme="minorHAnsi"/>
          <w:bCs/>
          <w:color w:val="auto"/>
          <w:sz w:val="24"/>
        </w:rPr>
        <w:t>SG</w:t>
      </w:r>
      <w:r w:rsidR="00041B17">
        <w:rPr>
          <w:rStyle w:val="FormatvorlageArialSchwarz"/>
          <w:rFonts w:asciiTheme="minorHAnsi" w:hAnsiTheme="minorHAnsi" w:cstheme="minorHAnsi"/>
          <w:bCs/>
          <w:color w:val="auto"/>
          <w:sz w:val="24"/>
        </w:rPr>
        <w:t>15</w:t>
      </w:r>
      <w:r w:rsidRPr="00370548">
        <w:rPr>
          <w:rStyle w:val="FormatvorlageArialSchwarz"/>
          <w:rFonts w:asciiTheme="minorHAnsi" w:hAnsiTheme="minorHAnsi" w:cstheme="minorHAnsi"/>
          <w:bCs/>
          <w:color w:val="auto"/>
          <w:sz w:val="24"/>
        </w:rPr>
        <w:t xml:space="preserve"> STS+7++</w:t>
      </w:r>
      <w:r w:rsidR="00E61AEE">
        <w:rPr>
          <w:rStyle w:val="FormatvorlageArialSchwarz"/>
          <w:rFonts w:asciiTheme="minorHAnsi" w:hAnsiTheme="minorHAnsi" w:cstheme="minorHAnsi"/>
          <w:bCs/>
          <w:color w:val="auto"/>
          <w:sz w:val="24"/>
        </w:rPr>
        <w:t>ZA1</w:t>
      </w:r>
      <w:r w:rsidRPr="00370548">
        <w:rPr>
          <w:rStyle w:val="FormatvorlageArialSchwarz"/>
          <w:rFonts w:asciiTheme="minorHAnsi" w:hAnsiTheme="minorHAnsi" w:cstheme="minorHAnsi"/>
          <w:bCs/>
          <w:color w:val="auto"/>
          <w:sz w:val="24"/>
        </w:rPr>
        <w:t xml:space="preserve"> nicht vorhanden) </w:t>
      </w:r>
      <w:r w:rsidRPr="00370548">
        <w:rPr>
          <w:rStyle w:val="FormatvorlageArialSchwarz"/>
          <w:rFonts w:asciiTheme="minorHAnsi" w:hAnsiTheme="minorHAnsi" w:cstheme="minorHAnsi"/>
          <w:sz w:val="24"/>
        </w:rPr>
        <w:t>handelt und kein Meldepunkt in SG</w:t>
      </w:r>
      <w:r w:rsidR="00041B17">
        <w:rPr>
          <w:rStyle w:val="FormatvorlageArialSchwarz"/>
          <w:rFonts w:asciiTheme="minorHAnsi" w:hAnsiTheme="minorHAnsi" w:cstheme="minorHAnsi"/>
          <w:sz w:val="24"/>
        </w:rPr>
        <w:t>16</w:t>
      </w:r>
      <w:r w:rsidRPr="00370548">
        <w:rPr>
          <w:rStyle w:val="FormatvorlageArialSchwarz"/>
          <w:rFonts w:asciiTheme="minorHAnsi" w:hAnsiTheme="minorHAnsi" w:cstheme="minorHAnsi"/>
          <w:sz w:val="24"/>
        </w:rPr>
        <w:t xml:space="preserve"> LOC+172 angegeben wurde. Ist im Anwendungsfall der Transaktionsgrund Neuanlage vorhanden oder</w:t>
      </w:r>
      <w:r w:rsidR="008005D6" w:rsidRPr="00370548">
        <w:rPr>
          <w:rStyle w:val="hgkelc"/>
          <w:rFonts w:cstheme="minorHAnsi"/>
        </w:rPr>
        <w:t xml:space="preserve"> / </w:t>
      </w:r>
      <w:r w:rsidRPr="00370548">
        <w:rPr>
          <w:rStyle w:val="FormatvorlageArialSchwarz"/>
          <w:rFonts w:asciiTheme="minorHAnsi" w:hAnsiTheme="minorHAnsi" w:cstheme="minorHAnsi"/>
          <w:sz w:val="24"/>
        </w:rPr>
        <w:t>und ist ein Meldepunkt in SG</w:t>
      </w:r>
      <w:r w:rsidR="00041B17">
        <w:rPr>
          <w:rStyle w:val="FormatvorlageArialSchwarz"/>
          <w:rFonts w:asciiTheme="minorHAnsi" w:hAnsiTheme="minorHAnsi" w:cstheme="minorHAnsi"/>
          <w:sz w:val="24"/>
        </w:rPr>
        <w:t>16</w:t>
      </w:r>
      <w:r w:rsidRPr="00370548">
        <w:rPr>
          <w:rStyle w:val="FormatvorlageArialSchwarz"/>
          <w:rFonts w:asciiTheme="minorHAnsi" w:hAnsiTheme="minorHAnsi" w:cstheme="minorHAnsi"/>
          <w:sz w:val="24"/>
        </w:rPr>
        <w:t xml:space="preserve"> LOC+172 angegeben, so ist die Segmentgruppe </w:t>
      </w:r>
      <w:r w:rsidR="00041B17">
        <w:rPr>
          <w:rStyle w:val="FormatvorlageArialSchwarz"/>
          <w:rFonts w:asciiTheme="minorHAnsi" w:hAnsiTheme="minorHAnsi" w:cstheme="minorHAnsi"/>
          <w:sz w:val="24"/>
        </w:rPr>
        <w:t>Muster-</w:t>
      </w:r>
      <w:r w:rsidRPr="00370548">
        <w:rPr>
          <w:rStyle w:val="FormatvorlageArialSchwarz"/>
          <w:rFonts w:asciiTheme="minorHAnsi" w:hAnsiTheme="minorHAnsi" w:cstheme="minorHAnsi"/>
          <w:sz w:val="24"/>
        </w:rPr>
        <w:t>Zähleinrichtungsdaten nicht anzugeben.</w:t>
      </w:r>
    </w:p>
    <w:p w14:paraId="13153656" w14:textId="77777777" w:rsidR="005E00D7" w:rsidRPr="00370548" w:rsidRDefault="005E00D7" w:rsidP="005E00D7">
      <w:pPr>
        <w:pStyle w:val="berschrift2"/>
      </w:pPr>
      <w:bookmarkStart w:id="132" w:name="_Toc224230775"/>
      <w:r w:rsidRPr="00370548">
        <w:t>Beispiele: Nutzung Operand mit Bedingungen und Operatoren</w:t>
      </w:r>
      <w:bookmarkEnd w:id="132"/>
    </w:p>
    <w:p w14:paraId="2FD2365E" w14:textId="77777777" w:rsidR="005E00D7" w:rsidRPr="00370548" w:rsidRDefault="005E00D7" w:rsidP="00D06BCA">
      <w:pPr>
        <w:pStyle w:val="berschrift3"/>
        <w:tabs>
          <w:tab w:val="clear" w:pos="5966"/>
          <w:tab w:val="num" w:pos="5104"/>
        </w:tabs>
        <w:ind w:left="851"/>
      </w:pPr>
      <w:bookmarkStart w:id="133" w:name="_Toc224230776"/>
      <w:r w:rsidRPr="00370548">
        <w:t>Operand ohne Bedingung</w:t>
      </w:r>
      <w:bookmarkEnd w:id="133"/>
    </w:p>
    <w:p w14:paraId="2E7C85AC" w14:textId="17ECCDEA" w:rsidR="005E00D7" w:rsidRPr="00370548" w:rsidRDefault="005E00D7" w:rsidP="005E00D7">
      <w:pPr>
        <w:rPr>
          <w:rFonts w:cstheme="minorHAnsi"/>
          <w:bCs/>
        </w:rPr>
      </w:pPr>
      <w:r w:rsidRPr="00370548">
        <w:rPr>
          <w:rFonts w:cstheme="minorHAnsi"/>
          <w:bCs/>
        </w:rPr>
        <w:t>SG</w:t>
      </w:r>
      <w:r w:rsidR="00041B17">
        <w:rPr>
          <w:rFonts w:cstheme="minorHAnsi"/>
          <w:bCs/>
        </w:rPr>
        <w:t>2</w:t>
      </w:r>
      <w:r w:rsidRPr="00370548">
        <w:rPr>
          <w:rFonts w:cstheme="minorHAnsi"/>
          <w:bCs/>
        </w:rPr>
        <w:t xml:space="preserve">8 RFF </w:t>
      </w:r>
      <w:r w:rsidR="00041B17">
        <w:rPr>
          <w:rFonts w:cstheme="minorHAnsi"/>
          <w:bCs/>
        </w:rPr>
        <w:t>Muster-</w:t>
      </w:r>
      <w:r w:rsidRPr="00370548">
        <w:rPr>
          <w:rFonts w:cstheme="minorHAnsi"/>
          <w:bCs/>
        </w:rPr>
        <w:t>Gerätenummer, DE1153 und DE1154</w:t>
      </w:r>
      <w:r w:rsidRPr="00370548">
        <w:rPr>
          <w:rFonts w:cstheme="minorHAnsi"/>
          <w:bCs/>
        </w:rPr>
        <w:br/>
        <w:t>X</w:t>
      </w:r>
    </w:p>
    <w:p w14:paraId="7A20E2EF" w14:textId="2C59F030" w:rsidR="005E00D7" w:rsidRDefault="005E00D7" w:rsidP="005E00D7">
      <w:pPr>
        <w:rPr>
          <w:rFonts w:cstheme="minorHAnsi"/>
          <w:bCs/>
        </w:rPr>
      </w:pPr>
      <w:r w:rsidRPr="00370548">
        <w:rPr>
          <w:rFonts w:cstheme="minorHAnsi"/>
          <w:bCs/>
        </w:rPr>
        <w:t>Bedingung: --</w:t>
      </w:r>
    </w:p>
    <w:tbl>
      <w:tblPr>
        <w:tblW w:w="0" w:type="auto"/>
        <w:tblLayout w:type="fixed"/>
        <w:tblCellMar>
          <w:left w:w="0" w:type="dxa"/>
          <w:right w:w="0" w:type="dxa"/>
        </w:tblCellMar>
        <w:tblLook w:val="0000" w:firstRow="0" w:lastRow="0" w:firstColumn="0" w:lastColumn="0" w:noHBand="0" w:noVBand="0"/>
      </w:tblPr>
      <w:tblGrid>
        <w:gridCol w:w="2146"/>
        <w:gridCol w:w="4782"/>
        <w:gridCol w:w="2700"/>
      </w:tblGrid>
      <w:tr w:rsidR="00041B17" w:rsidRPr="006F4D0B" w14:paraId="0753E8DB" w14:textId="77777777" w:rsidTr="00514A4D">
        <w:trPr>
          <w:cantSplit/>
        </w:trPr>
        <w:tc>
          <w:tcPr>
            <w:tcW w:w="2146" w:type="dxa"/>
            <w:tcBorders>
              <w:top w:val="single" w:sz="18" w:space="0" w:color="D8DFE4"/>
              <w:left w:val="nil"/>
              <w:bottom w:val="nil"/>
              <w:right w:val="dotted" w:sz="6" w:space="0" w:color="808080"/>
            </w:tcBorders>
            <w:shd w:val="clear" w:color="auto" w:fill="FFFFFF"/>
          </w:tcPr>
          <w:p w14:paraId="74E1A0BE" w14:textId="77A2D2BE" w:rsidR="00041B17" w:rsidRPr="006F4D0B" w:rsidRDefault="00041B17" w:rsidP="00514A4D">
            <w:pPr>
              <w:pStyle w:val="GEFEG"/>
              <w:spacing w:line="223" w:lineRule="exact"/>
              <w:ind w:left="65"/>
              <w:rPr>
                <w:rFonts w:asciiTheme="minorHAnsi" w:hAnsiTheme="minorHAnsi" w:cstheme="minorHAnsi"/>
                <w:noProof/>
                <w:sz w:val="8"/>
                <w:szCs w:val="8"/>
              </w:rPr>
            </w:pPr>
            <w:r w:rsidRPr="006F4D0B">
              <w:rPr>
                <w:rFonts w:asciiTheme="minorHAnsi" w:hAnsiTheme="minorHAnsi" w:cstheme="minorHAnsi"/>
                <w:noProof/>
                <w:color w:val="808080"/>
                <w:sz w:val="18"/>
                <w:szCs w:val="18"/>
              </w:rPr>
              <w:t>Muster-Gerätenummer</w:t>
            </w:r>
          </w:p>
        </w:tc>
        <w:tc>
          <w:tcPr>
            <w:tcW w:w="4782" w:type="dxa"/>
            <w:tcBorders>
              <w:top w:val="single" w:sz="18" w:space="0" w:color="D8DFE4"/>
              <w:left w:val="nil"/>
              <w:bottom w:val="nil"/>
              <w:right w:val="nil"/>
            </w:tcBorders>
            <w:shd w:val="clear" w:color="auto" w:fill="FFFFFF"/>
          </w:tcPr>
          <w:p w14:paraId="0EE07CD5" w14:textId="77777777" w:rsidR="00041B17" w:rsidRPr="006F4D0B" w:rsidRDefault="00041B17" w:rsidP="00514A4D">
            <w:pPr>
              <w:pStyle w:val="GEFEG"/>
              <w:rPr>
                <w:rFonts w:asciiTheme="minorHAnsi" w:hAnsiTheme="minorHAnsi" w:cstheme="minorHAnsi"/>
                <w:noProof/>
                <w:sz w:val="8"/>
                <w:szCs w:val="8"/>
              </w:rPr>
            </w:pPr>
          </w:p>
        </w:tc>
        <w:tc>
          <w:tcPr>
            <w:tcW w:w="2700" w:type="dxa"/>
            <w:tcBorders>
              <w:top w:val="single" w:sz="18" w:space="0" w:color="D8DFE4"/>
              <w:left w:val="nil"/>
              <w:bottom w:val="nil"/>
              <w:right w:val="nil"/>
            </w:tcBorders>
            <w:shd w:val="clear" w:color="auto" w:fill="FFFFFF"/>
          </w:tcPr>
          <w:p w14:paraId="5521A8C1" w14:textId="77777777" w:rsidR="00041B17" w:rsidRPr="006F4D0B" w:rsidRDefault="00041B17" w:rsidP="00514A4D">
            <w:pPr>
              <w:pStyle w:val="GEFEG"/>
              <w:rPr>
                <w:rFonts w:asciiTheme="minorHAnsi" w:hAnsiTheme="minorHAnsi" w:cstheme="minorHAnsi"/>
                <w:noProof/>
                <w:sz w:val="8"/>
                <w:szCs w:val="8"/>
              </w:rPr>
            </w:pPr>
          </w:p>
        </w:tc>
      </w:tr>
      <w:tr w:rsidR="00041B17" w:rsidRPr="006F4D0B" w14:paraId="46EFDE02" w14:textId="77777777" w:rsidTr="00514A4D">
        <w:trPr>
          <w:cantSplit/>
        </w:trPr>
        <w:tc>
          <w:tcPr>
            <w:tcW w:w="2146" w:type="dxa"/>
            <w:tcBorders>
              <w:top w:val="nil"/>
              <w:left w:val="nil"/>
              <w:bottom w:val="nil"/>
              <w:right w:val="dotted" w:sz="6" w:space="0" w:color="808080"/>
            </w:tcBorders>
            <w:shd w:val="clear" w:color="auto" w:fill="FFFFFF"/>
          </w:tcPr>
          <w:p w14:paraId="3918CCE3" w14:textId="2E013369" w:rsidR="00041B17" w:rsidRPr="006F4D0B" w:rsidRDefault="00041B17" w:rsidP="00514A4D">
            <w:pPr>
              <w:pStyle w:val="GEFEG"/>
              <w:spacing w:before="20" w:line="223" w:lineRule="exact"/>
              <w:ind w:left="65"/>
              <w:rPr>
                <w:rFonts w:asciiTheme="minorHAnsi" w:hAnsiTheme="minorHAnsi" w:cstheme="minorHAnsi"/>
                <w:noProof/>
                <w:sz w:val="8"/>
                <w:szCs w:val="8"/>
              </w:rPr>
            </w:pPr>
            <w:r w:rsidRPr="006F4D0B">
              <w:rPr>
                <w:rFonts w:asciiTheme="minorHAnsi" w:hAnsiTheme="minorHAnsi" w:cstheme="minorHAnsi"/>
                <w:b/>
                <w:bCs/>
                <w:noProof/>
                <w:color w:val="000000"/>
                <w:sz w:val="18"/>
                <w:szCs w:val="18"/>
              </w:rPr>
              <w:t>SG28</w:t>
            </w:r>
          </w:p>
        </w:tc>
        <w:tc>
          <w:tcPr>
            <w:tcW w:w="4782" w:type="dxa"/>
            <w:tcBorders>
              <w:top w:val="nil"/>
              <w:left w:val="nil"/>
              <w:bottom w:val="nil"/>
              <w:right w:val="nil"/>
            </w:tcBorders>
            <w:shd w:val="clear" w:color="auto" w:fill="FFFFFF"/>
          </w:tcPr>
          <w:p w14:paraId="0778E434" w14:textId="25226DBE" w:rsidR="00041B17" w:rsidRPr="006F4D0B" w:rsidRDefault="00041B17" w:rsidP="00514A4D">
            <w:pPr>
              <w:pStyle w:val="GEFEG"/>
              <w:tabs>
                <w:tab w:val="center" w:pos="3776"/>
              </w:tabs>
              <w:spacing w:before="20" w:line="223" w:lineRule="exact"/>
              <w:rPr>
                <w:rFonts w:asciiTheme="minorHAnsi" w:hAnsiTheme="minorHAnsi" w:cstheme="minorHAnsi"/>
                <w:noProof/>
                <w:sz w:val="8"/>
                <w:szCs w:val="8"/>
              </w:rPr>
            </w:pP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Muss</w:t>
            </w:r>
          </w:p>
        </w:tc>
        <w:tc>
          <w:tcPr>
            <w:tcW w:w="2700" w:type="dxa"/>
            <w:tcBorders>
              <w:top w:val="nil"/>
              <w:left w:val="nil"/>
              <w:bottom w:val="nil"/>
              <w:right w:val="nil"/>
            </w:tcBorders>
            <w:shd w:val="clear" w:color="auto" w:fill="FFFFFF"/>
          </w:tcPr>
          <w:p w14:paraId="19CF7608" w14:textId="34D8E040" w:rsidR="00041B17" w:rsidRPr="006F4D0B" w:rsidRDefault="00041B17" w:rsidP="00041B17">
            <w:pPr>
              <w:pStyle w:val="GEFEG"/>
              <w:spacing w:line="223" w:lineRule="exact"/>
              <w:rPr>
                <w:rFonts w:asciiTheme="minorHAnsi" w:hAnsiTheme="minorHAnsi" w:cstheme="minorHAnsi"/>
                <w:noProof/>
                <w:sz w:val="8"/>
                <w:szCs w:val="8"/>
              </w:rPr>
            </w:pPr>
          </w:p>
        </w:tc>
      </w:tr>
      <w:tr w:rsidR="00041B17" w:rsidRPr="006F4D0B" w14:paraId="4A39A8C6" w14:textId="77777777" w:rsidTr="00514A4D">
        <w:trPr>
          <w:cantSplit/>
        </w:trPr>
        <w:tc>
          <w:tcPr>
            <w:tcW w:w="2146" w:type="dxa"/>
            <w:tcBorders>
              <w:top w:val="nil"/>
              <w:left w:val="nil"/>
              <w:bottom w:val="nil"/>
              <w:right w:val="dotted" w:sz="6" w:space="0" w:color="808080"/>
            </w:tcBorders>
            <w:shd w:val="clear" w:color="auto" w:fill="FFFFFF"/>
          </w:tcPr>
          <w:p w14:paraId="7B24C90A" w14:textId="406F9065" w:rsidR="00041B17" w:rsidRPr="006F4D0B" w:rsidRDefault="00041B17" w:rsidP="00514A4D">
            <w:pPr>
              <w:pStyle w:val="GEFEG"/>
              <w:tabs>
                <w:tab w:val="left" w:pos="581"/>
              </w:tabs>
              <w:spacing w:before="20" w:line="223" w:lineRule="exact"/>
              <w:ind w:left="65"/>
              <w:rPr>
                <w:rFonts w:asciiTheme="minorHAnsi" w:hAnsiTheme="minorHAnsi" w:cstheme="minorHAnsi"/>
                <w:noProof/>
                <w:sz w:val="8"/>
                <w:szCs w:val="8"/>
              </w:rPr>
            </w:pPr>
            <w:r w:rsidRPr="006F4D0B">
              <w:rPr>
                <w:rFonts w:asciiTheme="minorHAnsi" w:hAnsiTheme="minorHAnsi" w:cstheme="minorHAnsi"/>
                <w:noProof/>
                <w:color w:val="000000"/>
                <w:sz w:val="18"/>
                <w:szCs w:val="18"/>
              </w:rPr>
              <w:t>SG28</w:t>
            </w: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RFF</w:t>
            </w:r>
          </w:p>
        </w:tc>
        <w:tc>
          <w:tcPr>
            <w:tcW w:w="4782" w:type="dxa"/>
            <w:tcBorders>
              <w:top w:val="nil"/>
              <w:left w:val="nil"/>
              <w:bottom w:val="nil"/>
              <w:right w:val="nil"/>
            </w:tcBorders>
            <w:shd w:val="clear" w:color="auto" w:fill="FFFFFF"/>
          </w:tcPr>
          <w:p w14:paraId="4D418E6D" w14:textId="77777777" w:rsidR="00041B17" w:rsidRPr="006F4D0B" w:rsidRDefault="00041B17" w:rsidP="00514A4D">
            <w:pPr>
              <w:pStyle w:val="GEFEG"/>
              <w:tabs>
                <w:tab w:val="center" w:pos="3776"/>
              </w:tabs>
              <w:spacing w:before="20" w:line="223" w:lineRule="exact"/>
              <w:rPr>
                <w:rFonts w:asciiTheme="minorHAnsi" w:hAnsiTheme="minorHAnsi" w:cstheme="minorHAnsi"/>
                <w:noProof/>
                <w:sz w:val="8"/>
                <w:szCs w:val="8"/>
              </w:rPr>
            </w:pP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Muss</w:t>
            </w:r>
          </w:p>
        </w:tc>
        <w:tc>
          <w:tcPr>
            <w:tcW w:w="2700" w:type="dxa"/>
            <w:tcBorders>
              <w:top w:val="nil"/>
              <w:left w:val="nil"/>
              <w:bottom w:val="nil"/>
              <w:right w:val="nil"/>
            </w:tcBorders>
            <w:shd w:val="clear" w:color="auto" w:fill="FFFFFF"/>
          </w:tcPr>
          <w:p w14:paraId="6701C6EF" w14:textId="77777777" w:rsidR="00041B17" w:rsidRPr="006F4D0B" w:rsidRDefault="00041B17" w:rsidP="00514A4D">
            <w:pPr>
              <w:pStyle w:val="GEFEG"/>
              <w:rPr>
                <w:rFonts w:asciiTheme="minorHAnsi" w:hAnsiTheme="minorHAnsi" w:cstheme="minorHAnsi"/>
                <w:noProof/>
                <w:sz w:val="8"/>
                <w:szCs w:val="8"/>
              </w:rPr>
            </w:pPr>
          </w:p>
        </w:tc>
      </w:tr>
      <w:tr w:rsidR="00041B17" w:rsidRPr="006F4D0B" w14:paraId="511B37E5" w14:textId="77777777" w:rsidTr="00514A4D">
        <w:trPr>
          <w:cantSplit/>
        </w:trPr>
        <w:tc>
          <w:tcPr>
            <w:tcW w:w="2146" w:type="dxa"/>
            <w:tcBorders>
              <w:top w:val="dotted" w:sz="6" w:space="0" w:color="808080"/>
              <w:left w:val="nil"/>
              <w:bottom w:val="nil"/>
              <w:right w:val="dotted" w:sz="6" w:space="0" w:color="808080"/>
            </w:tcBorders>
            <w:shd w:val="clear" w:color="auto" w:fill="FFFFFF"/>
          </w:tcPr>
          <w:p w14:paraId="210C87A0" w14:textId="147700C0" w:rsidR="00041B17" w:rsidRPr="006F4D0B" w:rsidRDefault="00041B17" w:rsidP="00514A4D">
            <w:pPr>
              <w:pStyle w:val="GEFEG"/>
              <w:tabs>
                <w:tab w:val="left" w:pos="581"/>
                <w:tab w:val="left" w:pos="1097"/>
              </w:tabs>
              <w:spacing w:before="20" w:line="223" w:lineRule="exact"/>
              <w:ind w:left="65"/>
              <w:rPr>
                <w:rFonts w:asciiTheme="minorHAnsi" w:hAnsiTheme="minorHAnsi" w:cstheme="minorHAnsi"/>
                <w:noProof/>
                <w:sz w:val="8"/>
                <w:szCs w:val="8"/>
              </w:rPr>
            </w:pPr>
            <w:r w:rsidRPr="006F4D0B">
              <w:rPr>
                <w:rFonts w:asciiTheme="minorHAnsi" w:hAnsiTheme="minorHAnsi" w:cstheme="minorHAnsi"/>
                <w:noProof/>
                <w:color w:val="000000"/>
                <w:sz w:val="18"/>
                <w:szCs w:val="18"/>
              </w:rPr>
              <w:t>SG28</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RFF</w:t>
            </w: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1153</w:t>
            </w:r>
          </w:p>
        </w:tc>
        <w:tc>
          <w:tcPr>
            <w:tcW w:w="4782" w:type="dxa"/>
            <w:tcBorders>
              <w:top w:val="dotted" w:sz="6" w:space="0" w:color="808080"/>
              <w:left w:val="nil"/>
              <w:bottom w:val="nil"/>
              <w:right w:val="nil"/>
            </w:tcBorders>
            <w:shd w:val="clear" w:color="auto" w:fill="FFFFFF"/>
          </w:tcPr>
          <w:p w14:paraId="78BBDAD7" w14:textId="7D2E21C1" w:rsidR="00041B17" w:rsidRPr="006F4D0B" w:rsidRDefault="00041B17" w:rsidP="00514A4D">
            <w:pPr>
              <w:pStyle w:val="GEFEG"/>
              <w:tabs>
                <w:tab w:val="left" w:pos="696"/>
                <w:tab w:val="center" w:pos="3776"/>
              </w:tabs>
              <w:spacing w:before="20" w:line="223" w:lineRule="exact"/>
              <w:ind w:left="65"/>
              <w:rPr>
                <w:rFonts w:asciiTheme="minorHAnsi" w:hAnsiTheme="minorHAnsi" w:cstheme="minorHAnsi"/>
                <w:noProof/>
                <w:sz w:val="8"/>
                <w:szCs w:val="8"/>
              </w:rPr>
            </w:pPr>
            <w:r w:rsidRPr="006F4D0B">
              <w:rPr>
                <w:rFonts w:asciiTheme="minorHAnsi" w:hAnsiTheme="minorHAnsi" w:cstheme="minorHAnsi"/>
                <w:b/>
                <w:bCs/>
                <w:noProof/>
                <w:color w:val="000000"/>
                <w:sz w:val="18"/>
                <w:szCs w:val="18"/>
              </w:rPr>
              <w:t>ZA</w:t>
            </w:r>
            <w:r w:rsidR="00A23450" w:rsidRPr="006F4D0B">
              <w:rPr>
                <w:rFonts w:asciiTheme="minorHAnsi" w:hAnsiTheme="minorHAnsi" w:cstheme="minorHAnsi"/>
                <w:b/>
                <w:bCs/>
                <w:noProof/>
                <w:color w:val="000000"/>
                <w:sz w:val="18"/>
                <w:szCs w:val="18"/>
              </w:rPr>
              <w:t>0</w:t>
            </w:r>
            <w:r w:rsidRPr="006F4D0B">
              <w:rPr>
                <w:rFonts w:asciiTheme="minorHAnsi" w:hAnsiTheme="minorHAnsi" w:cstheme="minorHAnsi"/>
                <w:noProof/>
                <w:sz w:val="18"/>
                <w:szCs w:val="18"/>
              </w:rPr>
              <w:tab/>
              <w:t>Muster-</w:t>
            </w:r>
            <w:r w:rsidRPr="006F4D0B">
              <w:rPr>
                <w:rFonts w:asciiTheme="minorHAnsi" w:hAnsiTheme="minorHAnsi" w:cstheme="minorHAnsi"/>
                <w:noProof/>
                <w:color w:val="000000"/>
                <w:sz w:val="18"/>
                <w:szCs w:val="18"/>
              </w:rPr>
              <w:t>Gerätenummer</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X</w:t>
            </w:r>
          </w:p>
        </w:tc>
        <w:tc>
          <w:tcPr>
            <w:tcW w:w="2700" w:type="dxa"/>
            <w:tcBorders>
              <w:top w:val="dotted" w:sz="6" w:space="0" w:color="808080"/>
              <w:left w:val="nil"/>
              <w:bottom w:val="nil"/>
              <w:right w:val="nil"/>
            </w:tcBorders>
            <w:shd w:val="clear" w:color="auto" w:fill="FFFFFF"/>
          </w:tcPr>
          <w:p w14:paraId="59C76284" w14:textId="77777777" w:rsidR="00041B17" w:rsidRPr="006F4D0B" w:rsidRDefault="00041B17" w:rsidP="00514A4D">
            <w:pPr>
              <w:pStyle w:val="GEFEG"/>
              <w:rPr>
                <w:rFonts w:asciiTheme="minorHAnsi" w:hAnsiTheme="minorHAnsi" w:cstheme="minorHAnsi"/>
                <w:noProof/>
                <w:sz w:val="8"/>
                <w:szCs w:val="8"/>
              </w:rPr>
            </w:pPr>
          </w:p>
        </w:tc>
      </w:tr>
      <w:tr w:rsidR="00041B17" w:rsidRPr="006F4D0B" w14:paraId="5AD30D3D" w14:textId="77777777" w:rsidTr="00514A4D">
        <w:trPr>
          <w:cantSplit/>
        </w:trPr>
        <w:tc>
          <w:tcPr>
            <w:tcW w:w="2146" w:type="dxa"/>
            <w:tcBorders>
              <w:top w:val="dotted" w:sz="6" w:space="0" w:color="808080"/>
              <w:left w:val="nil"/>
              <w:bottom w:val="nil"/>
              <w:right w:val="dotted" w:sz="6" w:space="0" w:color="808080"/>
            </w:tcBorders>
            <w:shd w:val="clear" w:color="auto" w:fill="FFFFFF"/>
          </w:tcPr>
          <w:p w14:paraId="1C3C3325" w14:textId="3B106DC5" w:rsidR="00041B17" w:rsidRPr="006F4D0B" w:rsidRDefault="00041B17" w:rsidP="00514A4D">
            <w:pPr>
              <w:pStyle w:val="GEFEG"/>
              <w:tabs>
                <w:tab w:val="left" w:pos="581"/>
                <w:tab w:val="left" w:pos="1097"/>
              </w:tabs>
              <w:spacing w:before="20" w:line="223" w:lineRule="exact"/>
              <w:ind w:left="65"/>
              <w:rPr>
                <w:rFonts w:asciiTheme="minorHAnsi" w:hAnsiTheme="minorHAnsi" w:cstheme="minorHAnsi"/>
                <w:noProof/>
                <w:sz w:val="8"/>
                <w:szCs w:val="8"/>
              </w:rPr>
            </w:pPr>
            <w:r w:rsidRPr="006F4D0B">
              <w:rPr>
                <w:rFonts w:asciiTheme="minorHAnsi" w:hAnsiTheme="minorHAnsi" w:cstheme="minorHAnsi"/>
                <w:noProof/>
                <w:color w:val="000000"/>
                <w:sz w:val="18"/>
                <w:szCs w:val="18"/>
              </w:rPr>
              <w:t>SG28</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RFF</w:t>
            </w:r>
            <w:r w:rsidRPr="006F4D0B">
              <w:rPr>
                <w:rFonts w:asciiTheme="minorHAnsi" w:hAnsiTheme="minorHAnsi" w:cstheme="minorHAnsi"/>
                <w:noProof/>
                <w:sz w:val="18"/>
                <w:szCs w:val="18"/>
              </w:rPr>
              <w:tab/>
            </w:r>
            <w:r w:rsidRPr="006F4D0B">
              <w:rPr>
                <w:rFonts w:asciiTheme="minorHAnsi" w:hAnsiTheme="minorHAnsi" w:cstheme="minorHAnsi"/>
                <w:b/>
                <w:bCs/>
                <w:noProof/>
                <w:color w:val="000000"/>
                <w:sz w:val="18"/>
                <w:szCs w:val="18"/>
              </w:rPr>
              <w:t>1154</w:t>
            </w:r>
          </w:p>
        </w:tc>
        <w:tc>
          <w:tcPr>
            <w:tcW w:w="4782" w:type="dxa"/>
            <w:tcBorders>
              <w:top w:val="dotted" w:sz="6" w:space="0" w:color="808080"/>
              <w:left w:val="nil"/>
              <w:bottom w:val="nil"/>
              <w:right w:val="nil"/>
            </w:tcBorders>
            <w:shd w:val="clear" w:color="auto" w:fill="FFFFFF"/>
          </w:tcPr>
          <w:p w14:paraId="4C82DBF2" w14:textId="77777777" w:rsidR="00041B17" w:rsidRPr="006F4D0B" w:rsidRDefault="00041B17" w:rsidP="00514A4D">
            <w:pPr>
              <w:pStyle w:val="GEFEG"/>
              <w:tabs>
                <w:tab w:val="center" w:pos="3776"/>
              </w:tabs>
              <w:spacing w:before="20" w:line="223" w:lineRule="exact"/>
              <w:ind w:left="65"/>
              <w:rPr>
                <w:rFonts w:asciiTheme="minorHAnsi" w:hAnsiTheme="minorHAnsi" w:cstheme="minorHAnsi"/>
                <w:noProof/>
                <w:sz w:val="8"/>
                <w:szCs w:val="8"/>
              </w:rPr>
            </w:pPr>
            <w:r w:rsidRPr="006F4D0B">
              <w:rPr>
                <w:rFonts w:asciiTheme="minorHAnsi" w:hAnsiTheme="minorHAnsi" w:cstheme="minorHAnsi"/>
                <w:noProof/>
                <w:color w:val="808080"/>
                <w:sz w:val="18"/>
                <w:szCs w:val="18"/>
              </w:rPr>
              <w:t>Gerätenummer</w:t>
            </w:r>
            <w:r w:rsidRPr="006F4D0B">
              <w:rPr>
                <w:rFonts w:asciiTheme="minorHAnsi" w:hAnsiTheme="minorHAnsi" w:cstheme="minorHAnsi"/>
                <w:noProof/>
                <w:sz w:val="18"/>
                <w:szCs w:val="18"/>
              </w:rPr>
              <w:tab/>
            </w:r>
            <w:r w:rsidRPr="006F4D0B">
              <w:rPr>
                <w:rFonts w:asciiTheme="minorHAnsi" w:hAnsiTheme="minorHAnsi" w:cstheme="minorHAnsi"/>
                <w:noProof/>
                <w:color w:val="000000"/>
                <w:sz w:val="18"/>
                <w:szCs w:val="18"/>
              </w:rPr>
              <w:t>X</w:t>
            </w:r>
          </w:p>
        </w:tc>
        <w:tc>
          <w:tcPr>
            <w:tcW w:w="2700" w:type="dxa"/>
            <w:tcBorders>
              <w:top w:val="dotted" w:sz="6" w:space="0" w:color="808080"/>
              <w:left w:val="nil"/>
              <w:bottom w:val="nil"/>
              <w:right w:val="nil"/>
            </w:tcBorders>
            <w:shd w:val="clear" w:color="auto" w:fill="FFFFFF"/>
          </w:tcPr>
          <w:p w14:paraId="533CB405" w14:textId="77777777" w:rsidR="00041B17" w:rsidRPr="006F4D0B" w:rsidRDefault="00041B17" w:rsidP="00514A4D">
            <w:pPr>
              <w:pStyle w:val="GEFEG"/>
              <w:rPr>
                <w:rFonts w:asciiTheme="minorHAnsi" w:hAnsiTheme="minorHAnsi" w:cstheme="minorHAnsi"/>
                <w:noProof/>
                <w:sz w:val="8"/>
                <w:szCs w:val="8"/>
              </w:rPr>
            </w:pPr>
          </w:p>
        </w:tc>
      </w:tr>
    </w:tbl>
    <w:p w14:paraId="1E036C19" w14:textId="77777777" w:rsidR="005E00D7" w:rsidRPr="00370548" w:rsidRDefault="005E00D7" w:rsidP="00C577B3">
      <w:pPr>
        <w:spacing w:before="240"/>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diesem Beispiel ist das Datenelement, welches mit einem Operand versehen ist, anzugeben.</w:t>
      </w:r>
    </w:p>
    <w:p w14:paraId="0456B77A" w14:textId="5E440EB0" w:rsidR="005E00D7" w:rsidRPr="00370548" w:rsidRDefault="005E00D7" w:rsidP="005E00D7">
      <w:r w:rsidRPr="00370548">
        <w:rPr>
          <w:rStyle w:val="FormatvorlageArialSchwarz"/>
          <w:rFonts w:asciiTheme="minorHAnsi" w:hAnsiTheme="minorHAnsi" w:cstheme="minorHAnsi"/>
          <w:sz w:val="24"/>
        </w:rPr>
        <w:t xml:space="preserve">Hier ist der Code / Qualifier </w:t>
      </w:r>
      <w:r w:rsidR="00041B17">
        <w:rPr>
          <w:rStyle w:val="FormatvorlageArialSchwarz"/>
          <w:rFonts w:asciiTheme="minorHAnsi" w:hAnsiTheme="minorHAnsi" w:cstheme="minorHAnsi"/>
          <w:sz w:val="24"/>
        </w:rPr>
        <w:t>ZA</w:t>
      </w:r>
      <w:r w:rsidR="00A23450">
        <w:rPr>
          <w:rStyle w:val="FormatvorlageArialSchwarz"/>
          <w:rFonts w:asciiTheme="minorHAnsi" w:hAnsiTheme="minorHAnsi" w:cstheme="minorHAnsi"/>
          <w:sz w:val="24"/>
        </w:rPr>
        <w:t>0</w:t>
      </w:r>
      <w:r w:rsidRPr="00370548">
        <w:rPr>
          <w:rStyle w:val="FormatvorlageArialSchwarz"/>
          <w:rFonts w:asciiTheme="minorHAnsi" w:hAnsiTheme="minorHAnsi" w:cstheme="minorHAnsi"/>
          <w:sz w:val="24"/>
        </w:rPr>
        <w:t xml:space="preserve"> in DE1153 anzugeben. Weiterhin ist in DE1154 eine Gerätenummer anzugeben. Da keine Formatbedingung am DE1154 angegeben ist, gilt die Format</w:t>
      </w:r>
      <w:r w:rsidR="00A367AD">
        <w:rPr>
          <w:rStyle w:val="FormatvorlageArialSchwarz"/>
          <w:rFonts w:asciiTheme="minorHAnsi" w:hAnsiTheme="minorHAnsi" w:cstheme="minorHAnsi"/>
          <w:sz w:val="24"/>
        </w:rPr>
        <w:t>bedingung</w:t>
      </w:r>
      <w:r w:rsidRPr="00370548">
        <w:rPr>
          <w:rStyle w:val="FormatvorlageArialSchwarz"/>
          <w:rFonts w:asciiTheme="minorHAnsi" w:hAnsiTheme="minorHAnsi" w:cstheme="minorHAnsi"/>
          <w:sz w:val="24"/>
        </w:rPr>
        <w:t xml:space="preserve"> aus der MIG.</w:t>
      </w:r>
    </w:p>
    <w:p w14:paraId="0DC9863C" w14:textId="77777777" w:rsidR="005E00D7" w:rsidRPr="00370548" w:rsidRDefault="005E00D7" w:rsidP="00D06BCA">
      <w:pPr>
        <w:pStyle w:val="berschrift3"/>
        <w:tabs>
          <w:tab w:val="clear" w:pos="5966"/>
        </w:tabs>
        <w:ind w:left="851"/>
        <w:rPr>
          <w:rStyle w:val="FormatvorlageArialSchwarz"/>
          <w:rFonts w:asciiTheme="majorHAnsi" w:hAnsiTheme="majorHAnsi" w:cstheme="minorHAnsi"/>
          <w:sz w:val="24"/>
        </w:rPr>
      </w:pPr>
      <w:bookmarkStart w:id="134" w:name="_Toc224230777"/>
      <w:r w:rsidRPr="00370548">
        <w:rPr>
          <w:rStyle w:val="FormatvorlageArialSchwarz"/>
          <w:rFonts w:asciiTheme="majorHAnsi" w:hAnsiTheme="majorHAnsi" w:cstheme="minorHAnsi"/>
          <w:sz w:val="24"/>
        </w:rPr>
        <w:t>Operand mit Voraussetzung</w:t>
      </w:r>
      <w:bookmarkEnd w:id="134"/>
    </w:p>
    <w:p w14:paraId="072F6725" w14:textId="05AD7B01" w:rsidR="005E00D7" w:rsidRPr="00370548" w:rsidRDefault="005E00D7" w:rsidP="005E00D7">
      <w:pPr>
        <w:spacing w:after="200" w:line="276" w:lineRule="auto"/>
        <w:rPr>
          <w:rFonts w:cstheme="minorHAnsi"/>
          <w:bCs/>
        </w:rPr>
      </w:pPr>
      <w:r w:rsidRPr="00370548">
        <w:rPr>
          <w:rFonts w:cstheme="minorHAnsi"/>
          <w:bCs/>
        </w:rPr>
        <w:t>SG</w:t>
      </w:r>
      <w:r w:rsidR="00041B17">
        <w:rPr>
          <w:rFonts w:cstheme="minorHAnsi"/>
          <w:bCs/>
        </w:rPr>
        <w:t>34</w:t>
      </w:r>
      <w:r w:rsidRPr="00370548">
        <w:rPr>
          <w:rFonts w:cstheme="minorHAnsi"/>
          <w:bCs/>
        </w:rPr>
        <w:t xml:space="preserve"> QTY </w:t>
      </w:r>
      <w:r w:rsidR="00E61AEE">
        <w:rPr>
          <w:rFonts w:cstheme="minorHAnsi"/>
          <w:bCs/>
        </w:rPr>
        <w:t>Muster-</w:t>
      </w:r>
      <w:r w:rsidRPr="00370548">
        <w:rPr>
          <w:rFonts w:cstheme="minorHAnsi"/>
          <w:bCs/>
        </w:rPr>
        <w:t>Mengenangaben, DE6063</w:t>
      </w:r>
      <w:r w:rsidRPr="00370548">
        <w:rPr>
          <w:rFonts w:cstheme="minorHAnsi"/>
          <w:bCs/>
        </w:rPr>
        <w:br/>
      </w:r>
      <w:r w:rsidR="00E61AEE">
        <w:rPr>
          <w:rFonts w:cstheme="minorHAnsi"/>
          <w:bCs/>
        </w:rPr>
        <w:t>ZB0</w:t>
      </w:r>
      <w:r w:rsidRPr="00370548">
        <w:rPr>
          <w:rFonts w:cstheme="minorHAnsi"/>
          <w:bCs/>
        </w:rPr>
        <w:t xml:space="preserve"> </w:t>
      </w:r>
      <w:r w:rsidR="00E61AEE">
        <w:rPr>
          <w:rFonts w:cstheme="minorHAnsi"/>
          <w:bCs/>
        </w:rPr>
        <w:t xml:space="preserve">Muster </w:t>
      </w:r>
      <w:r w:rsidRPr="00370548">
        <w:rPr>
          <w:rFonts w:cstheme="minorHAnsi"/>
          <w:bCs/>
        </w:rPr>
        <w:t>Ersatzwert X [</w:t>
      </w:r>
      <w:r w:rsidR="00E61AEE">
        <w:rPr>
          <w:rFonts w:cstheme="minorHAnsi"/>
          <w:bCs/>
        </w:rPr>
        <w:t>14</w:t>
      </w:r>
      <w:r w:rsidRPr="00370548">
        <w:rPr>
          <w:rFonts w:cstheme="minorHAnsi"/>
          <w:bCs/>
        </w:rPr>
        <w:t xml:space="preserve">] </w:t>
      </w:r>
      <w:r w:rsidR="00D433E1" w:rsidRPr="00370548">
        <w:rPr>
          <w:rFonts w:ascii="Cambria Math" w:hAnsi="Cambria Math" w:cs="Cambria Math"/>
          <w:bCs/>
        </w:rPr>
        <w:t>∨</w:t>
      </w:r>
      <w:r w:rsidRPr="00370548">
        <w:rPr>
          <w:rFonts w:cstheme="minorHAnsi"/>
          <w:bCs/>
        </w:rPr>
        <w:t xml:space="preserve"> ([</w:t>
      </w:r>
      <w:r w:rsidR="00E61AEE">
        <w:rPr>
          <w:rFonts w:cstheme="minorHAnsi"/>
          <w:bCs/>
        </w:rPr>
        <w:t>13</w:t>
      </w:r>
      <w:r w:rsidRPr="00370548">
        <w:rPr>
          <w:rFonts w:cstheme="minorHAnsi"/>
          <w:bCs/>
        </w:rPr>
        <w:t xml:space="preserve">] </w:t>
      </w:r>
      <w:r w:rsidR="00D433E1" w:rsidRPr="00370548">
        <w:rPr>
          <w:rFonts w:ascii="Cambria Math" w:hAnsi="Cambria Math" w:cs="Cambria Math"/>
          <w:bCs/>
        </w:rPr>
        <w:t>∧</w:t>
      </w:r>
      <w:r w:rsidRPr="00370548">
        <w:rPr>
          <w:rFonts w:cstheme="minorHAnsi"/>
          <w:bCs/>
        </w:rPr>
        <w:t xml:space="preserve"> [</w:t>
      </w:r>
      <w:r w:rsidR="00E61AEE">
        <w:rPr>
          <w:rFonts w:cstheme="minorHAnsi"/>
          <w:bCs/>
        </w:rPr>
        <w:t>15</w:t>
      </w:r>
      <w:r w:rsidRPr="00370548">
        <w:rPr>
          <w:rFonts w:cstheme="minorHAnsi"/>
          <w:bCs/>
        </w:rPr>
        <w:t>])</w:t>
      </w:r>
      <w:r w:rsidRPr="00370548">
        <w:rPr>
          <w:rFonts w:cstheme="minorHAnsi"/>
          <w:bCs/>
        </w:rPr>
        <w:br/>
        <w:t>Z</w:t>
      </w:r>
      <w:r w:rsidR="00E61AEE">
        <w:rPr>
          <w:rFonts w:cstheme="minorHAnsi"/>
          <w:bCs/>
        </w:rPr>
        <w:t>B1</w:t>
      </w:r>
      <w:r w:rsidRPr="00370548">
        <w:rPr>
          <w:rFonts w:cstheme="minorHAnsi"/>
          <w:bCs/>
        </w:rPr>
        <w:t xml:space="preserve"> </w:t>
      </w:r>
      <w:r w:rsidR="00E61AEE">
        <w:rPr>
          <w:rFonts w:cstheme="minorHAnsi"/>
          <w:bCs/>
        </w:rPr>
        <w:t>Muster wahrer</w:t>
      </w:r>
      <w:r w:rsidRPr="00370548">
        <w:rPr>
          <w:rFonts w:cstheme="minorHAnsi"/>
          <w:bCs/>
        </w:rPr>
        <w:t xml:space="preserve"> Wert X [</w:t>
      </w:r>
      <w:r w:rsidR="00E61AEE">
        <w:rPr>
          <w:rFonts w:cstheme="minorHAnsi"/>
          <w:bCs/>
        </w:rPr>
        <w:t>14</w:t>
      </w:r>
      <w:r w:rsidRPr="00370548">
        <w:rPr>
          <w:rFonts w:cstheme="minorHAnsi"/>
          <w:bCs/>
        </w:rPr>
        <w:t xml:space="preserve">] </w:t>
      </w:r>
      <w:r w:rsidR="00D433E1" w:rsidRPr="00370548">
        <w:rPr>
          <w:rFonts w:ascii="Cambria Math" w:hAnsi="Cambria Math" w:cs="Cambria Math"/>
          <w:bCs/>
        </w:rPr>
        <w:t>∧</w:t>
      </w:r>
      <w:r w:rsidRPr="00370548">
        <w:rPr>
          <w:rFonts w:cstheme="minorHAnsi"/>
          <w:bCs/>
        </w:rPr>
        <w:t xml:space="preserve"> [</w:t>
      </w:r>
      <w:r w:rsidR="00E61AEE">
        <w:rPr>
          <w:rFonts w:cstheme="minorHAnsi"/>
          <w:bCs/>
        </w:rPr>
        <w:t>16</w:t>
      </w:r>
      <w:r w:rsidRPr="00370548">
        <w:rPr>
          <w:rFonts w:cstheme="minorHAnsi"/>
          <w:bCs/>
        </w:rPr>
        <w:t>]</w:t>
      </w:r>
      <w:r w:rsidR="009A4DF4" w:rsidRPr="00370548">
        <w:rPr>
          <w:rFonts w:cstheme="minorHAnsi"/>
          <w:bCs/>
        </w:rPr>
        <w:br/>
        <w:t>Bedingung:</w:t>
      </w:r>
      <w:r w:rsidRPr="00370548">
        <w:rPr>
          <w:rFonts w:cstheme="minorHAnsi"/>
          <w:bCs/>
        </w:rPr>
        <w:br/>
        <w:t>[</w:t>
      </w:r>
      <w:r w:rsidR="00E61AEE">
        <w:rPr>
          <w:rFonts w:cstheme="minorHAnsi"/>
          <w:bCs/>
        </w:rPr>
        <w:t>13</w:t>
      </w:r>
      <w:r w:rsidRPr="00370548">
        <w:rPr>
          <w:rFonts w:cstheme="minorHAnsi"/>
          <w:bCs/>
        </w:rPr>
        <w:t>] wenn MP-ID in SG</w:t>
      </w:r>
      <w:r w:rsidR="003E00A2">
        <w:rPr>
          <w:rFonts w:cstheme="minorHAnsi"/>
          <w:bCs/>
        </w:rPr>
        <w:t>9</w:t>
      </w:r>
      <w:r w:rsidRPr="00370548">
        <w:rPr>
          <w:rFonts w:cstheme="minorHAnsi"/>
          <w:bCs/>
        </w:rPr>
        <w:t xml:space="preserve"> NAD+MS in der Rolle NB</w:t>
      </w:r>
      <w:r w:rsidRPr="00370548">
        <w:rPr>
          <w:rFonts w:cstheme="minorHAnsi"/>
          <w:bCs/>
        </w:rPr>
        <w:br/>
      </w:r>
      <w:r w:rsidRPr="00370548">
        <w:rPr>
          <w:rFonts w:cstheme="minorHAnsi"/>
          <w:bCs/>
        </w:rPr>
        <w:lastRenderedPageBreak/>
        <w:t>[</w:t>
      </w:r>
      <w:r w:rsidR="00E61AEE">
        <w:rPr>
          <w:rFonts w:cstheme="minorHAnsi"/>
          <w:bCs/>
        </w:rPr>
        <w:t>14</w:t>
      </w:r>
      <w:r w:rsidRPr="00370548">
        <w:rPr>
          <w:rFonts w:cstheme="minorHAnsi"/>
          <w:bCs/>
        </w:rPr>
        <w:t>] wenn MP-ID in SG</w:t>
      </w:r>
      <w:r w:rsidR="003E00A2">
        <w:rPr>
          <w:rFonts w:cstheme="minorHAnsi"/>
          <w:bCs/>
        </w:rPr>
        <w:t>9</w:t>
      </w:r>
      <w:r w:rsidRPr="00370548">
        <w:rPr>
          <w:rFonts w:cstheme="minorHAnsi"/>
          <w:bCs/>
        </w:rPr>
        <w:t xml:space="preserve"> NAD+MS in der Rolle MSB</w:t>
      </w:r>
      <w:r w:rsidRPr="00370548">
        <w:rPr>
          <w:rFonts w:cstheme="minorHAnsi"/>
          <w:bCs/>
        </w:rPr>
        <w:br/>
        <w:t>[</w:t>
      </w:r>
      <w:r w:rsidR="00E61AEE">
        <w:rPr>
          <w:rFonts w:cstheme="minorHAnsi"/>
          <w:bCs/>
        </w:rPr>
        <w:t>15</w:t>
      </w:r>
      <w:r w:rsidRPr="00370548">
        <w:rPr>
          <w:rFonts w:cstheme="minorHAnsi"/>
          <w:bCs/>
        </w:rPr>
        <w:t>] Wenn MP-ID in SG</w:t>
      </w:r>
      <w:r w:rsidR="003E00A2">
        <w:rPr>
          <w:rFonts w:cstheme="minorHAnsi"/>
          <w:bCs/>
        </w:rPr>
        <w:t>9</w:t>
      </w:r>
      <w:r w:rsidRPr="00370548">
        <w:rPr>
          <w:rFonts w:cstheme="minorHAnsi"/>
          <w:bCs/>
        </w:rPr>
        <w:t xml:space="preserve"> NAD+MR </w:t>
      </w:r>
      <w:r w:rsidR="00E61AEE">
        <w:rPr>
          <w:rFonts w:cstheme="minorHAnsi"/>
          <w:bCs/>
        </w:rPr>
        <w:t>der RB HKN-R</w:t>
      </w:r>
      <w:r w:rsidRPr="00370548">
        <w:rPr>
          <w:rFonts w:cstheme="minorHAnsi"/>
          <w:bCs/>
        </w:rPr>
        <w:br/>
        <w:t>[</w:t>
      </w:r>
      <w:r w:rsidR="00E61AEE">
        <w:rPr>
          <w:rFonts w:cstheme="minorHAnsi"/>
          <w:bCs/>
        </w:rPr>
        <w:t>16</w:t>
      </w:r>
      <w:r w:rsidRPr="00370548">
        <w:rPr>
          <w:rFonts w:cstheme="minorHAnsi"/>
          <w:bCs/>
        </w:rPr>
        <w:t>] wenn SG</w:t>
      </w:r>
      <w:r w:rsidR="00E61AEE">
        <w:rPr>
          <w:rFonts w:cstheme="minorHAnsi"/>
          <w:bCs/>
        </w:rPr>
        <w:t>33</w:t>
      </w:r>
      <w:r w:rsidRPr="00370548">
        <w:rPr>
          <w:rFonts w:cstheme="minorHAnsi"/>
          <w:bCs/>
        </w:rPr>
        <w:t xml:space="preserve"> RFF+</w:t>
      </w:r>
      <w:r w:rsidR="00E61AEE">
        <w:rPr>
          <w:rFonts w:cstheme="minorHAnsi"/>
          <w:bCs/>
        </w:rPr>
        <w:t>ZB2</w:t>
      </w:r>
      <w:r w:rsidRPr="00370548">
        <w:rPr>
          <w:rFonts w:cstheme="minorHAnsi"/>
          <w:bCs/>
        </w:rPr>
        <w:t xml:space="preserve"> vorhanden</w:t>
      </w:r>
    </w:p>
    <w:tbl>
      <w:tblPr>
        <w:tblW w:w="0" w:type="auto"/>
        <w:tblLayout w:type="fixed"/>
        <w:tblCellMar>
          <w:left w:w="0" w:type="dxa"/>
          <w:right w:w="0" w:type="dxa"/>
        </w:tblCellMar>
        <w:tblLook w:val="0000" w:firstRow="0" w:lastRow="0" w:firstColumn="0" w:lastColumn="0" w:noHBand="0" w:noVBand="0"/>
      </w:tblPr>
      <w:tblGrid>
        <w:gridCol w:w="2146"/>
        <w:gridCol w:w="4785"/>
        <w:gridCol w:w="2705"/>
      </w:tblGrid>
      <w:tr w:rsidR="005E00D7" w:rsidRPr="00370548" w14:paraId="610E9697" w14:textId="77777777" w:rsidTr="00AC07B0">
        <w:trPr>
          <w:cantSplit/>
        </w:trPr>
        <w:tc>
          <w:tcPr>
            <w:tcW w:w="2146" w:type="dxa"/>
            <w:tcBorders>
              <w:top w:val="single" w:sz="18" w:space="0" w:color="D8DFE4"/>
              <w:left w:val="nil"/>
              <w:bottom w:val="nil"/>
              <w:right w:val="dotted" w:sz="6" w:space="0" w:color="808080"/>
            </w:tcBorders>
            <w:shd w:val="clear" w:color="auto" w:fill="FFFFFF"/>
          </w:tcPr>
          <w:p w14:paraId="4094A486" w14:textId="2489896B" w:rsidR="005E00D7" w:rsidRPr="006F4D0B" w:rsidRDefault="00E61AEE" w:rsidP="00AC07B0">
            <w:pPr>
              <w:pStyle w:val="GEFEG"/>
              <w:spacing w:line="218" w:lineRule="atLeast"/>
              <w:ind w:left="65"/>
              <w:rPr>
                <w:rFonts w:asciiTheme="minorHAnsi" w:hAnsiTheme="minorHAnsi" w:cstheme="minorHAnsi"/>
                <w:sz w:val="8"/>
                <w:szCs w:val="8"/>
              </w:rPr>
            </w:pPr>
            <w:r w:rsidRPr="006F4D0B">
              <w:rPr>
                <w:rFonts w:asciiTheme="minorHAnsi" w:hAnsiTheme="minorHAnsi" w:cstheme="minorHAnsi"/>
                <w:color w:val="808080"/>
                <w:sz w:val="18"/>
                <w:szCs w:val="18"/>
              </w:rPr>
              <w:t>Muster-</w:t>
            </w:r>
            <w:r w:rsidR="005E00D7" w:rsidRPr="006F4D0B">
              <w:rPr>
                <w:rFonts w:asciiTheme="minorHAnsi" w:hAnsiTheme="minorHAnsi" w:cstheme="minorHAnsi"/>
                <w:color w:val="808080"/>
                <w:sz w:val="18"/>
                <w:szCs w:val="18"/>
              </w:rPr>
              <w:t>Mengenangaben</w:t>
            </w:r>
          </w:p>
        </w:tc>
        <w:tc>
          <w:tcPr>
            <w:tcW w:w="4785" w:type="dxa"/>
            <w:tcBorders>
              <w:top w:val="single" w:sz="18" w:space="0" w:color="D8DFE4"/>
              <w:left w:val="nil"/>
              <w:bottom w:val="nil"/>
              <w:right w:val="nil"/>
            </w:tcBorders>
            <w:shd w:val="clear" w:color="auto" w:fill="FFFFFF"/>
          </w:tcPr>
          <w:p w14:paraId="2178775B" w14:textId="77777777" w:rsidR="005E00D7" w:rsidRPr="006F4D0B" w:rsidRDefault="005E00D7" w:rsidP="00AC07B0">
            <w:pPr>
              <w:pStyle w:val="GEFEG"/>
              <w:rPr>
                <w:rFonts w:asciiTheme="minorHAnsi" w:hAnsiTheme="minorHAnsi" w:cstheme="minorHAnsi"/>
                <w:sz w:val="8"/>
                <w:szCs w:val="8"/>
              </w:rPr>
            </w:pPr>
          </w:p>
        </w:tc>
        <w:tc>
          <w:tcPr>
            <w:tcW w:w="2705" w:type="dxa"/>
            <w:tcBorders>
              <w:top w:val="single" w:sz="18" w:space="0" w:color="D8DFE4"/>
              <w:left w:val="nil"/>
              <w:bottom w:val="nil"/>
              <w:right w:val="nil"/>
            </w:tcBorders>
            <w:shd w:val="clear" w:color="auto" w:fill="FFFFFF"/>
          </w:tcPr>
          <w:p w14:paraId="2587AD42" w14:textId="77777777" w:rsidR="005E00D7" w:rsidRPr="006F4D0B" w:rsidRDefault="005E00D7" w:rsidP="00AC07B0">
            <w:pPr>
              <w:pStyle w:val="GEFEG"/>
              <w:rPr>
                <w:rFonts w:asciiTheme="minorHAnsi" w:hAnsiTheme="minorHAnsi" w:cstheme="minorHAnsi"/>
                <w:sz w:val="8"/>
                <w:szCs w:val="8"/>
              </w:rPr>
            </w:pPr>
          </w:p>
        </w:tc>
      </w:tr>
      <w:tr w:rsidR="005E00D7" w:rsidRPr="00370548" w14:paraId="02A90039" w14:textId="77777777" w:rsidTr="00AC07B0">
        <w:trPr>
          <w:cantSplit/>
        </w:trPr>
        <w:tc>
          <w:tcPr>
            <w:tcW w:w="2146" w:type="dxa"/>
            <w:tcBorders>
              <w:top w:val="nil"/>
              <w:left w:val="nil"/>
              <w:bottom w:val="nil"/>
              <w:right w:val="dotted" w:sz="6" w:space="0" w:color="808080"/>
            </w:tcBorders>
            <w:shd w:val="clear" w:color="auto" w:fill="FFFFFF"/>
          </w:tcPr>
          <w:p w14:paraId="07B401FD" w14:textId="313ED7DE" w:rsidR="005E00D7" w:rsidRPr="006F4D0B" w:rsidRDefault="005E00D7" w:rsidP="00AC07B0">
            <w:pPr>
              <w:pStyle w:val="GEFEG"/>
              <w:spacing w:before="20" w:line="218" w:lineRule="atLeast"/>
              <w:ind w:left="65"/>
              <w:rPr>
                <w:rFonts w:asciiTheme="minorHAnsi" w:hAnsiTheme="minorHAnsi" w:cstheme="minorHAnsi"/>
                <w:sz w:val="8"/>
                <w:szCs w:val="8"/>
              </w:rPr>
            </w:pPr>
            <w:r w:rsidRPr="006F4D0B">
              <w:rPr>
                <w:rFonts w:asciiTheme="minorHAnsi" w:hAnsiTheme="minorHAnsi" w:cstheme="minorHAnsi"/>
                <w:b/>
                <w:bCs/>
                <w:color w:val="000000"/>
                <w:sz w:val="18"/>
                <w:szCs w:val="18"/>
              </w:rPr>
              <w:t>SG</w:t>
            </w:r>
            <w:r w:rsidR="00E61AEE" w:rsidRPr="006F4D0B">
              <w:rPr>
                <w:rFonts w:asciiTheme="minorHAnsi" w:hAnsiTheme="minorHAnsi" w:cstheme="minorHAnsi"/>
                <w:b/>
                <w:bCs/>
                <w:color w:val="000000"/>
                <w:sz w:val="18"/>
                <w:szCs w:val="18"/>
              </w:rPr>
              <w:t>34</w:t>
            </w:r>
          </w:p>
        </w:tc>
        <w:tc>
          <w:tcPr>
            <w:tcW w:w="4785" w:type="dxa"/>
            <w:tcBorders>
              <w:top w:val="nil"/>
              <w:left w:val="nil"/>
              <w:bottom w:val="nil"/>
              <w:right w:val="nil"/>
            </w:tcBorders>
            <w:shd w:val="clear" w:color="auto" w:fill="FFFFFF"/>
          </w:tcPr>
          <w:p w14:paraId="1FBD064D" w14:textId="77777777" w:rsidR="005E00D7" w:rsidRPr="006F4D0B" w:rsidRDefault="005E00D7" w:rsidP="00AC07B0">
            <w:pPr>
              <w:pStyle w:val="GEFEG"/>
              <w:tabs>
                <w:tab w:val="center" w:pos="3776"/>
              </w:tabs>
              <w:spacing w:before="20" w:line="218" w:lineRule="atLeast"/>
              <w:rPr>
                <w:rFonts w:asciiTheme="minorHAnsi" w:hAnsiTheme="minorHAnsi" w:cstheme="minorHAnsi"/>
                <w:sz w:val="8"/>
                <w:szCs w:val="8"/>
              </w:rPr>
            </w:pPr>
            <w:r w:rsidRPr="006F4D0B">
              <w:rPr>
                <w:rFonts w:asciiTheme="minorHAnsi" w:hAnsiTheme="minorHAnsi" w:cstheme="minorHAnsi"/>
                <w:sz w:val="18"/>
                <w:szCs w:val="18"/>
              </w:rPr>
              <w:tab/>
            </w:r>
            <w:r w:rsidRPr="006F4D0B">
              <w:rPr>
                <w:rFonts w:asciiTheme="minorHAnsi" w:hAnsiTheme="minorHAnsi" w:cstheme="minorHAnsi"/>
                <w:b/>
                <w:bCs/>
                <w:color w:val="000000"/>
                <w:sz w:val="18"/>
                <w:szCs w:val="18"/>
              </w:rPr>
              <w:t>Muss</w:t>
            </w:r>
          </w:p>
        </w:tc>
        <w:tc>
          <w:tcPr>
            <w:tcW w:w="2705" w:type="dxa"/>
            <w:tcBorders>
              <w:top w:val="nil"/>
              <w:left w:val="nil"/>
              <w:bottom w:val="nil"/>
              <w:right w:val="nil"/>
            </w:tcBorders>
            <w:shd w:val="clear" w:color="auto" w:fill="FFFFFF"/>
          </w:tcPr>
          <w:p w14:paraId="31A78513" w14:textId="77777777" w:rsidR="005E00D7" w:rsidRPr="006F4D0B" w:rsidRDefault="005E00D7" w:rsidP="00AC07B0">
            <w:pPr>
              <w:pStyle w:val="GEFEG"/>
              <w:rPr>
                <w:rFonts w:asciiTheme="minorHAnsi" w:hAnsiTheme="minorHAnsi" w:cstheme="minorHAnsi"/>
                <w:sz w:val="8"/>
                <w:szCs w:val="8"/>
              </w:rPr>
            </w:pPr>
          </w:p>
        </w:tc>
      </w:tr>
      <w:tr w:rsidR="005E00D7" w:rsidRPr="00370548" w14:paraId="3F7CBCC5" w14:textId="77777777" w:rsidTr="00AC07B0">
        <w:trPr>
          <w:cantSplit/>
        </w:trPr>
        <w:tc>
          <w:tcPr>
            <w:tcW w:w="2146" w:type="dxa"/>
            <w:tcBorders>
              <w:top w:val="nil"/>
              <w:left w:val="nil"/>
              <w:bottom w:val="nil"/>
              <w:right w:val="dotted" w:sz="6" w:space="0" w:color="808080"/>
            </w:tcBorders>
            <w:shd w:val="clear" w:color="auto" w:fill="FFFFFF"/>
          </w:tcPr>
          <w:p w14:paraId="287A47C6" w14:textId="0E77F06E" w:rsidR="005E00D7" w:rsidRPr="006F4D0B" w:rsidRDefault="005E00D7" w:rsidP="00AC07B0">
            <w:pPr>
              <w:pStyle w:val="GEFEG"/>
              <w:tabs>
                <w:tab w:val="left" w:pos="581"/>
              </w:tabs>
              <w:spacing w:before="20" w:line="218" w:lineRule="atLeast"/>
              <w:ind w:left="65"/>
              <w:rPr>
                <w:rFonts w:asciiTheme="minorHAnsi" w:hAnsiTheme="minorHAnsi" w:cstheme="minorHAnsi"/>
                <w:sz w:val="8"/>
                <w:szCs w:val="8"/>
              </w:rPr>
            </w:pPr>
            <w:r w:rsidRPr="006F4D0B">
              <w:rPr>
                <w:rFonts w:asciiTheme="minorHAnsi" w:hAnsiTheme="minorHAnsi" w:cstheme="minorHAnsi"/>
                <w:color w:val="000000"/>
                <w:sz w:val="18"/>
                <w:szCs w:val="18"/>
              </w:rPr>
              <w:t>SG</w:t>
            </w:r>
            <w:r w:rsidR="00E61AEE" w:rsidRPr="006F4D0B">
              <w:rPr>
                <w:rFonts w:asciiTheme="minorHAnsi" w:hAnsiTheme="minorHAnsi" w:cstheme="minorHAnsi"/>
                <w:color w:val="000000"/>
                <w:sz w:val="18"/>
                <w:szCs w:val="18"/>
              </w:rPr>
              <w:t>34</w:t>
            </w:r>
            <w:r w:rsidRPr="006F4D0B">
              <w:rPr>
                <w:rFonts w:asciiTheme="minorHAnsi" w:hAnsiTheme="minorHAnsi" w:cstheme="minorHAnsi"/>
                <w:sz w:val="18"/>
                <w:szCs w:val="18"/>
              </w:rPr>
              <w:tab/>
            </w:r>
            <w:r w:rsidRPr="006F4D0B">
              <w:rPr>
                <w:rFonts w:asciiTheme="minorHAnsi" w:hAnsiTheme="minorHAnsi" w:cstheme="minorHAnsi"/>
                <w:b/>
                <w:bCs/>
                <w:color w:val="000000"/>
                <w:sz w:val="18"/>
                <w:szCs w:val="18"/>
              </w:rPr>
              <w:t>QTY</w:t>
            </w:r>
          </w:p>
        </w:tc>
        <w:tc>
          <w:tcPr>
            <w:tcW w:w="4785" w:type="dxa"/>
            <w:tcBorders>
              <w:top w:val="nil"/>
              <w:left w:val="nil"/>
              <w:bottom w:val="nil"/>
              <w:right w:val="nil"/>
            </w:tcBorders>
            <w:shd w:val="clear" w:color="auto" w:fill="FFFFFF"/>
          </w:tcPr>
          <w:p w14:paraId="76205231" w14:textId="77777777" w:rsidR="005E00D7" w:rsidRPr="006F4D0B" w:rsidRDefault="005E00D7" w:rsidP="00AC07B0">
            <w:pPr>
              <w:pStyle w:val="GEFEG"/>
              <w:tabs>
                <w:tab w:val="center" w:pos="3776"/>
              </w:tabs>
              <w:spacing w:before="20" w:line="218" w:lineRule="atLeast"/>
              <w:rPr>
                <w:rFonts w:asciiTheme="minorHAnsi" w:hAnsiTheme="minorHAnsi" w:cstheme="minorHAnsi"/>
                <w:sz w:val="8"/>
                <w:szCs w:val="8"/>
              </w:rPr>
            </w:pPr>
            <w:r w:rsidRPr="006F4D0B">
              <w:rPr>
                <w:rFonts w:asciiTheme="minorHAnsi" w:hAnsiTheme="minorHAnsi" w:cstheme="minorHAnsi"/>
                <w:sz w:val="18"/>
                <w:szCs w:val="18"/>
              </w:rPr>
              <w:tab/>
            </w:r>
            <w:r w:rsidRPr="006F4D0B">
              <w:rPr>
                <w:rFonts w:asciiTheme="minorHAnsi" w:hAnsiTheme="minorHAnsi" w:cstheme="minorHAnsi"/>
                <w:color w:val="000000"/>
                <w:sz w:val="18"/>
                <w:szCs w:val="18"/>
              </w:rPr>
              <w:t>Muss</w:t>
            </w:r>
          </w:p>
        </w:tc>
        <w:tc>
          <w:tcPr>
            <w:tcW w:w="2705" w:type="dxa"/>
            <w:tcBorders>
              <w:top w:val="nil"/>
              <w:left w:val="nil"/>
              <w:bottom w:val="nil"/>
              <w:right w:val="nil"/>
            </w:tcBorders>
            <w:shd w:val="clear" w:color="auto" w:fill="FFFFFF"/>
          </w:tcPr>
          <w:p w14:paraId="50FE1BC9" w14:textId="77777777" w:rsidR="005E00D7" w:rsidRPr="006F4D0B" w:rsidRDefault="005E00D7" w:rsidP="00AC07B0">
            <w:pPr>
              <w:pStyle w:val="GEFEG"/>
              <w:rPr>
                <w:rFonts w:asciiTheme="minorHAnsi" w:hAnsiTheme="minorHAnsi" w:cstheme="minorHAnsi"/>
                <w:sz w:val="8"/>
                <w:szCs w:val="8"/>
              </w:rPr>
            </w:pPr>
          </w:p>
        </w:tc>
      </w:tr>
      <w:tr w:rsidR="005E00D7" w:rsidRPr="00370548" w14:paraId="1B912629" w14:textId="77777777" w:rsidTr="00AC07B0">
        <w:trPr>
          <w:cantSplit/>
        </w:trPr>
        <w:tc>
          <w:tcPr>
            <w:tcW w:w="2146" w:type="dxa"/>
            <w:tcBorders>
              <w:top w:val="dotted" w:sz="6" w:space="0" w:color="808080"/>
              <w:left w:val="nil"/>
              <w:bottom w:val="nil"/>
              <w:right w:val="dotted" w:sz="6" w:space="0" w:color="808080"/>
            </w:tcBorders>
            <w:shd w:val="clear" w:color="auto" w:fill="FFFFFF"/>
          </w:tcPr>
          <w:p w14:paraId="2F62A7BC" w14:textId="2757999E" w:rsidR="005E00D7" w:rsidRPr="006F4D0B" w:rsidRDefault="005E00D7" w:rsidP="00AC07B0">
            <w:pPr>
              <w:pStyle w:val="GEFEG"/>
              <w:tabs>
                <w:tab w:val="left" w:pos="581"/>
                <w:tab w:val="left" w:pos="1097"/>
              </w:tabs>
              <w:spacing w:before="20" w:line="218" w:lineRule="atLeast"/>
              <w:ind w:left="65"/>
              <w:rPr>
                <w:rFonts w:asciiTheme="minorHAnsi" w:hAnsiTheme="minorHAnsi" w:cstheme="minorHAnsi"/>
                <w:sz w:val="8"/>
                <w:szCs w:val="8"/>
              </w:rPr>
            </w:pPr>
            <w:r w:rsidRPr="006F4D0B">
              <w:rPr>
                <w:rFonts w:asciiTheme="minorHAnsi" w:hAnsiTheme="minorHAnsi" w:cstheme="minorHAnsi"/>
                <w:color w:val="000000"/>
                <w:sz w:val="18"/>
                <w:szCs w:val="18"/>
              </w:rPr>
              <w:t>SG</w:t>
            </w:r>
            <w:r w:rsidR="00E61AEE" w:rsidRPr="006F4D0B">
              <w:rPr>
                <w:rFonts w:asciiTheme="minorHAnsi" w:hAnsiTheme="minorHAnsi" w:cstheme="minorHAnsi"/>
                <w:color w:val="000000"/>
                <w:sz w:val="18"/>
                <w:szCs w:val="18"/>
              </w:rPr>
              <w:t>34</w:t>
            </w:r>
            <w:r w:rsidRPr="006F4D0B">
              <w:rPr>
                <w:rFonts w:asciiTheme="minorHAnsi" w:hAnsiTheme="minorHAnsi" w:cstheme="minorHAnsi"/>
                <w:sz w:val="18"/>
                <w:szCs w:val="18"/>
              </w:rPr>
              <w:tab/>
            </w:r>
            <w:r w:rsidRPr="006F4D0B">
              <w:rPr>
                <w:rFonts w:asciiTheme="minorHAnsi" w:hAnsiTheme="minorHAnsi" w:cstheme="minorHAnsi"/>
                <w:color w:val="000000"/>
                <w:sz w:val="18"/>
                <w:szCs w:val="18"/>
              </w:rPr>
              <w:t>QTY</w:t>
            </w:r>
            <w:r w:rsidRPr="006F4D0B">
              <w:rPr>
                <w:rFonts w:asciiTheme="minorHAnsi" w:hAnsiTheme="minorHAnsi" w:cstheme="minorHAnsi"/>
                <w:sz w:val="18"/>
                <w:szCs w:val="18"/>
              </w:rPr>
              <w:tab/>
            </w:r>
            <w:r w:rsidRPr="006F4D0B">
              <w:rPr>
                <w:rFonts w:asciiTheme="minorHAnsi" w:hAnsiTheme="minorHAnsi" w:cstheme="minorHAnsi"/>
                <w:b/>
                <w:bCs/>
                <w:color w:val="000000"/>
                <w:sz w:val="18"/>
                <w:szCs w:val="18"/>
              </w:rPr>
              <w:t>6063</w:t>
            </w:r>
          </w:p>
        </w:tc>
        <w:tc>
          <w:tcPr>
            <w:tcW w:w="4785" w:type="dxa"/>
            <w:tcBorders>
              <w:top w:val="dotted" w:sz="6" w:space="0" w:color="808080"/>
              <w:left w:val="nil"/>
              <w:bottom w:val="nil"/>
              <w:right w:val="nil"/>
            </w:tcBorders>
            <w:shd w:val="clear" w:color="auto" w:fill="FFFFFF"/>
          </w:tcPr>
          <w:p w14:paraId="31F6A4E4" w14:textId="7641D4FF" w:rsidR="005E00D7" w:rsidRPr="006F4D0B" w:rsidRDefault="00E61AEE" w:rsidP="00AC07B0">
            <w:pPr>
              <w:pStyle w:val="GEFEG"/>
              <w:tabs>
                <w:tab w:val="left" w:pos="694"/>
                <w:tab w:val="center" w:pos="3776"/>
              </w:tabs>
              <w:spacing w:line="218" w:lineRule="atLeast"/>
              <w:ind w:left="65"/>
              <w:rPr>
                <w:rFonts w:asciiTheme="minorHAnsi" w:hAnsiTheme="minorHAnsi" w:cstheme="minorHAnsi"/>
                <w:sz w:val="8"/>
                <w:szCs w:val="8"/>
              </w:rPr>
            </w:pPr>
            <w:r w:rsidRPr="006F4D0B">
              <w:rPr>
                <w:rFonts w:asciiTheme="minorHAnsi" w:hAnsiTheme="minorHAnsi" w:cstheme="minorHAnsi"/>
                <w:b/>
                <w:bCs/>
                <w:color w:val="000000"/>
                <w:sz w:val="18"/>
                <w:szCs w:val="18"/>
              </w:rPr>
              <w:t>ZB0</w:t>
            </w:r>
            <w:r w:rsidR="005E00D7" w:rsidRPr="006F4D0B">
              <w:rPr>
                <w:rFonts w:asciiTheme="minorHAnsi" w:hAnsiTheme="minorHAnsi" w:cstheme="minorHAnsi"/>
                <w:sz w:val="18"/>
                <w:szCs w:val="18"/>
              </w:rPr>
              <w:tab/>
            </w:r>
            <w:r w:rsidRPr="006F4D0B">
              <w:rPr>
                <w:rFonts w:asciiTheme="minorHAnsi" w:hAnsiTheme="minorHAnsi" w:cstheme="minorHAnsi"/>
                <w:sz w:val="18"/>
                <w:szCs w:val="18"/>
              </w:rPr>
              <w:t xml:space="preserve">Muster </w:t>
            </w:r>
            <w:r w:rsidR="005E00D7" w:rsidRPr="006F4D0B">
              <w:rPr>
                <w:rFonts w:asciiTheme="minorHAnsi" w:hAnsiTheme="minorHAnsi" w:cstheme="minorHAnsi"/>
                <w:color w:val="000000"/>
                <w:sz w:val="18"/>
                <w:szCs w:val="18"/>
              </w:rPr>
              <w:t>Ersatzwert</w:t>
            </w:r>
            <w:r w:rsidR="005E00D7" w:rsidRPr="006F4D0B">
              <w:rPr>
                <w:rFonts w:asciiTheme="minorHAnsi" w:hAnsiTheme="minorHAnsi" w:cstheme="minorHAnsi"/>
                <w:sz w:val="18"/>
                <w:szCs w:val="18"/>
              </w:rPr>
              <w:tab/>
            </w:r>
            <w:r w:rsidR="005E00D7" w:rsidRPr="006F4D0B">
              <w:rPr>
                <w:rFonts w:asciiTheme="minorHAnsi" w:hAnsiTheme="minorHAnsi" w:cstheme="minorHAnsi"/>
                <w:color w:val="000000"/>
                <w:sz w:val="18"/>
                <w:szCs w:val="18"/>
              </w:rPr>
              <w:t>X [</w:t>
            </w:r>
            <w:r w:rsidRPr="006F4D0B">
              <w:rPr>
                <w:rFonts w:asciiTheme="minorHAnsi" w:hAnsiTheme="minorHAnsi" w:cstheme="minorHAnsi"/>
                <w:color w:val="000000"/>
                <w:sz w:val="18"/>
                <w:szCs w:val="18"/>
              </w:rPr>
              <w:t>14</w:t>
            </w:r>
            <w:r w:rsidR="005E00D7" w:rsidRPr="006F4D0B">
              <w:rPr>
                <w:rFonts w:asciiTheme="minorHAnsi" w:hAnsiTheme="minorHAnsi" w:cstheme="minorHAnsi"/>
                <w:color w:val="000000"/>
                <w:sz w:val="18"/>
                <w:szCs w:val="18"/>
              </w:rPr>
              <w:t xml:space="preserve">] </w:t>
            </w:r>
            <w:r w:rsidR="00D433E1" w:rsidRPr="006F4D0B">
              <w:rPr>
                <w:rFonts w:ascii="Cambria Math" w:hAnsi="Cambria Math" w:cs="Cambria Math"/>
                <w:color w:val="000000"/>
                <w:sz w:val="18"/>
                <w:szCs w:val="18"/>
              </w:rPr>
              <w:t>∨</w:t>
            </w:r>
            <w:r w:rsidR="005E00D7" w:rsidRPr="006F4D0B">
              <w:rPr>
                <w:rFonts w:asciiTheme="minorHAnsi" w:hAnsiTheme="minorHAnsi" w:cstheme="minorHAnsi"/>
                <w:color w:val="000000"/>
                <w:sz w:val="18"/>
                <w:szCs w:val="18"/>
              </w:rPr>
              <w:t xml:space="preserve"> ([</w:t>
            </w:r>
            <w:r w:rsidRPr="006F4D0B">
              <w:rPr>
                <w:rFonts w:asciiTheme="minorHAnsi" w:hAnsiTheme="minorHAnsi" w:cstheme="minorHAnsi"/>
                <w:color w:val="000000"/>
                <w:sz w:val="18"/>
                <w:szCs w:val="18"/>
              </w:rPr>
              <w:t>13</w:t>
            </w:r>
            <w:r w:rsidR="005E00D7" w:rsidRPr="006F4D0B">
              <w:rPr>
                <w:rFonts w:asciiTheme="minorHAnsi" w:hAnsiTheme="minorHAnsi" w:cstheme="minorHAnsi"/>
                <w:color w:val="000000"/>
                <w:sz w:val="18"/>
                <w:szCs w:val="18"/>
              </w:rPr>
              <w:t xml:space="preserve">] </w:t>
            </w:r>
            <w:r w:rsidR="00D433E1" w:rsidRPr="006F4D0B">
              <w:rPr>
                <w:rFonts w:ascii="Cambria Math" w:hAnsi="Cambria Math" w:cs="Cambria Math"/>
                <w:bCs/>
                <w:sz w:val="18"/>
                <w:szCs w:val="18"/>
              </w:rPr>
              <w:t>∧</w:t>
            </w:r>
            <w:r w:rsidR="005E00D7" w:rsidRPr="006F4D0B">
              <w:rPr>
                <w:rFonts w:asciiTheme="minorHAnsi" w:hAnsiTheme="minorHAnsi" w:cstheme="minorHAnsi"/>
                <w:color w:val="000000"/>
                <w:sz w:val="18"/>
                <w:szCs w:val="18"/>
              </w:rPr>
              <w:t xml:space="preserve"> [</w:t>
            </w:r>
            <w:r w:rsidRPr="006F4D0B">
              <w:rPr>
                <w:rFonts w:asciiTheme="minorHAnsi" w:hAnsiTheme="minorHAnsi" w:cstheme="minorHAnsi"/>
                <w:color w:val="000000"/>
                <w:sz w:val="18"/>
                <w:szCs w:val="18"/>
              </w:rPr>
              <w:t>15</w:t>
            </w:r>
            <w:r w:rsidR="005E00D7" w:rsidRPr="006F4D0B">
              <w:rPr>
                <w:rFonts w:asciiTheme="minorHAnsi" w:hAnsiTheme="minorHAnsi" w:cstheme="minorHAnsi"/>
                <w:color w:val="000000"/>
                <w:sz w:val="18"/>
                <w:szCs w:val="18"/>
              </w:rPr>
              <w:t>])</w:t>
            </w:r>
          </w:p>
          <w:p w14:paraId="5E207AB2" w14:textId="444E6F85" w:rsidR="005E00D7" w:rsidRPr="006F4D0B" w:rsidRDefault="005E00D7" w:rsidP="00AC07B0">
            <w:pPr>
              <w:pStyle w:val="GEFEG"/>
              <w:tabs>
                <w:tab w:val="left" w:pos="694"/>
                <w:tab w:val="center" w:pos="3776"/>
              </w:tabs>
              <w:spacing w:line="218" w:lineRule="atLeast"/>
              <w:ind w:left="65"/>
              <w:rPr>
                <w:rFonts w:asciiTheme="minorHAnsi" w:hAnsiTheme="minorHAnsi" w:cstheme="minorHAnsi"/>
                <w:sz w:val="8"/>
                <w:szCs w:val="8"/>
              </w:rPr>
            </w:pPr>
            <w:r w:rsidRPr="006F4D0B">
              <w:rPr>
                <w:rFonts w:asciiTheme="minorHAnsi" w:hAnsiTheme="minorHAnsi" w:cstheme="minorHAnsi"/>
                <w:b/>
                <w:bCs/>
                <w:color w:val="000000"/>
                <w:sz w:val="18"/>
                <w:szCs w:val="18"/>
              </w:rPr>
              <w:t>Z</w:t>
            </w:r>
            <w:r w:rsidR="00E61AEE" w:rsidRPr="006F4D0B">
              <w:rPr>
                <w:rFonts w:asciiTheme="minorHAnsi" w:hAnsiTheme="minorHAnsi" w:cstheme="minorHAnsi"/>
                <w:b/>
                <w:bCs/>
                <w:color w:val="000000"/>
                <w:sz w:val="18"/>
                <w:szCs w:val="18"/>
              </w:rPr>
              <w:t>B1</w:t>
            </w:r>
            <w:r w:rsidRPr="006F4D0B">
              <w:rPr>
                <w:rFonts w:asciiTheme="minorHAnsi" w:hAnsiTheme="minorHAnsi" w:cstheme="minorHAnsi"/>
                <w:sz w:val="18"/>
                <w:szCs w:val="18"/>
              </w:rPr>
              <w:tab/>
            </w:r>
            <w:r w:rsidR="00E61AEE" w:rsidRPr="006F4D0B">
              <w:rPr>
                <w:rFonts w:asciiTheme="minorHAnsi" w:hAnsiTheme="minorHAnsi" w:cstheme="minorHAnsi"/>
                <w:sz w:val="18"/>
                <w:szCs w:val="18"/>
              </w:rPr>
              <w:t xml:space="preserve">Muster </w:t>
            </w:r>
            <w:r w:rsidR="00E61AEE" w:rsidRPr="006F4D0B">
              <w:rPr>
                <w:rFonts w:asciiTheme="minorHAnsi" w:hAnsiTheme="minorHAnsi" w:cstheme="minorHAnsi"/>
                <w:color w:val="000000"/>
                <w:sz w:val="18"/>
                <w:szCs w:val="18"/>
              </w:rPr>
              <w:t>wahrer</w:t>
            </w:r>
            <w:r w:rsidRPr="006F4D0B">
              <w:rPr>
                <w:rFonts w:asciiTheme="minorHAnsi" w:hAnsiTheme="minorHAnsi" w:cstheme="minorHAnsi"/>
                <w:color w:val="000000"/>
                <w:sz w:val="18"/>
                <w:szCs w:val="18"/>
              </w:rPr>
              <w:t xml:space="preserve"> Wert</w:t>
            </w:r>
            <w:r w:rsidRPr="006F4D0B">
              <w:rPr>
                <w:rFonts w:asciiTheme="minorHAnsi" w:hAnsiTheme="minorHAnsi" w:cstheme="minorHAnsi"/>
                <w:sz w:val="18"/>
                <w:szCs w:val="18"/>
              </w:rPr>
              <w:tab/>
            </w:r>
            <w:r w:rsidRPr="006F4D0B">
              <w:rPr>
                <w:rFonts w:asciiTheme="minorHAnsi" w:hAnsiTheme="minorHAnsi" w:cstheme="minorHAnsi"/>
                <w:color w:val="000000"/>
                <w:sz w:val="18"/>
                <w:szCs w:val="18"/>
              </w:rPr>
              <w:t>X [</w:t>
            </w:r>
            <w:r w:rsidR="00E61AEE" w:rsidRPr="006F4D0B">
              <w:rPr>
                <w:rFonts w:asciiTheme="minorHAnsi" w:hAnsiTheme="minorHAnsi" w:cstheme="minorHAnsi"/>
                <w:color w:val="000000"/>
                <w:sz w:val="18"/>
                <w:szCs w:val="18"/>
              </w:rPr>
              <w:t>14</w:t>
            </w:r>
            <w:r w:rsidRPr="006F4D0B">
              <w:rPr>
                <w:rFonts w:asciiTheme="minorHAnsi" w:hAnsiTheme="minorHAnsi" w:cstheme="minorHAnsi"/>
                <w:color w:val="000000"/>
                <w:sz w:val="18"/>
                <w:szCs w:val="18"/>
              </w:rPr>
              <w:t xml:space="preserve">] </w:t>
            </w:r>
            <w:r w:rsidR="00D433E1" w:rsidRPr="006F4D0B">
              <w:rPr>
                <w:rFonts w:ascii="Cambria Math" w:hAnsi="Cambria Math" w:cs="Cambria Math"/>
                <w:bCs/>
                <w:sz w:val="18"/>
                <w:szCs w:val="18"/>
              </w:rPr>
              <w:t>∧</w:t>
            </w:r>
            <w:r w:rsidRPr="006F4D0B">
              <w:rPr>
                <w:rFonts w:asciiTheme="minorHAnsi" w:hAnsiTheme="minorHAnsi" w:cstheme="minorHAnsi"/>
                <w:color w:val="000000"/>
                <w:sz w:val="18"/>
                <w:szCs w:val="18"/>
              </w:rPr>
              <w:t xml:space="preserve"> [</w:t>
            </w:r>
            <w:r w:rsidR="00E61AEE" w:rsidRPr="006F4D0B">
              <w:rPr>
                <w:rFonts w:asciiTheme="minorHAnsi" w:hAnsiTheme="minorHAnsi" w:cstheme="minorHAnsi"/>
                <w:color w:val="000000"/>
                <w:sz w:val="18"/>
                <w:szCs w:val="18"/>
              </w:rPr>
              <w:t>16</w:t>
            </w:r>
            <w:r w:rsidRPr="006F4D0B">
              <w:rPr>
                <w:rFonts w:asciiTheme="minorHAnsi" w:hAnsiTheme="minorHAnsi" w:cstheme="minorHAnsi"/>
                <w:color w:val="000000"/>
                <w:sz w:val="18"/>
                <w:szCs w:val="18"/>
              </w:rPr>
              <w:t>]</w:t>
            </w:r>
          </w:p>
        </w:tc>
        <w:tc>
          <w:tcPr>
            <w:tcW w:w="2705" w:type="dxa"/>
            <w:tcBorders>
              <w:top w:val="dotted" w:sz="6" w:space="0" w:color="808080"/>
              <w:left w:val="nil"/>
              <w:bottom w:val="nil"/>
              <w:right w:val="nil"/>
            </w:tcBorders>
            <w:shd w:val="clear" w:color="auto" w:fill="FFFFFF"/>
          </w:tcPr>
          <w:p w14:paraId="1F0FDD87" w14:textId="24BC4128" w:rsidR="005E00D7" w:rsidRPr="006F4D0B" w:rsidRDefault="005E00D7" w:rsidP="00AC07B0">
            <w:pPr>
              <w:pStyle w:val="GEFEG"/>
              <w:spacing w:before="20"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w:t>
            </w:r>
            <w:r w:rsidR="00E61AEE" w:rsidRPr="006F4D0B">
              <w:rPr>
                <w:rFonts w:asciiTheme="minorHAnsi" w:hAnsiTheme="minorHAnsi" w:cstheme="minorHAnsi"/>
                <w:color w:val="000000"/>
                <w:sz w:val="18"/>
                <w:szCs w:val="18"/>
              </w:rPr>
              <w:t>13</w:t>
            </w:r>
            <w:r w:rsidRPr="006F4D0B">
              <w:rPr>
                <w:rFonts w:asciiTheme="minorHAnsi" w:hAnsiTheme="minorHAnsi" w:cstheme="minorHAnsi"/>
                <w:color w:val="000000"/>
                <w:sz w:val="18"/>
                <w:szCs w:val="18"/>
              </w:rPr>
              <w:t>] wenn MP-ID in SG</w:t>
            </w:r>
            <w:r w:rsidR="003E00A2" w:rsidRPr="006F4D0B">
              <w:rPr>
                <w:rFonts w:asciiTheme="minorHAnsi" w:hAnsiTheme="minorHAnsi" w:cstheme="minorHAnsi"/>
                <w:color w:val="000000"/>
                <w:sz w:val="18"/>
                <w:szCs w:val="18"/>
              </w:rPr>
              <w:t>9</w:t>
            </w:r>
            <w:r w:rsidRPr="006F4D0B">
              <w:rPr>
                <w:rFonts w:asciiTheme="minorHAnsi" w:hAnsiTheme="minorHAnsi" w:cstheme="minorHAnsi"/>
                <w:color w:val="000000"/>
                <w:sz w:val="18"/>
                <w:szCs w:val="18"/>
              </w:rPr>
              <w:t xml:space="preserve"> NAD+MS</w:t>
            </w:r>
          </w:p>
          <w:p w14:paraId="3EB235DF" w14:textId="77777777" w:rsidR="005E00D7" w:rsidRPr="006F4D0B" w:rsidRDefault="005E00D7"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in der Rolle NB</w:t>
            </w:r>
          </w:p>
          <w:p w14:paraId="55C97DD5" w14:textId="3E519F99" w:rsidR="005E00D7" w:rsidRPr="006F4D0B" w:rsidRDefault="005E00D7"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w:t>
            </w:r>
            <w:r w:rsidR="00E61AEE" w:rsidRPr="006F4D0B">
              <w:rPr>
                <w:rFonts w:asciiTheme="minorHAnsi" w:hAnsiTheme="minorHAnsi" w:cstheme="minorHAnsi"/>
                <w:color w:val="000000"/>
                <w:sz w:val="18"/>
                <w:szCs w:val="18"/>
              </w:rPr>
              <w:t>14</w:t>
            </w:r>
            <w:r w:rsidRPr="006F4D0B">
              <w:rPr>
                <w:rFonts w:asciiTheme="minorHAnsi" w:hAnsiTheme="minorHAnsi" w:cstheme="minorHAnsi"/>
                <w:color w:val="000000"/>
                <w:sz w:val="18"/>
                <w:szCs w:val="18"/>
              </w:rPr>
              <w:t>] wenn MP-ID in SG</w:t>
            </w:r>
            <w:r w:rsidR="003E00A2" w:rsidRPr="006F4D0B">
              <w:rPr>
                <w:rFonts w:asciiTheme="minorHAnsi" w:hAnsiTheme="minorHAnsi" w:cstheme="minorHAnsi"/>
                <w:color w:val="000000"/>
                <w:sz w:val="18"/>
                <w:szCs w:val="18"/>
              </w:rPr>
              <w:t>9</w:t>
            </w:r>
            <w:r w:rsidRPr="006F4D0B">
              <w:rPr>
                <w:rFonts w:asciiTheme="minorHAnsi" w:hAnsiTheme="minorHAnsi" w:cstheme="minorHAnsi"/>
                <w:color w:val="000000"/>
                <w:sz w:val="18"/>
                <w:szCs w:val="18"/>
              </w:rPr>
              <w:t xml:space="preserve"> NAD+MS</w:t>
            </w:r>
          </w:p>
          <w:p w14:paraId="2DED3BB5" w14:textId="77777777" w:rsidR="005E00D7" w:rsidRPr="006F4D0B" w:rsidRDefault="005E00D7"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in der Rolle MSB</w:t>
            </w:r>
          </w:p>
          <w:p w14:paraId="011854BE" w14:textId="18A35CF6" w:rsidR="005E00D7" w:rsidRPr="006F4D0B" w:rsidRDefault="005E00D7"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w:t>
            </w:r>
            <w:r w:rsidR="00E61AEE" w:rsidRPr="006F4D0B">
              <w:rPr>
                <w:rFonts w:asciiTheme="minorHAnsi" w:hAnsiTheme="minorHAnsi" w:cstheme="minorHAnsi"/>
                <w:color w:val="000000"/>
                <w:sz w:val="18"/>
                <w:szCs w:val="18"/>
              </w:rPr>
              <w:t>15</w:t>
            </w:r>
            <w:r w:rsidRPr="006F4D0B">
              <w:rPr>
                <w:rFonts w:asciiTheme="minorHAnsi" w:hAnsiTheme="minorHAnsi" w:cstheme="minorHAnsi"/>
                <w:color w:val="000000"/>
                <w:sz w:val="18"/>
                <w:szCs w:val="18"/>
              </w:rPr>
              <w:t>] Wenn MP-ID in SG</w:t>
            </w:r>
            <w:r w:rsidR="003E00A2" w:rsidRPr="006F4D0B">
              <w:rPr>
                <w:rFonts w:asciiTheme="minorHAnsi" w:hAnsiTheme="minorHAnsi" w:cstheme="minorHAnsi"/>
                <w:color w:val="000000"/>
                <w:sz w:val="18"/>
                <w:szCs w:val="18"/>
              </w:rPr>
              <w:t>9</w:t>
            </w:r>
            <w:r w:rsidRPr="006F4D0B">
              <w:rPr>
                <w:rFonts w:asciiTheme="minorHAnsi" w:hAnsiTheme="minorHAnsi" w:cstheme="minorHAnsi"/>
                <w:color w:val="000000"/>
                <w:sz w:val="18"/>
                <w:szCs w:val="18"/>
              </w:rPr>
              <w:t xml:space="preserve"> NAD+MR</w:t>
            </w:r>
          </w:p>
          <w:p w14:paraId="1D77A32A" w14:textId="1FC57645" w:rsidR="005E00D7" w:rsidRPr="006F4D0B" w:rsidRDefault="00E61AEE"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der RB HKN-R</w:t>
            </w:r>
          </w:p>
          <w:p w14:paraId="11BB4732" w14:textId="39D55E2B" w:rsidR="005E00D7" w:rsidRPr="006F4D0B" w:rsidRDefault="005E00D7"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w:t>
            </w:r>
            <w:r w:rsidR="00E61AEE" w:rsidRPr="006F4D0B">
              <w:rPr>
                <w:rFonts w:asciiTheme="minorHAnsi" w:hAnsiTheme="minorHAnsi" w:cstheme="minorHAnsi"/>
                <w:color w:val="000000"/>
                <w:sz w:val="18"/>
                <w:szCs w:val="18"/>
              </w:rPr>
              <w:t>16</w:t>
            </w:r>
            <w:r w:rsidRPr="006F4D0B">
              <w:rPr>
                <w:rFonts w:asciiTheme="minorHAnsi" w:hAnsiTheme="minorHAnsi" w:cstheme="minorHAnsi"/>
                <w:color w:val="000000"/>
                <w:sz w:val="18"/>
                <w:szCs w:val="18"/>
              </w:rPr>
              <w:t>] wenn SG</w:t>
            </w:r>
            <w:r w:rsidR="00E61AEE" w:rsidRPr="006F4D0B">
              <w:rPr>
                <w:rFonts w:asciiTheme="minorHAnsi" w:hAnsiTheme="minorHAnsi" w:cstheme="minorHAnsi"/>
                <w:color w:val="000000"/>
                <w:sz w:val="18"/>
                <w:szCs w:val="18"/>
              </w:rPr>
              <w:t>33</w:t>
            </w:r>
            <w:r w:rsidRPr="006F4D0B">
              <w:rPr>
                <w:rFonts w:asciiTheme="minorHAnsi" w:hAnsiTheme="minorHAnsi" w:cstheme="minorHAnsi"/>
                <w:color w:val="000000"/>
                <w:sz w:val="18"/>
                <w:szCs w:val="18"/>
              </w:rPr>
              <w:t xml:space="preserve"> RFF+</w:t>
            </w:r>
            <w:r w:rsidR="00E61AEE" w:rsidRPr="006F4D0B">
              <w:rPr>
                <w:rFonts w:asciiTheme="minorHAnsi" w:hAnsiTheme="minorHAnsi" w:cstheme="minorHAnsi"/>
                <w:color w:val="000000"/>
                <w:sz w:val="18"/>
                <w:szCs w:val="18"/>
              </w:rPr>
              <w:t>ZB2</w:t>
            </w:r>
          </w:p>
          <w:p w14:paraId="58A70C56" w14:textId="77777777" w:rsidR="005E00D7" w:rsidRPr="006F4D0B" w:rsidRDefault="005E00D7" w:rsidP="00AC07B0">
            <w:pPr>
              <w:pStyle w:val="GEFEG"/>
              <w:spacing w:line="218" w:lineRule="atLeast"/>
              <w:ind w:left="113"/>
              <w:rPr>
                <w:rFonts w:asciiTheme="minorHAnsi" w:hAnsiTheme="minorHAnsi" w:cstheme="minorHAnsi"/>
                <w:sz w:val="8"/>
                <w:szCs w:val="8"/>
              </w:rPr>
            </w:pPr>
            <w:r w:rsidRPr="006F4D0B">
              <w:rPr>
                <w:rFonts w:asciiTheme="minorHAnsi" w:hAnsiTheme="minorHAnsi" w:cstheme="minorHAnsi"/>
                <w:color w:val="000000"/>
                <w:sz w:val="18"/>
                <w:szCs w:val="18"/>
              </w:rPr>
              <w:t>vorhanden</w:t>
            </w:r>
          </w:p>
        </w:tc>
      </w:tr>
    </w:tbl>
    <w:p w14:paraId="64EE7D58" w14:textId="53DAC5EC" w:rsidR="005E00D7" w:rsidRPr="00370548" w:rsidRDefault="005E00D7" w:rsidP="00C577B3">
      <w:pPr>
        <w:spacing w:before="240"/>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In diesem Beispiel ist der Qualifier / Code </w:t>
      </w:r>
      <w:r w:rsidR="00E61AEE">
        <w:rPr>
          <w:rFonts w:cstheme="minorHAnsi"/>
          <w:bCs/>
        </w:rPr>
        <w:t>ZB0</w:t>
      </w:r>
      <w:r w:rsidRPr="00370548">
        <w:rPr>
          <w:rFonts w:cstheme="minorHAnsi"/>
          <w:bCs/>
        </w:rPr>
        <w:t xml:space="preserve"> (</w:t>
      </w:r>
      <w:r w:rsidR="00E61AEE">
        <w:rPr>
          <w:rFonts w:cstheme="minorHAnsi"/>
          <w:bCs/>
        </w:rPr>
        <w:t xml:space="preserve">Muster </w:t>
      </w:r>
      <w:r w:rsidRPr="00370548">
        <w:rPr>
          <w:rFonts w:cstheme="minorHAnsi"/>
          <w:bCs/>
        </w:rPr>
        <w:t xml:space="preserve">Ersatzwert) </w:t>
      </w:r>
      <w:r w:rsidRPr="00370548">
        <w:rPr>
          <w:rStyle w:val="FormatvorlageArialSchwarz"/>
          <w:rFonts w:asciiTheme="minorHAnsi" w:hAnsiTheme="minorHAnsi" w:cstheme="minorHAnsi"/>
          <w:sz w:val="24"/>
        </w:rPr>
        <w:t>im DE6063 nur anwendbar, wenn der Sender der Nachricht in der Rolle MSB ist oder der Sender der Nachricht in der Rolle NB und der Empfänger der RB HKN-R ist.</w:t>
      </w:r>
    </w:p>
    <w:p w14:paraId="2C4B9773" w14:textId="2351BEA5" w:rsidR="005E00D7" w:rsidRPr="00370548" w:rsidRDefault="005E00D7" w:rsidP="005E00D7">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Der Qualifier / Code </w:t>
      </w:r>
      <w:r w:rsidR="00E61AEE">
        <w:rPr>
          <w:rStyle w:val="FormatvorlageArialSchwarz"/>
          <w:rFonts w:asciiTheme="minorHAnsi" w:hAnsiTheme="minorHAnsi" w:cstheme="minorHAnsi"/>
          <w:sz w:val="24"/>
        </w:rPr>
        <w:t>ZB1</w:t>
      </w:r>
      <w:r w:rsidRPr="00370548">
        <w:rPr>
          <w:rStyle w:val="FormatvorlageArialSchwarz"/>
          <w:rFonts w:asciiTheme="minorHAnsi" w:hAnsiTheme="minorHAnsi" w:cstheme="minorHAnsi"/>
          <w:sz w:val="24"/>
        </w:rPr>
        <w:t xml:space="preserve"> (</w:t>
      </w:r>
      <w:r w:rsidR="00E61AEE">
        <w:rPr>
          <w:rStyle w:val="FormatvorlageArialSchwarz"/>
          <w:rFonts w:asciiTheme="minorHAnsi" w:hAnsiTheme="minorHAnsi" w:cstheme="minorHAnsi"/>
          <w:sz w:val="24"/>
        </w:rPr>
        <w:t>Muster wahrer Wert</w:t>
      </w:r>
      <w:r w:rsidRPr="00370548">
        <w:rPr>
          <w:rStyle w:val="FormatvorlageArialSchwarz"/>
          <w:rFonts w:asciiTheme="minorHAnsi" w:hAnsiTheme="minorHAnsi" w:cstheme="minorHAnsi"/>
          <w:sz w:val="24"/>
        </w:rPr>
        <w:t>) im DE6063 ist nur anwendbar, wenn der Sender der Nachricht in der Rolle MSB ist und</w:t>
      </w:r>
      <w:r w:rsidR="00D06BCA" w:rsidRPr="00370548">
        <w:rPr>
          <w:rStyle w:val="FormatvorlageArialSchwarz"/>
          <w:rFonts w:asciiTheme="minorHAnsi" w:hAnsiTheme="minorHAnsi" w:cstheme="minorHAnsi"/>
          <w:sz w:val="24"/>
        </w:rPr>
        <w:t xml:space="preserve"> das SG</w:t>
      </w:r>
      <w:r w:rsidR="00E61AEE">
        <w:rPr>
          <w:rStyle w:val="FormatvorlageArialSchwarz"/>
          <w:rFonts w:asciiTheme="minorHAnsi" w:hAnsiTheme="minorHAnsi" w:cstheme="minorHAnsi"/>
          <w:sz w:val="24"/>
        </w:rPr>
        <w:t>33</w:t>
      </w:r>
      <w:r w:rsidR="00D06BCA" w:rsidRPr="00370548">
        <w:rPr>
          <w:rStyle w:val="FormatvorlageArialSchwarz"/>
          <w:rFonts w:asciiTheme="minorHAnsi" w:hAnsiTheme="minorHAnsi" w:cstheme="minorHAnsi"/>
          <w:sz w:val="24"/>
        </w:rPr>
        <w:t xml:space="preserve"> RFF+</w:t>
      </w:r>
      <w:r w:rsidR="00E61AEE">
        <w:rPr>
          <w:rStyle w:val="FormatvorlageArialSchwarz"/>
          <w:rFonts w:asciiTheme="minorHAnsi" w:hAnsiTheme="minorHAnsi" w:cstheme="minorHAnsi"/>
          <w:sz w:val="24"/>
        </w:rPr>
        <w:t>ZB2</w:t>
      </w:r>
      <w:r w:rsidR="00D06BCA" w:rsidRPr="00370548">
        <w:rPr>
          <w:rStyle w:val="FormatvorlageArialSchwarz"/>
          <w:rFonts w:asciiTheme="minorHAnsi" w:hAnsiTheme="minorHAnsi" w:cstheme="minorHAnsi"/>
          <w:sz w:val="24"/>
        </w:rPr>
        <w:t xml:space="preserve"> angegeben ist.</w:t>
      </w:r>
    </w:p>
    <w:p w14:paraId="6AFDE1A1" w14:textId="5417F941" w:rsidR="005E00D7" w:rsidRPr="00370548" w:rsidRDefault="005E00D7" w:rsidP="00D06BCA">
      <w:pPr>
        <w:pStyle w:val="berschrift3"/>
        <w:tabs>
          <w:tab w:val="clear" w:pos="5966"/>
        </w:tabs>
        <w:ind w:left="851"/>
        <w:rPr>
          <w:rStyle w:val="FormatvorlageArialSchwarz"/>
          <w:rFonts w:asciiTheme="majorHAnsi" w:hAnsiTheme="majorHAnsi" w:cstheme="minorHAnsi"/>
          <w:sz w:val="24"/>
        </w:rPr>
      </w:pPr>
      <w:bookmarkStart w:id="135" w:name="_Toc224230778"/>
      <w:r w:rsidRPr="00370548">
        <w:rPr>
          <w:rStyle w:val="FormatvorlageArialSchwarz"/>
          <w:rFonts w:asciiTheme="majorHAnsi" w:hAnsiTheme="majorHAnsi" w:cstheme="minorHAnsi"/>
          <w:sz w:val="24"/>
        </w:rPr>
        <w:t>Operand mit Hinweis</w:t>
      </w:r>
      <w:bookmarkEnd w:id="135"/>
    </w:p>
    <w:p w14:paraId="5D706375" w14:textId="4F3F9C5D" w:rsidR="00C46091" w:rsidRPr="00533BA7" w:rsidRDefault="005E00D7" w:rsidP="005E00D7">
      <w:pPr>
        <w:rPr>
          <w:rStyle w:val="FormatvorlageArialSchwarz"/>
          <w:rFonts w:asciiTheme="minorHAnsi" w:hAnsiTheme="minorHAnsi" w:cstheme="minorHAnsi"/>
          <w:bCs/>
          <w:color w:val="auto"/>
          <w:sz w:val="24"/>
          <w:lang w:val="sv-SE"/>
        </w:rPr>
      </w:pPr>
      <w:r w:rsidRPr="00533BA7">
        <w:rPr>
          <w:rFonts w:cstheme="minorHAnsi"/>
          <w:bCs/>
          <w:lang w:val="sv-SE"/>
        </w:rPr>
        <w:t>SG</w:t>
      </w:r>
      <w:r w:rsidR="00E61AEE" w:rsidRPr="00533BA7">
        <w:rPr>
          <w:rFonts w:cstheme="minorHAnsi"/>
          <w:bCs/>
          <w:lang w:val="sv-SE"/>
        </w:rPr>
        <w:t>2</w:t>
      </w:r>
      <w:r w:rsidRPr="00533BA7">
        <w:rPr>
          <w:rFonts w:cstheme="minorHAnsi"/>
          <w:bCs/>
          <w:lang w:val="sv-SE"/>
        </w:rPr>
        <w:t xml:space="preserve">9 PIA </w:t>
      </w:r>
      <w:r w:rsidR="00E61AEE" w:rsidRPr="00533BA7">
        <w:rPr>
          <w:rFonts w:cstheme="minorHAnsi"/>
          <w:bCs/>
          <w:lang w:val="sv-SE"/>
        </w:rPr>
        <w:t>Muster-</w:t>
      </w:r>
      <w:r w:rsidRPr="00533BA7">
        <w:rPr>
          <w:rFonts w:cstheme="minorHAnsi"/>
          <w:bCs/>
          <w:lang w:val="sv-SE"/>
        </w:rPr>
        <w:t>Produktidentifikation, DE7140</w:t>
      </w:r>
      <w:r w:rsidRPr="00533BA7">
        <w:rPr>
          <w:rFonts w:cstheme="minorHAnsi"/>
          <w:bCs/>
          <w:lang w:val="sv-SE"/>
        </w:rPr>
        <w:br/>
        <w:t>X [50</w:t>
      </w:r>
      <w:r w:rsidR="00C46091" w:rsidRPr="00533BA7">
        <w:rPr>
          <w:rFonts w:cstheme="minorHAnsi"/>
          <w:bCs/>
          <w:lang w:val="sv-SE"/>
        </w:rPr>
        <w:t>2</w:t>
      </w:r>
      <w:r w:rsidRPr="00533BA7">
        <w:rPr>
          <w:rFonts w:cstheme="minorHAnsi"/>
          <w:bCs/>
          <w:lang w:val="sv-SE"/>
        </w:rPr>
        <w:t>]</w:t>
      </w:r>
    </w:p>
    <w:p w14:paraId="77BF75DF" w14:textId="4A9C4AF5" w:rsidR="005E00D7" w:rsidRPr="00370548" w:rsidRDefault="005E00D7" w:rsidP="005E00D7">
      <w:pPr>
        <w:spacing w:after="200" w:line="276" w:lineRule="auto"/>
        <w:rPr>
          <w:rFonts w:cstheme="minorHAnsi"/>
          <w:bCs/>
        </w:rPr>
      </w:pPr>
      <w:r w:rsidRPr="00370548">
        <w:rPr>
          <w:rFonts w:cstheme="minorHAnsi"/>
          <w:bCs/>
        </w:rPr>
        <w:t>Bedingung:</w:t>
      </w:r>
      <w:r w:rsidRPr="00370548">
        <w:rPr>
          <w:rFonts w:cstheme="minorHAnsi"/>
          <w:bCs/>
        </w:rPr>
        <w:br/>
        <w:t>[50</w:t>
      </w:r>
      <w:r w:rsidR="00C46091">
        <w:rPr>
          <w:rFonts w:cstheme="minorHAnsi"/>
          <w:bCs/>
        </w:rPr>
        <w:t>2</w:t>
      </w:r>
      <w:r w:rsidRPr="00370548">
        <w:rPr>
          <w:rFonts w:cstheme="minorHAnsi"/>
          <w:bCs/>
        </w:rPr>
        <w:t>] Hinweis: Es sind nur die Werte erlaubt, die im vorherigen Stammdatenaustausch zu diesem Meldepunkt vom MSB zum Zeitpunkt übermittelt wurden.</w:t>
      </w:r>
    </w:p>
    <w:tbl>
      <w:tblPr>
        <w:tblW w:w="0" w:type="auto"/>
        <w:tblLayout w:type="fixed"/>
        <w:tblCellMar>
          <w:left w:w="0" w:type="dxa"/>
          <w:right w:w="0" w:type="dxa"/>
        </w:tblCellMar>
        <w:tblLook w:val="0000" w:firstRow="0" w:lastRow="0" w:firstColumn="0" w:lastColumn="0" w:noHBand="0" w:noVBand="0"/>
      </w:tblPr>
      <w:tblGrid>
        <w:gridCol w:w="2146"/>
        <w:gridCol w:w="4785"/>
        <w:gridCol w:w="2705"/>
      </w:tblGrid>
      <w:tr w:rsidR="005E00D7" w:rsidRPr="00370548" w14:paraId="75D98372" w14:textId="77777777" w:rsidTr="00AC07B0">
        <w:trPr>
          <w:cantSplit/>
        </w:trPr>
        <w:tc>
          <w:tcPr>
            <w:tcW w:w="2146" w:type="dxa"/>
            <w:tcBorders>
              <w:top w:val="single" w:sz="18" w:space="0" w:color="D8DFE4"/>
              <w:left w:val="nil"/>
              <w:bottom w:val="nil"/>
              <w:right w:val="dotted" w:sz="6" w:space="0" w:color="808080"/>
            </w:tcBorders>
            <w:shd w:val="clear" w:color="auto" w:fill="FFFFFF"/>
          </w:tcPr>
          <w:p w14:paraId="0719E3AD" w14:textId="64B1D246" w:rsidR="005E00D7" w:rsidRPr="00370548" w:rsidRDefault="00E61AEE" w:rsidP="00AC07B0">
            <w:pPr>
              <w:pStyle w:val="GEFEG"/>
              <w:spacing w:line="218" w:lineRule="atLeast"/>
              <w:ind w:left="65"/>
              <w:rPr>
                <w:sz w:val="8"/>
                <w:szCs w:val="8"/>
              </w:rPr>
            </w:pPr>
            <w:r>
              <w:rPr>
                <w:rFonts w:ascii="Calibri" w:hAnsi="Calibri" w:cs="Calibri"/>
                <w:color w:val="808080"/>
                <w:sz w:val="18"/>
                <w:szCs w:val="18"/>
              </w:rPr>
              <w:t>Muster-</w:t>
            </w:r>
            <w:r w:rsidR="005E00D7" w:rsidRPr="00370548">
              <w:rPr>
                <w:rFonts w:ascii="Calibri" w:hAnsi="Calibri" w:cs="Calibri"/>
                <w:color w:val="808080"/>
                <w:sz w:val="18"/>
                <w:szCs w:val="18"/>
              </w:rPr>
              <w:t>Produktidentifikation</w:t>
            </w:r>
          </w:p>
        </w:tc>
        <w:tc>
          <w:tcPr>
            <w:tcW w:w="4785" w:type="dxa"/>
            <w:tcBorders>
              <w:top w:val="single" w:sz="18" w:space="0" w:color="D8DFE4"/>
              <w:left w:val="nil"/>
              <w:bottom w:val="nil"/>
              <w:right w:val="nil"/>
            </w:tcBorders>
            <w:shd w:val="clear" w:color="auto" w:fill="FFFFFF"/>
          </w:tcPr>
          <w:p w14:paraId="07401A79" w14:textId="77777777" w:rsidR="005E00D7" w:rsidRPr="00370548" w:rsidRDefault="005E00D7" w:rsidP="00AC07B0">
            <w:pPr>
              <w:pStyle w:val="GEFEG"/>
              <w:rPr>
                <w:sz w:val="8"/>
                <w:szCs w:val="8"/>
              </w:rPr>
            </w:pPr>
          </w:p>
        </w:tc>
        <w:tc>
          <w:tcPr>
            <w:tcW w:w="2705" w:type="dxa"/>
            <w:tcBorders>
              <w:top w:val="single" w:sz="18" w:space="0" w:color="D8DFE4"/>
              <w:left w:val="nil"/>
              <w:bottom w:val="nil"/>
              <w:right w:val="nil"/>
            </w:tcBorders>
            <w:shd w:val="clear" w:color="auto" w:fill="FFFFFF"/>
          </w:tcPr>
          <w:p w14:paraId="41445765" w14:textId="77777777" w:rsidR="005E00D7" w:rsidRPr="00370548" w:rsidRDefault="005E00D7" w:rsidP="00AC07B0">
            <w:pPr>
              <w:pStyle w:val="GEFEG"/>
              <w:rPr>
                <w:sz w:val="8"/>
                <w:szCs w:val="8"/>
              </w:rPr>
            </w:pPr>
          </w:p>
        </w:tc>
      </w:tr>
      <w:tr w:rsidR="005E00D7" w:rsidRPr="00370548" w14:paraId="441C199F" w14:textId="77777777" w:rsidTr="00AC07B0">
        <w:trPr>
          <w:cantSplit/>
        </w:trPr>
        <w:tc>
          <w:tcPr>
            <w:tcW w:w="2146" w:type="dxa"/>
            <w:tcBorders>
              <w:top w:val="nil"/>
              <w:left w:val="nil"/>
              <w:bottom w:val="nil"/>
              <w:right w:val="dotted" w:sz="6" w:space="0" w:color="808080"/>
            </w:tcBorders>
            <w:shd w:val="clear" w:color="auto" w:fill="FFFFFF"/>
          </w:tcPr>
          <w:p w14:paraId="3494B0BD" w14:textId="14DCB67A" w:rsidR="005E00D7" w:rsidRPr="00370548" w:rsidRDefault="005E00D7" w:rsidP="00AC07B0">
            <w:pPr>
              <w:pStyle w:val="GEFEG"/>
              <w:spacing w:before="20" w:line="218" w:lineRule="atLeast"/>
              <w:ind w:left="65"/>
              <w:rPr>
                <w:sz w:val="8"/>
                <w:szCs w:val="8"/>
              </w:rPr>
            </w:pPr>
            <w:r w:rsidRPr="00370548">
              <w:rPr>
                <w:rFonts w:ascii="Calibri" w:hAnsi="Calibri" w:cs="Calibri"/>
                <w:b/>
                <w:bCs/>
                <w:color w:val="000000"/>
                <w:sz w:val="18"/>
                <w:szCs w:val="18"/>
              </w:rPr>
              <w:t>SG</w:t>
            </w:r>
            <w:r w:rsidR="00E61AEE">
              <w:rPr>
                <w:rFonts w:ascii="Calibri" w:hAnsi="Calibri" w:cs="Calibri"/>
                <w:b/>
                <w:bCs/>
                <w:color w:val="000000"/>
                <w:sz w:val="18"/>
                <w:szCs w:val="18"/>
              </w:rPr>
              <w:t>2</w:t>
            </w:r>
            <w:r w:rsidRPr="00370548">
              <w:rPr>
                <w:rFonts w:ascii="Calibri" w:hAnsi="Calibri" w:cs="Calibri"/>
                <w:b/>
                <w:bCs/>
                <w:color w:val="000000"/>
                <w:sz w:val="18"/>
                <w:szCs w:val="18"/>
              </w:rPr>
              <w:t>9</w:t>
            </w:r>
          </w:p>
        </w:tc>
        <w:tc>
          <w:tcPr>
            <w:tcW w:w="4785" w:type="dxa"/>
            <w:tcBorders>
              <w:top w:val="nil"/>
              <w:left w:val="nil"/>
              <w:bottom w:val="nil"/>
              <w:right w:val="nil"/>
            </w:tcBorders>
            <w:shd w:val="clear" w:color="auto" w:fill="FFFFFF"/>
          </w:tcPr>
          <w:p w14:paraId="474D141B" w14:textId="77777777" w:rsidR="005E00D7" w:rsidRPr="00370548" w:rsidRDefault="005E00D7" w:rsidP="00AC07B0">
            <w:pPr>
              <w:pStyle w:val="GEFEG"/>
              <w:rPr>
                <w:sz w:val="8"/>
                <w:szCs w:val="8"/>
              </w:rPr>
            </w:pPr>
          </w:p>
        </w:tc>
        <w:tc>
          <w:tcPr>
            <w:tcW w:w="2705" w:type="dxa"/>
            <w:tcBorders>
              <w:top w:val="nil"/>
              <w:left w:val="nil"/>
              <w:bottom w:val="nil"/>
              <w:right w:val="nil"/>
            </w:tcBorders>
            <w:shd w:val="clear" w:color="auto" w:fill="FFFFFF"/>
          </w:tcPr>
          <w:p w14:paraId="73093AA7" w14:textId="77777777" w:rsidR="005E00D7" w:rsidRPr="00370548" w:rsidRDefault="005E00D7" w:rsidP="00AC07B0">
            <w:pPr>
              <w:pStyle w:val="GEFEG"/>
              <w:rPr>
                <w:sz w:val="8"/>
                <w:szCs w:val="8"/>
              </w:rPr>
            </w:pPr>
          </w:p>
        </w:tc>
      </w:tr>
      <w:tr w:rsidR="005E00D7" w:rsidRPr="00370548" w14:paraId="423B0FA6" w14:textId="77777777" w:rsidTr="00AC07B0">
        <w:trPr>
          <w:cantSplit/>
        </w:trPr>
        <w:tc>
          <w:tcPr>
            <w:tcW w:w="2146" w:type="dxa"/>
            <w:tcBorders>
              <w:top w:val="nil"/>
              <w:left w:val="nil"/>
              <w:bottom w:val="nil"/>
              <w:right w:val="dotted" w:sz="6" w:space="0" w:color="808080"/>
            </w:tcBorders>
            <w:shd w:val="clear" w:color="auto" w:fill="FFFFFF"/>
          </w:tcPr>
          <w:p w14:paraId="050FB378" w14:textId="72512123" w:rsidR="005E00D7" w:rsidRPr="00370548" w:rsidRDefault="005E00D7" w:rsidP="00AC07B0">
            <w:pPr>
              <w:pStyle w:val="GEFEG"/>
              <w:tabs>
                <w:tab w:val="left" w:pos="581"/>
              </w:tabs>
              <w:spacing w:before="20" w:line="218" w:lineRule="atLeast"/>
              <w:ind w:left="65"/>
              <w:rPr>
                <w:sz w:val="8"/>
                <w:szCs w:val="8"/>
              </w:rPr>
            </w:pPr>
            <w:r w:rsidRPr="00370548">
              <w:rPr>
                <w:rFonts w:ascii="Calibri" w:hAnsi="Calibri" w:cs="Calibri"/>
                <w:color w:val="000000"/>
                <w:sz w:val="18"/>
                <w:szCs w:val="18"/>
              </w:rPr>
              <w:t>SG</w:t>
            </w:r>
            <w:r w:rsidR="00E61AEE">
              <w:rPr>
                <w:rFonts w:ascii="Calibri" w:hAnsi="Calibri" w:cs="Calibri"/>
                <w:color w:val="000000"/>
                <w:sz w:val="18"/>
                <w:szCs w:val="18"/>
              </w:rPr>
              <w:t>2</w:t>
            </w:r>
            <w:r w:rsidRPr="00370548">
              <w:rPr>
                <w:rFonts w:ascii="Calibri" w:hAnsi="Calibri" w:cs="Calibri"/>
                <w:color w:val="000000"/>
                <w:sz w:val="18"/>
                <w:szCs w:val="18"/>
              </w:rPr>
              <w:t>9</w:t>
            </w:r>
            <w:r w:rsidRPr="00370548">
              <w:rPr>
                <w:sz w:val="18"/>
                <w:szCs w:val="18"/>
              </w:rPr>
              <w:tab/>
            </w:r>
            <w:r w:rsidRPr="00370548">
              <w:rPr>
                <w:rFonts w:ascii="Calibri" w:hAnsi="Calibri" w:cs="Calibri"/>
                <w:b/>
                <w:bCs/>
                <w:color w:val="000000"/>
                <w:sz w:val="18"/>
                <w:szCs w:val="18"/>
              </w:rPr>
              <w:t>PIA</w:t>
            </w:r>
          </w:p>
        </w:tc>
        <w:tc>
          <w:tcPr>
            <w:tcW w:w="4785" w:type="dxa"/>
            <w:tcBorders>
              <w:top w:val="nil"/>
              <w:left w:val="nil"/>
              <w:bottom w:val="nil"/>
              <w:right w:val="nil"/>
            </w:tcBorders>
            <w:shd w:val="clear" w:color="auto" w:fill="FFFFFF"/>
          </w:tcPr>
          <w:p w14:paraId="4664B9BE" w14:textId="77777777" w:rsidR="005E00D7" w:rsidRPr="00370548" w:rsidRDefault="005E00D7" w:rsidP="00AC07B0">
            <w:pPr>
              <w:pStyle w:val="GEFEG"/>
              <w:tabs>
                <w:tab w:val="center" w:pos="3776"/>
              </w:tabs>
              <w:spacing w:before="20" w:line="218" w:lineRule="atLeast"/>
              <w:rPr>
                <w:sz w:val="8"/>
                <w:szCs w:val="8"/>
              </w:rPr>
            </w:pPr>
            <w:r w:rsidRPr="00370548">
              <w:rPr>
                <w:sz w:val="18"/>
                <w:szCs w:val="18"/>
              </w:rPr>
              <w:tab/>
            </w:r>
            <w:r w:rsidRPr="00370548">
              <w:rPr>
                <w:rFonts w:ascii="Calibri" w:hAnsi="Calibri" w:cs="Calibri"/>
                <w:color w:val="000000"/>
                <w:sz w:val="18"/>
                <w:szCs w:val="18"/>
              </w:rPr>
              <w:t>Muss</w:t>
            </w:r>
          </w:p>
        </w:tc>
        <w:tc>
          <w:tcPr>
            <w:tcW w:w="2705" w:type="dxa"/>
            <w:tcBorders>
              <w:top w:val="nil"/>
              <w:left w:val="nil"/>
              <w:bottom w:val="nil"/>
              <w:right w:val="nil"/>
            </w:tcBorders>
            <w:shd w:val="clear" w:color="auto" w:fill="FFFFFF"/>
          </w:tcPr>
          <w:p w14:paraId="21367BE0" w14:textId="77777777" w:rsidR="005E00D7" w:rsidRPr="00370548" w:rsidRDefault="005E00D7" w:rsidP="00AC07B0">
            <w:pPr>
              <w:pStyle w:val="GEFEG"/>
              <w:rPr>
                <w:sz w:val="8"/>
                <w:szCs w:val="8"/>
              </w:rPr>
            </w:pPr>
          </w:p>
        </w:tc>
      </w:tr>
      <w:tr w:rsidR="005E00D7" w:rsidRPr="00370548" w14:paraId="5DEA3792" w14:textId="77777777" w:rsidTr="00AC07B0">
        <w:trPr>
          <w:cantSplit/>
        </w:trPr>
        <w:tc>
          <w:tcPr>
            <w:tcW w:w="2146" w:type="dxa"/>
            <w:tcBorders>
              <w:top w:val="dotted" w:sz="6" w:space="0" w:color="D8DFE4"/>
              <w:left w:val="nil"/>
              <w:bottom w:val="nil"/>
              <w:right w:val="dotted" w:sz="6" w:space="0" w:color="808080"/>
            </w:tcBorders>
            <w:shd w:val="clear" w:color="auto" w:fill="FFFFFF"/>
          </w:tcPr>
          <w:p w14:paraId="6ED433E2" w14:textId="2D712C1C"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w:t>
            </w:r>
            <w:r w:rsidR="00E61AEE">
              <w:rPr>
                <w:rFonts w:ascii="Calibri" w:hAnsi="Calibri" w:cs="Calibri"/>
                <w:color w:val="000000"/>
                <w:sz w:val="18"/>
                <w:szCs w:val="18"/>
              </w:rPr>
              <w:t>2</w:t>
            </w:r>
            <w:r w:rsidRPr="00370548">
              <w:rPr>
                <w:rFonts w:ascii="Calibri" w:hAnsi="Calibri" w:cs="Calibri"/>
                <w:color w:val="000000"/>
                <w:sz w:val="18"/>
                <w:szCs w:val="18"/>
              </w:rPr>
              <w:t>9</w:t>
            </w:r>
            <w:r w:rsidRPr="00370548">
              <w:rPr>
                <w:sz w:val="18"/>
                <w:szCs w:val="18"/>
              </w:rPr>
              <w:tab/>
            </w:r>
            <w:r w:rsidRPr="00370548">
              <w:rPr>
                <w:rFonts w:ascii="Calibri" w:hAnsi="Calibri" w:cs="Calibri"/>
                <w:color w:val="000000"/>
                <w:sz w:val="18"/>
                <w:szCs w:val="18"/>
              </w:rPr>
              <w:t>PIA</w:t>
            </w:r>
            <w:r w:rsidRPr="00370548">
              <w:rPr>
                <w:sz w:val="18"/>
                <w:szCs w:val="18"/>
              </w:rPr>
              <w:tab/>
            </w:r>
            <w:r w:rsidRPr="00370548">
              <w:rPr>
                <w:rFonts w:ascii="Calibri" w:hAnsi="Calibri" w:cs="Calibri"/>
                <w:b/>
                <w:bCs/>
                <w:color w:val="000000"/>
                <w:sz w:val="18"/>
                <w:szCs w:val="18"/>
              </w:rPr>
              <w:t>4347</w:t>
            </w:r>
          </w:p>
        </w:tc>
        <w:tc>
          <w:tcPr>
            <w:tcW w:w="4785" w:type="dxa"/>
            <w:tcBorders>
              <w:top w:val="dotted" w:sz="6" w:space="0" w:color="D8DFE4"/>
              <w:left w:val="nil"/>
              <w:bottom w:val="nil"/>
              <w:right w:val="nil"/>
            </w:tcBorders>
            <w:shd w:val="clear" w:color="auto" w:fill="FFFFFF"/>
          </w:tcPr>
          <w:p w14:paraId="5DD76A79" w14:textId="6CB7CF07" w:rsidR="005E00D7" w:rsidRPr="00370548" w:rsidRDefault="00C46091" w:rsidP="00AC07B0">
            <w:pPr>
              <w:pStyle w:val="GEFEG"/>
              <w:tabs>
                <w:tab w:val="left" w:pos="708"/>
                <w:tab w:val="center" w:pos="3776"/>
              </w:tabs>
              <w:spacing w:before="20" w:line="218" w:lineRule="atLeast"/>
              <w:ind w:left="79"/>
              <w:rPr>
                <w:sz w:val="8"/>
                <w:szCs w:val="8"/>
              </w:rPr>
            </w:pPr>
            <w:r>
              <w:rPr>
                <w:rFonts w:ascii="Calibri" w:hAnsi="Calibri" w:cs="Calibri"/>
                <w:b/>
                <w:bCs/>
                <w:color w:val="000000"/>
                <w:sz w:val="18"/>
                <w:szCs w:val="18"/>
              </w:rPr>
              <w:t>ZB2</w:t>
            </w:r>
            <w:r w:rsidR="005E00D7" w:rsidRPr="00370548">
              <w:rPr>
                <w:sz w:val="18"/>
                <w:szCs w:val="18"/>
              </w:rPr>
              <w:tab/>
            </w:r>
            <w:r w:rsidRPr="00C46091">
              <w:rPr>
                <w:rFonts w:asciiTheme="minorHAnsi" w:hAnsiTheme="minorHAnsi" w:cstheme="minorHAnsi"/>
                <w:sz w:val="18"/>
                <w:szCs w:val="18"/>
              </w:rPr>
              <w:t>Muster-</w:t>
            </w:r>
            <w:r w:rsidR="005E00D7" w:rsidRPr="00C46091">
              <w:rPr>
                <w:rFonts w:asciiTheme="minorHAnsi" w:hAnsiTheme="minorHAnsi" w:cstheme="minorHAnsi"/>
                <w:color w:val="000000"/>
                <w:sz w:val="18"/>
                <w:szCs w:val="18"/>
              </w:rPr>
              <w:t>Produktidentifikation</w:t>
            </w:r>
            <w:r w:rsidR="005E00D7" w:rsidRPr="00370548">
              <w:rPr>
                <w:sz w:val="18"/>
                <w:szCs w:val="18"/>
              </w:rPr>
              <w:tab/>
            </w:r>
            <w:r w:rsidR="005E00D7" w:rsidRPr="00370548">
              <w:rPr>
                <w:rFonts w:ascii="Calibri" w:hAnsi="Calibri" w:cs="Calibri"/>
                <w:color w:val="000000"/>
                <w:sz w:val="18"/>
                <w:szCs w:val="18"/>
              </w:rPr>
              <w:t>X</w:t>
            </w:r>
          </w:p>
        </w:tc>
        <w:tc>
          <w:tcPr>
            <w:tcW w:w="2705" w:type="dxa"/>
            <w:tcBorders>
              <w:top w:val="dotted" w:sz="6" w:space="0" w:color="D8DFE4"/>
              <w:left w:val="nil"/>
              <w:bottom w:val="nil"/>
              <w:right w:val="nil"/>
            </w:tcBorders>
            <w:shd w:val="clear" w:color="auto" w:fill="FFFFFF"/>
          </w:tcPr>
          <w:p w14:paraId="2C1C8A16" w14:textId="77777777" w:rsidR="005E00D7" w:rsidRPr="00370548" w:rsidRDefault="005E00D7" w:rsidP="00AC07B0">
            <w:pPr>
              <w:pStyle w:val="GEFEG"/>
              <w:rPr>
                <w:sz w:val="8"/>
                <w:szCs w:val="8"/>
              </w:rPr>
            </w:pPr>
          </w:p>
        </w:tc>
      </w:tr>
      <w:tr w:rsidR="005E00D7" w:rsidRPr="00370548" w14:paraId="5DBB25D2" w14:textId="77777777" w:rsidTr="00AC07B0">
        <w:trPr>
          <w:cantSplit/>
        </w:trPr>
        <w:tc>
          <w:tcPr>
            <w:tcW w:w="2146" w:type="dxa"/>
            <w:tcBorders>
              <w:top w:val="dotted" w:sz="6" w:space="0" w:color="808080"/>
              <w:left w:val="nil"/>
              <w:bottom w:val="nil"/>
              <w:right w:val="dotted" w:sz="6" w:space="0" w:color="808080"/>
            </w:tcBorders>
            <w:shd w:val="clear" w:color="auto" w:fill="FFFFFF"/>
          </w:tcPr>
          <w:p w14:paraId="7D62C41C" w14:textId="69B5F354"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w:t>
            </w:r>
            <w:r w:rsidR="00E61AEE">
              <w:rPr>
                <w:rFonts w:ascii="Calibri" w:hAnsi="Calibri" w:cs="Calibri"/>
                <w:color w:val="000000"/>
                <w:sz w:val="18"/>
                <w:szCs w:val="18"/>
              </w:rPr>
              <w:t>2</w:t>
            </w:r>
            <w:r w:rsidRPr="00370548">
              <w:rPr>
                <w:rFonts w:ascii="Calibri" w:hAnsi="Calibri" w:cs="Calibri"/>
                <w:color w:val="000000"/>
                <w:sz w:val="18"/>
                <w:szCs w:val="18"/>
              </w:rPr>
              <w:t>9</w:t>
            </w:r>
            <w:r w:rsidRPr="00370548">
              <w:rPr>
                <w:sz w:val="18"/>
                <w:szCs w:val="18"/>
              </w:rPr>
              <w:tab/>
            </w:r>
            <w:r w:rsidRPr="00370548">
              <w:rPr>
                <w:rFonts w:ascii="Calibri" w:hAnsi="Calibri" w:cs="Calibri"/>
                <w:color w:val="000000"/>
                <w:sz w:val="18"/>
                <w:szCs w:val="18"/>
              </w:rPr>
              <w:t>PIA</w:t>
            </w:r>
            <w:r w:rsidRPr="00370548">
              <w:rPr>
                <w:sz w:val="18"/>
                <w:szCs w:val="18"/>
              </w:rPr>
              <w:tab/>
            </w:r>
            <w:r w:rsidRPr="00370548">
              <w:rPr>
                <w:rFonts w:ascii="Calibri" w:hAnsi="Calibri" w:cs="Calibri"/>
                <w:b/>
                <w:bCs/>
                <w:color w:val="000000"/>
                <w:sz w:val="18"/>
                <w:szCs w:val="18"/>
              </w:rPr>
              <w:t>7140</w:t>
            </w:r>
          </w:p>
        </w:tc>
        <w:tc>
          <w:tcPr>
            <w:tcW w:w="4785" w:type="dxa"/>
            <w:tcBorders>
              <w:top w:val="dotted" w:sz="6" w:space="0" w:color="808080"/>
              <w:left w:val="nil"/>
              <w:bottom w:val="nil"/>
              <w:right w:val="nil"/>
            </w:tcBorders>
            <w:shd w:val="clear" w:color="auto" w:fill="FFFFFF"/>
          </w:tcPr>
          <w:p w14:paraId="510A71D6" w14:textId="71A27035" w:rsidR="005E00D7" w:rsidRPr="00370548" w:rsidRDefault="005E00D7" w:rsidP="00AC07B0">
            <w:pPr>
              <w:pStyle w:val="GEFEG"/>
              <w:tabs>
                <w:tab w:val="center" w:pos="3776"/>
              </w:tabs>
              <w:spacing w:before="20" w:line="218" w:lineRule="atLeast"/>
              <w:ind w:left="65"/>
              <w:rPr>
                <w:sz w:val="8"/>
                <w:szCs w:val="8"/>
              </w:rPr>
            </w:pPr>
            <w:r w:rsidRPr="00370548">
              <w:rPr>
                <w:rFonts w:ascii="Calibri" w:hAnsi="Calibri" w:cs="Calibri"/>
                <w:color w:val="808080"/>
                <w:sz w:val="18"/>
                <w:szCs w:val="18"/>
              </w:rPr>
              <w:t>Medium / OBIS-Kennzahl</w:t>
            </w:r>
            <w:r w:rsidRPr="00370548">
              <w:rPr>
                <w:sz w:val="18"/>
                <w:szCs w:val="18"/>
              </w:rPr>
              <w:tab/>
            </w:r>
            <w:r w:rsidRPr="00370548">
              <w:rPr>
                <w:rFonts w:ascii="Calibri" w:hAnsi="Calibri" w:cs="Calibri"/>
                <w:color w:val="000000"/>
                <w:sz w:val="18"/>
                <w:szCs w:val="18"/>
              </w:rPr>
              <w:t>X [50</w:t>
            </w:r>
            <w:r w:rsidR="00C46091">
              <w:rPr>
                <w:rFonts w:ascii="Calibri" w:hAnsi="Calibri" w:cs="Calibri"/>
                <w:color w:val="000000"/>
                <w:sz w:val="18"/>
                <w:szCs w:val="18"/>
              </w:rPr>
              <w:t>2</w:t>
            </w:r>
            <w:r w:rsidRPr="00370548">
              <w:rPr>
                <w:rFonts w:ascii="Calibri" w:hAnsi="Calibri" w:cs="Calibri"/>
                <w:color w:val="000000"/>
                <w:sz w:val="18"/>
                <w:szCs w:val="18"/>
              </w:rPr>
              <w:t>]</w:t>
            </w:r>
          </w:p>
        </w:tc>
        <w:tc>
          <w:tcPr>
            <w:tcW w:w="2705" w:type="dxa"/>
            <w:tcBorders>
              <w:top w:val="dotted" w:sz="6" w:space="0" w:color="808080"/>
              <w:left w:val="nil"/>
              <w:bottom w:val="nil"/>
              <w:right w:val="nil"/>
            </w:tcBorders>
            <w:shd w:val="clear" w:color="auto" w:fill="FFFFFF"/>
          </w:tcPr>
          <w:p w14:paraId="21C36C63" w14:textId="54382788"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w:t>
            </w:r>
            <w:r w:rsidR="00C46091">
              <w:rPr>
                <w:rFonts w:ascii="Calibri" w:hAnsi="Calibri" w:cs="Calibri"/>
                <w:color w:val="000000"/>
                <w:sz w:val="18"/>
                <w:szCs w:val="18"/>
              </w:rPr>
              <w:t>502</w:t>
            </w:r>
            <w:r w:rsidRPr="00370548">
              <w:rPr>
                <w:rFonts w:ascii="Calibri" w:hAnsi="Calibri" w:cs="Calibri"/>
                <w:color w:val="000000"/>
                <w:sz w:val="18"/>
                <w:szCs w:val="18"/>
              </w:rPr>
              <w:t>] Hinweis: Es sind nur die</w:t>
            </w:r>
          </w:p>
          <w:p w14:paraId="6121E7C2" w14:textId="77777777"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Werte erlaubt, die im vorherigen</w:t>
            </w:r>
          </w:p>
          <w:p w14:paraId="6CC4D67D" w14:textId="77777777"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Stammdatenaustausch zu diesem</w:t>
            </w:r>
          </w:p>
          <w:p w14:paraId="56657185" w14:textId="77777777"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Meldepunkt vom MSB zum</w:t>
            </w:r>
          </w:p>
          <w:p w14:paraId="0CC0DBC1" w14:textId="77777777"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Zeitpunkt übermittelt wurden.</w:t>
            </w:r>
          </w:p>
        </w:tc>
      </w:tr>
      <w:tr w:rsidR="005E00D7" w:rsidRPr="00370548" w14:paraId="34C1AAE1" w14:textId="77777777" w:rsidTr="00AC07B0">
        <w:trPr>
          <w:cantSplit/>
        </w:trPr>
        <w:tc>
          <w:tcPr>
            <w:tcW w:w="2146" w:type="dxa"/>
            <w:tcBorders>
              <w:top w:val="dotted" w:sz="6" w:space="0" w:color="808080"/>
              <w:left w:val="nil"/>
              <w:bottom w:val="nil"/>
              <w:right w:val="dotted" w:sz="6" w:space="0" w:color="808080"/>
            </w:tcBorders>
            <w:shd w:val="clear" w:color="auto" w:fill="FFFFFF"/>
          </w:tcPr>
          <w:p w14:paraId="6FA6D7A8" w14:textId="77777777"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SG9</w:t>
            </w:r>
            <w:r w:rsidRPr="00370548">
              <w:rPr>
                <w:sz w:val="18"/>
                <w:szCs w:val="18"/>
              </w:rPr>
              <w:tab/>
            </w:r>
            <w:r w:rsidRPr="00370548">
              <w:rPr>
                <w:rFonts w:ascii="Calibri" w:hAnsi="Calibri" w:cs="Calibri"/>
                <w:color w:val="000000"/>
                <w:sz w:val="18"/>
                <w:szCs w:val="18"/>
              </w:rPr>
              <w:t>PIA</w:t>
            </w:r>
            <w:r w:rsidRPr="00370548">
              <w:rPr>
                <w:sz w:val="18"/>
                <w:szCs w:val="18"/>
              </w:rPr>
              <w:tab/>
            </w:r>
            <w:r w:rsidRPr="00370548">
              <w:rPr>
                <w:rFonts w:ascii="Calibri" w:hAnsi="Calibri" w:cs="Calibri"/>
                <w:b/>
                <w:bCs/>
                <w:color w:val="000000"/>
                <w:sz w:val="18"/>
                <w:szCs w:val="18"/>
              </w:rPr>
              <w:t>7143</w:t>
            </w:r>
          </w:p>
        </w:tc>
        <w:tc>
          <w:tcPr>
            <w:tcW w:w="4785" w:type="dxa"/>
            <w:tcBorders>
              <w:top w:val="dotted" w:sz="6" w:space="0" w:color="808080"/>
              <w:left w:val="nil"/>
              <w:bottom w:val="nil"/>
              <w:right w:val="nil"/>
            </w:tcBorders>
            <w:shd w:val="clear" w:color="auto" w:fill="FFFFFF"/>
          </w:tcPr>
          <w:p w14:paraId="6EAC3739" w14:textId="654FD52C" w:rsidR="005E00D7" w:rsidRPr="00370548" w:rsidRDefault="00C46091" w:rsidP="00AC07B0">
            <w:pPr>
              <w:pStyle w:val="GEFEG"/>
              <w:tabs>
                <w:tab w:val="left" w:pos="694"/>
                <w:tab w:val="center" w:pos="3776"/>
              </w:tabs>
              <w:spacing w:before="20" w:line="218" w:lineRule="atLeast"/>
              <w:ind w:left="65"/>
              <w:rPr>
                <w:sz w:val="8"/>
                <w:szCs w:val="8"/>
              </w:rPr>
            </w:pPr>
            <w:r>
              <w:rPr>
                <w:rFonts w:ascii="Calibri" w:hAnsi="Calibri" w:cs="Calibri"/>
                <w:b/>
                <w:bCs/>
                <w:color w:val="000000"/>
                <w:sz w:val="18"/>
                <w:szCs w:val="18"/>
              </w:rPr>
              <w:t>ZB3</w:t>
            </w:r>
            <w:r w:rsidR="005E00D7" w:rsidRPr="00C46091">
              <w:rPr>
                <w:rFonts w:asciiTheme="minorHAnsi" w:hAnsiTheme="minorHAnsi" w:cstheme="minorHAnsi"/>
                <w:sz w:val="18"/>
                <w:szCs w:val="18"/>
              </w:rPr>
              <w:tab/>
            </w:r>
            <w:r w:rsidRPr="00C46091">
              <w:rPr>
                <w:rFonts w:asciiTheme="minorHAnsi" w:hAnsiTheme="minorHAnsi" w:cstheme="minorHAnsi"/>
                <w:sz w:val="18"/>
                <w:szCs w:val="18"/>
              </w:rPr>
              <w:t>Muster-</w:t>
            </w:r>
            <w:r w:rsidR="005E00D7" w:rsidRPr="00370548">
              <w:rPr>
                <w:rFonts w:ascii="Calibri" w:hAnsi="Calibri" w:cs="Calibri"/>
                <w:color w:val="000000"/>
                <w:sz w:val="18"/>
                <w:szCs w:val="18"/>
              </w:rPr>
              <w:t>OBIS-Kennzahl</w:t>
            </w:r>
            <w:r w:rsidR="005E00D7" w:rsidRPr="00370548">
              <w:rPr>
                <w:sz w:val="18"/>
                <w:szCs w:val="18"/>
              </w:rPr>
              <w:tab/>
            </w:r>
            <w:r w:rsidR="005E00D7" w:rsidRPr="00370548">
              <w:rPr>
                <w:rFonts w:ascii="Calibri" w:hAnsi="Calibri" w:cs="Calibri"/>
                <w:color w:val="000000"/>
                <w:sz w:val="18"/>
                <w:szCs w:val="18"/>
              </w:rPr>
              <w:t>X</w:t>
            </w:r>
          </w:p>
        </w:tc>
        <w:tc>
          <w:tcPr>
            <w:tcW w:w="2705" w:type="dxa"/>
            <w:tcBorders>
              <w:top w:val="dotted" w:sz="6" w:space="0" w:color="808080"/>
              <w:left w:val="nil"/>
              <w:bottom w:val="nil"/>
              <w:right w:val="nil"/>
            </w:tcBorders>
            <w:shd w:val="clear" w:color="auto" w:fill="FFFFFF"/>
          </w:tcPr>
          <w:p w14:paraId="5FCF74D3" w14:textId="77777777" w:rsidR="005E00D7" w:rsidRPr="00370548" w:rsidRDefault="005E00D7" w:rsidP="00AC07B0">
            <w:pPr>
              <w:pStyle w:val="GEFEG"/>
              <w:rPr>
                <w:sz w:val="8"/>
                <w:szCs w:val="8"/>
              </w:rPr>
            </w:pPr>
          </w:p>
        </w:tc>
      </w:tr>
    </w:tbl>
    <w:p w14:paraId="1F32DCD0" w14:textId="09516AAB" w:rsidR="005E00D7" w:rsidRPr="00370548" w:rsidRDefault="005E00D7" w:rsidP="00D279D1">
      <w:pPr>
        <w:spacing w:before="240"/>
      </w:pPr>
      <w:r w:rsidRPr="00370548">
        <w:rPr>
          <w:rStyle w:val="FormatvorlageArialSchwarz"/>
          <w:rFonts w:asciiTheme="minorHAnsi" w:hAnsiTheme="minorHAnsi" w:cstheme="minorHAnsi"/>
          <w:sz w:val="24"/>
        </w:rPr>
        <w:t xml:space="preserve">In diesem Beispiel ist im DE7140 der Hinweis angegeben, dass nur </w:t>
      </w:r>
      <w:r w:rsidRPr="00370548">
        <w:rPr>
          <w:rFonts w:cstheme="minorHAnsi"/>
          <w:bCs/>
        </w:rPr>
        <w:t>Werte erlaubt sind, die im vorherigen Stammdatenaustausch zu diesem Meldepunkt vom MSB zum Zeitpunkt übermittelt wurden.</w:t>
      </w:r>
    </w:p>
    <w:p w14:paraId="7D4DE0FD" w14:textId="77777777" w:rsidR="005E00D7" w:rsidRPr="00370548" w:rsidRDefault="005E00D7" w:rsidP="00D06BCA">
      <w:pPr>
        <w:pStyle w:val="berschrift3"/>
        <w:tabs>
          <w:tab w:val="clear" w:pos="5966"/>
          <w:tab w:val="num" w:pos="5529"/>
        </w:tabs>
        <w:ind w:left="851"/>
        <w:rPr>
          <w:rStyle w:val="FormatvorlageArialSchwarz"/>
          <w:rFonts w:asciiTheme="majorHAnsi" w:hAnsiTheme="majorHAnsi" w:cstheme="minorHAnsi"/>
          <w:sz w:val="24"/>
        </w:rPr>
      </w:pPr>
      <w:bookmarkStart w:id="136" w:name="_Toc224230779"/>
      <w:r w:rsidRPr="00370548">
        <w:rPr>
          <w:rStyle w:val="FormatvorlageArialSchwarz"/>
          <w:rFonts w:asciiTheme="majorHAnsi" w:hAnsiTheme="majorHAnsi" w:cstheme="minorHAnsi"/>
          <w:sz w:val="24"/>
        </w:rPr>
        <w:lastRenderedPageBreak/>
        <w:t>Operand mit Formatbedingung</w:t>
      </w:r>
      <w:bookmarkEnd w:id="136"/>
    </w:p>
    <w:p w14:paraId="2FBD4A6A" w14:textId="397ADB7F" w:rsidR="005E00D7" w:rsidRPr="00370548" w:rsidRDefault="005E00D7" w:rsidP="005E00D7">
      <w:pPr>
        <w:rPr>
          <w:rFonts w:cstheme="minorHAnsi"/>
          <w:bCs/>
        </w:rPr>
      </w:pPr>
      <w:r w:rsidRPr="00370548">
        <w:rPr>
          <w:rFonts w:cstheme="minorHAnsi"/>
          <w:bCs/>
        </w:rPr>
        <w:t>SG</w:t>
      </w:r>
      <w:r w:rsidR="00C46091">
        <w:rPr>
          <w:rFonts w:cstheme="minorHAnsi"/>
          <w:bCs/>
        </w:rPr>
        <w:t>34</w:t>
      </w:r>
      <w:r w:rsidRPr="00370548">
        <w:rPr>
          <w:rFonts w:cstheme="minorHAnsi"/>
          <w:bCs/>
        </w:rPr>
        <w:t xml:space="preserve"> QTY </w:t>
      </w:r>
      <w:r w:rsidR="00C46091">
        <w:rPr>
          <w:rFonts w:cstheme="minorHAnsi"/>
          <w:bCs/>
        </w:rPr>
        <w:t>Muster-</w:t>
      </w:r>
      <w:r w:rsidRPr="00370548">
        <w:rPr>
          <w:rFonts w:cstheme="minorHAnsi"/>
          <w:bCs/>
        </w:rPr>
        <w:t>Mengenangaben, DE6060</w:t>
      </w:r>
      <w:r w:rsidRPr="00370548">
        <w:rPr>
          <w:rFonts w:cstheme="minorHAnsi"/>
          <w:bCs/>
        </w:rPr>
        <w:br/>
        <w:t xml:space="preserve">X [902] </w:t>
      </w:r>
      <w:r w:rsidR="00D24A51" w:rsidRPr="00370548">
        <w:rPr>
          <w:rFonts w:ascii="Cambria Math" w:hAnsi="Cambria Math" w:cs="Cambria Math"/>
          <w:color w:val="000000"/>
          <w:sz w:val="18"/>
          <w:szCs w:val="18"/>
        </w:rPr>
        <w:t>∧</w:t>
      </w:r>
      <w:r w:rsidR="00D24A51" w:rsidRPr="00370548">
        <w:rPr>
          <w:rFonts w:cstheme="minorHAnsi"/>
          <w:bCs/>
        </w:rPr>
        <w:t xml:space="preserve"> </w:t>
      </w:r>
      <w:r w:rsidRPr="00370548">
        <w:rPr>
          <w:rFonts w:cstheme="minorHAnsi"/>
          <w:bCs/>
        </w:rPr>
        <w:t>[906]</w:t>
      </w:r>
      <w:r w:rsidRPr="00370548">
        <w:rPr>
          <w:rFonts w:cstheme="minorHAnsi"/>
          <w:bCs/>
        </w:rPr>
        <w:br/>
        <w:t>Bedingung:</w:t>
      </w:r>
      <w:r w:rsidRPr="00370548">
        <w:rPr>
          <w:rFonts w:cstheme="minorHAnsi"/>
          <w:bCs/>
        </w:rPr>
        <w:br/>
        <w:t>[902] Format: Wert darf nur positiv oder 0 sein</w:t>
      </w:r>
      <w:r w:rsidRPr="00370548">
        <w:rPr>
          <w:rFonts w:cstheme="minorHAnsi"/>
          <w:bCs/>
        </w:rPr>
        <w:br/>
        <w:t>[906] Format: max. 3 Nachkommastellen</w:t>
      </w:r>
    </w:p>
    <w:tbl>
      <w:tblPr>
        <w:tblW w:w="0" w:type="auto"/>
        <w:tblLayout w:type="fixed"/>
        <w:tblCellMar>
          <w:left w:w="0" w:type="dxa"/>
          <w:right w:w="0" w:type="dxa"/>
        </w:tblCellMar>
        <w:tblLook w:val="0000" w:firstRow="0" w:lastRow="0" w:firstColumn="0" w:lastColumn="0" w:noHBand="0" w:noVBand="0"/>
      </w:tblPr>
      <w:tblGrid>
        <w:gridCol w:w="2146"/>
        <w:gridCol w:w="4785"/>
        <w:gridCol w:w="2705"/>
      </w:tblGrid>
      <w:tr w:rsidR="005E00D7" w:rsidRPr="00370548" w14:paraId="73511899" w14:textId="77777777" w:rsidTr="00AC07B0">
        <w:trPr>
          <w:cantSplit/>
        </w:trPr>
        <w:tc>
          <w:tcPr>
            <w:tcW w:w="2146" w:type="dxa"/>
            <w:tcBorders>
              <w:top w:val="dotted" w:sz="6" w:space="0" w:color="808080"/>
              <w:left w:val="nil"/>
              <w:bottom w:val="nil"/>
              <w:right w:val="dotted" w:sz="6" w:space="0" w:color="808080"/>
            </w:tcBorders>
            <w:shd w:val="clear" w:color="auto" w:fill="FFFFFF"/>
          </w:tcPr>
          <w:p w14:paraId="0BDC8BC5" w14:textId="34EAB924"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w:t>
            </w:r>
            <w:r w:rsidR="00C46091">
              <w:rPr>
                <w:rFonts w:ascii="Calibri" w:hAnsi="Calibri" w:cs="Calibri"/>
                <w:color w:val="000000"/>
                <w:sz w:val="18"/>
                <w:szCs w:val="18"/>
              </w:rPr>
              <w:t>34</w:t>
            </w:r>
            <w:r w:rsidRPr="00370548">
              <w:rPr>
                <w:sz w:val="18"/>
                <w:szCs w:val="18"/>
              </w:rPr>
              <w:tab/>
            </w:r>
            <w:r w:rsidRPr="00370548">
              <w:rPr>
                <w:rFonts w:ascii="Calibri" w:hAnsi="Calibri" w:cs="Calibri"/>
                <w:color w:val="000000"/>
                <w:sz w:val="18"/>
                <w:szCs w:val="18"/>
              </w:rPr>
              <w:t>QTY</w:t>
            </w:r>
            <w:r w:rsidRPr="00370548">
              <w:rPr>
                <w:sz w:val="18"/>
                <w:szCs w:val="18"/>
              </w:rPr>
              <w:tab/>
            </w:r>
            <w:r w:rsidRPr="00370548">
              <w:rPr>
                <w:rFonts w:ascii="Calibri" w:hAnsi="Calibri" w:cs="Calibri"/>
                <w:b/>
                <w:bCs/>
                <w:color w:val="000000"/>
                <w:sz w:val="18"/>
                <w:szCs w:val="18"/>
              </w:rPr>
              <w:t>6060</w:t>
            </w:r>
          </w:p>
        </w:tc>
        <w:tc>
          <w:tcPr>
            <w:tcW w:w="4785" w:type="dxa"/>
            <w:tcBorders>
              <w:top w:val="dotted" w:sz="6" w:space="0" w:color="808080"/>
              <w:left w:val="nil"/>
              <w:bottom w:val="nil"/>
              <w:right w:val="nil"/>
            </w:tcBorders>
            <w:shd w:val="clear" w:color="auto" w:fill="FFFFFF"/>
          </w:tcPr>
          <w:p w14:paraId="26EAAE14" w14:textId="2B60277A" w:rsidR="005E00D7" w:rsidRPr="00370548" w:rsidRDefault="005E00D7" w:rsidP="00AC07B0">
            <w:pPr>
              <w:pStyle w:val="GEFEG"/>
              <w:tabs>
                <w:tab w:val="center" w:pos="3776"/>
              </w:tabs>
              <w:spacing w:before="20" w:line="218" w:lineRule="atLeast"/>
              <w:ind w:left="65"/>
              <w:rPr>
                <w:sz w:val="8"/>
                <w:szCs w:val="8"/>
              </w:rPr>
            </w:pPr>
            <w:r w:rsidRPr="00370548">
              <w:rPr>
                <w:rFonts w:ascii="Calibri" w:hAnsi="Calibri" w:cs="Calibri"/>
                <w:color w:val="808080"/>
                <w:sz w:val="18"/>
                <w:szCs w:val="18"/>
              </w:rPr>
              <w:t>Menge</w:t>
            </w:r>
            <w:r w:rsidRPr="00370548">
              <w:rPr>
                <w:sz w:val="18"/>
                <w:szCs w:val="18"/>
              </w:rPr>
              <w:tab/>
            </w:r>
            <w:r w:rsidRPr="00370548">
              <w:rPr>
                <w:rFonts w:ascii="Calibri" w:hAnsi="Calibri" w:cs="Calibri"/>
                <w:color w:val="000000"/>
                <w:sz w:val="18"/>
                <w:szCs w:val="18"/>
              </w:rPr>
              <w:t>X [902]</w:t>
            </w:r>
            <w:r w:rsidR="00913B0A" w:rsidRPr="00370548">
              <w:rPr>
                <w:rFonts w:ascii="Calibri" w:hAnsi="Calibri" w:cs="Calibri"/>
                <w:color w:val="000000"/>
                <w:sz w:val="18"/>
                <w:szCs w:val="18"/>
              </w:rPr>
              <w:t xml:space="preserve"> </w:t>
            </w:r>
            <w:r w:rsidR="00913B0A" w:rsidRPr="00370548">
              <w:rPr>
                <w:rFonts w:ascii="Cambria Math" w:hAnsi="Cambria Math" w:cs="Cambria Math"/>
                <w:color w:val="000000"/>
                <w:sz w:val="18"/>
                <w:szCs w:val="18"/>
              </w:rPr>
              <w:t>∧</w:t>
            </w:r>
            <w:r w:rsidRPr="00370548">
              <w:rPr>
                <w:rFonts w:ascii="Calibri" w:hAnsi="Calibri" w:cs="Calibri"/>
                <w:color w:val="000000"/>
                <w:sz w:val="18"/>
                <w:szCs w:val="18"/>
              </w:rPr>
              <w:t xml:space="preserve"> [906]</w:t>
            </w:r>
          </w:p>
        </w:tc>
        <w:tc>
          <w:tcPr>
            <w:tcW w:w="2705" w:type="dxa"/>
            <w:tcBorders>
              <w:top w:val="dotted" w:sz="6" w:space="0" w:color="808080"/>
              <w:left w:val="nil"/>
              <w:bottom w:val="nil"/>
              <w:right w:val="nil"/>
            </w:tcBorders>
            <w:shd w:val="clear" w:color="auto" w:fill="FFFFFF"/>
          </w:tcPr>
          <w:p w14:paraId="142500DF" w14:textId="77777777" w:rsidR="005E00D7" w:rsidRPr="00370548" w:rsidRDefault="005E00D7" w:rsidP="00AC07B0">
            <w:pPr>
              <w:pStyle w:val="GEFEG"/>
              <w:spacing w:before="20" w:line="218" w:lineRule="atLeast"/>
              <w:ind w:left="113"/>
              <w:rPr>
                <w:sz w:val="8"/>
                <w:szCs w:val="8"/>
              </w:rPr>
            </w:pPr>
            <w:r w:rsidRPr="00370548">
              <w:rPr>
                <w:rFonts w:ascii="Calibri" w:hAnsi="Calibri" w:cs="Calibri"/>
                <w:color w:val="000000"/>
                <w:sz w:val="18"/>
                <w:szCs w:val="18"/>
              </w:rPr>
              <w:t>[902] Format: Möglicher Wert: ≥ 0</w:t>
            </w:r>
          </w:p>
          <w:p w14:paraId="6A9F290D" w14:textId="77777777"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[906] Format: max. 3</w:t>
            </w:r>
          </w:p>
          <w:p w14:paraId="76F6C0D8" w14:textId="77777777" w:rsidR="005E00D7" w:rsidRPr="00370548" w:rsidRDefault="005E00D7" w:rsidP="00AC07B0">
            <w:pPr>
              <w:pStyle w:val="GEFEG"/>
              <w:spacing w:line="218" w:lineRule="atLeast"/>
              <w:ind w:left="113"/>
              <w:rPr>
                <w:sz w:val="8"/>
                <w:szCs w:val="8"/>
              </w:rPr>
            </w:pPr>
            <w:r w:rsidRPr="00370548">
              <w:rPr>
                <w:rFonts w:ascii="Calibri" w:hAnsi="Calibri" w:cs="Calibri"/>
                <w:color w:val="000000"/>
                <w:sz w:val="18"/>
                <w:szCs w:val="18"/>
              </w:rPr>
              <w:t>Nachkommastellen</w:t>
            </w:r>
          </w:p>
        </w:tc>
      </w:tr>
    </w:tbl>
    <w:p w14:paraId="1E3CDC98" w14:textId="3373796E" w:rsidR="005E00D7" w:rsidRPr="00370548" w:rsidRDefault="005E00D7" w:rsidP="00C577B3">
      <w:pPr>
        <w:spacing w:before="240"/>
      </w:pPr>
      <w:r w:rsidRPr="00370548">
        <w:rPr>
          <w:rStyle w:val="FormatvorlageArialSchwarz"/>
          <w:rFonts w:asciiTheme="minorHAnsi" w:hAnsiTheme="minorHAnsi" w:cstheme="minorHAnsi"/>
          <w:sz w:val="24"/>
        </w:rPr>
        <w:t>In diesem Beispiel sind im DE6060 die Formatbedingungen angegeben, dass ausschließlich positive Werte inkl. 0 angegeben werden dürfen und die Werte maximal 3</w:t>
      </w:r>
      <w:r w:rsidR="00D279D1" w:rsidRPr="00370548">
        <w:rPr>
          <w:rStyle w:val="FormatvorlageArialSchwarz"/>
          <w:rFonts w:asciiTheme="minorHAnsi" w:hAnsiTheme="minorHAnsi" w:cstheme="minorHAnsi"/>
          <w:sz w:val="24"/>
        </w:rPr>
        <w:t xml:space="preserve"> Nachkommastellen haben dürfen.</w:t>
      </w:r>
    </w:p>
    <w:p w14:paraId="1FE78831" w14:textId="77777777" w:rsidR="005E00D7" w:rsidRPr="00370548" w:rsidRDefault="005E00D7" w:rsidP="00D06BCA">
      <w:pPr>
        <w:pStyle w:val="berschrift3"/>
        <w:tabs>
          <w:tab w:val="clear" w:pos="5966"/>
        </w:tabs>
        <w:ind w:left="851"/>
        <w:rPr>
          <w:rStyle w:val="FormatvorlageArialSchwarz"/>
          <w:rFonts w:asciiTheme="majorHAnsi" w:hAnsiTheme="majorHAnsi" w:cstheme="minorHAnsi"/>
          <w:sz w:val="24"/>
        </w:rPr>
      </w:pPr>
      <w:bookmarkStart w:id="137" w:name="_Toc224230780"/>
      <w:r w:rsidRPr="00370548">
        <w:rPr>
          <w:rStyle w:val="FormatvorlageArialSchwarz"/>
          <w:rFonts w:asciiTheme="majorHAnsi" w:hAnsiTheme="majorHAnsi" w:cstheme="minorHAnsi"/>
          <w:sz w:val="24"/>
        </w:rPr>
        <w:t>Operand mit mehreren Formatbedingungen und Hinweisen und Klammern</w:t>
      </w:r>
      <w:bookmarkEnd w:id="137"/>
    </w:p>
    <w:p w14:paraId="5F167DC2" w14:textId="6CFE3CD3" w:rsidR="005E00D7" w:rsidRDefault="005E00D7" w:rsidP="00D279D1">
      <w:pPr>
        <w:rPr>
          <w:rFonts w:cstheme="minorHAnsi"/>
          <w:bCs/>
        </w:rPr>
      </w:pPr>
      <w:r w:rsidRPr="00370548">
        <w:rPr>
          <w:rFonts w:cstheme="minorHAnsi"/>
          <w:bCs/>
        </w:rPr>
        <w:t>SG</w:t>
      </w:r>
      <w:r w:rsidR="00C46091">
        <w:rPr>
          <w:rFonts w:cstheme="minorHAnsi"/>
          <w:bCs/>
        </w:rPr>
        <w:t>23</w:t>
      </w:r>
      <w:r w:rsidRPr="00370548">
        <w:rPr>
          <w:rFonts w:cstheme="minorHAnsi"/>
          <w:bCs/>
        </w:rPr>
        <w:t xml:space="preserve"> LOC Identifikationsangabe, DE3225</w:t>
      </w:r>
      <w:r w:rsidRPr="00370548">
        <w:rPr>
          <w:rFonts w:cstheme="minorHAnsi"/>
          <w:bCs/>
        </w:rPr>
        <w:br/>
        <w:t>X ([951] [</w:t>
      </w:r>
      <w:r w:rsidR="008A1FD6">
        <w:rPr>
          <w:rFonts w:cstheme="minorHAnsi"/>
          <w:bCs/>
        </w:rPr>
        <w:t>503</w:t>
      </w:r>
      <w:r w:rsidRPr="00370548">
        <w:rPr>
          <w:rFonts w:cstheme="minorHAnsi"/>
          <w:bCs/>
        </w:rPr>
        <w:t xml:space="preserve">] </w:t>
      </w:r>
      <w:r w:rsidR="00D433E1" w:rsidRPr="00370548">
        <w:rPr>
          <w:rFonts w:ascii="Cambria Math" w:hAnsi="Cambria Math" w:cs="Cambria Math"/>
          <w:bCs/>
        </w:rPr>
        <w:t>∧</w:t>
      </w:r>
      <w:r w:rsidRPr="00370548">
        <w:rPr>
          <w:rFonts w:cstheme="minorHAnsi"/>
          <w:bCs/>
        </w:rPr>
        <w:t xml:space="preserve"> [</w:t>
      </w:r>
      <w:r w:rsidR="008A1FD6">
        <w:rPr>
          <w:rFonts w:cstheme="minorHAnsi"/>
          <w:bCs/>
        </w:rPr>
        <w:t>505</w:t>
      </w:r>
      <w:r w:rsidRPr="00370548">
        <w:rPr>
          <w:rFonts w:cstheme="minorHAnsi"/>
          <w:bCs/>
        </w:rPr>
        <w:t xml:space="preserve">]) </w:t>
      </w:r>
      <w:r w:rsidR="00D433E1" w:rsidRPr="00370548">
        <w:rPr>
          <w:rFonts w:ascii="Cambria Math" w:hAnsi="Cambria Math" w:cs="Cambria Math"/>
          <w:bCs/>
        </w:rPr>
        <w:t>∨</w:t>
      </w:r>
      <w:r w:rsidRPr="00370548">
        <w:rPr>
          <w:rFonts w:cstheme="minorHAnsi"/>
          <w:bCs/>
        </w:rPr>
        <w:t xml:space="preserve"> ([950] [</w:t>
      </w:r>
      <w:r w:rsidR="008A1FD6">
        <w:rPr>
          <w:rFonts w:cstheme="minorHAnsi"/>
          <w:bCs/>
        </w:rPr>
        <w:t>504</w:t>
      </w:r>
      <w:r w:rsidRPr="00370548">
        <w:rPr>
          <w:rFonts w:cstheme="minorHAnsi"/>
          <w:bCs/>
        </w:rPr>
        <w:t xml:space="preserve">] </w:t>
      </w:r>
      <w:r w:rsidR="00D433E1" w:rsidRPr="00370548">
        <w:rPr>
          <w:rFonts w:ascii="Cambria Math" w:hAnsi="Cambria Math" w:cs="Cambria Math"/>
          <w:bCs/>
        </w:rPr>
        <w:t>∧</w:t>
      </w:r>
      <w:r w:rsidR="00D433E1" w:rsidRPr="00370548">
        <w:rPr>
          <w:rFonts w:cstheme="minorHAnsi"/>
          <w:bCs/>
        </w:rPr>
        <w:t xml:space="preserve"> </w:t>
      </w:r>
      <w:r w:rsidRPr="00370548">
        <w:rPr>
          <w:rFonts w:cstheme="minorHAnsi"/>
          <w:bCs/>
        </w:rPr>
        <w:t>[</w:t>
      </w:r>
      <w:r w:rsidR="008A1FD6">
        <w:rPr>
          <w:rFonts w:cstheme="minorHAnsi"/>
          <w:bCs/>
        </w:rPr>
        <w:t>506</w:t>
      </w:r>
      <w:r w:rsidRPr="00370548">
        <w:rPr>
          <w:rFonts w:cstheme="minorHAnsi"/>
          <w:bCs/>
        </w:rPr>
        <w:t>])</w:t>
      </w:r>
      <w:r w:rsidR="00D06BCA" w:rsidRPr="00370548">
        <w:rPr>
          <w:rFonts w:cstheme="minorHAnsi"/>
          <w:bCs/>
        </w:rPr>
        <w:br/>
        <w:t>Bedingung:</w:t>
      </w:r>
      <w:r w:rsidRPr="00370548">
        <w:rPr>
          <w:rFonts w:cstheme="minorHAnsi"/>
          <w:bCs/>
        </w:rPr>
        <w:br/>
        <w:t>[</w:t>
      </w:r>
      <w:r w:rsidR="008A1FD6">
        <w:rPr>
          <w:rFonts w:cstheme="minorHAnsi"/>
          <w:bCs/>
        </w:rPr>
        <w:t>503</w:t>
      </w:r>
      <w:r w:rsidRPr="00370548">
        <w:rPr>
          <w:rFonts w:cstheme="minorHAnsi"/>
          <w:bCs/>
        </w:rPr>
        <w:t>] Hinweis: Verwendung der ID der Messlokation</w:t>
      </w:r>
      <w:r w:rsidRPr="00370548">
        <w:rPr>
          <w:rFonts w:cstheme="minorHAnsi"/>
          <w:bCs/>
        </w:rPr>
        <w:br/>
        <w:t>[5</w:t>
      </w:r>
      <w:r w:rsidR="008A1FD6">
        <w:rPr>
          <w:rFonts w:cstheme="minorHAnsi"/>
          <w:bCs/>
        </w:rPr>
        <w:t>04</w:t>
      </w:r>
      <w:r w:rsidRPr="00370548">
        <w:rPr>
          <w:rFonts w:cstheme="minorHAnsi"/>
          <w:bCs/>
        </w:rPr>
        <w:t>] Hinweis: Verwendung der ID der Marktlokation</w:t>
      </w:r>
      <w:r w:rsidRPr="00370548">
        <w:rPr>
          <w:rFonts w:cstheme="minorHAnsi"/>
          <w:bCs/>
        </w:rPr>
        <w:br/>
        <w:t>[5</w:t>
      </w:r>
      <w:r w:rsidR="008A1FD6">
        <w:rPr>
          <w:rFonts w:cstheme="minorHAnsi"/>
          <w:bCs/>
        </w:rPr>
        <w:t>05</w:t>
      </w:r>
      <w:r w:rsidRPr="00370548">
        <w:rPr>
          <w:rFonts w:cstheme="minorHAnsi"/>
          <w:bCs/>
        </w:rPr>
        <w:t>] Hinweis: Nur für die Übermittlung der Korrekturenergiemengen im Zeitintervall zwischen zwei Messwerten.</w:t>
      </w:r>
      <w:r w:rsidRPr="00370548">
        <w:rPr>
          <w:rFonts w:cstheme="minorHAnsi"/>
          <w:bCs/>
        </w:rPr>
        <w:br/>
        <w:t>[5</w:t>
      </w:r>
      <w:r w:rsidR="008A1FD6">
        <w:rPr>
          <w:rFonts w:cstheme="minorHAnsi"/>
          <w:bCs/>
        </w:rPr>
        <w:t>06</w:t>
      </w:r>
      <w:r w:rsidRPr="00370548">
        <w:rPr>
          <w:rFonts w:cstheme="minorHAnsi"/>
          <w:bCs/>
        </w:rPr>
        <w:t>] Hinweis: Nur für die Übermittlung der Energiemenge im Zeitintervall zwischen zwei Messwerten vor der Netznutzungsabrechnung.</w:t>
      </w:r>
      <w:r w:rsidRPr="00370548">
        <w:rPr>
          <w:rFonts w:cstheme="minorHAnsi"/>
          <w:bCs/>
        </w:rPr>
        <w:br/>
        <w:t>[950] Format: Marktlokations-ID</w:t>
      </w:r>
      <w:r w:rsidRPr="00370548">
        <w:rPr>
          <w:rFonts w:cstheme="minorHAnsi"/>
          <w:bCs/>
        </w:rPr>
        <w:br/>
        <w:t>[951] Format: Zählpunktbezeichnung</w:t>
      </w:r>
    </w:p>
    <w:tbl>
      <w:tblPr>
        <w:tblW w:w="0" w:type="auto"/>
        <w:tblLayout w:type="fixed"/>
        <w:tblCellMar>
          <w:left w:w="0" w:type="dxa"/>
          <w:right w:w="0" w:type="dxa"/>
        </w:tblCellMar>
        <w:tblLook w:val="0000" w:firstRow="0" w:lastRow="0" w:firstColumn="0" w:lastColumn="0" w:noHBand="0" w:noVBand="0"/>
      </w:tblPr>
      <w:tblGrid>
        <w:gridCol w:w="2146"/>
        <w:gridCol w:w="4782"/>
        <w:gridCol w:w="2700"/>
      </w:tblGrid>
      <w:tr w:rsidR="00C46091" w14:paraId="08B10B1D" w14:textId="77777777" w:rsidTr="00514A4D">
        <w:trPr>
          <w:cantSplit/>
        </w:trPr>
        <w:tc>
          <w:tcPr>
            <w:tcW w:w="2146" w:type="dxa"/>
            <w:tcBorders>
              <w:top w:val="single" w:sz="18" w:space="0" w:color="D8DFE4"/>
              <w:left w:val="nil"/>
              <w:bottom w:val="nil"/>
              <w:right w:val="dotted" w:sz="6" w:space="0" w:color="808080"/>
            </w:tcBorders>
            <w:shd w:val="clear" w:color="auto" w:fill="FFFFFF"/>
          </w:tcPr>
          <w:p w14:paraId="408D1EEC" w14:textId="36583043" w:rsidR="00C46091" w:rsidRDefault="00C46091" w:rsidP="00514A4D">
            <w:pPr>
              <w:pStyle w:val="GEFEG"/>
              <w:spacing w:line="223" w:lineRule="exact"/>
              <w:ind w:left="65"/>
              <w:rPr>
                <w:noProof/>
                <w:sz w:val="8"/>
                <w:szCs w:val="8"/>
              </w:rPr>
            </w:pPr>
            <w:r>
              <w:rPr>
                <w:rFonts w:ascii="Calibri" w:hAnsi="Calibri" w:cs="Calibri"/>
                <w:noProof/>
                <w:color w:val="808080"/>
                <w:sz w:val="18"/>
                <w:szCs w:val="18"/>
              </w:rPr>
              <w:t>Muster-Identifikationsangabe</w:t>
            </w:r>
          </w:p>
        </w:tc>
        <w:tc>
          <w:tcPr>
            <w:tcW w:w="4782" w:type="dxa"/>
            <w:tcBorders>
              <w:top w:val="single" w:sz="18" w:space="0" w:color="D8DFE4"/>
              <w:left w:val="nil"/>
              <w:bottom w:val="nil"/>
              <w:right w:val="nil"/>
            </w:tcBorders>
            <w:shd w:val="clear" w:color="auto" w:fill="FFFFFF"/>
          </w:tcPr>
          <w:p w14:paraId="00E823DF" w14:textId="77777777" w:rsidR="00C46091" w:rsidRDefault="00C46091" w:rsidP="00514A4D">
            <w:pPr>
              <w:pStyle w:val="GEFEG"/>
              <w:rPr>
                <w:noProof/>
                <w:sz w:val="8"/>
                <w:szCs w:val="8"/>
              </w:rPr>
            </w:pPr>
          </w:p>
        </w:tc>
        <w:tc>
          <w:tcPr>
            <w:tcW w:w="2700" w:type="dxa"/>
            <w:tcBorders>
              <w:top w:val="single" w:sz="18" w:space="0" w:color="D8DFE4"/>
              <w:left w:val="nil"/>
              <w:bottom w:val="nil"/>
              <w:right w:val="nil"/>
            </w:tcBorders>
            <w:shd w:val="clear" w:color="auto" w:fill="FFFFFF"/>
          </w:tcPr>
          <w:p w14:paraId="64B4D735" w14:textId="77777777" w:rsidR="00C46091" w:rsidRDefault="00C46091" w:rsidP="00514A4D">
            <w:pPr>
              <w:pStyle w:val="GEFEG"/>
              <w:rPr>
                <w:noProof/>
                <w:sz w:val="8"/>
                <w:szCs w:val="8"/>
              </w:rPr>
            </w:pPr>
          </w:p>
        </w:tc>
      </w:tr>
      <w:tr w:rsidR="00C46091" w14:paraId="374F5799" w14:textId="77777777" w:rsidTr="00514A4D">
        <w:trPr>
          <w:cantSplit/>
        </w:trPr>
        <w:tc>
          <w:tcPr>
            <w:tcW w:w="2146" w:type="dxa"/>
            <w:tcBorders>
              <w:top w:val="nil"/>
              <w:left w:val="nil"/>
              <w:bottom w:val="nil"/>
              <w:right w:val="dotted" w:sz="6" w:space="0" w:color="808080"/>
            </w:tcBorders>
            <w:shd w:val="clear" w:color="auto" w:fill="FFFFFF"/>
          </w:tcPr>
          <w:p w14:paraId="0B0403F9" w14:textId="70405586" w:rsidR="00C46091" w:rsidRDefault="00C46091" w:rsidP="00514A4D">
            <w:pPr>
              <w:pStyle w:val="GEFEG"/>
              <w:spacing w:before="20" w:line="223" w:lineRule="exact"/>
              <w:ind w:left="65"/>
              <w:rPr>
                <w:noProof/>
                <w:sz w:val="8"/>
                <w:szCs w:val="8"/>
              </w:rPr>
            </w:pPr>
            <w:r>
              <w:rPr>
                <w:rFonts w:ascii="Calibri" w:hAnsi="Calibri" w:cs="Calibri"/>
                <w:b/>
                <w:bCs/>
                <w:noProof/>
                <w:color w:val="000000"/>
                <w:sz w:val="18"/>
                <w:szCs w:val="18"/>
              </w:rPr>
              <w:t>SG23</w:t>
            </w:r>
          </w:p>
        </w:tc>
        <w:tc>
          <w:tcPr>
            <w:tcW w:w="4782" w:type="dxa"/>
            <w:tcBorders>
              <w:top w:val="nil"/>
              <w:left w:val="nil"/>
              <w:bottom w:val="nil"/>
              <w:right w:val="nil"/>
            </w:tcBorders>
            <w:shd w:val="clear" w:color="auto" w:fill="FFFFFF"/>
          </w:tcPr>
          <w:p w14:paraId="34190FEB" w14:textId="77777777" w:rsidR="00C46091" w:rsidRDefault="00C46091" w:rsidP="00514A4D">
            <w:pPr>
              <w:pStyle w:val="GEFEG"/>
              <w:rPr>
                <w:noProof/>
                <w:sz w:val="8"/>
                <w:szCs w:val="8"/>
              </w:rPr>
            </w:pPr>
          </w:p>
        </w:tc>
        <w:tc>
          <w:tcPr>
            <w:tcW w:w="2700" w:type="dxa"/>
            <w:tcBorders>
              <w:top w:val="nil"/>
              <w:left w:val="nil"/>
              <w:bottom w:val="nil"/>
              <w:right w:val="nil"/>
            </w:tcBorders>
            <w:shd w:val="clear" w:color="auto" w:fill="FFFFFF"/>
          </w:tcPr>
          <w:p w14:paraId="40848782" w14:textId="77777777" w:rsidR="00C46091" w:rsidRDefault="00C46091" w:rsidP="00514A4D">
            <w:pPr>
              <w:pStyle w:val="GEFEG"/>
              <w:rPr>
                <w:noProof/>
                <w:sz w:val="8"/>
                <w:szCs w:val="8"/>
              </w:rPr>
            </w:pPr>
          </w:p>
        </w:tc>
      </w:tr>
      <w:tr w:rsidR="00C46091" w14:paraId="6D6982E1" w14:textId="77777777" w:rsidTr="00514A4D">
        <w:trPr>
          <w:cantSplit/>
        </w:trPr>
        <w:tc>
          <w:tcPr>
            <w:tcW w:w="2146" w:type="dxa"/>
            <w:tcBorders>
              <w:top w:val="nil"/>
              <w:left w:val="nil"/>
              <w:bottom w:val="nil"/>
              <w:right w:val="dotted" w:sz="6" w:space="0" w:color="808080"/>
            </w:tcBorders>
            <w:shd w:val="clear" w:color="auto" w:fill="FFFFFF"/>
          </w:tcPr>
          <w:p w14:paraId="79E06C75" w14:textId="6F1DF80D" w:rsidR="00C46091" w:rsidRDefault="00C46091" w:rsidP="00514A4D">
            <w:pPr>
              <w:pStyle w:val="GEFEG"/>
              <w:tabs>
                <w:tab w:val="left" w:pos="581"/>
              </w:tabs>
              <w:spacing w:before="20" w:line="223" w:lineRule="exact"/>
              <w:ind w:left="65"/>
              <w:rPr>
                <w:noProof/>
                <w:sz w:val="8"/>
                <w:szCs w:val="8"/>
              </w:rPr>
            </w:pPr>
            <w:r>
              <w:rPr>
                <w:rFonts w:ascii="Calibri" w:hAnsi="Calibri" w:cs="Calibri"/>
                <w:noProof/>
                <w:color w:val="000000"/>
                <w:sz w:val="18"/>
                <w:szCs w:val="18"/>
              </w:rPr>
              <w:t>SG23</w:t>
            </w:r>
            <w:r>
              <w:rPr>
                <w:noProof/>
                <w:sz w:val="18"/>
                <w:szCs w:val="18"/>
              </w:rPr>
              <w:tab/>
            </w:r>
            <w:r>
              <w:rPr>
                <w:rFonts w:ascii="Calibri" w:hAnsi="Calibri" w:cs="Calibri"/>
                <w:b/>
                <w:bCs/>
                <w:noProof/>
                <w:color w:val="000000"/>
                <w:sz w:val="18"/>
                <w:szCs w:val="18"/>
              </w:rPr>
              <w:t>LOC</w:t>
            </w:r>
          </w:p>
        </w:tc>
        <w:tc>
          <w:tcPr>
            <w:tcW w:w="4782" w:type="dxa"/>
            <w:tcBorders>
              <w:top w:val="nil"/>
              <w:left w:val="nil"/>
              <w:bottom w:val="nil"/>
              <w:right w:val="nil"/>
            </w:tcBorders>
            <w:shd w:val="clear" w:color="auto" w:fill="FFFFFF"/>
          </w:tcPr>
          <w:p w14:paraId="31ADC994" w14:textId="77777777" w:rsidR="00C46091" w:rsidRDefault="00C46091" w:rsidP="00514A4D">
            <w:pPr>
              <w:pStyle w:val="GEFEG"/>
              <w:tabs>
                <w:tab w:val="center" w:pos="3776"/>
              </w:tabs>
              <w:spacing w:before="20" w:line="223" w:lineRule="exact"/>
              <w:rPr>
                <w:noProof/>
                <w:sz w:val="8"/>
                <w:szCs w:val="8"/>
              </w:rPr>
            </w:pPr>
            <w:r>
              <w:rPr>
                <w:noProof/>
                <w:sz w:val="18"/>
                <w:szCs w:val="18"/>
              </w:rPr>
              <w:tab/>
            </w:r>
            <w:r>
              <w:rPr>
                <w:rFonts w:ascii="Calibri" w:hAnsi="Calibri" w:cs="Calibri"/>
                <w:noProof/>
                <w:color w:val="000000"/>
                <w:sz w:val="18"/>
                <w:szCs w:val="18"/>
              </w:rPr>
              <w:t>Muss</w:t>
            </w:r>
          </w:p>
        </w:tc>
        <w:tc>
          <w:tcPr>
            <w:tcW w:w="2700" w:type="dxa"/>
            <w:tcBorders>
              <w:top w:val="nil"/>
              <w:left w:val="nil"/>
              <w:bottom w:val="nil"/>
              <w:right w:val="nil"/>
            </w:tcBorders>
            <w:shd w:val="clear" w:color="auto" w:fill="FFFFFF"/>
          </w:tcPr>
          <w:p w14:paraId="731AFD04" w14:textId="77777777" w:rsidR="00C46091" w:rsidRDefault="00C46091" w:rsidP="00514A4D">
            <w:pPr>
              <w:pStyle w:val="GEFEG"/>
              <w:rPr>
                <w:noProof/>
                <w:sz w:val="8"/>
                <w:szCs w:val="8"/>
              </w:rPr>
            </w:pPr>
          </w:p>
        </w:tc>
      </w:tr>
      <w:tr w:rsidR="00C46091" w14:paraId="58CB2242" w14:textId="77777777" w:rsidTr="00514A4D">
        <w:trPr>
          <w:cantSplit/>
        </w:trPr>
        <w:tc>
          <w:tcPr>
            <w:tcW w:w="2146" w:type="dxa"/>
            <w:tcBorders>
              <w:top w:val="dotted" w:sz="6" w:space="0" w:color="D8DFE4"/>
              <w:left w:val="nil"/>
              <w:bottom w:val="nil"/>
              <w:right w:val="dotted" w:sz="6" w:space="0" w:color="808080"/>
            </w:tcBorders>
            <w:shd w:val="clear" w:color="auto" w:fill="FFFFFF"/>
          </w:tcPr>
          <w:p w14:paraId="03CED878" w14:textId="6BC20D05" w:rsidR="00C46091" w:rsidRDefault="00C46091"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SG23</w:t>
            </w:r>
            <w:r>
              <w:rPr>
                <w:noProof/>
                <w:sz w:val="18"/>
                <w:szCs w:val="18"/>
              </w:rPr>
              <w:tab/>
            </w:r>
            <w:r>
              <w:rPr>
                <w:rFonts w:ascii="Calibri" w:hAnsi="Calibri" w:cs="Calibri"/>
                <w:noProof/>
                <w:color w:val="000000"/>
                <w:sz w:val="18"/>
                <w:szCs w:val="18"/>
              </w:rPr>
              <w:t>LOC</w:t>
            </w:r>
            <w:r>
              <w:rPr>
                <w:noProof/>
                <w:sz w:val="18"/>
                <w:szCs w:val="18"/>
              </w:rPr>
              <w:tab/>
            </w:r>
            <w:r>
              <w:rPr>
                <w:rFonts w:ascii="Calibri" w:hAnsi="Calibri" w:cs="Calibri"/>
                <w:b/>
                <w:bCs/>
                <w:noProof/>
                <w:color w:val="000000"/>
                <w:sz w:val="18"/>
                <w:szCs w:val="18"/>
              </w:rPr>
              <w:t>3227</w:t>
            </w:r>
          </w:p>
        </w:tc>
        <w:tc>
          <w:tcPr>
            <w:tcW w:w="4782" w:type="dxa"/>
            <w:tcBorders>
              <w:top w:val="dotted" w:sz="6" w:space="0" w:color="D8DFE4"/>
              <w:left w:val="nil"/>
              <w:bottom w:val="nil"/>
              <w:right w:val="nil"/>
            </w:tcBorders>
            <w:shd w:val="clear" w:color="auto" w:fill="FFFFFF"/>
          </w:tcPr>
          <w:p w14:paraId="31532845" w14:textId="6F5633FD" w:rsidR="00C46091" w:rsidRDefault="00C46091" w:rsidP="00514A4D">
            <w:pPr>
              <w:pStyle w:val="GEFEG"/>
              <w:tabs>
                <w:tab w:val="left" w:pos="710"/>
                <w:tab w:val="center" w:pos="3776"/>
              </w:tabs>
              <w:spacing w:before="20" w:line="223" w:lineRule="exact"/>
              <w:ind w:left="79"/>
              <w:rPr>
                <w:noProof/>
                <w:sz w:val="8"/>
                <w:szCs w:val="8"/>
              </w:rPr>
            </w:pPr>
            <w:r w:rsidRPr="00C46091">
              <w:rPr>
                <w:rFonts w:asciiTheme="minorHAnsi" w:hAnsiTheme="minorHAnsi" w:cstheme="minorHAnsi"/>
                <w:b/>
                <w:bCs/>
                <w:noProof/>
                <w:color w:val="000000"/>
                <w:sz w:val="18"/>
                <w:szCs w:val="18"/>
              </w:rPr>
              <w:t>ZB</w:t>
            </w:r>
            <w:r>
              <w:rPr>
                <w:rFonts w:asciiTheme="minorHAnsi" w:hAnsiTheme="minorHAnsi" w:cstheme="minorHAnsi"/>
                <w:b/>
                <w:bCs/>
                <w:noProof/>
                <w:color w:val="000000"/>
                <w:sz w:val="18"/>
                <w:szCs w:val="18"/>
              </w:rPr>
              <w:t>5</w:t>
            </w:r>
            <w:r w:rsidRPr="00C46091">
              <w:rPr>
                <w:rFonts w:asciiTheme="minorHAnsi" w:hAnsiTheme="minorHAnsi" w:cstheme="minorHAnsi"/>
                <w:noProof/>
                <w:sz w:val="18"/>
                <w:szCs w:val="18"/>
              </w:rPr>
              <w:tab/>
              <w:t>Muster-</w:t>
            </w:r>
            <w:r w:rsidRPr="00C46091">
              <w:rPr>
                <w:rFonts w:asciiTheme="minorHAnsi" w:hAnsiTheme="minorHAnsi" w:cstheme="minorHAnsi"/>
                <w:noProof/>
                <w:color w:val="000000"/>
                <w:sz w:val="18"/>
                <w:szCs w:val="18"/>
              </w:rPr>
              <w:t>Meldepunkt</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5E3CAD24" w14:textId="77777777" w:rsidR="00C46091" w:rsidRDefault="00C46091" w:rsidP="00514A4D">
            <w:pPr>
              <w:pStyle w:val="GEFEG"/>
              <w:rPr>
                <w:noProof/>
                <w:sz w:val="8"/>
                <w:szCs w:val="8"/>
              </w:rPr>
            </w:pPr>
          </w:p>
        </w:tc>
      </w:tr>
      <w:tr w:rsidR="00C46091" w14:paraId="5DEDE012" w14:textId="77777777" w:rsidTr="00514A4D">
        <w:trPr>
          <w:cantSplit/>
        </w:trPr>
        <w:tc>
          <w:tcPr>
            <w:tcW w:w="2146" w:type="dxa"/>
            <w:tcBorders>
              <w:top w:val="dotted" w:sz="6" w:space="0" w:color="808080"/>
              <w:left w:val="nil"/>
              <w:bottom w:val="nil"/>
              <w:right w:val="dotted" w:sz="6" w:space="0" w:color="808080"/>
            </w:tcBorders>
            <w:shd w:val="clear" w:color="auto" w:fill="FFFFFF"/>
          </w:tcPr>
          <w:p w14:paraId="03EE1233" w14:textId="0E7A743A" w:rsidR="00C46091" w:rsidRDefault="00C46091"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lastRenderedPageBreak/>
              <w:t>SG23</w:t>
            </w:r>
            <w:r>
              <w:rPr>
                <w:noProof/>
                <w:sz w:val="18"/>
                <w:szCs w:val="18"/>
              </w:rPr>
              <w:tab/>
            </w:r>
            <w:r>
              <w:rPr>
                <w:rFonts w:ascii="Calibri" w:hAnsi="Calibri" w:cs="Calibri"/>
                <w:noProof/>
                <w:color w:val="000000"/>
                <w:sz w:val="18"/>
                <w:szCs w:val="18"/>
              </w:rPr>
              <w:t>LOC</w:t>
            </w:r>
            <w:r>
              <w:rPr>
                <w:noProof/>
                <w:sz w:val="18"/>
                <w:szCs w:val="18"/>
              </w:rPr>
              <w:tab/>
            </w:r>
            <w:r>
              <w:rPr>
                <w:rFonts w:ascii="Calibri" w:hAnsi="Calibri" w:cs="Calibri"/>
                <w:b/>
                <w:bCs/>
                <w:noProof/>
                <w:color w:val="000000"/>
                <w:sz w:val="18"/>
                <w:szCs w:val="18"/>
              </w:rPr>
              <w:t>3225</w:t>
            </w:r>
          </w:p>
        </w:tc>
        <w:tc>
          <w:tcPr>
            <w:tcW w:w="4782" w:type="dxa"/>
            <w:tcBorders>
              <w:top w:val="dotted" w:sz="6" w:space="0" w:color="808080"/>
              <w:left w:val="nil"/>
              <w:bottom w:val="nil"/>
              <w:right w:val="nil"/>
            </w:tcBorders>
            <w:shd w:val="clear" w:color="auto" w:fill="FFFFFF"/>
          </w:tcPr>
          <w:p w14:paraId="083C44C4" w14:textId="7948C3B6" w:rsidR="00C46091" w:rsidRPr="00370548" w:rsidRDefault="00C46091" w:rsidP="00C46091">
            <w:pPr>
              <w:pStyle w:val="GEFEG"/>
              <w:tabs>
                <w:tab w:val="center" w:pos="3089"/>
                <w:tab w:val="center" w:pos="4063"/>
                <w:tab w:val="center" w:pos="5025"/>
              </w:tabs>
              <w:spacing w:before="20" w:line="218" w:lineRule="atLeast"/>
              <w:ind w:left="65"/>
              <w:rPr>
                <w:sz w:val="8"/>
                <w:szCs w:val="8"/>
              </w:rPr>
            </w:pPr>
            <w:r w:rsidRPr="00370548">
              <w:rPr>
                <w:rFonts w:ascii="Calibri" w:hAnsi="Calibri" w:cs="Calibri"/>
                <w:color w:val="808080"/>
                <w:sz w:val="18"/>
                <w:szCs w:val="18"/>
              </w:rPr>
              <w:t>Bezeichnung</w:t>
            </w:r>
            <w:r w:rsidRPr="00370548">
              <w:rPr>
                <w:sz w:val="18"/>
                <w:szCs w:val="18"/>
              </w:rPr>
              <w:tab/>
            </w:r>
            <w:r w:rsidRPr="00370548">
              <w:rPr>
                <w:rFonts w:ascii="Calibri" w:hAnsi="Calibri" w:cs="Calibri"/>
                <w:color w:val="000000"/>
                <w:sz w:val="18"/>
                <w:szCs w:val="18"/>
              </w:rPr>
              <w:t>X ([951] [</w:t>
            </w:r>
            <w:r w:rsidR="008A1FD6">
              <w:rPr>
                <w:rFonts w:ascii="Calibri" w:hAnsi="Calibri" w:cs="Calibri"/>
                <w:color w:val="000000"/>
                <w:sz w:val="18"/>
                <w:szCs w:val="18"/>
              </w:rPr>
              <w:t>503</w:t>
            </w:r>
            <w:r w:rsidRPr="00370548">
              <w:rPr>
                <w:rFonts w:ascii="Calibri" w:hAnsi="Calibri" w:cs="Calibri"/>
                <w:color w:val="000000"/>
                <w:sz w:val="18"/>
                <w:szCs w:val="18"/>
              </w:rPr>
              <w:t xml:space="preserve">] </w:t>
            </w:r>
            <w:r w:rsidRPr="00370548">
              <w:rPr>
                <w:rFonts w:ascii="Cambria Math" w:hAnsi="Cambria Math" w:cs="Cambria Math"/>
                <w:color w:val="000000"/>
                <w:sz w:val="18"/>
                <w:szCs w:val="18"/>
              </w:rPr>
              <w:t>∧</w:t>
            </w:r>
          </w:p>
          <w:p w14:paraId="0B26CB41" w14:textId="3705B081" w:rsidR="00C46091" w:rsidRPr="00370548" w:rsidRDefault="00C46091" w:rsidP="00C46091">
            <w:pPr>
              <w:pStyle w:val="GEFEG"/>
              <w:tabs>
                <w:tab w:val="center" w:pos="3089"/>
              </w:tabs>
              <w:spacing w:line="218" w:lineRule="atLeast"/>
              <w:rPr>
                <w:sz w:val="8"/>
                <w:szCs w:val="8"/>
              </w:rPr>
            </w:pPr>
            <w:r w:rsidRPr="00370548">
              <w:rPr>
                <w:sz w:val="18"/>
                <w:szCs w:val="18"/>
              </w:rPr>
              <w:tab/>
            </w:r>
            <w:r w:rsidRPr="00370548">
              <w:rPr>
                <w:rFonts w:ascii="Calibri" w:hAnsi="Calibri" w:cs="Calibri"/>
                <w:color w:val="000000"/>
                <w:sz w:val="18"/>
                <w:szCs w:val="18"/>
              </w:rPr>
              <w:t>[</w:t>
            </w:r>
            <w:r w:rsidR="008A1FD6">
              <w:rPr>
                <w:rFonts w:ascii="Calibri" w:hAnsi="Calibri" w:cs="Calibri"/>
                <w:color w:val="000000"/>
                <w:sz w:val="18"/>
                <w:szCs w:val="18"/>
              </w:rPr>
              <w:t>505</w:t>
            </w:r>
            <w:r w:rsidRPr="00370548">
              <w:rPr>
                <w:rFonts w:ascii="Calibri" w:hAnsi="Calibri" w:cs="Calibri"/>
                <w:color w:val="000000"/>
                <w:sz w:val="18"/>
                <w:szCs w:val="18"/>
              </w:rPr>
              <w:t xml:space="preserve">]) </w:t>
            </w:r>
            <w:r w:rsidRPr="00370548">
              <w:rPr>
                <w:rFonts w:ascii="Cambria Math" w:hAnsi="Cambria Math" w:cs="Cambria Math"/>
                <w:color w:val="000000"/>
                <w:sz w:val="18"/>
                <w:szCs w:val="18"/>
              </w:rPr>
              <w:t>∨</w:t>
            </w:r>
          </w:p>
          <w:p w14:paraId="6A502AFE" w14:textId="1132A9DB" w:rsidR="00C46091" w:rsidRPr="00370548" w:rsidRDefault="00C46091" w:rsidP="00C46091">
            <w:pPr>
              <w:pStyle w:val="GEFEG"/>
              <w:tabs>
                <w:tab w:val="center" w:pos="3089"/>
              </w:tabs>
              <w:spacing w:line="218" w:lineRule="atLeast"/>
              <w:rPr>
                <w:sz w:val="8"/>
                <w:szCs w:val="8"/>
              </w:rPr>
            </w:pPr>
            <w:r w:rsidRPr="00370548">
              <w:rPr>
                <w:sz w:val="18"/>
                <w:szCs w:val="18"/>
              </w:rPr>
              <w:tab/>
            </w:r>
            <w:r w:rsidRPr="00370548">
              <w:rPr>
                <w:rFonts w:ascii="Calibri" w:hAnsi="Calibri" w:cs="Calibri"/>
                <w:color w:val="000000"/>
                <w:sz w:val="18"/>
                <w:szCs w:val="18"/>
              </w:rPr>
              <w:t>([950] [</w:t>
            </w:r>
            <w:r w:rsidR="008A1FD6">
              <w:rPr>
                <w:rFonts w:ascii="Calibri" w:hAnsi="Calibri" w:cs="Calibri"/>
                <w:color w:val="000000"/>
                <w:sz w:val="18"/>
                <w:szCs w:val="18"/>
              </w:rPr>
              <w:t>504</w:t>
            </w:r>
            <w:r w:rsidRPr="00370548">
              <w:rPr>
                <w:rFonts w:ascii="Calibri" w:hAnsi="Calibri" w:cs="Calibri"/>
                <w:color w:val="000000"/>
                <w:sz w:val="18"/>
                <w:szCs w:val="18"/>
              </w:rPr>
              <w:t>]</w:t>
            </w:r>
          </w:p>
          <w:p w14:paraId="5F3CE84C" w14:textId="47169738" w:rsidR="00C46091" w:rsidRDefault="00C46091" w:rsidP="00C46091">
            <w:pPr>
              <w:pStyle w:val="GEFEG"/>
              <w:tabs>
                <w:tab w:val="center" w:pos="3089"/>
              </w:tabs>
              <w:spacing w:line="218" w:lineRule="atLeast"/>
              <w:rPr>
                <w:sz w:val="8"/>
                <w:szCs w:val="8"/>
              </w:rPr>
            </w:pPr>
            <w:r w:rsidRPr="00370548">
              <w:rPr>
                <w:sz w:val="18"/>
                <w:szCs w:val="18"/>
              </w:rPr>
              <w:tab/>
            </w:r>
            <w:r w:rsidRPr="00370548">
              <w:rPr>
                <w:rFonts w:ascii="Cambria Math" w:hAnsi="Cambria Math" w:cs="Cambria Math"/>
                <w:sz w:val="18"/>
                <w:szCs w:val="18"/>
              </w:rPr>
              <w:t>∧</w:t>
            </w:r>
            <w:r w:rsidRPr="00370548">
              <w:rPr>
                <w:rFonts w:ascii="Calibri" w:hAnsi="Calibri" w:cs="Calibri"/>
                <w:color w:val="000000"/>
                <w:sz w:val="18"/>
                <w:szCs w:val="18"/>
              </w:rPr>
              <w:t xml:space="preserve"> [</w:t>
            </w:r>
            <w:r w:rsidR="008A1FD6">
              <w:rPr>
                <w:rFonts w:ascii="Calibri" w:hAnsi="Calibri" w:cs="Calibri"/>
                <w:color w:val="000000"/>
                <w:sz w:val="18"/>
                <w:szCs w:val="18"/>
              </w:rPr>
              <w:t>506</w:t>
            </w:r>
            <w:r w:rsidRPr="00370548">
              <w:rPr>
                <w:rFonts w:ascii="Calibri" w:hAnsi="Calibri" w:cs="Calibri"/>
                <w:color w:val="000000"/>
                <w:sz w:val="18"/>
                <w:szCs w:val="18"/>
              </w:rPr>
              <w:t>])</w:t>
            </w:r>
          </w:p>
        </w:tc>
        <w:tc>
          <w:tcPr>
            <w:tcW w:w="2700" w:type="dxa"/>
            <w:tcBorders>
              <w:top w:val="dotted" w:sz="6" w:space="0" w:color="808080"/>
              <w:left w:val="nil"/>
              <w:bottom w:val="nil"/>
              <w:right w:val="nil"/>
            </w:tcBorders>
            <w:shd w:val="clear" w:color="auto" w:fill="FFFFFF"/>
          </w:tcPr>
          <w:p w14:paraId="5A47C9F8" w14:textId="39A23658" w:rsidR="00C46091" w:rsidRPr="00C46091" w:rsidRDefault="00C46091" w:rsidP="00C46091">
            <w:pPr>
              <w:pStyle w:val="GEFEG"/>
              <w:spacing w:before="20" w:line="223" w:lineRule="exact"/>
              <w:ind w:left="115"/>
              <w:rPr>
                <w:rFonts w:ascii="Calibri" w:hAnsi="Calibri" w:cs="Calibri"/>
                <w:noProof/>
                <w:color w:val="000000"/>
                <w:sz w:val="18"/>
                <w:szCs w:val="18"/>
              </w:rPr>
            </w:pPr>
            <w:r w:rsidRPr="00C46091">
              <w:rPr>
                <w:rFonts w:ascii="Calibri" w:hAnsi="Calibri" w:cs="Calibri"/>
                <w:noProof/>
                <w:color w:val="000000"/>
                <w:sz w:val="18"/>
                <w:szCs w:val="18"/>
              </w:rPr>
              <w:t>[</w:t>
            </w:r>
            <w:r w:rsidR="008A1FD6">
              <w:rPr>
                <w:rFonts w:ascii="Calibri" w:hAnsi="Calibri" w:cs="Calibri"/>
                <w:noProof/>
                <w:color w:val="000000"/>
                <w:sz w:val="18"/>
                <w:szCs w:val="18"/>
              </w:rPr>
              <w:t>503</w:t>
            </w:r>
            <w:r w:rsidRPr="00C46091">
              <w:rPr>
                <w:rFonts w:ascii="Calibri" w:hAnsi="Calibri" w:cs="Calibri"/>
                <w:noProof/>
                <w:color w:val="000000"/>
                <w:sz w:val="18"/>
                <w:szCs w:val="18"/>
              </w:rPr>
              <w:t>] Hinweis:</w:t>
            </w:r>
            <w:r>
              <w:rPr>
                <w:rFonts w:ascii="Calibri" w:hAnsi="Calibri" w:cs="Calibri"/>
                <w:noProof/>
                <w:color w:val="000000"/>
                <w:sz w:val="18"/>
                <w:szCs w:val="18"/>
              </w:rPr>
              <w:t xml:space="preserve"> </w:t>
            </w:r>
            <w:r w:rsidRPr="00C46091">
              <w:rPr>
                <w:rFonts w:ascii="Calibri" w:hAnsi="Calibri" w:cs="Calibri"/>
                <w:noProof/>
                <w:color w:val="000000"/>
                <w:sz w:val="18"/>
                <w:szCs w:val="18"/>
              </w:rPr>
              <w:t>Verwendung der ID der</w:t>
            </w:r>
            <w:r>
              <w:rPr>
                <w:rFonts w:ascii="Calibri" w:hAnsi="Calibri" w:cs="Calibri"/>
                <w:noProof/>
                <w:color w:val="000000"/>
                <w:sz w:val="18"/>
                <w:szCs w:val="18"/>
              </w:rPr>
              <w:t xml:space="preserve"> </w:t>
            </w:r>
            <w:r w:rsidRPr="00C46091">
              <w:rPr>
                <w:rFonts w:ascii="Calibri" w:hAnsi="Calibri" w:cs="Calibri"/>
                <w:noProof/>
                <w:color w:val="000000"/>
                <w:sz w:val="18"/>
                <w:szCs w:val="18"/>
              </w:rPr>
              <w:t>Messlokation</w:t>
            </w:r>
          </w:p>
          <w:p w14:paraId="7F05C941" w14:textId="5ED0C043" w:rsidR="00C46091" w:rsidRPr="00C46091" w:rsidRDefault="00C46091" w:rsidP="00C46091">
            <w:pPr>
              <w:pStyle w:val="GEFEG"/>
              <w:spacing w:before="20" w:line="223" w:lineRule="exact"/>
              <w:ind w:left="115"/>
              <w:rPr>
                <w:rFonts w:ascii="Calibri" w:hAnsi="Calibri" w:cs="Calibri"/>
                <w:noProof/>
                <w:color w:val="000000"/>
                <w:sz w:val="18"/>
                <w:szCs w:val="18"/>
              </w:rPr>
            </w:pPr>
            <w:r w:rsidRPr="00C46091">
              <w:rPr>
                <w:rFonts w:ascii="Calibri" w:hAnsi="Calibri" w:cs="Calibri"/>
                <w:noProof/>
                <w:color w:val="000000"/>
                <w:sz w:val="18"/>
                <w:szCs w:val="18"/>
              </w:rPr>
              <w:t>[</w:t>
            </w:r>
            <w:r w:rsidR="008A1FD6">
              <w:rPr>
                <w:rFonts w:ascii="Calibri" w:hAnsi="Calibri" w:cs="Calibri"/>
                <w:noProof/>
                <w:color w:val="000000"/>
                <w:sz w:val="18"/>
                <w:szCs w:val="18"/>
              </w:rPr>
              <w:t>505</w:t>
            </w:r>
            <w:r w:rsidRPr="00C46091">
              <w:rPr>
                <w:rFonts w:ascii="Calibri" w:hAnsi="Calibri" w:cs="Calibri"/>
                <w:noProof/>
                <w:color w:val="000000"/>
                <w:sz w:val="18"/>
                <w:szCs w:val="18"/>
              </w:rPr>
              <w:t>] Hinweis:</w:t>
            </w:r>
            <w:r>
              <w:rPr>
                <w:rFonts w:ascii="Calibri" w:hAnsi="Calibri" w:cs="Calibri"/>
                <w:noProof/>
                <w:color w:val="000000"/>
                <w:sz w:val="18"/>
                <w:szCs w:val="18"/>
              </w:rPr>
              <w:t xml:space="preserve"> </w:t>
            </w:r>
            <w:r w:rsidRPr="00C46091">
              <w:rPr>
                <w:rFonts w:ascii="Calibri" w:hAnsi="Calibri" w:cs="Calibri"/>
                <w:noProof/>
                <w:color w:val="000000"/>
                <w:sz w:val="18"/>
                <w:szCs w:val="18"/>
              </w:rPr>
              <w:t>Verwendung der ID der</w:t>
            </w:r>
            <w:r>
              <w:rPr>
                <w:rFonts w:ascii="Calibri" w:hAnsi="Calibri" w:cs="Calibri"/>
                <w:noProof/>
                <w:color w:val="000000"/>
                <w:sz w:val="18"/>
                <w:szCs w:val="18"/>
              </w:rPr>
              <w:t xml:space="preserve"> </w:t>
            </w:r>
            <w:r w:rsidRPr="00C46091">
              <w:rPr>
                <w:rFonts w:ascii="Calibri" w:hAnsi="Calibri" w:cs="Calibri"/>
                <w:noProof/>
                <w:color w:val="000000"/>
                <w:sz w:val="18"/>
                <w:szCs w:val="18"/>
              </w:rPr>
              <w:t>Marktlokation</w:t>
            </w:r>
          </w:p>
          <w:p w14:paraId="2285B581" w14:textId="4561A575" w:rsidR="00C46091" w:rsidRPr="00C46091" w:rsidRDefault="00C46091" w:rsidP="00C46091">
            <w:pPr>
              <w:pStyle w:val="GEFEG"/>
              <w:spacing w:before="20" w:line="223" w:lineRule="exact"/>
              <w:ind w:left="115"/>
              <w:rPr>
                <w:rFonts w:ascii="Calibri" w:hAnsi="Calibri" w:cs="Calibri"/>
                <w:noProof/>
                <w:color w:val="000000"/>
                <w:sz w:val="18"/>
                <w:szCs w:val="18"/>
              </w:rPr>
            </w:pPr>
            <w:r w:rsidRPr="00C46091">
              <w:rPr>
                <w:rFonts w:ascii="Calibri" w:hAnsi="Calibri" w:cs="Calibri"/>
                <w:noProof/>
                <w:color w:val="000000"/>
                <w:sz w:val="18"/>
                <w:szCs w:val="18"/>
              </w:rPr>
              <w:t>[</w:t>
            </w:r>
            <w:r w:rsidR="008A1FD6">
              <w:rPr>
                <w:rFonts w:ascii="Calibri" w:hAnsi="Calibri" w:cs="Calibri"/>
                <w:noProof/>
                <w:color w:val="000000"/>
                <w:sz w:val="18"/>
                <w:szCs w:val="18"/>
              </w:rPr>
              <w:t>505</w:t>
            </w:r>
            <w:r w:rsidRPr="00C46091">
              <w:rPr>
                <w:rFonts w:ascii="Calibri" w:hAnsi="Calibri" w:cs="Calibri"/>
                <w:noProof/>
                <w:color w:val="000000"/>
                <w:sz w:val="18"/>
                <w:szCs w:val="18"/>
              </w:rPr>
              <w:t>] Hinweis: Nur für</w:t>
            </w:r>
            <w:r>
              <w:rPr>
                <w:rFonts w:ascii="Calibri" w:hAnsi="Calibri" w:cs="Calibri"/>
                <w:noProof/>
                <w:color w:val="000000"/>
                <w:sz w:val="18"/>
                <w:szCs w:val="18"/>
              </w:rPr>
              <w:t xml:space="preserve"> </w:t>
            </w:r>
            <w:r w:rsidRPr="00C46091">
              <w:rPr>
                <w:rFonts w:ascii="Calibri" w:hAnsi="Calibri" w:cs="Calibri"/>
                <w:noProof/>
                <w:color w:val="000000"/>
                <w:sz w:val="18"/>
                <w:szCs w:val="18"/>
              </w:rPr>
              <w:t>die Übermittlung der</w:t>
            </w:r>
            <w:r>
              <w:rPr>
                <w:rFonts w:ascii="Calibri" w:hAnsi="Calibri" w:cs="Calibri"/>
                <w:noProof/>
                <w:color w:val="000000"/>
                <w:sz w:val="18"/>
                <w:szCs w:val="18"/>
              </w:rPr>
              <w:t xml:space="preserve"> </w:t>
            </w:r>
            <w:r w:rsidRPr="00C46091">
              <w:rPr>
                <w:rFonts w:ascii="Calibri" w:hAnsi="Calibri" w:cs="Calibri"/>
                <w:noProof/>
                <w:color w:val="000000"/>
                <w:sz w:val="18"/>
                <w:szCs w:val="18"/>
              </w:rPr>
              <w:t>Korrekturenergiemengen</w:t>
            </w:r>
            <w:r>
              <w:rPr>
                <w:rFonts w:ascii="Calibri" w:hAnsi="Calibri" w:cs="Calibri"/>
                <w:noProof/>
                <w:color w:val="000000"/>
                <w:sz w:val="18"/>
                <w:szCs w:val="18"/>
              </w:rPr>
              <w:t xml:space="preserve"> </w:t>
            </w:r>
            <w:r w:rsidRPr="00C46091">
              <w:rPr>
                <w:rFonts w:ascii="Calibri" w:hAnsi="Calibri" w:cs="Calibri"/>
                <w:noProof/>
                <w:color w:val="000000"/>
                <w:sz w:val="18"/>
                <w:szCs w:val="18"/>
              </w:rPr>
              <w:t>im Zeitintervall zwischen</w:t>
            </w:r>
            <w:r>
              <w:rPr>
                <w:rFonts w:ascii="Calibri" w:hAnsi="Calibri" w:cs="Calibri"/>
                <w:noProof/>
                <w:color w:val="000000"/>
                <w:sz w:val="18"/>
                <w:szCs w:val="18"/>
              </w:rPr>
              <w:t xml:space="preserve"> </w:t>
            </w:r>
            <w:r w:rsidRPr="00C46091">
              <w:rPr>
                <w:rFonts w:ascii="Calibri" w:hAnsi="Calibri" w:cs="Calibri"/>
                <w:noProof/>
                <w:color w:val="000000"/>
                <w:sz w:val="18"/>
                <w:szCs w:val="18"/>
              </w:rPr>
              <w:t>zwei Messwerten.</w:t>
            </w:r>
          </w:p>
          <w:p w14:paraId="1ECB2CE6" w14:textId="762BDDF5" w:rsidR="00C46091" w:rsidRPr="00C46091" w:rsidRDefault="00C46091" w:rsidP="00C46091">
            <w:pPr>
              <w:pStyle w:val="GEFEG"/>
              <w:spacing w:before="20" w:line="223" w:lineRule="exact"/>
              <w:ind w:left="115"/>
              <w:rPr>
                <w:rFonts w:ascii="Calibri" w:hAnsi="Calibri" w:cs="Calibri"/>
                <w:noProof/>
                <w:color w:val="000000"/>
                <w:sz w:val="18"/>
                <w:szCs w:val="18"/>
              </w:rPr>
            </w:pPr>
            <w:r w:rsidRPr="00C46091">
              <w:rPr>
                <w:rFonts w:ascii="Calibri" w:hAnsi="Calibri" w:cs="Calibri"/>
                <w:noProof/>
                <w:color w:val="000000"/>
                <w:sz w:val="18"/>
                <w:szCs w:val="18"/>
              </w:rPr>
              <w:t>[</w:t>
            </w:r>
            <w:r w:rsidR="008A1FD6">
              <w:rPr>
                <w:rFonts w:ascii="Calibri" w:hAnsi="Calibri" w:cs="Calibri"/>
                <w:noProof/>
                <w:color w:val="000000"/>
                <w:sz w:val="18"/>
                <w:szCs w:val="18"/>
              </w:rPr>
              <w:t>506</w:t>
            </w:r>
            <w:r w:rsidRPr="00C46091">
              <w:rPr>
                <w:rFonts w:ascii="Calibri" w:hAnsi="Calibri" w:cs="Calibri"/>
                <w:noProof/>
                <w:color w:val="000000"/>
                <w:sz w:val="18"/>
                <w:szCs w:val="18"/>
              </w:rPr>
              <w:t>] Hinweis: Nur für</w:t>
            </w:r>
            <w:r>
              <w:rPr>
                <w:rFonts w:ascii="Calibri" w:hAnsi="Calibri" w:cs="Calibri"/>
                <w:noProof/>
                <w:color w:val="000000"/>
                <w:sz w:val="18"/>
                <w:szCs w:val="18"/>
              </w:rPr>
              <w:t xml:space="preserve"> </w:t>
            </w:r>
            <w:r w:rsidRPr="00C46091">
              <w:rPr>
                <w:rFonts w:ascii="Calibri" w:hAnsi="Calibri" w:cs="Calibri"/>
                <w:noProof/>
                <w:color w:val="000000"/>
                <w:sz w:val="18"/>
                <w:szCs w:val="18"/>
              </w:rPr>
              <w:t>die Übermittlung der</w:t>
            </w:r>
            <w:r>
              <w:rPr>
                <w:rFonts w:ascii="Calibri" w:hAnsi="Calibri" w:cs="Calibri"/>
                <w:noProof/>
                <w:color w:val="000000"/>
                <w:sz w:val="18"/>
                <w:szCs w:val="18"/>
              </w:rPr>
              <w:t xml:space="preserve"> </w:t>
            </w:r>
            <w:r w:rsidRPr="00C46091">
              <w:rPr>
                <w:rFonts w:ascii="Calibri" w:hAnsi="Calibri" w:cs="Calibri"/>
                <w:noProof/>
                <w:color w:val="000000"/>
                <w:sz w:val="18"/>
                <w:szCs w:val="18"/>
              </w:rPr>
              <w:t>Energiemenge im</w:t>
            </w:r>
            <w:r>
              <w:rPr>
                <w:rFonts w:ascii="Calibri" w:hAnsi="Calibri" w:cs="Calibri"/>
                <w:noProof/>
                <w:color w:val="000000"/>
                <w:sz w:val="18"/>
                <w:szCs w:val="18"/>
              </w:rPr>
              <w:t xml:space="preserve"> </w:t>
            </w:r>
            <w:r w:rsidRPr="00C46091">
              <w:rPr>
                <w:rFonts w:ascii="Calibri" w:hAnsi="Calibri" w:cs="Calibri"/>
                <w:noProof/>
                <w:color w:val="000000"/>
                <w:sz w:val="18"/>
                <w:szCs w:val="18"/>
              </w:rPr>
              <w:t>Zeitintervall zwischen</w:t>
            </w:r>
            <w:r>
              <w:rPr>
                <w:rFonts w:ascii="Calibri" w:hAnsi="Calibri" w:cs="Calibri"/>
                <w:noProof/>
                <w:color w:val="000000"/>
                <w:sz w:val="18"/>
                <w:szCs w:val="18"/>
              </w:rPr>
              <w:t xml:space="preserve"> </w:t>
            </w:r>
            <w:r w:rsidRPr="00C46091">
              <w:rPr>
                <w:rFonts w:ascii="Calibri" w:hAnsi="Calibri" w:cs="Calibri"/>
                <w:noProof/>
                <w:color w:val="000000"/>
                <w:sz w:val="18"/>
                <w:szCs w:val="18"/>
              </w:rPr>
              <w:t>zwei Messwerten vor der</w:t>
            </w:r>
            <w:r>
              <w:rPr>
                <w:rFonts w:ascii="Calibri" w:hAnsi="Calibri" w:cs="Calibri"/>
                <w:noProof/>
                <w:color w:val="000000"/>
                <w:sz w:val="18"/>
                <w:szCs w:val="18"/>
              </w:rPr>
              <w:t xml:space="preserve"> </w:t>
            </w:r>
            <w:r w:rsidRPr="00C46091">
              <w:rPr>
                <w:rFonts w:ascii="Calibri" w:hAnsi="Calibri" w:cs="Calibri"/>
                <w:noProof/>
                <w:color w:val="000000"/>
                <w:sz w:val="18"/>
                <w:szCs w:val="18"/>
              </w:rPr>
              <w:t>Netznutzungsabrechnung.</w:t>
            </w:r>
          </w:p>
          <w:p w14:paraId="6E854928" w14:textId="58BD73D0" w:rsidR="00C46091" w:rsidRPr="00C46091" w:rsidRDefault="00C46091" w:rsidP="00C46091">
            <w:pPr>
              <w:pStyle w:val="GEFEG"/>
              <w:spacing w:before="20" w:line="223" w:lineRule="exact"/>
              <w:ind w:left="115"/>
              <w:rPr>
                <w:rFonts w:ascii="Calibri" w:hAnsi="Calibri" w:cs="Calibri"/>
                <w:noProof/>
                <w:color w:val="000000"/>
                <w:sz w:val="18"/>
                <w:szCs w:val="18"/>
              </w:rPr>
            </w:pPr>
            <w:r w:rsidRPr="00C46091">
              <w:rPr>
                <w:rFonts w:ascii="Calibri" w:hAnsi="Calibri" w:cs="Calibri"/>
                <w:noProof/>
                <w:color w:val="000000"/>
                <w:sz w:val="18"/>
                <w:szCs w:val="18"/>
              </w:rPr>
              <w:t>[950] Format:</w:t>
            </w:r>
            <w:r>
              <w:rPr>
                <w:rFonts w:ascii="Calibri" w:hAnsi="Calibri" w:cs="Calibri"/>
                <w:noProof/>
                <w:color w:val="000000"/>
                <w:sz w:val="18"/>
                <w:szCs w:val="18"/>
              </w:rPr>
              <w:t xml:space="preserve"> </w:t>
            </w:r>
            <w:r w:rsidRPr="00C46091">
              <w:rPr>
                <w:rFonts w:ascii="Calibri" w:hAnsi="Calibri" w:cs="Calibri"/>
                <w:noProof/>
                <w:color w:val="000000"/>
                <w:sz w:val="18"/>
                <w:szCs w:val="18"/>
              </w:rPr>
              <w:t>Marktlokations-ID</w:t>
            </w:r>
          </w:p>
          <w:p w14:paraId="655DE382" w14:textId="5EF6699E" w:rsidR="00C46091" w:rsidRPr="00C46091" w:rsidRDefault="00C46091" w:rsidP="00C46091">
            <w:pPr>
              <w:pStyle w:val="GEFEG"/>
              <w:spacing w:before="20" w:line="223" w:lineRule="exact"/>
              <w:ind w:left="115"/>
              <w:rPr>
                <w:rFonts w:ascii="Calibri" w:hAnsi="Calibri" w:cs="Calibri"/>
                <w:noProof/>
                <w:color w:val="000000"/>
                <w:sz w:val="18"/>
                <w:szCs w:val="18"/>
              </w:rPr>
            </w:pPr>
            <w:r w:rsidRPr="00C46091">
              <w:rPr>
                <w:rFonts w:ascii="Calibri" w:hAnsi="Calibri" w:cs="Calibri"/>
                <w:noProof/>
                <w:color w:val="000000"/>
                <w:sz w:val="18"/>
                <w:szCs w:val="18"/>
              </w:rPr>
              <w:t>[951] Format:</w:t>
            </w:r>
            <w:r>
              <w:rPr>
                <w:rFonts w:ascii="Calibri" w:hAnsi="Calibri" w:cs="Calibri"/>
                <w:noProof/>
                <w:color w:val="000000"/>
                <w:sz w:val="18"/>
                <w:szCs w:val="18"/>
              </w:rPr>
              <w:t xml:space="preserve"> </w:t>
            </w:r>
            <w:r w:rsidRPr="00C46091">
              <w:rPr>
                <w:rFonts w:ascii="Calibri" w:hAnsi="Calibri" w:cs="Calibri"/>
                <w:noProof/>
                <w:color w:val="000000"/>
                <w:sz w:val="18"/>
                <w:szCs w:val="18"/>
              </w:rPr>
              <w:t>Zählpunktbezeichnung</w:t>
            </w:r>
          </w:p>
        </w:tc>
      </w:tr>
    </w:tbl>
    <w:p w14:paraId="727ED047" w14:textId="0609290F" w:rsidR="00C46091" w:rsidRDefault="00C46091" w:rsidP="00D279D1">
      <w:pPr>
        <w:rPr>
          <w:rFonts w:cstheme="minorHAnsi"/>
          <w:bCs/>
        </w:rPr>
      </w:pPr>
    </w:p>
    <w:p w14:paraId="004C04E9" w14:textId="77777777" w:rsidR="005E00D7" w:rsidRPr="00370548" w:rsidRDefault="005E00D7" w:rsidP="00D279D1">
      <w:pPr>
        <w:spacing w:before="240"/>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diesem Beispiel sind im DE3225 die Bedingungen angegeben, dass:</w:t>
      </w:r>
    </w:p>
    <w:p w14:paraId="7F651EB4" w14:textId="77777777" w:rsidR="005E00D7" w:rsidRPr="00370548" w:rsidRDefault="005E00D7" w:rsidP="005E00D7">
      <w:pPr>
        <w:pStyle w:val="Aufzhlungszeichen2"/>
        <w:spacing w:line="240" w:lineRule="auto"/>
      </w:pPr>
      <w:r w:rsidRPr="00370548">
        <w:rPr>
          <w:rStyle w:val="FormatvorlageArialSchwarz"/>
          <w:rFonts w:asciiTheme="minorHAnsi" w:hAnsiTheme="minorHAnsi" w:cstheme="minorHAnsi"/>
          <w:sz w:val="24"/>
        </w:rPr>
        <w:t xml:space="preserve">die ID der Messlokation im Format Zählpunktbezeichnung anzugeben ist, wenn es sich um die </w:t>
      </w:r>
      <w:r w:rsidRPr="00370548">
        <w:t>Übermittlung der Korrekturenergiemengen im Zeitintervall zwischen zwei Messwerten handelt, oder</w:t>
      </w:r>
    </w:p>
    <w:p w14:paraId="78E7363A" w14:textId="668DE7B0" w:rsidR="005E00D7" w:rsidRPr="008A1FD6" w:rsidRDefault="005E00D7" w:rsidP="008A1FD6">
      <w:pPr>
        <w:pStyle w:val="Aufzhlungszeichen2"/>
        <w:spacing w:line="240" w:lineRule="auto"/>
        <w:rPr>
          <w:rFonts w:cstheme="minorHAnsi"/>
          <w:bCs/>
        </w:rPr>
      </w:pPr>
      <w:r w:rsidRPr="00370548">
        <w:t>die ID der Marktlokation im Format Marktlokations-ID anzugeben ist, wenn es sich um die Übermittlung der Energiemenge im Zeitintervall zwischen zwei Messwerten vor der Netznutzungsabrechnung handelt</w:t>
      </w:r>
      <w:r w:rsidR="008A1FD6">
        <w:t>.</w:t>
      </w:r>
    </w:p>
    <w:p w14:paraId="59185770" w14:textId="77777777" w:rsidR="005E00D7" w:rsidRPr="00370548" w:rsidRDefault="005E00D7" w:rsidP="0022230D">
      <w:pPr>
        <w:pStyle w:val="berschrift3"/>
        <w:tabs>
          <w:tab w:val="clear" w:pos="5966"/>
          <w:tab w:val="num" w:pos="5104"/>
        </w:tabs>
        <w:ind w:left="851"/>
        <w:rPr>
          <w:rStyle w:val="FormatvorlageArialSchwarz"/>
          <w:rFonts w:asciiTheme="majorHAnsi" w:hAnsiTheme="majorHAnsi" w:cstheme="minorHAnsi"/>
          <w:sz w:val="24"/>
        </w:rPr>
      </w:pPr>
      <w:bookmarkStart w:id="138" w:name="_Toc224230781"/>
      <w:r w:rsidRPr="00370548">
        <w:rPr>
          <w:rStyle w:val="FormatvorlageArialSchwarz"/>
          <w:rFonts w:asciiTheme="majorHAnsi" w:hAnsiTheme="majorHAnsi" w:cstheme="minorHAnsi"/>
          <w:sz w:val="24"/>
        </w:rPr>
        <w:t>M mit Voraussetzung und S mit Voraussetzung an einem Datenelement</w:t>
      </w:r>
      <w:bookmarkEnd w:id="138"/>
    </w:p>
    <w:p w14:paraId="15DF5402" w14:textId="547E1A02" w:rsidR="005E00D7" w:rsidRPr="00370548" w:rsidRDefault="005E00D7" w:rsidP="005E00D7">
      <w:pPr>
        <w:rPr>
          <w:rFonts w:cstheme="minorHAnsi"/>
          <w:bCs/>
        </w:rPr>
      </w:pPr>
      <w:r w:rsidRPr="00370548">
        <w:rPr>
          <w:rFonts w:cstheme="minorHAnsi"/>
          <w:bCs/>
        </w:rPr>
        <w:t>SG</w:t>
      </w:r>
      <w:r w:rsidR="008A1FD6">
        <w:rPr>
          <w:rFonts w:cstheme="minorHAnsi"/>
          <w:bCs/>
        </w:rPr>
        <w:t>18</w:t>
      </w:r>
      <w:r w:rsidRPr="00370548">
        <w:rPr>
          <w:rFonts w:cstheme="minorHAnsi"/>
          <w:bCs/>
        </w:rPr>
        <w:t xml:space="preserve"> NAD </w:t>
      </w:r>
      <w:r w:rsidR="008A1FD6">
        <w:rPr>
          <w:rFonts w:cstheme="minorHAnsi"/>
          <w:bCs/>
        </w:rPr>
        <w:t>Adresse der Muster-Messlokation</w:t>
      </w:r>
      <w:r w:rsidRPr="00370548">
        <w:rPr>
          <w:rFonts w:cstheme="minorHAnsi"/>
          <w:bCs/>
        </w:rPr>
        <w:t>, DE3042</w:t>
      </w:r>
      <w:r w:rsidRPr="00370548">
        <w:rPr>
          <w:rFonts w:cstheme="minorHAnsi"/>
          <w:bCs/>
        </w:rPr>
        <w:br/>
        <w:t>S [</w:t>
      </w:r>
      <w:r w:rsidR="008A1FD6">
        <w:rPr>
          <w:rFonts w:cstheme="minorHAnsi"/>
          <w:bCs/>
        </w:rPr>
        <w:t>6</w:t>
      </w:r>
      <w:r w:rsidRPr="00370548">
        <w:rPr>
          <w:rFonts w:cstheme="minorHAnsi"/>
          <w:bCs/>
        </w:rPr>
        <w:t>]</w:t>
      </w:r>
      <w:r w:rsidRPr="00370548">
        <w:rPr>
          <w:rFonts w:cstheme="minorHAnsi"/>
          <w:bCs/>
        </w:rPr>
        <w:br/>
        <w:t>M [</w:t>
      </w:r>
      <w:r w:rsidR="008A1FD6">
        <w:rPr>
          <w:rFonts w:cstheme="minorHAnsi"/>
          <w:bCs/>
        </w:rPr>
        <w:t>7</w:t>
      </w:r>
      <w:r w:rsidRPr="00370548">
        <w:rPr>
          <w:rFonts w:cstheme="minorHAnsi"/>
          <w:bCs/>
        </w:rPr>
        <w:t>]</w:t>
      </w:r>
    </w:p>
    <w:p w14:paraId="33A68EEB" w14:textId="77777777" w:rsidR="005E00D7" w:rsidRPr="00370548" w:rsidRDefault="005E00D7" w:rsidP="005E00D7">
      <w:pPr>
        <w:rPr>
          <w:rFonts w:cstheme="minorHAnsi"/>
          <w:bCs/>
        </w:rPr>
      </w:pPr>
      <w:r w:rsidRPr="00370548">
        <w:rPr>
          <w:rFonts w:cstheme="minorHAnsi"/>
          <w:bCs/>
        </w:rPr>
        <w:t>Bedingung:</w:t>
      </w:r>
    </w:p>
    <w:p w14:paraId="17C59E12" w14:textId="7D374926" w:rsidR="005E00D7" w:rsidRDefault="005E00D7" w:rsidP="005E00D7">
      <w:pPr>
        <w:rPr>
          <w:rStyle w:val="FormatvorlageArialSchwarz"/>
          <w:rFonts w:asciiTheme="minorHAnsi" w:hAnsiTheme="minorHAnsi" w:cstheme="minorHAnsi"/>
          <w:bCs/>
          <w:color w:val="auto"/>
          <w:sz w:val="24"/>
        </w:rPr>
      </w:pPr>
      <w:r w:rsidRPr="00370548">
        <w:rPr>
          <w:rStyle w:val="FormatvorlageArialSchwarz"/>
          <w:rFonts w:asciiTheme="minorHAnsi" w:hAnsiTheme="minorHAnsi" w:cstheme="minorHAnsi"/>
          <w:bCs/>
          <w:color w:val="auto"/>
          <w:sz w:val="24"/>
        </w:rPr>
        <w:t>[</w:t>
      </w:r>
      <w:r w:rsidR="008A1FD6">
        <w:rPr>
          <w:rStyle w:val="FormatvorlageArialSchwarz"/>
          <w:rFonts w:asciiTheme="minorHAnsi" w:hAnsiTheme="minorHAnsi" w:cstheme="minorHAnsi"/>
          <w:bCs/>
          <w:color w:val="auto"/>
          <w:sz w:val="24"/>
        </w:rPr>
        <w:t>6</w:t>
      </w:r>
      <w:r w:rsidRPr="00370548">
        <w:rPr>
          <w:rStyle w:val="FormatvorlageArialSchwarz"/>
          <w:rFonts w:asciiTheme="minorHAnsi" w:hAnsiTheme="minorHAnsi" w:cstheme="minorHAnsi"/>
          <w:bCs/>
          <w:color w:val="auto"/>
          <w:sz w:val="24"/>
        </w:rPr>
        <w:t>] Wenn vorhanden</w:t>
      </w:r>
      <w:r w:rsidRPr="00370548">
        <w:rPr>
          <w:rStyle w:val="FormatvorlageArialSchwarz"/>
          <w:rFonts w:asciiTheme="minorHAnsi" w:hAnsiTheme="minorHAnsi" w:cstheme="minorHAnsi"/>
          <w:bCs/>
          <w:color w:val="auto"/>
          <w:sz w:val="24"/>
        </w:rPr>
        <w:br/>
        <w:t>[</w:t>
      </w:r>
      <w:r w:rsidR="008A1FD6">
        <w:rPr>
          <w:rStyle w:val="FormatvorlageArialSchwarz"/>
          <w:rFonts w:asciiTheme="minorHAnsi" w:hAnsiTheme="minorHAnsi" w:cstheme="minorHAnsi"/>
          <w:bCs/>
          <w:color w:val="auto"/>
          <w:sz w:val="24"/>
        </w:rPr>
        <w:t>7</w:t>
      </w:r>
      <w:r w:rsidRPr="00370548">
        <w:rPr>
          <w:rStyle w:val="FormatvorlageArialSchwarz"/>
          <w:rFonts w:asciiTheme="minorHAnsi" w:hAnsiTheme="minorHAnsi" w:cstheme="minorHAnsi"/>
          <w:bCs/>
          <w:color w:val="auto"/>
          <w:sz w:val="24"/>
        </w:rPr>
        <w:t xml:space="preserve">] Wenn im selben </w:t>
      </w:r>
      <w:r w:rsidR="008A1FD6">
        <w:rPr>
          <w:rStyle w:val="FormatvorlageArialSchwarz"/>
          <w:rFonts w:asciiTheme="minorHAnsi" w:hAnsiTheme="minorHAnsi" w:cstheme="minorHAnsi"/>
          <w:bCs/>
          <w:color w:val="auto"/>
          <w:sz w:val="24"/>
        </w:rPr>
        <w:t>SG18</w:t>
      </w:r>
      <w:r w:rsidRPr="00370548">
        <w:rPr>
          <w:rStyle w:val="FormatvorlageArialSchwarz"/>
          <w:rFonts w:asciiTheme="minorHAnsi" w:hAnsiTheme="minorHAnsi" w:cstheme="minorHAnsi"/>
          <w:bCs/>
          <w:color w:val="auto"/>
          <w:sz w:val="24"/>
        </w:rPr>
        <w:t xml:space="preserve"> NAD DE3124 nicht vorhanden</w:t>
      </w:r>
      <w:r w:rsidR="008A1FD6">
        <w:rPr>
          <w:rStyle w:val="FormatvorlageArialSchwarz"/>
          <w:rFonts w:asciiTheme="minorHAnsi" w:hAnsiTheme="minorHAnsi" w:cstheme="minorHAnsi"/>
          <w:bCs/>
          <w:color w:val="auto"/>
          <w:sz w:val="24"/>
        </w:rPr>
        <w:t xml:space="preserve"> ist</w:t>
      </w:r>
    </w:p>
    <w:p w14:paraId="02678BAF" w14:textId="59667052" w:rsidR="008A1FD6" w:rsidRDefault="008A1FD6" w:rsidP="005E00D7">
      <w:pPr>
        <w:rPr>
          <w:rStyle w:val="FormatvorlageArialSchwarz"/>
          <w:rFonts w:asciiTheme="minorHAnsi" w:hAnsiTheme="minorHAnsi" w:cstheme="minorHAnsi"/>
          <w:bCs/>
          <w:color w:val="auto"/>
          <w:sz w:val="24"/>
        </w:rPr>
      </w:pPr>
    </w:p>
    <w:tbl>
      <w:tblPr>
        <w:tblW w:w="9628" w:type="dxa"/>
        <w:tblLayout w:type="fixed"/>
        <w:tblCellMar>
          <w:left w:w="0" w:type="dxa"/>
          <w:right w:w="0" w:type="dxa"/>
        </w:tblCellMar>
        <w:tblLook w:val="0000" w:firstRow="0" w:lastRow="0" w:firstColumn="0" w:lastColumn="0" w:noHBand="0" w:noVBand="0"/>
      </w:tblPr>
      <w:tblGrid>
        <w:gridCol w:w="2146"/>
        <w:gridCol w:w="7"/>
        <w:gridCol w:w="4775"/>
        <w:gridCol w:w="2700"/>
      </w:tblGrid>
      <w:tr w:rsidR="008A1FD6" w14:paraId="6F4ECA5D" w14:textId="77777777" w:rsidTr="00514A4D">
        <w:trPr>
          <w:cantSplit/>
        </w:trPr>
        <w:tc>
          <w:tcPr>
            <w:tcW w:w="2153" w:type="dxa"/>
            <w:gridSpan w:val="2"/>
            <w:tcBorders>
              <w:top w:val="single" w:sz="18" w:space="0" w:color="D8DFE4"/>
              <w:left w:val="nil"/>
              <w:bottom w:val="nil"/>
              <w:right w:val="dotted" w:sz="6" w:space="0" w:color="808080"/>
            </w:tcBorders>
            <w:shd w:val="clear" w:color="auto" w:fill="FFFFFF"/>
          </w:tcPr>
          <w:p w14:paraId="4ACCB0C7" w14:textId="77777777" w:rsidR="008A1FD6" w:rsidRDefault="008A1FD6" w:rsidP="00514A4D">
            <w:pPr>
              <w:pStyle w:val="GEFEG"/>
              <w:spacing w:line="223" w:lineRule="exact"/>
              <w:ind w:left="65"/>
              <w:rPr>
                <w:noProof/>
                <w:sz w:val="8"/>
                <w:szCs w:val="8"/>
              </w:rPr>
            </w:pPr>
            <w:r>
              <w:rPr>
                <w:rFonts w:ascii="Calibri" w:hAnsi="Calibri" w:cs="Calibri"/>
                <w:noProof/>
                <w:color w:val="808080"/>
                <w:sz w:val="18"/>
                <w:szCs w:val="18"/>
              </w:rPr>
              <w:t>Adresse der Muster-Lokation</w:t>
            </w:r>
          </w:p>
        </w:tc>
        <w:tc>
          <w:tcPr>
            <w:tcW w:w="4775" w:type="dxa"/>
            <w:tcBorders>
              <w:top w:val="single" w:sz="18" w:space="0" w:color="D8DFE4"/>
              <w:left w:val="nil"/>
              <w:bottom w:val="nil"/>
              <w:right w:val="nil"/>
            </w:tcBorders>
            <w:shd w:val="clear" w:color="auto" w:fill="FFFFFF"/>
          </w:tcPr>
          <w:p w14:paraId="29A69CF5" w14:textId="77777777" w:rsidR="008A1FD6" w:rsidRDefault="008A1FD6" w:rsidP="00514A4D">
            <w:pPr>
              <w:pStyle w:val="GEFEG"/>
              <w:rPr>
                <w:noProof/>
                <w:sz w:val="8"/>
                <w:szCs w:val="8"/>
              </w:rPr>
            </w:pPr>
          </w:p>
        </w:tc>
        <w:tc>
          <w:tcPr>
            <w:tcW w:w="2700" w:type="dxa"/>
            <w:tcBorders>
              <w:top w:val="single" w:sz="18" w:space="0" w:color="D8DFE4"/>
              <w:left w:val="nil"/>
              <w:bottom w:val="nil"/>
              <w:right w:val="nil"/>
            </w:tcBorders>
            <w:shd w:val="clear" w:color="auto" w:fill="FFFFFF"/>
          </w:tcPr>
          <w:p w14:paraId="77E03499" w14:textId="77777777" w:rsidR="008A1FD6" w:rsidRDefault="008A1FD6" w:rsidP="00514A4D">
            <w:pPr>
              <w:pStyle w:val="GEFEG"/>
              <w:rPr>
                <w:noProof/>
                <w:sz w:val="8"/>
                <w:szCs w:val="8"/>
              </w:rPr>
            </w:pPr>
          </w:p>
        </w:tc>
      </w:tr>
      <w:tr w:rsidR="008A1FD6" w14:paraId="2C005CF4" w14:textId="77777777" w:rsidTr="00514A4D">
        <w:trPr>
          <w:cantSplit/>
        </w:trPr>
        <w:tc>
          <w:tcPr>
            <w:tcW w:w="2146" w:type="dxa"/>
            <w:tcBorders>
              <w:top w:val="nil"/>
              <w:left w:val="nil"/>
              <w:bottom w:val="nil"/>
              <w:right w:val="dotted" w:sz="6" w:space="0" w:color="808080"/>
            </w:tcBorders>
            <w:shd w:val="clear" w:color="auto" w:fill="FFFFFF"/>
          </w:tcPr>
          <w:p w14:paraId="3CB64A7F" w14:textId="77777777" w:rsidR="008A1FD6" w:rsidRDefault="008A1FD6" w:rsidP="00514A4D">
            <w:pPr>
              <w:pStyle w:val="GEFEG"/>
              <w:spacing w:before="20" w:line="223" w:lineRule="exact"/>
              <w:ind w:left="65"/>
              <w:rPr>
                <w:noProof/>
                <w:sz w:val="8"/>
                <w:szCs w:val="8"/>
              </w:rPr>
            </w:pPr>
            <w:r>
              <w:rPr>
                <w:rFonts w:ascii="Calibri" w:hAnsi="Calibri" w:cs="Calibri"/>
                <w:b/>
                <w:bCs/>
                <w:noProof/>
                <w:color w:val="000000"/>
                <w:sz w:val="18"/>
                <w:szCs w:val="18"/>
              </w:rPr>
              <w:t>SG18</w:t>
            </w:r>
          </w:p>
        </w:tc>
        <w:tc>
          <w:tcPr>
            <w:tcW w:w="4782" w:type="dxa"/>
            <w:gridSpan w:val="2"/>
            <w:tcBorders>
              <w:top w:val="nil"/>
              <w:left w:val="nil"/>
              <w:bottom w:val="nil"/>
              <w:right w:val="nil"/>
            </w:tcBorders>
            <w:shd w:val="clear" w:color="auto" w:fill="FFFFFF"/>
          </w:tcPr>
          <w:p w14:paraId="3854B597" w14:textId="77777777" w:rsidR="008A1FD6" w:rsidRDefault="008A1FD6" w:rsidP="00514A4D">
            <w:pPr>
              <w:pStyle w:val="GEFEG"/>
              <w:tabs>
                <w:tab w:val="center" w:pos="3776"/>
              </w:tabs>
              <w:spacing w:before="20" w:line="223" w:lineRule="exact"/>
              <w:rPr>
                <w:noProof/>
                <w:sz w:val="8"/>
                <w:szCs w:val="8"/>
              </w:rPr>
            </w:pPr>
            <w:r>
              <w:rPr>
                <w:noProof/>
                <w:sz w:val="18"/>
                <w:szCs w:val="18"/>
              </w:rPr>
              <w:tab/>
            </w:r>
            <w:r>
              <w:rPr>
                <w:rFonts w:ascii="Calibri" w:hAnsi="Calibri" w:cs="Calibri"/>
                <w:b/>
                <w:bCs/>
                <w:noProof/>
                <w:color w:val="000000"/>
                <w:sz w:val="18"/>
                <w:szCs w:val="18"/>
              </w:rPr>
              <w:t>Muss [4]</w:t>
            </w:r>
          </w:p>
          <w:p w14:paraId="24C73853" w14:textId="22BB7148" w:rsidR="008A1FD6" w:rsidRDefault="008A1FD6" w:rsidP="00514A4D">
            <w:pPr>
              <w:pStyle w:val="GEFEG"/>
              <w:tabs>
                <w:tab w:val="center" w:pos="3776"/>
              </w:tabs>
              <w:spacing w:line="223" w:lineRule="exact"/>
              <w:rPr>
                <w:noProof/>
                <w:sz w:val="8"/>
                <w:szCs w:val="8"/>
              </w:rPr>
            </w:pPr>
            <w:r>
              <w:rPr>
                <w:noProof/>
                <w:sz w:val="18"/>
                <w:szCs w:val="18"/>
              </w:rPr>
              <w:tab/>
            </w:r>
            <w:r>
              <w:rPr>
                <w:rFonts w:ascii="Calibri" w:hAnsi="Calibri" w:cs="Calibri"/>
                <w:b/>
                <w:bCs/>
                <w:noProof/>
                <w:color w:val="000000"/>
                <w:sz w:val="18"/>
                <w:szCs w:val="18"/>
              </w:rPr>
              <w:t>Soll [</w:t>
            </w:r>
            <w:r w:rsidR="008F1557">
              <w:rPr>
                <w:rFonts w:ascii="Calibri" w:hAnsi="Calibri" w:cs="Calibri"/>
                <w:b/>
                <w:bCs/>
                <w:noProof/>
                <w:color w:val="000000"/>
                <w:sz w:val="18"/>
                <w:szCs w:val="18"/>
              </w:rPr>
              <w:t>3</w:t>
            </w:r>
            <w:r>
              <w:rPr>
                <w:rFonts w:ascii="Calibri" w:hAnsi="Calibri" w:cs="Calibri"/>
                <w:b/>
                <w:bCs/>
                <w:noProof/>
                <w:color w:val="000000"/>
                <w:sz w:val="18"/>
                <w:szCs w:val="18"/>
              </w:rPr>
              <w:t>]</w:t>
            </w:r>
          </w:p>
        </w:tc>
        <w:tc>
          <w:tcPr>
            <w:tcW w:w="2700" w:type="dxa"/>
            <w:tcBorders>
              <w:top w:val="nil"/>
              <w:left w:val="nil"/>
              <w:bottom w:val="nil"/>
              <w:right w:val="nil"/>
            </w:tcBorders>
            <w:shd w:val="clear" w:color="auto" w:fill="FFFFFF"/>
          </w:tcPr>
          <w:p w14:paraId="09C89329" w14:textId="6E022806" w:rsidR="008A1FD6" w:rsidRPr="00D3567A" w:rsidRDefault="008F1557" w:rsidP="008F1557">
            <w:pPr>
              <w:pStyle w:val="GEFEG"/>
              <w:spacing w:before="20"/>
              <w:ind w:left="130"/>
              <w:rPr>
                <w:rFonts w:ascii="Calibri" w:hAnsi="Calibri" w:cs="Calibri"/>
                <w:noProof/>
                <w:color w:val="000000"/>
                <w:sz w:val="18"/>
                <w:szCs w:val="18"/>
              </w:rPr>
            </w:pPr>
            <w:r>
              <w:rPr>
                <w:rFonts w:ascii="Calibri" w:hAnsi="Calibri" w:cs="Calibri"/>
                <w:noProof/>
                <w:color w:val="000000"/>
                <w:sz w:val="18"/>
                <w:szCs w:val="18"/>
              </w:rPr>
              <w:t>[3</w:t>
            </w:r>
            <w:r w:rsidRPr="00D3567A">
              <w:rPr>
                <w:rFonts w:ascii="Calibri" w:hAnsi="Calibri" w:cs="Calibri"/>
                <w:noProof/>
                <w:color w:val="000000"/>
                <w:sz w:val="18"/>
                <w:szCs w:val="18"/>
              </w:rPr>
              <w:t xml:space="preserve">] </w:t>
            </w:r>
            <w:r>
              <w:rPr>
                <w:rFonts w:ascii="Calibri" w:hAnsi="Calibri" w:cs="Calibri"/>
                <w:noProof/>
                <w:color w:val="000000"/>
                <w:sz w:val="18"/>
                <w:szCs w:val="18"/>
              </w:rPr>
              <w:t xml:space="preserve">Wenn bekannt </w:t>
            </w:r>
            <w:r>
              <w:rPr>
                <w:rFonts w:ascii="Calibri" w:hAnsi="Calibri" w:cs="Calibri"/>
                <w:noProof/>
                <w:color w:val="000000"/>
                <w:sz w:val="18"/>
                <w:szCs w:val="18"/>
              </w:rPr>
              <w:br/>
            </w:r>
            <w:r w:rsidR="008A1FD6">
              <w:rPr>
                <w:rFonts w:ascii="Calibri" w:hAnsi="Calibri" w:cs="Calibri"/>
                <w:noProof/>
                <w:color w:val="000000"/>
                <w:sz w:val="18"/>
                <w:szCs w:val="18"/>
              </w:rPr>
              <w:t>[4</w:t>
            </w:r>
            <w:r w:rsidR="008A1FD6" w:rsidRPr="00D3567A">
              <w:rPr>
                <w:rFonts w:ascii="Calibri" w:hAnsi="Calibri" w:cs="Calibri"/>
                <w:noProof/>
                <w:color w:val="000000"/>
                <w:sz w:val="18"/>
                <w:szCs w:val="18"/>
              </w:rPr>
              <w:t>] Wenn SG2 LOC+</w:t>
            </w:r>
            <w:r w:rsidR="008A1FD6">
              <w:rPr>
                <w:rFonts w:ascii="Calibri" w:hAnsi="Calibri" w:cs="Calibri"/>
                <w:noProof/>
                <w:color w:val="000000"/>
                <w:sz w:val="18"/>
                <w:szCs w:val="18"/>
              </w:rPr>
              <w:t>ZX1</w:t>
            </w:r>
          </w:p>
          <w:p w14:paraId="6EC2388D" w14:textId="63C6707A" w:rsidR="008A1FD6" w:rsidRDefault="008A1FD6" w:rsidP="00514A4D">
            <w:pPr>
              <w:pStyle w:val="GEFEG"/>
              <w:spacing w:line="223" w:lineRule="exact"/>
              <w:ind w:left="130"/>
              <w:rPr>
                <w:noProof/>
                <w:sz w:val="8"/>
                <w:szCs w:val="8"/>
              </w:rPr>
            </w:pPr>
            <w:r w:rsidRPr="00D3567A">
              <w:rPr>
                <w:rFonts w:ascii="Calibri" w:hAnsi="Calibri" w:cs="Calibri"/>
                <w:noProof/>
                <w:color w:val="000000"/>
                <w:sz w:val="18"/>
                <w:szCs w:val="18"/>
              </w:rPr>
              <w:t>vorhanden</w:t>
            </w:r>
            <w:r w:rsidRPr="00D3567A">
              <w:rPr>
                <w:rFonts w:ascii="Calibri" w:hAnsi="Calibri" w:cs="Calibri"/>
                <w:noProof/>
                <w:color w:val="000000"/>
                <w:sz w:val="18"/>
                <w:szCs w:val="18"/>
              </w:rPr>
              <w:br/>
            </w:r>
          </w:p>
        </w:tc>
      </w:tr>
      <w:tr w:rsidR="008A1FD6" w14:paraId="063EEBAD" w14:textId="77777777" w:rsidTr="00514A4D">
        <w:trPr>
          <w:cantSplit/>
        </w:trPr>
        <w:tc>
          <w:tcPr>
            <w:tcW w:w="2146" w:type="dxa"/>
            <w:tcBorders>
              <w:top w:val="nil"/>
              <w:left w:val="nil"/>
              <w:bottom w:val="nil"/>
              <w:right w:val="dotted" w:sz="6" w:space="0" w:color="808080"/>
            </w:tcBorders>
            <w:shd w:val="clear" w:color="auto" w:fill="FFFFFF"/>
          </w:tcPr>
          <w:p w14:paraId="24FACD7D" w14:textId="77777777" w:rsidR="008A1FD6" w:rsidRDefault="008A1FD6" w:rsidP="00514A4D">
            <w:pPr>
              <w:pStyle w:val="GEFEG"/>
              <w:tabs>
                <w:tab w:val="left" w:pos="581"/>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b/>
                <w:bCs/>
                <w:noProof/>
                <w:color w:val="000000"/>
                <w:sz w:val="18"/>
                <w:szCs w:val="18"/>
              </w:rPr>
              <w:t>NAD</w:t>
            </w:r>
          </w:p>
        </w:tc>
        <w:tc>
          <w:tcPr>
            <w:tcW w:w="4782" w:type="dxa"/>
            <w:gridSpan w:val="2"/>
            <w:tcBorders>
              <w:top w:val="nil"/>
              <w:left w:val="nil"/>
              <w:bottom w:val="nil"/>
              <w:right w:val="nil"/>
            </w:tcBorders>
            <w:shd w:val="clear" w:color="auto" w:fill="FFFFFF"/>
          </w:tcPr>
          <w:p w14:paraId="44AA0DE0" w14:textId="77777777" w:rsidR="008A1FD6" w:rsidRDefault="008A1FD6" w:rsidP="00514A4D">
            <w:pPr>
              <w:pStyle w:val="GEFEG"/>
              <w:tabs>
                <w:tab w:val="center" w:pos="3776"/>
              </w:tabs>
              <w:spacing w:before="20" w:line="223" w:lineRule="exact"/>
              <w:rPr>
                <w:noProof/>
                <w:sz w:val="8"/>
                <w:szCs w:val="8"/>
              </w:rPr>
            </w:pPr>
            <w:r>
              <w:rPr>
                <w:noProof/>
                <w:sz w:val="18"/>
                <w:szCs w:val="18"/>
              </w:rPr>
              <w:tab/>
            </w:r>
            <w:r>
              <w:rPr>
                <w:rFonts w:ascii="Calibri" w:hAnsi="Calibri" w:cs="Calibri"/>
                <w:noProof/>
                <w:color w:val="000000"/>
                <w:sz w:val="18"/>
                <w:szCs w:val="18"/>
              </w:rPr>
              <w:t>Muss</w:t>
            </w:r>
          </w:p>
        </w:tc>
        <w:tc>
          <w:tcPr>
            <w:tcW w:w="2700" w:type="dxa"/>
            <w:tcBorders>
              <w:top w:val="nil"/>
              <w:left w:val="nil"/>
              <w:bottom w:val="nil"/>
              <w:right w:val="nil"/>
            </w:tcBorders>
            <w:shd w:val="clear" w:color="auto" w:fill="FFFFFF"/>
          </w:tcPr>
          <w:p w14:paraId="4AE31F91" w14:textId="77777777" w:rsidR="008A1FD6" w:rsidRDefault="008A1FD6" w:rsidP="00514A4D">
            <w:pPr>
              <w:pStyle w:val="GEFEG"/>
              <w:rPr>
                <w:noProof/>
                <w:sz w:val="8"/>
                <w:szCs w:val="8"/>
              </w:rPr>
            </w:pPr>
          </w:p>
        </w:tc>
      </w:tr>
      <w:tr w:rsidR="008A1FD6" w14:paraId="0BDAABBA" w14:textId="77777777" w:rsidTr="00514A4D">
        <w:trPr>
          <w:cantSplit/>
        </w:trPr>
        <w:tc>
          <w:tcPr>
            <w:tcW w:w="2146" w:type="dxa"/>
            <w:tcBorders>
              <w:top w:val="dotted" w:sz="6" w:space="0" w:color="D8DFE4"/>
              <w:left w:val="nil"/>
              <w:bottom w:val="nil"/>
              <w:right w:val="dotted" w:sz="6" w:space="0" w:color="808080"/>
            </w:tcBorders>
            <w:shd w:val="clear" w:color="auto" w:fill="FFFFFF"/>
          </w:tcPr>
          <w:p w14:paraId="36E3F1D6" w14:textId="77777777" w:rsidR="008A1FD6" w:rsidRDefault="008A1FD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3035</w:t>
            </w:r>
          </w:p>
        </w:tc>
        <w:tc>
          <w:tcPr>
            <w:tcW w:w="4782" w:type="dxa"/>
            <w:gridSpan w:val="2"/>
            <w:tcBorders>
              <w:top w:val="dotted" w:sz="6" w:space="0" w:color="D8DFE4"/>
              <w:left w:val="nil"/>
              <w:bottom w:val="nil"/>
              <w:right w:val="nil"/>
            </w:tcBorders>
            <w:shd w:val="clear" w:color="auto" w:fill="FFFFFF"/>
          </w:tcPr>
          <w:p w14:paraId="61C17C1A" w14:textId="77777777" w:rsidR="008A1FD6" w:rsidRDefault="008A1FD6" w:rsidP="00514A4D">
            <w:pPr>
              <w:pStyle w:val="GEFEG"/>
              <w:tabs>
                <w:tab w:val="left" w:pos="710"/>
                <w:tab w:val="center" w:pos="3776"/>
              </w:tabs>
              <w:spacing w:before="20" w:line="223" w:lineRule="exact"/>
              <w:ind w:left="79"/>
              <w:rPr>
                <w:noProof/>
                <w:sz w:val="8"/>
                <w:szCs w:val="8"/>
              </w:rPr>
            </w:pPr>
            <w:r>
              <w:rPr>
                <w:rFonts w:ascii="Calibri" w:hAnsi="Calibri" w:cs="Calibri"/>
                <w:b/>
                <w:bCs/>
                <w:noProof/>
                <w:color w:val="000000"/>
                <w:sz w:val="18"/>
                <w:szCs w:val="18"/>
              </w:rPr>
              <w:t>ZAA</w:t>
            </w:r>
            <w:r>
              <w:rPr>
                <w:noProof/>
                <w:sz w:val="18"/>
                <w:szCs w:val="18"/>
              </w:rPr>
              <w:tab/>
            </w:r>
            <w:r>
              <w:rPr>
                <w:rFonts w:ascii="Calibri" w:hAnsi="Calibri" w:cs="Calibri"/>
                <w:noProof/>
                <w:color w:val="000000"/>
                <w:sz w:val="18"/>
                <w:szCs w:val="18"/>
              </w:rPr>
              <w:t>Adresse der Muster-Lokation</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56C2D7B9" w14:textId="77777777" w:rsidR="008A1FD6" w:rsidRDefault="008A1FD6" w:rsidP="00514A4D">
            <w:pPr>
              <w:pStyle w:val="GEFEG"/>
              <w:rPr>
                <w:noProof/>
                <w:sz w:val="8"/>
                <w:szCs w:val="8"/>
              </w:rPr>
            </w:pPr>
          </w:p>
        </w:tc>
      </w:tr>
      <w:tr w:rsidR="008A1FD6" w14:paraId="0265CC05" w14:textId="77777777" w:rsidTr="00514A4D">
        <w:trPr>
          <w:cantSplit/>
        </w:trPr>
        <w:tc>
          <w:tcPr>
            <w:tcW w:w="2146" w:type="dxa"/>
            <w:tcBorders>
              <w:top w:val="dotted" w:sz="6" w:space="0" w:color="808080"/>
              <w:left w:val="nil"/>
              <w:bottom w:val="nil"/>
              <w:right w:val="dotted" w:sz="6" w:space="0" w:color="808080"/>
            </w:tcBorders>
            <w:shd w:val="clear" w:color="auto" w:fill="FFFFFF"/>
          </w:tcPr>
          <w:p w14:paraId="5EFAB80A" w14:textId="77777777" w:rsidR="008A1FD6" w:rsidRDefault="008A1FD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3124</w:t>
            </w:r>
          </w:p>
        </w:tc>
        <w:tc>
          <w:tcPr>
            <w:tcW w:w="4782" w:type="dxa"/>
            <w:gridSpan w:val="2"/>
            <w:tcBorders>
              <w:top w:val="dotted" w:sz="6" w:space="0" w:color="808080"/>
              <w:left w:val="nil"/>
              <w:bottom w:val="nil"/>
              <w:right w:val="nil"/>
            </w:tcBorders>
            <w:shd w:val="clear" w:color="auto" w:fill="FFFFFF"/>
          </w:tcPr>
          <w:p w14:paraId="53733DAF" w14:textId="77777777" w:rsidR="008A1FD6" w:rsidRDefault="008A1FD6"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Zusatzinformation zur</w:t>
            </w:r>
            <w:r>
              <w:rPr>
                <w:noProof/>
                <w:sz w:val="18"/>
                <w:szCs w:val="18"/>
              </w:rPr>
              <w:tab/>
            </w:r>
            <w:r>
              <w:rPr>
                <w:rFonts w:ascii="Calibri" w:hAnsi="Calibri" w:cs="Calibri"/>
                <w:noProof/>
                <w:color w:val="000000"/>
                <w:sz w:val="18"/>
                <w:szCs w:val="18"/>
              </w:rPr>
              <w:t>K</w:t>
            </w:r>
          </w:p>
          <w:p w14:paraId="07124B8D" w14:textId="77777777" w:rsidR="008A1FD6" w:rsidRDefault="008A1FD6" w:rsidP="00514A4D">
            <w:pPr>
              <w:pStyle w:val="GEFEG"/>
              <w:spacing w:line="223" w:lineRule="exact"/>
              <w:ind w:left="65"/>
              <w:rPr>
                <w:noProof/>
                <w:sz w:val="8"/>
                <w:szCs w:val="8"/>
              </w:rPr>
            </w:pPr>
            <w:r>
              <w:rPr>
                <w:rFonts w:ascii="Calibri" w:hAnsi="Calibri" w:cs="Calibri"/>
                <w:noProof/>
                <w:color w:val="808080"/>
                <w:sz w:val="18"/>
                <w:szCs w:val="18"/>
              </w:rPr>
              <w:t>Identifizierung</w:t>
            </w:r>
          </w:p>
        </w:tc>
        <w:tc>
          <w:tcPr>
            <w:tcW w:w="2700" w:type="dxa"/>
            <w:tcBorders>
              <w:top w:val="dotted" w:sz="6" w:space="0" w:color="808080"/>
              <w:left w:val="nil"/>
              <w:bottom w:val="nil"/>
              <w:right w:val="nil"/>
            </w:tcBorders>
            <w:shd w:val="clear" w:color="auto" w:fill="FFFFFF"/>
          </w:tcPr>
          <w:p w14:paraId="63E9260E" w14:textId="77777777" w:rsidR="008A1FD6" w:rsidRDefault="008A1FD6" w:rsidP="00514A4D">
            <w:pPr>
              <w:pStyle w:val="GEFEG"/>
              <w:rPr>
                <w:noProof/>
                <w:sz w:val="8"/>
                <w:szCs w:val="8"/>
              </w:rPr>
            </w:pPr>
          </w:p>
        </w:tc>
      </w:tr>
      <w:tr w:rsidR="008A1FD6" w14:paraId="364462C0" w14:textId="77777777" w:rsidTr="00514A4D">
        <w:trPr>
          <w:cantSplit/>
        </w:trPr>
        <w:tc>
          <w:tcPr>
            <w:tcW w:w="2146" w:type="dxa"/>
            <w:tcBorders>
              <w:top w:val="dotted" w:sz="6" w:space="0" w:color="808080"/>
              <w:left w:val="nil"/>
              <w:bottom w:val="nil"/>
              <w:right w:val="dotted" w:sz="6" w:space="0" w:color="808080"/>
            </w:tcBorders>
            <w:shd w:val="clear" w:color="auto" w:fill="FFFFFF"/>
          </w:tcPr>
          <w:p w14:paraId="165082A2" w14:textId="77777777" w:rsidR="008A1FD6" w:rsidRDefault="008A1FD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lastRenderedPageBreak/>
              <w:t>SG18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3042</w:t>
            </w:r>
          </w:p>
        </w:tc>
        <w:tc>
          <w:tcPr>
            <w:tcW w:w="4782" w:type="dxa"/>
            <w:gridSpan w:val="2"/>
            <w:tcBorders>
              <w:top w:val="dotted" w:sz="6" w:space="0" w:color="808080"/>
              <w:left w:val="nil"/>
              <w:bottom w:val="nil"/>
              <w:right w:val="nil"/>
            </w:tcBorders>
            <w:shd w:val="clear" w:color="auto" w:fill="FFFFFF"/>
          </w:tcPr>
          <w:p w14:paraId="29B037C7" w14:textId="77777777" w:rsidR="008A1FD6" w:rsidRDefault="008A1FD6"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Straße und Hausnummer oder</w:t>
            </w:r>
            <w:r>
              <w:rPr>
                <w:noProof/>
                <w:sz w:val="18"/>
                <w:szCs w:val="18"/>
              </w:rPr>
              <w:tab/>
            </w:r>
            <w:r>
              <w:rPr>
                <w:rFonts w:ascii="Calibri" w:hAnsi="Calibri" w:cs="Calibri"/>
                <w:noProof/>
                <w:color w:val="000000"/>
                <w:sz w:val="18"/>
                <w:szCs w:val="18"/>
              </w:rPr>
              <w:t>S [6]</w:t>
            </w:r>
          </w:p>
          <w:p w14:paraId="68589D3D" w14:textId="77777777" w:rsidR="008A1FD6" w:rsidRDefault="008A1FD6" w:rsidP="00514A4D">
            <w:pPr>
              <w:pStyle w:val="GEFEG"/>
              <w:tabs>
                <w:tab w:val="center" w:pos="3776"/>
              </w:tabs>
              <w:spacing w:line="223" w:lineRule="exact"/>
              <w:ind w:left="65"/>
              <w:rPr>
                <w:noProof/>
                <w:sz w:val="8"/>
                <w:szCs w:val="8"/>
              </w:rPr>
            </w:pPr>
            <w:r>
              <w:rPr>
                <w:rFonts w:ascii="Calibri" w:hAnsi="Calibri" w:cs="Calibri"/>
                <w:noProof/>
                <w:color w:val="808080"/>
                <w:sz w:val="18"/>
                <w:szCs w:val="18"/>
              </w:rPr>
              <w:t>Postfach</w:t>
            </w:r>
            <w:r>
              <w:rPr>
                <w:noProof/>
                <w:sz w:val="18"/>
                <w:szCs w:val="18"/>
              </w:rPr>
              <w:tab/>
            </w:r>
            <w:r>
              <w:rPr>
                <w:rFonts w:ascii="Calibri" w:hAnsi="Calibri" w:cs="Calibri"/>
                <w:noProof/>
                <w:color w:val="000000"/>
                <w:sz w:val="18"/>
                <w:szCs w:val="18"/>
              </w:rPr>
              <w:t>M [7]</w:t>
            </w:r>
          </w:p>
        </w:tc>
        <w:tc>
          <w:tcPr>
            <w:tcW w:w="2700" w:type="dxa"/>
            <w:tcBorders>
              <w:top w:val="dotted" w:sz="6" w:space="0" w:color="808080"/>
              <w:left w:val="nil"/>
              <w:bottom w:val="nil"/>
              <w:right w:val="nil"/>
            </w:tcBorders>
            <w:shd w:val="clear" w:color="auto" w:fill="FFFFFF"/>
          </w:tcPr>
          <w:p w14:paraId="2A952619" w14:textId="77777777" w:rsidR="008A1FD6" w:rsidRDefault="008A1FD6" w:rsidP="00514A4D">
            <w:pPr>
              <w:pStyle w:val="GEFEG"/>
              <w:spacing w:before="20" w:line="223" w:lineRule="exact"/>
              <w:ind w:left="115"/>
              <w:rPr>
                <w:noProof/>
                <w:sz w:val="8"/>
                <w:szCs w:val="8"/>
              </w:rPr>
            </w:pPr>
            <w:r>
              <w:rPr>
                <w:rFonts w:ascii="Calibri" w:hAnsi="Calibri" w:cs="Calibri"/>
                <w:noProof/>
                <w:color w:val="000000"/>
                <w:sz w:val="18"/>
                <w:szCs w:val="18"/>
              </w:rPr>
              <w:t>[6] Wenn vorhanden</w:t>
            </w:r>
          </w:p>
          <w:p w14:paraId="36E34701" w14:textId="77777777" w:rsidR="008A1FD6" w:rsidRDefault="008A1FD6" w:rsidP="00514A4D">
            <w:pPr>
              <w:pStyle w:val="GEFEG"/>
              <w:spacing w:line="223" w:lineRule="exact"/>
              <w:ind w:left="115"/>
              <w:rPr>
                <w:noProof/>
                <w:sz w:val="8"/>
                <w:szCs w:val="8"/>
              </w:rPr>
            </w:pPr>
            <w:r>
              <w:rPr>
                <w:rFonts w:ascii="Calibri" w:hAnsi="Calibri" w:cs="Calibri"/>
                <w:noProof/>
                <w:color w:val="000000"/>
                <w:sz w:val="18"/>
                <w:szCs w:val="18"/>
              </w:rPr>
              <w:t>[7] Wenn im selben SG18 NAD das</w:t>
            </w:r>
          </w:p>
          <w:p w14:paraId="4827B480" w14:textId="77777777" w:rsidR="008A1FD6" w:rsidRDefault="008A1FD6" w:rsidP="00514A4D">
            <w:pPr>
              <w:pStyle w:val="GEFEG"/>
              <w:spacing w:line="223" w:lineRule="exact"/>
              <w:ind w:left="115"/>
              <w:rPr>
                <w:noProof/>
                <w:sz w:val="8"/>
                <w:szCs w:val="8"/>
              </w:rPr>
            </w:pPr>
            <w:r>
              <w:rPr>
                <w:rFonts w:ascii="Calibri" w:hAnsi="Calibri" w:cs="Calibri"/>
                <w:noProof/>
                <w:color w:val="000000"/>
                <w:sz w:val="18"/>
                <w:szCs w:val="18"/>
              </w:rPr>
              <w:t>DE3124 nicht vorhanden ist</w:t>
            </w:r>
          </w:p>
        </w:tc>
      </w:tr>
      <w:tr w:rsidR="008A1FD6" w14:paraId="03BEF35E" w14:textId="77777777" w:rsidTr="00514A4D">
        <w:trPr>
          <w:cantSplit/>
        </w:trPr>
        <w:tc>
          <w:tcPr>
            <w:tcW w:w="2146" w:type="dxa"/>
            <w:tcBorders>
              <w:top w:val="dotted" w:sz="6" w:space="0" w:color="D8DFE4"/>
              <w:left w:val="nil"/>
              <w:bottom w:val="nil"/>
              <w:right w:val="dotted" w:sz="6" w:space="0" w:color="808080"/>
            </w:tcBorders>
            <w:shd w:val="clear" w:color="auto" w:fill="FFFFFF"/>
          </w:tcPr>
          <w:p w14:paraId="788D27D4" w14:textId="77777777" w:rsidR="008A1FD6" w:rsidRDefault="008A1FD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3164</w:t>
            </w:r>
          </w:p>
        </w:tc>
        <w:tc>
          <w:tcPr>
            <w:tcW w:w="4782" w:type="dxa"/>
            <w:gridSpan w:val="2"/>
            <w:tcBorders>
              <w:top w:val="dotted" w:sz="6" w:space="0" w:color="D8DFE4"/>
              <w:left w:val="nil"/>
              <w:bottom w:val="nil"/>
              <w:right w:val="nil"/>
            </w:tcBorders>
            <w:shd w:val="clear" w:color="auto" w:fill="FFFFFF"/>
          </w:tcPr>
          <w:p w14:paraId="5A3DE62D" w14:textId="77777777" w:rsidR="008A1FD6" w:rsidRDefault="008A1FD6"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Ort</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13B4376C" w14:textId="77777777" w:rsidR="008A1FD6" w:rsidRDefault="008A1FD6" w:rsidP="00514A4D">
            <w:pPr>
              <w:pStyle w:val="GEFEG"/>
              <w:rPr>
                <w:noProof/>
                <w:sz w:val="8"/>
                <w:szCs w:val="8"/>
              </w:rPr>
            </w:pPr>
          </w:p>
        </w:tc>
      </w:tr>
      <w:tr w:rsidR="008A1FD6" w14:paraId="17AEABED" w14:textId="77777777" w:rsidTr="00514A4D">
        <w:trPr>
          <w:cantSplit/>
        </w:trPr>
        <w:tc>
          <w:tcPr>
            <w:tcW w:w="2146" w:type="dxa"/>
            <w:tcBorders>
              <w:top w:val="dotted" w:sz="6" w:space="0" w:color="D8DFE4"/>
              <w:left w:val="nil"/>
              <w:bottom w:val="nil"/>
              <w:right w:val="dotted" w:sz="6" w:space="0" w:color="808080"/>
            </w:tcBorders>
            <w:shd w:val="clear" w:color="auto" w:fill="FFFFFF"/>
          </w:tcPr>
          <w:p w14:paraId="4F8B1B6A" w14:textId="77777777" w:rsidR="008A1FD6" w:rsidRDefault="008A1FD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3251</w:t>
            </w:r>
          </w:p>
        </w:tc>
        <w:tc>
          <w:tcPr>
            <w:tcW w:w="4782" w:type="dxa"/>
            <w:gridSpan w:val="2"/>
            <w:tcBorders>
              <w:top w:val="dotted" w:sz="6" w:space="0" w:color="D8DFE4"/>
              <w:left w:val="nil"/>
              <w:bottom w:val="nil"/>
              <w:right w:val="nil"/>
            </w:tcBorders>
            <w:shd w:val="clear" w:color="auto" w:fill="FFFFFF"/>
          </w:tcPr>
          <w:p w14:paraId="26A7892D" w14:textId="77777777" w:rsidR="008A1FD6" w:rsidRDefault="008A1FD6"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Postleitzahl, Code</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04464AC2" w14:textId="77777777" w:rsidR="008A1FD6" w:rsidRDefault="008A1FD6" w:rsidP="00514A4D">
            <w:pPr>
              <w:pStyle w:val="GEFEG"/>
              <w:rPr>
                <w:noProof/>
                <w:sz w:val="8"/>
                <w:szCs w:val="8"/>
              </w:rPr>
            </w:pPr>
          </w:p>
        </w:tc>
      </w:tr>
      <w:tr w:rsidR="008A1FD6" w14:paraId="734B2F74" w14:textId="77777777" w:rsidTr="00514A4D">
        <w:trPr>
          <w:cantSplit/>
        </w:trPr>
        <w:tc>
          <w:tcPr>
            <w:tcW w:w="2146" w:type="dxa"/>
            <w:tcBorders>
              <w:top w:val="dotted" w:sz="6" w:space="0" w:color="D8DFE4"/>
              <w:left w:val="nil"/>
              <w:bottom w:val="nil"/>
              <w:right w:val="dotted" w:sz="6" w:space="0" w:color="808080"/>
            </w:tcBorders>
            <w:shd w:val="clear" w:color="auto" w:fill="FFFFFF"/>
          </w:tcPr>
          <w:p w14:paraId="23066676" w14:textId="77777777" w:rsidR="008A1FD6" w:rsidRDefault="008A1FD6" w:rsidP="00514A4D">
            <w:pPr>
              <w:pStyle w:val="GEFEG"/>
              <w:tabs>
                <w:tab w:val="left" w:pos="581"/>
                <w:tab w:val="left" w:pos="1097"/>
              </w:tabs>
              <w:spacing w:before="20" w:line="223" w:lineRule="exact"/>
              <w:ind w:left="65"/>
              <w:rPr>
                <w:noProof/>
                <w:sz w:val="8"/>
                <w:szCs w:val="8"/>
              </w:rPr>
            </w:pPr>
            <w:r>
              <w:rPr>
                <w:rFonts w:ascii="Calibri" w:hAnsi="Calibri" w:cs="Calibri"/>
                <w:noProof/>
                <w:color w:val="000000"/>
                <w:sz w:val="18"/>
                <w:szCs w:val="18"/>
              </w:rPr>
              <w:t>SG18</w:t>
            </w:r>
            <w:r>
              <w:rPr>
                <w:noProof/>
                <w:sz w:val="18"/>
                <w:szCs w:val="18"/>
              </w:rPr>
              <w:tab/>
            </w:r>
            <w:r>
              <w:rPr>
                <w:rFonts w:ascii="Calibri" w:hAnsi="Calibri" w:cs="Calibri"/>
                <w:noProof/>
                <w:color w:val="000000"/>
                <w:sz w:val="18"/>
                <w:szCs w:val="18"/>
              </w:rPr>
              <w:t>NAD</w:t>
            </w:r>
            <w:r>
              <w:rPr>
                <w:noProof/>
                <w:sz w:val="18"/>
                <w:szCs w:val="18"/>
              </w:rPr>
              <w:tab/>
            </w:r>
            <w:r>
              <w:rPr>
                <w:rFonts w:ascii="Calibri" w:hAnsi="Calibri" w:cs="Calibri"/>
                <w:b/>
                <w:bCs/>
                <w:noProof/>
                <w:color w:val="000000"/>
                <w:sz w:val="18"/>
                <w:szCs w:val="18"/>
              </w:rPr>
              <w:t>3207</w:t>
            </w:r>
          </w:p>
        </w:tc>
        <w:tc>
          <w:tcPr>
            <w:tcW w:w="4782" w:type="dxa"/>
            <w:gridSpan w:val="2"/>
            <w:tcBorders>
              <w:top w:val="dotted" w:sz="6" w:space="0" w:color="D8DFE4"/>
              <w:left w:val="nil"/>
              <w:bottom w:val="nil"/>
              <w:right w:val="nil"/>
            </w:tcBorders>
            <w:shd w:val="clear" w:color="auto" w:fill="FFFFFF"/>
          </w:tcPr>
          <w:p w14:paraId="47957BA8" w14:textId="77777777" w:rsidR="008A1FD6" w:rsidRDefault="008A1FD6" w:rsidP="00514A4D">
            <w:pPr>
              <w:pStyle w:val="GEFEG"/>
              <w:tabs>
                <w:tab w:val="center" w:pos="3776"/>
              </w:tabs>
              <w:spacing w:before="20" w:line="223" w:lineRule="exact"/>
              <w:ind w:left="65"/>
              <w:rPr>
                <w:noProof/>
                <w:sz w:val="8"/>
                <w:szCs w:val="8"/>
              </w:rPr>
            </w:pPr>
            <w:r>
              <w:rPr>
                <w:rFonts w:ascii="Calibri" w:hAnsi="Calibri" w:cs="Calibri"/>
                <w:noProof/>
                <w:color w:val="808080"/>
                <w:sz w:val="18"/>
                <w:szCs w:val="18"/>
              </w:rPr>
              <w:t>Ländername, Code</w:t>
            </w:r>
            <w:r>
              <w:rPr>
                <w:noProof/>
                <w:sz w:val="18"/>
                <w:szCs w:val="18"/>
              </w:rPr>
              <w:tab/>
            </w:r>
            <w:r>
              <w:rPr>
                <w:rFonts w:ascii="Calibri" w:hAnsi="Calibri" w:cs="Calibri"/>
                <w:noProof/>
                <w:color w:val="000000"/>
                <w:sz w:val="18"/>
                <w:szCs w:val="18"/>
              </w:rPr>
              <w:t>X</w:t>
            </w:r>
          </w:p>
        </w:tc>
        <w:tc>
          <w:tcPr>
            <w:tcW w:w="2700" w:type="dxa"/>
            <w:tcBorders>
              <w:top w:val="dotted" w:sz="6" w:space="0" w:color="D8DFE4"/>
              <w:left w:val="nil"/>
              <w:bottom w:val="nil"/>
              <w:right w:val="nil"/>
            </w:tcBorders>
            <w:shd w:val="clear" w:color="auto" w:fill="FFFFFF"/>
          </w:tcPr>
          <w:p w14:paraId="4CB5BE1D" w14:textId="77777777" w:rsidR="008A1FD6" w:rsidRDefault="008A1FD6" w:rsidP="00514A4D">
            <w:pPr>
              <w:pStyle w:val="GEFEG"/>
              <w:rPr>
                <w:noProof/>
                <w:sz w:val="8"/>
                <w:szCs w:val="8"/>
              </w:rPr>
            </w:pPr>
          </w:p>
        </w:tc>
      </w:tr>
    </w:tbl>
    <w:p w14:paraId="49EFD906" w14:textId="1165A6DB" w:rsidR="008A1FD6" w:rsidRDefault="008A1FD6" w:rsidP="005E00D7">
      <w:pPr>
        <w:rPr>
          <w:rStyle w:val="FormatvorlageArialSchwarz"/>
          <w:rFonts w:asciiTheme="minorHAnsi" w:hAnsiTheme="minorHAnsi" w:cstheme="minorHAnsi"/>
          <w:bCs/>
          <w:color w:val="auto"/>
          <w:sz w:val="24"/>
        </w:rPr>
      </w:pPr>
    </w:p>
    <w:p w14:paraId="3CBD7CA5" w14:textId="6C18E272" w:rsidR="005E00D7" w:rsidRPr="00370548" w:rsidRDefault="005E00D7" w:rsidP="005E00D7">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In diesem Beispiel ist das Datenelement </w:t>
      </w:r>
      <w:r w:rsidRPr="00370548">
        <w:rPr>
          <w:rFonts w:cstheme="minorHAnsi"/>
          <w:bCs/>
        </w:rPr>
        <w:t xml:space="preserve">DE3042 </w:t>
      </w:r>
      <w:r w:rsidRPr="00370548">
        <w:rPr>
          <w:rStyle w:val="FormatvorlageArialSchwarz"/>
          <w:rFonts w:asciiTheme="minorHAnsi" w:hAnsiTheme="minorHAnsi" w:cstheme="minorHAnsi"/>
          <w:sz w:val="24"/>
        </w:rPr>
        <w:t>anzugeben, wenn die Straße und Hausnummer oder Postfach vorhanden sind und die Information im selben SG1</w:t>
      </w:r>
      <w:r w:rsidR="008A1FD6">
        <w:rPr>
          <w:rStyle w:val="FormatvorlageArialSchwarz"/>
          <w:rFonts w:asciiTheme="minorHAnsi" w:hAnsiTheme="minorHAnsi" w:cstheme="minorHAnsi"/>
          <w:sz w:val="24"/>
        </w:rPr>
        <w:t>8</w:t>
      </w:r>
      <w:r w:rsidRPr="00370548">
        <w:rPr>
          <w:rStyle w:val="FormatvorlageArialSchwarz"/>
          <w:rFonts w:asciiTheme="minorHAnsi" w:hAnsiTheme="minorHAnsi" w:cstheme="minorHAnsi"/>
          <w:sz w:val="24"/>
        </w:rPr>
        <w:t xml:space="preserve"> NAD DE3124, Zusatzinformation zur Identifizierung, im selben SG1</w:t>
      </w:r>
      <w:r w:rsidR="008A1FD6">
        <w:rPr>
          <w:rStyle w:val="FormatvorlageArialSchwarz"/>
          <w:rFonts w:asciiTheme="minorHAnsi" w:hAnsiTheme="minorHAnsi" w:cstheme="minorHAnsi"/>
          <w:sz w:val="24"/>
        </w:rPr>
        <w:t>8</w:t>
      </w:r>
      <w:r w:rsidRPr="00370548">
        <w:rPr>
          <w:rStyle w:val="FormatvorlageArialSchwarz"/>
          <w:rFonts w:asciiTheme="minorHAnsi" w:hAnsiTheme="minorHAnsi" w:cstheme="minorHAnsi"/>
          <w:sz w:val="24"/>
        </w:rPr>
        <w:t xml:space="preserve"> NAD nicht angegeben ist.</w:t>
      </w:r>
    </w:p>
    <w:p w14:paraId="4C638BB3" w14:textId="77777777" w:rsidR="005E00D7" w:rsidRPr="00370548" w:rsidRDefault="005E00D7" w:rsidP="005E00D7">
      <w:pPr>
        <w:pStyle w:val="berschrift2"/>
      </w:pPr>
      <w:bookmarkStart w:id="139" w:name="_Ref83371546"/>
      <w:bookmarkStart w:id="140" w:name="_Ref83371820"/>
      <w:bookmarkStart w:id="141" w:name="_Ref83461804"/>
      <w:bookmarkStart w:id="142" w:name="_Toc224230782"/>
      <w:bookmarkStart w:id="143" w:name="_Toc61515139"/>
      <w:r w:rsidRPr="00370548">
        <w:t>Definition von Paketen</w:t>
      </w:r>
      <w:bookmarkEnd w:id="139"/>
      <w:bookmarkEnd w:id="140"/>
      <w:bookmarkEnd w:id="141"/>
      <w:bookmarkEnd w:id="142"/>
    </w:p>
    <w:p w14:paraId="21F32FFD" w14:textId="6DCCBD43" w:rsidR="005E00D7" w:rsidRPr="00370548" w:rsidRDefault="005E00D7" w:rsidP="005E00D7">
      <w:pPr>
        <w:pStyle w:val="Aufzhlungszeichen"/>
        <w:numPr>
          <w:ilvl w:val="0"/>
          <w:numId w:val="24"/>
        </w:numPr>
        <w:ind w:left="284" w:hanging="284"/>
        <w:rPr>
          <w:rFonts w:eastAsia="Calibri"/>
          <w:lang w:eastAsia="en-US"/>
        </w:rPr>
      </w:pPr>
      <w:r w:rsidRPr="00370548">
        <w:t xml:space="preserve">Ein Paket dient dazu fachlich abhängige Inhalte eines </w:t>
      </w:r>
      <w:r w:rsidRPr="00370548">
        <w:rPr>
          <w:b/>
          <w:bCs/>
        </w:rPr>
        <w:t>Segments / einer Segmentgruppe innerhalb eines Anwendungsfalls</w:t>
      </w:r>
      <w:r w:rsidR="009A4DF4" w:rsidRPr="00370548">
        <w:t xml:space="preserve"> zu definieren.</w:t>
      </w:r>
    </w:p>
    <w:p w14:paraId="0984CE36" w14:textId="77777777" w:rsidR="005E00D7" w:rsidRPr="00370548" w:rsidRDefault="005E00D7" w:rsidP="005E00D7">
      <w:pPr>
        <w:pStyle w:val="Aufzhlungszeichen"/>
        <w:numPr>
          <w:ilvl w:val="0"/>
          <w:numId w:val="24"/>
        </w:numPr>
        <w:ind w:left="284" w:hanging="284"/>
        <w:rPr>
          <w:rFonts w:eastAsia="Calibri"/>
          <w:lang w:eastAsia="en-US"/>
        </w:rPr>
      </w:pPr>
      <w:r w:rsidRPr="00370548">
        <w:rPr>
          <w:rFonts w:eastAsia="Calibri"/>
          <w:lang w:eastAsia="en-US"/>
        </w:rPr>
        <w:t>Pakete werden ausschließlich zur Paketierung von Qualifiern / Codes innerhalb des gleichen Datenelementes bzw. Gruppendatenelements eines Anwendungsfalls verwendet.</w:t>
      </w:r>
    </w:p>
    <w:p w14:paraId="46E7A42A" w14:textId="77777777" w:rsidR="005E00D7" w:rsidRPr="00370548" w:rsidRDefault="005E00D7" w:rsidP="005E00D7">
      <w:pPr>
        <w:pStyle w:val="Aufzhlungszeichen"/>
        <w:numPr>
          <w:ilvl w:val="0"/>
          <w:numId w:val="24"/>
        </w:numPr>
        <w:ind w:left="284" w:hanging="284"/>
        <w:rPr>
          <w:rFonts w:eastAsia="Calibri"/>
          <w:lang w:eastAsia="en-US"/>
        </w:rPr>
      </w:pPr>
      <w:r w:rsidRPr="00370548">
        <w:rPr>
          <w:rFonts w:eastAsia="Calibri"/>
          <w:lang w:eastAsia="en-US"/>
        </w:rPr>
        <w:t>Bei Verwendung des Operanden X kann auf die Angabe von Paketen bei diesem Qualifier / Code verzichtet werden, wenn:</w:t>
      </w:r>
    </w:p>
    <w:p w14:paraId="3F91C217" w14:textId="77777777" w:rsidR="005E00D7" w:rsidRPr="00370548" w:rsidRDefault="005E00D7" w:rsidP="005E00D7">
      <w:pPr>
        <w:pStyle w:val="Aufzhlungszeichen2"/>
        <w:spacing w:line="240" w:lineRule="auto"/>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 Wiederholbarkeit des Segments bzw. der Segmentgruppe 1 ist. Dann ist, sofern die mit X gekennzeichneten Qualifier / Codes keine Voraussetzungen enthalten, genau ein Qualifier / Code je Datenelement des Segments frei auswählbar.</w:t>
      </w:r>
    </w:p>
    <w:p w14:paraId="55CFB63C" w14:textId="2719AEBD" w:rsidR="005E00D7" w:rsidRPr="00370548" w:rsidRDefault="005E00D7" w:rsidP="005E00D7">
      <w:pPr>
        <w:pStyle w:val="Aufzhlungszeichen2"/>
        <w:spacing w:line="240" w:lineRule="auto"/>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 die Wiederholbarkeit des Segments 1 ist. Dann ist, sofern ein oder mehrere der mit X gekennzeichneten Qualifier / Codes eine oder mehrere Voraussetzung</w:t>
      </w:r>
      <w:r w:rsidR="002E25C4" w:rsidRPr="00370548">
        <w:rPr>
          <w:rStyle w:val="FormatvorlageArialSchwarz"/>
          <w:rFonts w:asciiTheme="minorHAnsi" w:hAnsiTheme="minorHAnsi" w:cstheme="minorHAnsi"/>
          <w:sz w:val="24"/>
        </w:rPr>
        <w:t xml:space="preserve"> </w:t>
      </w:r>
      <w:r w:rsidRPr="00370548">
        <w:rPr>
          <w:rStyle w:val="FormatvorlageArialSchwarz"/>
          <w:rFonts w:asciiTheme="minorHAnsi" w:hAnsiTheme="minorHAnsi" w:cstheme="minorHAnsi"/>
          <w:sz w:val="24"/>
        </w:rPr>
        <w:t>/</w:t>
      </w:r>
      <w:r w:rsidR="002E25C4" w:rsidRPr="00370548">
        <w:rPr>
          <w:rStyle w:val="FormatvorlageArialSchwarz"/>
          <w:rFonts w:asciiTheme="minorHAnsi" w:hAnsiTheme="minorHAnsi" w:cstheme="minorHAnsi"/>
          <w:sz w:val="24"/>
        </w:rPr>
        <w:t xml:space="preserve"> </w:t>
      </w:r>
      <w:r w:rsidRPr="00370548">
        <w:rPr>
          <w:rStyle w:val="FormatvorlageArialSchwarz"/>
          <w:rFonts w:asciiTheme="minorHAnsi" w:hAnsiTheme="minorHAnsi" w:cstheme="minorHAnsi"/>
          <w:sz w:val="24"/>
        </w:rPr>
        <w:t>en enthalten, genau ein Qualifier / Code je Datenelement des Segments auswählbar, wobei jedoch zu berücksichtigen ist, dass eine oder mehrere Voraussetzung/en die Nutzung eines Qualifier / Codes ausschließen oder erzwingen können.</w:t>
      </w:r>
    </w:p>
    <w:p w14:paraId="1C8EF963" w14:textId="77777777" w:rsidR="005E00D7" w:rsidRPr="00370548" w:rsidRDefault="005E00D7" w:rsidP="005E00D7">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Beispiel für die Darstellung, wann auf die Angabe von Paketen verzichtet werden kann:</w:t>
      </w:r>
    </w:p>
    <w:tbl>
      <w:tblPr>
        <w:tblW w:w="9636" w:type="dxa"/>
        <w:tblLayout w:type="fixed"/>
        <w:tblCellMar>
          <w:left w:w="0" w:type="dxa"/>
          <w:right w:w="0" w:type="dxa"/>
        </w:tblCellMar>
        <w:tblLook w:val="0000" w:firstRow="0" w:lastRow="0" w:firstColumn="0" w:lastColumn="0" w:noHBand="0" w:noVBand="0"/>
      </w:tblPr>
      <w:tblGrid>
        <w:gridCol w:w="2146"/>
        <w:gridCol w:w="4785"/>
        <w:gridCol w:w="2705"/>
      </w:tblGrid>
      <w:tr w:rsidR="005E00D7" w:rsidRPr="00370548" w14:paraId="0F297E3A" w14:textId="77777777" w:rsidTr="0074349B">
        <w:trPr>
          <w:cantSplit/>
        </w:trPr>
        <w:tc>
          <w:tcPr>
            <w:tcW w:w="2146" w:type="dxa"/>
            <w:tcBorders>
              <w:top w:val="single" w:sz="18" w:space="0" w:color="D8DFE4"/>
              <w:left w:val="nil"/>
              <w:bottom w:val="nil"/>
              <w:right w:val="dotted" w:sz="6" w:space="0" w:color="808080"/>
            </w:tcBorders>
            <w:shd w:val="clear" w:color="auto" w:fill="FFFFFF"/>
          </w:tcPr>
          <w:p w14:paraId="3401F96C" w14:textId="72F2A4C2" w:rsidR="005E00D7" w:rsidRPr="00370548" w:rsidRDefault="008A1FD6" w:rsidP="00AC07B0">
            <w:pPr>
              <w:pStyle w:val="GEFEG"/>
              <w:spacing w:line="218" w:lineRule="atLeast"/>
              <w:ind w:left="65"/>
              <w:rPr>
                <w:sz w:val="8"/>
                <w:szCs w:val="8"/>
              </w:rPr>
            </w:pPr>
            <w:r>
              <w:rPr>
                <w:rFonts w:ascii="Calibri" w:hAnsi="Calibri" w:cs="Calibri"/>
                <w:color w:val="808080"/>
                <w:sz w:val="18"/>
                <w:szCs w:val="18"/>
              </w:rPr>
              <w:t xml:space="preserve">Muster </w:t>
            </w:r>
            <w:r w:rsidR="005E00D7" w:rsidRPr="00370548">
              <w:rPr>
                <w:rFonts w:ascii="Calibri" w:hAnsi="Calibri" w:cs="Calibri"/>
                <w:color w:val="808080"/>
                <w:sz w:val="18"/>
                <w:szCs w:val="18"/>
              </w:rPr>
              <w:t>MP-ID Absender</w:t>
            </w:r>
          </w:p>
        </w:tc>
        <w:tc>
          <w:tcPr>
            <w:tcW w:w="4785" w:type="dxa"/>
            <w:tcBorders>
              <w:top w:val="single" w:sz="18" w:space="0" w:color="D8DFE4"/>
              <w:left w:val="nil"/>
              <w:bottom w:val="nil"/>
              <w:right w:val="nil"/>
            </w:tcBorders>
            <w:shd w:val="clear" w:color="auto" w:fill="FFFFFF"/>
          </w:tcPr>
          <w:p w14:paraId="4ACA6F63" w14:textId="77777777" w:rsidR="005E00D7" w:rsidRPr="00370548" w:rsidRDefault="005E00D7" w:rsidP="00AC07B0">
            <w:pPr>
              <w:pStyle w:val="GEFEG"/>
              <w:rPr>
                <w:sz w:val="8"/>
                <w:szCs w:val="8"/>
              </w:rPr>
            </w:pPr>
          </w:p>
        </w:tc>
        <w:tc>
          <w:tcPr>
            <w:tcW w:w="2705" w:type="dxa"/>
            <w:tcBorders>
              <w:top w:val="single" w:sz="18" w:space="0" w:color="D8DFE4"/>
              <w:left w:val="nil"/>
              <w:bottom w:val="nil"/>
              <w:right w:val="nil"/>
            </w:tcBorders>
            <w:shd w:val="clear" w:color="auto" w:fill="FFFFFF"/>
          </w:tcPr>
          <w:p w14:paraId="532009EC" w14:textId="77777777" w:rsidR="005E00D7" w:rsidRPr="00370548" w:rsidRDefault="005E00D7" w:rsidP="00AC07B0">
            <w:pPr>
              <w:pStyle w:val="GEFEG"/>
              <w:rPr>
                <w:sz w:val="8"/>
                <w:szCs w:val="8"/>
              </w:rPr>
            </w:pPr>
          </w:p>
        </w:tc>
      </w:tr>
      <w:tr w:rsidR="005E00D7" w:rsidRPr="00370548" w14:paraId="6804A9D3" w14:textId="77777777" w:rsidTr="0074349B">
        <w:trPr>
          <w:cantSplit/>
        </w:trPr>
        <w:tc>
          <w:tcPr>
            <w:tcW w:w="2146" w:type="dxa"/>
            <w:tcBorders>
              <w:top w:val="nil"/>
              <w:left w:val="nil"/>
              <w:bottom w:val="nil"/>
              <w:right w:val="dotted" w:sz="6" w:space="0" w:color="808080"/>
            </w:tcBorders>
            <w:shd w:val="clear" w:color="auto" w:fill="FFFFFF"/>
          </w:tcPr>
          <w:p w14:paraId="45DC223B" w14:textId="2267B1C0" w:rsidR="005E00D7" w:rsidRPr="00370548" w:rsidRDefault="005E00D7" w:rsidP="00AC07B0">
            <w:pPr>
              <w:pStyle w:val="GEFEG"/>
              <w:spacing w:before="20" w:line="218" w:lineRule="atLeast"/>
              <w:ind w:left="65"/>
              <w:rPr>
                <w:sz w:val="8"/>
                <w:szCs w:val="8"/>
              </w:rPr>
            </w:pPr>
            <w:r w:rsidRPr="00370548">
              <w:rPr>
                <w:rFonts w:ascii="Calibri" w:hAnsi="Calibri" w:cs="Calibri"/>
                <w:b/>
                <w:bCs/>
                <w:color w:val="000000"/>
                <w:sz w:val="18"/>
                <w:szCs w:val="18"/>
              </w:rPr>
              <w:t>SG</w:t>
            </w:r>
            <w:r w:rsidR="008A1FD6">
              <w:rPr>
                <w:rFonts w:ascii="Calibri" w:hAnsi="Calibri" w:cs="Calibri"/>
                <w:b/>
                <w:bCs/>
                <w:color w:val="000000"/>
                <w:sz w:val="18"/>
                <w:szCs w:val="18"/>
              </w:rPr>
              <w:t>9</w:t>
            </w:r>
          </w:p>
        </w:tc>
        <w:tc>
          <w:tcPr>
            <w:tcW w:w="4785" w:type="dxa"/>
            <w:tcBorders>
              <w:top w:val="nil"/>
              <w:left w:val="nil"/>
              <w:bottom w:val="nil"/>
              <w:right w:val="nil"/>
            </w:tcBorders>
            <w:shd w:val="clear" w:color="auto" w:fill="FFFFFF"/>
          </w:tcPr>
          <w:p w14:paraId="2919FCE3" w14:textId="77777777" w:rsidR="005E00D7" w:rsidRPr="00370548" w:rsidRDefault="005E00D7" w:rsidP="00AC07B0">
            <w:pPr>
              <w:pStyle w:val="GEFEG"/>
              <w:tabs>
                <w:tab w:val="center" w:pos="3776"/>
              </w:tabs>
              <w:spacing w:before="20" w:line="218" w:lineRule="atLeast"/>
              <w:rPr>
                <w:sz w:val="8"/>
                <w:szCs w:val="8"/>
              </w:rPr>
            </w:pPr>
            <w:r w:rsidRPr="00370548">
              <w:rPr>
                <w:sz w:val="18"/>
                <w:szCs w:val="18"/>
              </w:rPr>
              <w:tab/>
            </w:r>
            <w:r w:rsidRPr="00370548">
              <w:rPr>
                <w:rFonts w:ascii="Calibri" w:hAnsi="Calibri" w:cs="Calibri"/>
                <w:b/>
                <w:bCs/>
                <w:color w:val="000000"/>
                <w:sz w:val="18"/>
                <w:szCs w:val="18"/>
              </w:rPr>
              <w:t>Muss</w:t>
            </w:r>
          </w:p>
        </w:tc>
        <w:tc>
          <w:tcPr>
            <w:tcW w:w="2705" w:type="dxa"/>
            <w:tcBorders>
              <w:top w:val="nil"/>
              <w:left w:val="nil"/>
              <w:bottom w:val="nil"/>
              <w:right w:val="nil"/>
            </w:tcBorders>
            <w:shd w:val="clear" w:color="auto" w:fill="FFFFFF"/>
          </w:tcPr>
          <w:p w14:paraId="650766EE" w14:textId="77777777" w:rsidR="005E00D7" w:rsidRPr="00370548" w:rsidRDefault="005E00D7" w:rsidP="00AC07B0">
            <w:pPr>
              <w:pStyle w:val="GEFEG"/>
              <w:rPr>
                <w:sz w:val="8"/>
                <w:szCs w:val="8"/>
              </w:rPr>
            </w:pPr>
          </w:p>
        </w:tc>
      </w:tr>
      <w:tr w:rsidR="005E00D7" w:rsidRPr="00370548" w14:paraId="2C54E46D" w14:textId="77777777" w:rsidTr="0074349B">
        <w:trPr>
          <w:cantSplit/>
        </w:trPr>
        <w:tc>
          <w:tcPr>
            <w:tcW w:w="2146" w:type="dxa"/>
            <w:tcBorders>
              <w:top w:val="nil"/>
              <w:left w:val="nil"/>
              <w:bottom w:val="nil"/>
              <w:right w:val="dotted" w:sz="6" w:space="0" w:color="808080"/>
            </w:tcBorders>
            <w:shd w:val="clear" w:color="auto" w:fill="FFFFFF"/>
          </w:tcPr>
          <w:p w14:paraId="15F3FD0A" w14:textId="43109B46" w:rsidR="005E00D7" w:rsidRPr="00370548" w:rsidRDefault="005E00D7" w:rsidP="00AC07B0">
            <w:pPr>
              <w:pStyle w:val="GEFEG"/>
              <w:tabs>
                <w:tab w:val="left" w:pos="581"/>
              </w:tabs>
              <w:spacing w:before="20" w:line="218" w:lineRule="atLeast"/>
              <w:ind w:left="65"/>
              <w:rPr>
                <w:sz w:val="8"/>
                <w:szCs w:val="8"/>
              </w:rPr>
            </w:pPr>
            <w:r w:rsidRPr="00370548">
              <w:rPr>
                <w:rFonts w:ascii="Calibri" w:hAnsi="Calibri" w:cs="Calibri"/>
                <w:color w:val="000000"/>
                <w:sz w:val="18"/>
                <w:szCs w:val="18"/>
              </w:rPr>
              <w:t>SG</w:t>
            </w:r>
            <w:r w:rsidR="008A1FD6">
              <w:rPr>
                <w:rFonts w:ascii="Calibri" w:hAnsi="Calibri" w:cs="Calibri"/>
                <w:color w:val="000000"/>
                <w:sz w:val="18"/>
                <w:szCs w:val="18"/>
              </w:rPr>
              <w:t>9</w:t>
            </w:r>
            <w:r w:rsidRPr="00370548">
              <w:rPr>
                <w:sz w:val="18"/>
                <w:szCs w:val="18"/>
              </w:rPr>
              <w:tab/>
            </w:r>
            <w:r w:rsidRPr="00370548">
              <w:rPr>
                <w:rFonts w:ascii="Calibri" w:hAnsi="Calibri" w:cs="Calibri"/>
                <w:b/>
                <w:bCs/>
                <w:color w:val="000000"/>
                <w:sz w:val="18"/>
                <w:szCs w:val="18"/>
              </w:rPr>
              <w:t>NAD</w:t>
            </w:r>
          </w:p>
        </w:tc>
        <w:tc>
          <w:tcPr>
            <w:tcW w:w="4785" w:type="dxa"/>
            <w:tcBorders>
              <w:top w:val="nil"/>
              <w:left w:val="nil"/>
              <w:bottom w:val="nil"/>
              <w:right w:val="nil"/>
            </w:tcBorders>
            <w:shd w:val="clear" w:color="auto" w:fill="FFFFFF"/>
          </w:tcPr>
          <w:p w14:paraId="4C3F2600" w14:textId="77777777" w:rsidR="005E00D7" w:rsidRPr="00370548" w:rsidRDefault="005E00D7" w:rsidP="00AC07B0">
            <w:pPr>
              <w:pStyle w:val="GEFEG"/>
              <w:tabs>
                <w:tab w:val="center" w:pos="3776"/>
              </w:tabs>
              <w:spacing w:before="20" w:line="218" w:lineRule="atLeast"/>
              <w:rPr>
                <w:sz w:val="8"/>
                <w:szCs w:val="8"/>
              </w:rPr>
            </w:pPr>
            <w:r w:rsidRPr="00370548">
              <w:rPr>
                <w:sz w:val="18"/>
                <w:szCs w:val="18"/>
              </w:rPr>
              <w:tab/>
            </w:r>
            <w:r w:rsidRPr="00370548">
              <w:rPr>
                <w:rFonts w:ascii="Calibri" w:hAnsi="Calibri" w:cs="Calibri"/>
                <w:color w:val="000000"/>
                <w:sz w:val="18"/>
                <w:szCs w:val="18"/>
              </w:rPr>
              <w:t>Muss</w:t>
            </w:r>
          </w:p>
        </w:tc>
        <w:tc>
          <w:tcPr>
            <w:tcW w:w="2705" w:type="dxa"/>
            <w:tcBorders>
              <w:top w:val="nil"/>
              <w:left w:val="nil"/>
              <w:bottom w:val="nil"/>
              <w:right w:val="nil"/>
            </w:tcBorders>
            <w:shd w:val="clear" w:color="auto" w:fill="FFFFFF"/>
          </w:tcPr>
          <w:p w14:paraId="2DA19EC6" w14:textId="77777777" w:rsidR="005E00D7" w:rsidRPr="00370548" w:rsidRDefault="005E00D7" w:rsidP="00AC07B0">
            <w:pPr>
              <w:pStyle w:val="GEFEG"/>
              <w:rPr>
                <w:sz w:val="8"/>
                <w:szCs w:val="8"/>
              </w:rPr>
            </w:pPr>
          </w:p>
        </w:tc>
      </w:tr>
      <w:tr w:rsidR="005E00D7" w:rsidRPr="00370548" w14:paraId="5B158F59" w14:textId="77777777" w:rsidTr="0074349B">
        <w:trPr>
          <w:cantSplit/>
        </w:trPr>
        <w:tc>
          <w:tcPr>
            <w:tcW w:w="2146" w:type="dxa"/>
            <w:tcBorders>
              <w:top w:val="dotted" w:sz="6" w:space="0" w:color="D8DFE4"/>
              <w:left w:val="nil"/>
              <w:bottom w:val="nil"/>
              <w:right w:val="dotted" w:sz="6" w:space="0" w:color="808080"/>
            </w:tcBorders>
            <w:shd w:val="clear" w:color="auto" w:fill="FFFFFF"/>
          </w:tcPr>
          <w:p w14:paraId="4FCC02E9" w14:textId="79DA6C64"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w:t>
            </w:r>
            <w:r w:rsidR="008A1FD6">
              <w:rPr>
                <w:rFonts w:ascii="Calibri" w:hAnsi="Calibri" w:cs="Calibri"/>
                <w:color w:val="000000"/>
                <w:sz w:val="18"/>
                <w:szCs w:val="18"/>
              </w:rPr>
              <w:t>9</w:t>
            </w:r>
            <w:r w:rsidRPr="00370548">
              <w:rPr>
                <w:sz w:val="18"/>
                <w:szCs w:val="18"/>
              </w:rPr>
              <w:tab/>
            </w:r>
            <w:r w:rsidRPr="00370548">
              <w:rPr>
                <w:rFonts w:ascii="Calibri" w:hAnsi="Calibri" w:cs="Calibri"/>
                <w:color w:val="000000"/>
                <w:sz w:val="18"/>
                <w:szCs w:val="18"/>
              </w:rPr>
              <w:t>NAD</w:t>
            </w:r>
            <w:r w:rsidRPr="00370548">
              <w:rPr>
                <w:sz w:val="18"/>
                <w:szCs w:val="18"/>
              </w:rPr>
              <w:tab/>
            </w:r>
            <w:r w:rsidRPr="00370548">
              <w:rPr>
                <w:rFonts w:ascii="Calibri" w:hAnsi="Calibri" w:cs="Calibri"/>
                <w:b/>
                <w:bCs/>
                <w:color w:val="000000"/>
                <w:sz w:val="18"/>
                <w:szCs w:val="18"/>
              </w:rPr>
              <w:t>3035</w:t>
            </w:r>
          </w:p>
        </w:tc>
        <w:tc>
          <w:tcPr>
            <w:tcW w:w="4785" w:type="dxa"/>
            <w:tcBorders>
              <w:top w:val="dotted" w:sz="6" w:space="0" w:color="D8DFE4"/>
              <w:left w:val="nil"/>
              <w:bottom w:val="nil"/>
              <w:right w:val="nil"/>
            </w:tcBorders>
            <w:shd w:val="clear" w:color="auto" w:fill="FFFFFF"/>
          </w:tcPr>
          <w:p w14:paraId="60989243" w14:textId="77777777" w:rsidR="005E00D7" w:rsidRPr="00370548" w:rsidRDefault="005E00D7" w:rsidP="00AC07B0">
            <w:pPr>
              <w:pStyle w:val="GEFEG"/>
              <w:tabs>
                <w:tab w:val="left" w:pos="708"/>
                <w:tab w:val="center" w:pos="3776"/>
              </w:tabs>
              <w:spacing w:before="20" w:line="218" w:lineRule="atLeast"/>
              <w:ind w:left="79"/>
              <w:rPr>
                <w:sz w:val="8"/>
                <w:szCs w:val="8"/>
              </w:rPr>
            </w:pPr>
            <w:r w:rsidRPr="00370548">
              <w:rPr>
                <w:rFonts w:ascii="Calibri" w:hAnsi="Calibri" w:cs="Calibri"/>
                <w:b/>
                <w:bCs/>
                <w:color w:val="000000"/>
                <w:sz w:val="18"/>
                <w:szCs w:val="18"/>
              </w:rPr>
              <w:t>MS</w:t>
            </w:r>
            <w:r w:rsidRPr="00370548">
              <w:rPr>
                <w:sz w:val="18"/>
                <w:szCs w:val="18"/>
              </w:rPr>
              <w:tab/>
            </w:r>
            <w:r w:rsidRPr="00370548">
              <w:rPr>
                <w:rFonts w:ascii="Calibri" w:hAnsi="Calibri" w:cs="Calibri"/>
                <w:color w:val="000000"/>
                <w:sz w:val="18"/>
                <w:szCs w:val="18"/>
              </w:rPr>
              <w:t>Dokumenten-/</w:t>
            </w:r>
            <w:r w:rsidRPr="00370548">
              <w:rPr>
                <w:sz w:val="18"/>
                <w:szCs w:val="18"/>
              </w:rPr>
              <w:tab/>
            </w:r>
            <w:r w:rsidRPr="00370548">
              <w:rPr>
                <w:rFonts w:ascii="Calibri" w:hAnsi="Calibri" w:cs="Calibri"/>
                <w:color w:val="000000"/>
                <w:sz w:val="18"/>
                <w:szCs w:val="18"/>
              </w:rPr>
              <w:t>X</w:t>
            </w:r>
          </w:p>
          <w:p w14:paraId="58300A93" w14:textId="77777777" w:rsidR="005E00D7" w:rsidRPr="00370548" w:rsidRDefault="005E00D7" w:rsidP="00AC07B0">
            <w:pPr>
              <w:pStyle w:val="GEFEG"/>
              <w:spacing w:line="218" w:lineRule="atLeast"/>
              <w:ind w:left="708"/>
              <w:rPr>
                <w:sz w:val="8"/>
                <w:szCs w:val="8"/>
              </w:rPr>
            </w:pPr>
            <w:r w:rsidRPr="00370548">
              <w:rPr>
                <w:rFonts w:ascii="Calibri" w:hAnsi="Calibri" w:cs="Calibri"/>
                <w:color w:val="000000"/>
                <w:sz w:val="18"/>
                <w:szCs w:val="18"/>
              </w:rPr>
              <w:t>Nachrichtenaussteller bzw.</w:t>
            </w:r>
          </w:p>
          <w:p w14:paraId="46129B5E" w14:textId="77777777" w:rsidR="005E00D7" w:rsidRPr="00370548" w:rsidRDefault="005E00D7" w:rsidP="00AC07B0">
            <w:pPr>
              <w:pStyle w:val="GEFEG"/>
              <w:spacing w:line="218" w:lineRule="atLeast"/>
              <w:ind w:left="708"/>
              <w:rPr>
                <w:sz w:val="8"/>
                <w:szCs w:val="8"/>
              </w:rPr>
            </w:pPr>
            <w:r w:rsidRPr="00370548">
              <w:rPr>
                <w:rFonts w:ascii="Calibri" w:hAnsi="Calibri" w:cs="Calibri"/>
                <w:color w:val="000000"/>
                <w:sz w:val="18"/>
                <w:szCs w:val="18"/>
              </w:rPr>
              <w:t>-absender</w:t>
            </w:r>
          </w:p>
        </w:tc>
        <w:tc>
          <w:tcPr>
            <w:tcW w:w="2705" w:type="dxa"/>
            <w:tcBorders>
              <w:top w:val="dotted" w:sz="6" w:space="0" w:color="D8DFE4"/>
              <w:left w:val="nil"/>
              <w:bottom w:val="nil"/>
              <w:right w:val="nil"/>
            </w:tcBorders>
            <w:shd w:val="clear" w:color="auto" w:fill="FFFFFF"/>
          </w:tcPr>
          <w:p w14:paraId="52DF498D" w14:textId="77777777" w:rsidR="005E00D7" w:rsidRPr="00370548" w:rsidRDefault="005E00D7" w:rsidP="00AC07B0">
            <w:pPr>
              <w:pStyle w:val="GEFEG"/>
              <w:rPr>
                <w:sz w:val="8"/>
                <w:szCs w:val="8"/>
              </w:rPr>
            </w:pPr>
          </w:p>
        </w:tc>
      </w:tr>
      <w:tr w:rsidR="005E00D7" w:rsidRPr="00370548" w14:paraId="7593EB08" w14:textId="77777777" w:rsidTr="0074349B">
        <w:trPr>
          <w:cantSplit/>
        </w:trPr>
        <w:tc>
          <w:tcPr>
            <w:tcW w:w="2146" w:type="dxa"/>
            <w:tcBorders>
              <w:top w:val="dotted" w:sz="6" w:space="0" w:color="808080"/>
              <w:left w:val="nil"/>
              <w:bottom w:val="nil"/>
              <w:right w:val="dotted" w:sz="6" w:space="0" w:color="808080"/>
            </w:tcBorders>
            <w:shd w:val="clear" w:color="auto" w:fill="FFFFFF"/>
          </w:tcPr>
          <w:p w14:paraId="65291D1A" w14:textId="1A7932FD" w:rsidR="005E00D7" w:rsidRPr="00370548" w:rsidRDefault="005E00D7" w:rsidP="00AC07B0">
            <w:pPr>
              <w:pStyle w:val="GEFEG"/>
              <w:tabs>
                <w:tab w:val="left" w:pos="581"/>
                <w:tab w:val="left" w:pos="1097"/>
              </w:tabs>
              <w:spacing w:before="20" w:line="218" w:lineRule="atLeast"/>
              <w:ind w:left="65"/>
              <w:rPr>
                <w:sz w:val="8"/>
                <w:szCs w:val="8"/>
              </w:rPr>
            </w:pPr>
            <w:r w:rsidRPr="00370548">
              <w:rPr>
                <w:rFonts w:ascii="Calibri" w:hAnsi="Calibri" w:cs="Calibri"/>
                <w:color w:val="000000"/>
                <w:sz w:val="18"/>
                <w:szCs w:val="18"/>
              </w:rPr>
              <w:t>SG</w:t>
            </w:r>
            <w:r w:rsidR="008A1FD6">
              <w:rPr>
                <w:rFonts w:ascii="Calibri" w:hAnsi="Calibri" w:cs="Calibri"/>
                <w:color w:val="000000"/>
                <w:sz w:val="18"/>
                <w:szCs w:val="18"/>
              </w:rPr>
              <w:t>9</w:t>
            </w:r>
            <w:r w:rsidRPr="00370548">
              <w:rPr>
                <w:sz w:val="18"/>
                <w:szCs w:val="18"/>
              </w:rPr>
              <w:tab/>
            </w:r>
            <w:r w:rsidRPr="00370548">
              <w:rPr>
                <w:rFonts w:ascii="Calibri" w:hAnsi="Calibri" w:cs="Calibri"/>
                <w:color w:val="000000"/>
                <w:sz w:val="18"/>
                <w:szCs w:val="18"/>
              </w:rPr>
              <w:t>NAD</w:t>
            </w:r>
            <w:r w:rsidRPr="00370548">
              <w:rPr>
                <w:sz w:val="18"/>
                <w:szCs w:val="18"/>
              </w:rPr>
              <w:tab/>
            </w:r>
            <w:r w:rsidRPr="00370548">
              <w:rPr>
                <w:rFonts w:ascii="Calibri" w:hAnsi="Calibri" w:cs="Calibri"/>
                <w:b/>
                <w:bCs/>
                <w:color w:val="000000"/>
                <w:sz w:val="18"/>
                <w:szCs w:val="18"/>
              </w:rPr>
              <w:t>3039</w:t>
            </w:r>
          </w:p>
        </w:tc>
        <w:tc>
          <w:tcPr>
            <w:tcW w:w="4785" w:type="dxa"/>
            <w:tcBorders>
              <w:top w:val="dotted" w:sz="6" w:space="0" w:color="808080"/>
              <w:left w:val="nil"/>
              <w:bottom w:val="nil"/>
              <w:right w:val="nil"/>
            </w:tcBorders>
            <w:shd w:val="clear" w:color="auto" w:fill="FFFFFF"/>
          </w:tcPr>
          <w:p w14:paraId="754E4B21" w14:textId="75332A5D" w:rsidR="005E00D7" w:rsidRPr="00370548" w:rsidRDefault="005E00D7" w:rsidP="00AC07B0">
            <w:pPr>
              <w:pStyle w:val="GEFEG"/>
              <w:tabs>
                <w:tab w:val="center" w:pos="3776"/>
              </w:tabs>
              <w:spacing w:before="20" w:line="218" w:lineRule="atLeast"/>
              <w:ind w:left="65"/>
              <w:rPr>
                <w:sz w:val="8"/>
                <w:szCs w:val="8"/>
              </w:rPr>
            </w:pPr>
            <w:r w:rsidRPr="00370548">
              <w:rPr>
                <w:rFonts w:ascii="Calibri" w:hAnsi="Calibri" w:cs="Calibri"/>
                <w:color w:val="808080"/>
                <w:sz w:val="18"/>
                <w:szCs w:val="18"/>
              </w:rPr>
              <w:t>Beteiligter, Identifikation</w:t>
            </w:r>
            <w:r w:rsidRPr="00370548">
              <w:rPr>
                <w:sz w:val="18"/>
                <w:szCs w:val="18"/>
              </w:rPr>
              <w:tab/>
            </w:r>
            <w:r w:rsidRPr="00370548">
              <w:rPr>
                <w:rFonts w:ascii="Calibri" w:hAnsi="Calibri" w:cs="Calibri"/>
                <w:color w:val="000000"/>
                <w:sz w:val="18"/>
                <w:szCs w:val="18"/>
              </w:rPr>
              <w:t xml:space="preserve">X </w:t>
            </w:r>
          </w:p>
        </w:tc>
        <w:tc>
          <w:tcPr>
            <w:tcW w:w="2705" w:type="dxa"/>
            <w:tcBorders>
              <w:top w:val="dotted" w:sz="6" w:space="0" w:color="808080"/>
              <w:left w:val="nil"/>
              <w:bottom w:val="nil"/>
              <w:right w:val="nil"/>
            </w:tcBorders>
            <w:shd w:val="clear" w:color="auto" w:fill="FFFFFF"/>
          </w:tcPr>
          <w:p w14:paraId="57A52547" w14:textId="6B41A673" w:rsidR="005E00D7" w:rsidRPr="00370548" w:rsidRDefault="005E00D7" w:rsidP="008A1FD6">
            <w:pPr>
              <w:pStyle w:val="GEFEG"/>
              <w:spacing w:before="20" w:line="218" w:lineRule="atLeast"/>
              <w:rPr>
                <w:sz w:val="8"/>
                <w:szCs w:val="8"/>
              </w:rPr>
            </w:pPr>
          </w:p>
        </w:tc>
      </w:tr>
      <w:tr w:rsidR="005E00D7" w:rsidRPr="00370548" w14:paraId="6692D832" w14:textId="77777777" w:rsidTr="0074349B">
        <w:trPr>
          <w:cantSplit/>
        </w:trPr>
        <w:tc>
          <w:tcPr>
            <w:tcW w:w="2146" w:type="dxa"/>
            <w:tcBorders>
              <w:top w:val="dotted" w:sz="6" w:space="0" w:color="808080"/>
              <w:left w:val="nil"/>
              <w:bottom w:val="nil"/>
              <w:right w:val="dotted" w:sz="6" w:space="0" w:color="808080"/>
            </w:tcBorders>
            <w:shd w:val="clear" w:color="auto" w:fill="FFFFFF"/>
          </w:tcPr>
          <w:p w14:paraId="46AC94BB" w14:textId="125781B3" w:rsidR="005E00D7" w:rsidRPr="008A1FD6" w:rsidRDefault="005E00D7" w:rsidP="00AC07B0">
            <w:pPr>
              <w:pStyle w:val="GEFEG"/>
              <w:tabs>
                <w:tab w:val="left" w:pos="581"/>
                <w:tab w:val="left" w:pos="1097"/>
              </w:tabs>
              <w:spacing w:before="20" w:line="218" w:lineRule="atLeast"/>
              <w:ind w:left="65"/>
              <w:rPr>
                <w:color w:val="000000" w:themeColor="text1"/>
                <w:sz w:val="8"/>
                <w:szCs w:val="8"/>
              </w:rPr>
            </w:pPr>
            <w:r w:rsidRPr="008A1FD6">
              <w:rPr>
                <w:rFonts w:ascii="Calibri" w:hAnsi="Calibri" w:cs="Calibri"/>
                <w:color w:val="000000" w:themeColor="text1"/>
                <w:sz w:val="18"/>
                <w:szCs w:val="18"/>
              </w:rPr>
              <w:t>SG</w:t>
            </w:r>
            <w:r w:rsidR="008A1FD6">
              <w:rPr>
                <w:rFonts w:ascii="Calibri" w:hAnsi="Calibri" w:cs="Calibri"/>
                <w:color w:val="000000" w:themeColor="text1"/>
                <w:sz w:val="18"/>
                <w:szCs w:val="18"/>
              </w:rPr>
              <w:t>9</w:t>
            </w:r>
            <w:r w:rsidRPr="008A1FD6">
              <w:rPr>
                <w:color w:val="000000" w:themeColor="text1"/>
                <w:sz w:val="18"/>
                <w:szCs w:val="18"/>
              </w:rPr>
              <w:tab/>
            </w:r>
            <w:r w:rsidRPr="008A1FD6">
              <w:rPr>
                <w:rFonts w:ascii="Calibri" w:hAnsi="Calibri" w:cs="Calibri"/>
                <w:color w:val="000000" w:themeColor="text1"/>
                <w:sz w:val="18"/>
                <w:szCs w:val="18"/>
              </w:rPr>
              <w:t>NAD</w:t>
            </w:r>
            <w:r w:rsidRPr="008A1FD6">
              <w:rPr>
                <w:color w:val="000000" w:themeColor="text1"/>
                <w:sz w:val="18"/>
                <w:szCs w:val="18"/>
              </w:rPr>
              <w:tab/>
            </w:r>
            <w:r w:rsidRPr="008A1FD6">
              <w:rPr>
                <w:rFonts w:ascii="Calibri" w:hAnsi="Calibri" w:cs="Calibri"/>
                <w:b/>
                <w:bCs/>
                <w:color w:val="000000" w:themeColor="text1"/>
                <w:sz w:val="18"/>
                <w:szCs w:val="18"/>
              </w:rPr>
              <w:t>3055</w:t>
            </w:r>
          </w:p>
        </w:tc>
        <w:tc>
          <w:tcPr>
            <w:tcW w:w="4785" w:type="dxa"/>
            <w:tcBorders>
              <w:top w:val="dotted" w:sz="6" w:space="0" w:color="808080"/>
              <w:left w:val="nil"/>
              <w:bottom w:val="nil"/>
              <w:right w:val="nil"/>
            </w:tcBorders>
            <w:shd w:val="clear" w:color="auto" w:fill="FFFFFF"/>
          </w:tcPr>
          <w:p w14:paraId="65D2A977" w14:textId="77777777" w:rsidR="005E00D7" w:rsidRPr="008A1FD6" w:rsidRDefault="005E00D7" w:rsidP="00AC07B0">
            <w:pPr>
              <w:pStyle w:val="GEFEG"/>
              <w:tabs>
                <w:tab w:val="left" w:pos="694"/>
                <w:tab w:val="center" w:pos="3776"/>
              </w:tabs>
              <w:spacing w:before="20" w:line="218" w:lineRule="atLeast"/>
              <w:ind w:left="65"/>
              <w:rPr>
                <w:color w:val="000000" w:themeColor="text1"/>
                <w:sz w:val="8"/>
                <w:szCs w:val="8"/>
              </w:rPr>
            </w:pPr>
            <w:r w:rsidRPr="008A1FD6">
              <w:rPr>
                <w:rFonts w:ascii="Calibri" w:hAnsi="Calibri" w:cs="Calibri"/>
                <w:b/>
                <w:bCs/>
                <w:color w:val="000000" w:themeColor="text1"/>
                <w:sz w:val="18"/>
                <w:szCs w:val="18"/>
              </w:rPr>
              <w:t>9</w:t>
            </w:r>
            <w:r w:rsidRPr="008A1FD6">
              <w:rPr>
                <w:color w:val="000000" w:themeColor="text1"/>
                <w:sz w:val="18"/>
                <w:szCs w:val="18"/>
              </w:rPr>
              <w:tab/>
            </w:r>
            <w:r w:rsidRPr="008A1FD6">
              <w:rPr>
                <w:rFonts w:ascii="Calibri" w:hAnsi="Calibri" w:cs="Calibri"/>
                <w:color w:val="000000" w:themeColor="text1"/>
                <w:sz w:val="18"/>
                <w:szCs w:val="18"/>
              </w:rPr>
              <w:t>GS1</w:t>
            </w:r>
            <w:r w:rsidRPr="008A1FD6">
              <w:rPr>
                <w:color w:val="000000" w:themeColor="text1"/>
                <w:sz w:val="18"/>
                <w:szCs w:val="18"/>
              </w:rPr>
              <w:tab/>
            </w:r>
            <w:r w:rsidRPr="008A1FD6">
              <w:rPr>
                <w:rFonts w:ascii="Calibri" w:hAnsi="Calibri" w:cs="Calibri"/>
                <w:color w:val="000000" w:themeColor="text1"/>
                <w:sz w:val="18"/>
                <w:szCs w:val="18"/>
              </w:rPr>
              <w:t>X</w:t>
            </w:r>
          </w:p>
          <w:p w14:paraId="5DBC2AC5" w14:textId="77777777" w:rsidR="005E00D7" w:rsidRPr="008A1FD6" w:rsidRDefault="005E00D7" w:rsidP="00AC07B0">
            <w:pPr>
              <w:pStyle w:val="GEFEG"/>
              <w:tabs>
                <w:tab w:val="left" w:pos="694"/>
                <w:tab w:val="center" w:pos="3776"/>
              </w:tabs>
              <w:spacing w:line="218" w:lineRule="atLeast"/>
              <w:ind w:left="65"/>
              <w:rPr>
                <w:color w:val="000000" w:themeColor="text1"/>
                <w:sz w:val="8"/>
                <w:szCs w:val="8"/>
              </w:rPr>
            </w:pPr>
            <w:r w:rsidRPr="008A1FD6">
              <w:rPr>
                <w:rFonts w:ascii="Calibri" w:hAnsi="Calibri" w:cs="Calibri"/>
                <w:b/>
                <w:bCs/>
                <w:color w:val="000000" w:themeColor="text1"/>
                <w:sz w:val="18"/>
                <w:szCs w:val="18"/>
              </w:rPr>
              <w:t>293</w:t>
            </w:r>
            <w:r w:rsidRPr="008A1FD6">
              <w:rPr>
                <w:color w:val="000000" w:themeColor="text1"/>
                <w:sz w:val="18"/>
                <w:szCs w:val="18"/>
              </w:rPr>
              <w:tab/>
            </w:r>
            <w:r w:rsidRPr="008A1FD6">
              <w:rPr>
                <w:rFonts w:ascii="Calibri" w:hAnsi="Calibri" w:cs="Calibri"/>
                <w:color w:val="000000" w:themeColor="text1"/>
                <w:sz w:val="18"/>
                <w:szCs w:val="18"/>
              </w:rPr>
              <w:t>DE, BDEW (Bundesverband</w:t>
            </w:r>
            <w:r w:rsidRPr="008A1FD6">
              <w:rPr>
                <w:color w:val="000000" w:themeColor="text1"/>
                <w:sz w:val="18"/>
                <w:szCs w:val="18"/>
              </w:rPr>
              <w:tab/>
            </w:r>
            <w:r w:rsidRPr="008A1FD6">
              <w:rPr>
                <w:rFonts w:ascii="Calibri" w:hAnsi="Calibri" w:cs="Calibri"/>
                <w:color w:val="000000" w:themeColor="text1"/>
                <w:sz w:val="18"/>
                <w:szCs w:val="18"/>
              </w:rPr>
              <w:t>X</w:t>
            </w:r>
          </w:p>
          <w:p w14:paraId="16C1C107" w14:textId="77777777" w:rsidR="005E00D7" w:rsidRPr="008A1FD6" w:rsidRDefault="005E00D7" w:rsidP="00AC07B0">
            <w:pPr>
              <w:pStyle w:val="GEFEG"/>
              <w:spacing w:line="218" w:lineRule="atLeast"/>
              <w:ind w:left="694"/>
              <w:rPr>
                <w:color w:val="000000" w:themeColor="text1"/>
                <w:sz w:val="8"/>
                <w:szCs w:val="8"/>
              </w:rPr>
            </w:pPr>
            <w:r w:rsidRPr="008A1FD6">
              <w:rPr>
                <w:rFonts w:ascii="Calibri" w:hAnsi="Calibri" w:cs="Calibri"/>
                <w:color w:val="000000" w:themeColor="text1"/>
                <w:sz w:val="18"/>
                <w:szCs w:val="18"/>
              </w:rPr>
              <w:t>der Energie- und</w:t>
            </w:r>
          </w:p>
          <w:p w14:paraId="2216EDE1" w14:textId="77777777" w:rsidR="005E00D7" w:rsidRPr="008A1FD6" w:rsidRDefault="005E00D7" w:rsidP="00AC07B0">
            <w:pPr>
              <w:pStyle w:val="GEFEG"/>
              <w:spacing w:line="218" w:lineRule="atLeast"/>
              <w:ind w:left="694"/>
              <w:rPr>
                <w:color w:val="000000" w:themeColor="text1"/>
                <w:sz w:val="8"/>
                <w:szCs w:val="8"/>
              </w:rPr>
            </w:pPr>
            <w:r w:rsidRPr="008A1FD6">
              <w:rPr>
                <w:rFonts w:ascii="Calibri" w:hAnsi="Calibri" w:cs="Calibri"/>
                <w:color w:val="000000" w:themeColor="text1"/>
                <w:sz w:val="18"/>
                <w:szCs w:val="18"/>
              </w:rPr>
              <w:t>Wasserwirtschaft e.V.)</w:t>
            </w:r>
          </w:p>
        </w:tc>
        <w:tc>
          <w:tcPr>
            <w:tcW w:w="2705" w:type="dxa"/>
            <w:tcBorders>
              <w:top w:val="dotted" w:sz="6" w:space="0" w:color="808080"/>
              <w:left w:val="nil"/>
              <w:bottom w:val="nil"/>
              <w:right w:val="nil"/>
            </w:tcBorders>
            <w:shd w:val="clear" w:color="auto" w:fill="FFFFFF"/>
          </w:tcPr>
          <w:p w14:paraId="64B09D63" w14:textId="77777777" w:rsidR="005E00D7" w:rsidRPr="00370548" w:rsidRDefault="005E00D7" w:rsidP="00AC07B0">
            <w:pPr>
              <w:pStyle w:val="GEFEG"/>
              <w:rPr>
                <w:sz w:val="8"/>
                <w:szCs w:val="8"/>
              </w:rPr>
            </w:pPr>
          </w:p>
        </w:tc>
      </w:tr>
    </w:tbl>
    <w:p w14:paraId="17E10423" w14:textId="7288E46C" w:rsidR="0074349B" w:rsidRPr="0074349B" w:rsidRDefault="00345AAB" w:rsidP="0074349B">
      <w:r w:rsidRPr="00345AAB">
        <w:rPr>
          <w:noProof/>
        </w:rPr>
        <w:lastRenderedPageBreak/>
        <w:drawing>
          <wp:inline distT="0" distB="0" distL="0" distR="0" wp14:anchorId="08B0022B" wp14:editId="45538045">
            <wp:extent cx="5958205" cy="3408680"/>
            <wp:effectExtent l="0" t="0" r="0" b="0"/>
            <wp:docPr id="125" name="Grafik 125"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Grafik 125" descr="Ein Bild, das Tisch enthält.&#10;&#10;Automatisch generierte Beschreibung"/>
                    <pic:cNvPicPr/>
                  </pic:nvPicPr>
                  <pic:blipFill>
                    <a:blip r:embed="rId30"/>
                    <a:stretch>
                      <a:fillRect/>
                    </a:stretch>
                  </pic:blipFill>
                  <pic:spPr>
                    <a:xfrm>
                      <a:off x="0" y="0"/>
                      <a:ext cx="5958205" cy="3408680"/>
                    </a:xfrm>
                    <a:prstGeom prst="rect">
                      <a:avLst/>
                    </a:prstGeom>
                  </pic:spPr>
                </pic:pic>
              </a:graphicData>
            </a:graphic>
          </wp:inline>
        </w:drawing>
      </w:r>
    </w:p>
    <w:p w14:paraId="0B45F93E" w14:textId="1F3037FF" w:rsidR="005E00D7" w:rsidRPr="00370548" w:rsidRDefault="005E00D7" w:rsidP="005E00D7">
      <w:pPr>
        <w:pStyle w:val="Aufzhlungszeichen"/>
        <w:numPr>
          <w:ilvl w:val="0"/>
          <w:numId w:val="24"/>
        </w:numPr>
        <w:ind w:left="284" w:hanging="284"/>
      </w:pPr>
      <w:r w:rsidRPr="00370548">
        <w:rPr>
          <w:rFonts w:eastAsia="Calibri"/>
          <w:lang w:eastAsia="en-US"/>
        </w:rPr>
        <w:t>Abweichende Kombinationen, bei denen die Wiederholbarkeit des Segments / der Segmentgruppe größer 1 ist</w:t>
      </w:r>
      <w:r w:rsidR="008A1FD6">
        <w:rPr>
          <w:rFonts w:eastAsia="Calibri"/>
          <w:lang w:eastAsia="en-US"/>
        </w:rPr>
        <w:t xml:space="preserve">, </w:t>
      </w:r>
      <w:r w:rsidRPr="00370548">
        <w:rPr>
          <w:rFonts w:eastAsia="Calibri"/>
          <w:lang w:eastAsia="en-US"/>
        </w:rPr>
        <w:t>werden über Pakete beschrieben.</w:t>
      </w:r>
    </w:p>
    <w:p w14:paraId="167788F5" w14:textId="77777777" w:rsidR="005E00D7" w:rsidRPr="00370548" w:rsidRDefault="005E00D7" w:rsidP="005E00D7">
      <w:pPr>
        <w:pStyle w:val="Aufzhlungszeichen"/>
        <w:numPr>
          <w:ilvl w:val="0"/>
          <w:numId w:val="24"/>
        </w:numPr>
        <w:ind w:left="284" w:hanging="284"/>
      </w:pPr>
      <w:r w:rsidRPr="00370548">
        <w:rPr>
          <w:rFonts w:eastAsia="Calibri"/>
          <w:lang w:eastAsia="en-US"/>
        </w:rPr>
        <w:t xml:space="preserve">Die Kennzeichnung von Paketen (= Paketkennzeichen) wird in </w:t>
      </w:r>
      <w:r w:rsidRPr="00370548">
        <w:rPr>
          <w:rFonts w:cstheme="minorHAnsi"/>
        </w:rPr>
        <w:t xml:space="preserve">eckigen Klammern angegeben und </w:t>
      </w:r>
      <w:r w:rsidRPr="00370548">
        <w:rPr>
          <w:rFonts w:eastAsia="Calibri"/>
          <w:lang w:eastAsia="en-US"/>
        </w:rPr>
        <w:t>beginnt mit einem numerischen Wert (k) für die „Nummer des Paketes“ gefolgt von dem Buchstaben „P“ (Beispiel [1P]).</w:t>
      </w:r>
    </w:p>
    <w:p w14:paraId="02CDD2C9" w14:textId="205A1E71" w:rsidR="005E00D7" w:rsidRPr="00370548" w:rsidRDefault="005E00D7" w:rsidP="005E00D7">
      <w:pPr>
        <w:pStyle w:val="Aufzhlungszeichen"/>
        <w:numPr>
          <w:ilvl w:val="0"/>
          <w:numId w:val="24"/>
        </w:numPr>
        <w:ind w:left="284" w:hanging="284"/>
        <w:rPr>
          <w:rFonts w:eastAsia="Calibri"/>
          <w:lang w:eastAsia="en-US"/>
        </w:rPr>
      </w:pPr>
      <w:r w:rsidRPr="00370548">
        <w:rPr>
          <w:rFonts w:eastAsia="Calibri"/>
          <w:lang w:eastAsia="en-US"/>
        </w:rPr>
        <w:t>Die Nummer für ein Paket (Beispiel [1P]) ist innerhalb eines Nachrichtentyps (z.</w:t>
      </w:r>
      <w:r w:rsidR="00174C81" w:rsidRPr="00370548">
        <w:rPr>
          <w:rFonts w:eastAsia="Calibri"/>
          <w:lang w:eastAsia="en-US"/>
        </w:rPr>
        <w:t> </w:t>
      </w:r>
      <w:r w:rsidRPr="00370548">
        <w:rPr>
          <w:rFonts w:eastAsia="Calibri"/>
          <w:lang w:eastAsia="en-US"/>
        </w:rPr>
        <w:t>B. UTILMD) eindeutig. D.</w:t>
      </w:r>
      <w:r w:rsidR="00797D60" w:rsidRPr="00370548">
        <w:rPr>
          <w:rFonts w:eastAsia="Calibri"/>
          <w:lang w:eastAsia="en-US"/>
        </w:rPr>
        <w:t> </w:t>
      </w:r>
      <w:r w:rsidRPr="00370548">
        <w:rPr>
          <w:rFonts w:eastAsia="Calibri"/>
          <w:lang w:eastAsia="en-US"/>
        </w:rPr>
        <w:t>h., dasselbe Paket hat in allen Anwendungsfällen eines Nachrichten</w:t>
      </w:r>
      <w:r w:rsidRPr="00370548">
        <w:rPr>
          <w:rFonts w:eastAsia="Calibri"/>
          <w:lang w:eastAsia="en-US"/>
        </w:rPr>
        <w:softHyphen/>
        <w:t>typs und damit ggf. in mehreren AHB immer dieselbe Nummer.</w:t>
      </w:r>
    </w:p>
    <w:p w14:paraId="2D1C09D7" w14:textId="77777777" w:rsidR="005E00D7" w:rsidRPr="00370548" w:rsidRDefault="005E00D7" w:rsidP="00BC0C89">
      <w:pPr>
        <w:pStyle w:val="berschrift3"/>
        <w:tabs>
          <w:tab w:val="clear" w:pos="5966"/>
        </w:tabs>
        <w:ind w:left="993"/>
      </w:pPr>
      <w:bookmarkStart w:id="144" w:name="_Toc224230783"/>
      <w:r w:rsidRPr="00370548">
        <w:t>Darstellung Paketübersicht und Paketvoraussetzung</w:t>
      </w:r>
      <w:bookmarkEnd w:id="144"/>
    </w:p>
    <w:p w14:paraId="27B24604" w14:textId="2C5F7E61" w:rsidR="005E00D7" w:rsidRPr="00370548" w:rsidRDefault="005E00D7" w:rsidP="005E00D7">
      <w:pPr>
        <w:pStyle w:val="Aufzhlungszeichen"/>
        <w:ind w:left="426"/>
        <w:rPr>
          <w:rFonts w:eastAsia="Calibri"/>
          <w:lang w:eastAsia="en-US"/>
        </w:rPr>
      </w:pPr>
      <w:r w:rsidRPr="00370548">
        <w:t>Es kann Pakete entweder ohne Voraussetzung oder mit Voraussetzung/en (im Weiteren „Paketvoraussetzung/en“ genannt)</w:t>
      </w:r>
      <w:r w:rsidR="009A4DF4" w:rsidRPr="00370548">
        <w:t xml:space="preserve"> geben.</w:t>
      </w:r>
    </w:p>
    <w:p w14:paraId="7D34C7D0" w14:textId="4D1E1C83" w:rsidR="005E00D7" w:rsidRPr="00370548" w:rsidRDefault="005E00D7" w:rsidP="005E00D7">
      <w:pPr>
        <w:pStyle w:val="Aufzhlungszeichen"/>
        <w:ind w:left="426"/>
      </w:pPr>
      <w:r w:rsidRPr="00370548">
        <w:t>Ein Paket ohne Paketvoraussetzung ist immer zu nutzen, soweit das Segment, dem das Paket zugeordnet ist, im einzeln</w:t>
      </w:r>
      <w:r w:rsidR="009A4DF4" w:rsidRPr="00370548">
        <w:t>en Anwendungsfall genutzt wird.</w:t>
      </w:r>
    </w:p>
    <w:p w14:paraId="6CE277E3" w14:textId="5FB268F6" w:rsidR="005E00D7" w:rsidRPr="00370548" w:rsidRDefault="005E00D7" w:rsidP="005E00D7">
      <w:pPr>
        <w:pStyle w:val="Aufzhlungszeichen"/>
        <w:ind w:left="426"/>
        <w:rPr>
          <w:rStyle w:val="FormatvorlageArialSchwarz"/>
          <w:rFonts w:asciiTheme="minorHAnsi" w:hAnsiTheme="minorHAnsi" w:cstheme="minorHAnsi"/>
          <w:sz w:val="24"/>
        </w:rPr>
      </w:pPr>
      <w:r w:rsidRPr="00370548">
        <w:t>Ein Paket mit Paketvoraussetzung/en ist nur dann zu nutzen, soweit die Paketvoraussetzung/en des dem Segment zugeordneten Pakets im einzelnen Anwendungsfall</w:t>
      </w:r>
      <w:r w:rsidR="009A4DF4" w:rsidRPr="00370548">
        <w:t xml:space="preserve"> erfüllt sind.</w:t>
      </w:r>
    </w:p>
    <w:p w14:paraId="471E2D16" w14:textId="6322A49D" w:rsidR="005E00D7" w:rsidRPr="00370548" w:rsidRDefault="005E00D7" w:rsidP="005E00D7">
      <w:pPr>
        <w:pStyle w:val="Aufzhlungszeichen"/>
        <w:ind w:left="426"/>
      </w:pPr>
      <w:r w:rsidRPr="00370548">
        <w:t xml:space="preserve">Enthält ein Paket mehrere Paketvoraussetzungen, werden diese Paketvoraussetzungen mit Operatoren verknüpft und </w:t>
      </w:r>
      <w:r w:rsidRPr="00370548">
        <w:rPr>
          <w:bCs/>
        </w:rPr>
        <w:t xml:space="preserve">die Vorgaben des Kapitels </w:t>
      </w:r>
      <w:r w:rsidR="003E3DE4" w:rsidRPr="00370548">
        <w:rPr>
          <w:bCs/>
        </w:rPr>
        <w:t xml:space="preserve">6.9 ff </w:t>
      </w:r>
      <w:r w:rsidRPr="00370548">
        <w:rPr>
          <w:bCs/>
        </w:rPr>
        <w:t>gelten, wobei jeweils eine Paketvoraussetzung als jeweils eine Voraussetzung zu interpretieren ist</w:t>
      </w:r>
      <w:r w:rsidRPr="00370548">
        <w:rPr>
          <w:rFonts w:eastAsia="Calibri"/>
          <w:lang w:eastAsia="en-US"/>
        </w:rPr>
        <w:t>.</w:t>
      </w:r>
    </w:p>
    <w:p w14:paraId="6BB474F0" w14:textId="50275594" w:rsidR="005E00D7" w:rsidRPr="00370548" w:rsidRDefault="005E00D7" w:rsidP="005E00D7">
      <w:pPr>
        <w:pStyle w:val="Aufzhlungszeichen"/>
        <w:ind w:left="426"/>
      </w:pPr>
      <w:r w:rsidRPr="00370548">
        <w:lastRenderedPageBreak/>
        <w:t xml:space="preserve">Wird einem Qualifier/Code mehr als ein Paket zugeordnet, werden diese Pakete mit Operatoren verknüpft und </w:t>
      </w:r>
      <w:r w:rsidR="003E3DE4" w:rsidRPr="00370548">
        <w:t>die Vorgaben des Kapitel 6.9 ff</w:t>
      </w:r>
      <w:r w:rsidRPr="00370548">
        <w:t xml:space="preserve"> gelten, wobei ein Paket als geklammerte Aussage zu interpretieren ist</w:t>
      </w:r>
      <w:r w:rsidR="009A4DF4" w:rsidRPr="00370548">
        <w:t>.</w:t>
      </w:r>
    </w:p>
    <w:p w14:paraId="04F71420" w14:textId="06F7A6B8" w:rsidR="005E00D7" w:rsidRPr="00370548" w:rsidRDefault="005E00D7" w:rsidP="005E00D7">
      <w:pPr>
        <w:pStyle w:val="Aufzhlungszeichen"/>
        <w:ind w:left="426"/>
      </w:pPr>
      <w:r w:rsidRPr="00370548">
        <w:t>Die Pakete und ggf. deren Paketvoraussetzung/en werden in einer Übersicht in einem Kapitel „Übersicht der Pakete in &lt;</w:t>
      </w:r>
      <w:r w:rsidRPr="00370548">
        <w:rPr>
          <w:i/>
          <w:iCs/>
        </w:rPr>
        <w:t>Bezug auf Nachrichtentyp</w:t>
      </w:r>
      <w:r w:rsidRPr="00370548">
        <w:t>&gt;“ in jedem Anwendungshandbuch dargestellt. Hieraus ergibt sich ob ein Paket anzuwenden ist, wenn das Segment im Anwendungsfall zur Anwendung kommt und die ggf. angegebene/n Voraussetzung/en erfüllt ist/</w:t>
      </w:r>
      <w:r w:rsidR="009A4DF4" w:rsidRPr="00370548">
        <w:t>sind.</w:t>
      </w:r>
    </w:p>
    <w:p w14:paraId="15CBC9B3" w14:textId="77777777" w:rsidR="005E00D7" w:rsidRPr="00370548" w:rsidRDefault="005E00D7" w:rsidP="005E00D7">
      <w:pPr>
        <w:pStyle w:val="Aufzhlungszeichen"/>
      </w:pPr>
      <w:r w:rsidRPr="00370548">
        <w:t>Darstellung: Paketübersicht: Pakete und ggf. dazugehörige Paketvoraussetzung/en</w:t>
      </w:r>
    </w:p>
    <w:p w14:paraId="460582BD" w14:textId="77777777" w:rsidR="005E00D7" w:rsidRPr="00370548" w:rsidRDefault="005E00D7" w:rsidP="005E00D7">
      <w:r w:rsidRPr="00370548">
        <w:t>So werden Pakete und ggf. dazugehörige Paketvoraussetzung/en in den Anwendungshandbüchern dargestellt:</w:t>
      </w:r>
    </w:p>
    <w:tbl>
      <w:tblPr>
        <w:tblStyle w:val="Tabellenraster"/>
        <w:tblW w:w="9634" w:type="dxa"/>
        <w:tblInd w:w="136" w:type="dxa"/>
        <w:tblLook w:val="04A0" w:firstRow="1" w:lastRow="0" w:firstColumn="1" w:lastColumn="0" w:noHBand="0" w:noVBand="1"/>
      </w:tblPr>
      <w:tblGrid>
        <w:gridCol w:w="963"/>
        <w:gridCol w:w="2018"/>
        <w:gridCol w:w="6653"/>
      </w:tblGrid>
      <w:tr w:rsidR="005E00D7" w:rsidRPr="00370548" w14:paraId="4719ABD7" w14:textId="77777777" w:rsidTr="00AC07B0">
        <w:trPr>
          <w:tblHeader/>
        </w:trPr>
        <w:tc>
          <w:tcPr>
            <w:tcW w:w="963" w:type="dxa"/>
          </w:tcPr>
          <w:p w14:paraId="5C7554AA" w14:textId="77777777" w:rsidR="005E00D7" w:rsidRPr="00370548" w:rsidRDefault="005E00D7" w:rsidP="00AC07B0">
            <w:pPr>
              <w:pStyle w:val="Tabellentext"/>
              <w:rPr>
                <w:rFonts w:cstheme="minorHAnsi"/>
                <w:b/>
                <w:bCs/>
                <w:sz w:val="18"/>
                <w:szCs w:val="18"/>
              </w:rPr>
            </w:pPr>
            <w:r w:rsidRPr="00370548">
              <w:rPr>
                <w:rFonts w:cstheme="minorHAnsi"/>
                <w:b/>
                <w:bCs/>
                <w:sz w:val="18"/>
                <w:szCs w:val="18"/>
              </w:rPr>
              <w:t>Paket</w:t>
            </w:r>
          </w:p>
        </w:tc>
        <w:tc>
          <w:tcPr>
            <w:tcW w:w="2018" w:type="dxa"/>
          </w:tcPr>
          <w:p w14:paraId="1C3DECF4" w14:textId="77777777" w:rsidR="005E00D7" w:rsidRPr="00370548" w:rsidRDefault="005E00D7" w:rsidP="00AC07B0">
            <w:pPr>
              <w:pStyle w:val="Tabellentext"/>
              <w:rPr>
                <w:rFonts w:cstheme="minorHAnsi"/>
                <w:b/>
                <w:bCs/>
                <w:sz w:val="18"/>
                <w:szCs w:val="18"/>
              </w:rPr>
            </w:pPr>
            <w:r w:rsidRPr="00370548">
              <w:rPr>
                <w:rFonts w:cstheme="minorHAnsi"/>
                <w:b/>
                <w:bCs/>
                <w:sz w:val="18"/>
                <w:szCs w:val="18"/>
              </w:rPr>
              <w:t>Paketvoraussetzung(en)</w:t>
            </w:r>
          </w:p>
        </w:tc>
        <w:tc>
          <w:tcPr>
            <w:tcW w:w="6653" w:type="dxa"/>
          </w:tcPr>
          <w:p w14:paraId="0EB81566" w14:textId="77777777" w:rsidR="005E00D7" w:rsidRPr="00370548" w:rsidRDefault="005E00D7" w:rsidP="00AC07B0">
            <w:pPr>
              <w:pStyle w:val="Tabellentext"/>
              <w:rPr>
                <w:rFonts w:cstheme="minorHAnsi"/>
                <w:b/>
                <w:bCs/>
                <w:sz w:val="18"/>
                <w:szCs w:val="18"/>
              </w:rPr>
            </w:pPr>
            <w:r w:rsidRPr="00370548">
              <w:rPr>
                <w:rFonts w:cstheme="minorHAnsi"/>
                <w:b/>
                <w:bCs/>
                <w:sz w:val="18"/>
                <w:szCs w:val="18"/>
              </w:rPr>
              <w:t>Bedingungen</w:t>
            </w:r>
          </w:p>
        </w:tc>
      </w:tr>
      <w:tr w:rsidR="005E00D7" w:rsidRPr="00370548" w14:paraId="21A05236" w14:textId="77777777" w:rsidTr="00AC07B0">
        <w:tc>
          <w:tcPr>
            <w:tcW w:w="963" w:type="dxa"/>
          </w:tcPr>
          <w:p w14:paraId="3EE24361" w14:textId="77777777"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[1P]</w:t>
            </w:r>
          </w:p>
        </w:tc>
        <w:tc>
          <w:tcPr>
            <w:tcW w:w="2018" w:type="dxa"/>
          </w:tcPr>
          <w:p w14:paraId="093FA5C7" w14:textId="77777777"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w:t>
            </w:r>
          </w:p>
        </w:tc>
        <w:tc>
          <w:tcPr>
            <w:tcW w:w="6653" w:type="dxa"/>
          </w:tcPr>
          <w:p w14:paraId="69C765FC" w14:textId="280602C1"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Hinweis: Das ist das Standardpaket, wenn keine Bedingung zum Tragen kommt, z.</w:t>
            </w:r>
            <w:r w:rsidR="00174C81" w:rsidRPr="00370548">
              <w:rPr>
                <w:rFonts w:eastAsia="Calibri"/>
                <w:lang w:eastAsia="en-US"/>
              </w:rPr>
              <w:t> </w:t>
            </w:r>
            <w:r w:rsidRPr="00370548">
              <w:rPr>
                <w:rFonts w:cstheme="minorHAnsi"/>
                <w:color w:val="000000" w:themeColor="text1"/>
                <w:sz w:val="18"/>
                <w:szCs w:val="18"/>
              </w:rPr>
              <w:t>B. im COM-Segment.</w:t>
            </w:r>
          </w:p>
        </w:tc>
      </w:tr>
      <w:tr w:rsidR="005E00D7" w:rsidRPr="00370548" w14:paraId="2BA90A6B" w14:textId="77777777" w:rsidTr="00AC07B0">
        <w:tc>
          <w:tcPr>
            <w:tcW w:w="963" w:type="dxa"/>
          </w:tcPr>
          <w:p w14:paraId="1E7E970B" w14:textId="77777777" w:rsidR="005E00D7" w:rsidRPr="00370548" w:rsidRDefault="005E00D7" w:rsidP="00AC07B0">
            <w:pPr>
              <w:pStyle w:val="Tabellentext"/>
              <w:rPr>
                <w:rStyle w:val="Kommentarzeichen"/>
                <w:rFonts w:cstheme="minorHAnsi"/>
                <w:color w:val="000000" w:themeColor="text1"/>
                <w:sz w:val="18"/>
                <w:szCs w:val="18"/>
              </w:rPr>
            </w:pPr>
            <w:r w:rsidRPr="00370548">
              <w:rPr>
                <w:rFonts w:cstheme="minorHAnsi"/>
                <w:color w:val="000000" w:themeColor="text1"/>
                <w:sz w:val="18"/>
                <w:szCs w:val="18"/>
              </w:rPr>
              <w:t>[2P]</w:t>
            </w:r>
          </w:p>
        </w:tc>
        <w:tc>
          <w:tcPr>
            <w:tcW w:w="2018" w:type="dxa"/>
          </w:tcPr>
          <w:p w14:paraId="79754806" w14:textId="77777777"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[167]</w:t>
            </w:r>
          </w:p>
        </w:tc>
        <w:tc>
          <w:tcPr>
            <w:tcW w:w="6653" w:type="dxa"/>
          </w:tcPr>
          <w:p w14:paraId="235915E0" w14:textId="77777777"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 xml:space="preserve">[167] wenn MP-ID in SG2 NAD+MS in der Rolle NB </w:t>
            </w:r>
          </w:p>
        </w:tc>
      </w:tr>
      <w:tr w:rsidR="005E00D7" w:rsidRPr="00370548" w14:paraId="748D37BE" w14:textId="77777777" w:rsidTr="00AC07B0">
        <w:tc>
          <w:tcPr>
            <w:tcW w:w="963" w:type="dxa"/>
          </w:tcPr>
          <w:p w14:paraId="0F016EC2" w14:textId="77777777" w:rsidR="005E00D7" w:rsidRPr="00370548" w:rsidRDefault="005E00D7" w:rsidP="00AC07B0">
            <w:pPr>
              <w:pStyle w:val="Tabellentext"/>
              <w:rPr>
                <w:rStyle w:val="Kommentarzeichen"/>
                <w:rFonts w:cstheme="minorHAnsi"/>
                <w:sz w:val="18"/>
                <w:szCs w:val="18"/>
              </w:rPr>
            </w:pPr>
            <w:r w:rsidRPr="00370548">
              <w:rPr>
                <w:rStyle w:val="Kommentarzeichen"/>
                <w:rFonts w:cstheme="minorHAnsi"/>
                <w:sz w:val="18"/>
                <w:szCs w:val="18"/>
              </w:rPr>
              <w:t>[3P]</w:t>
            </w:r>
          </w:p>
        </w:tc>
        <w:tc>
          <w:tcPr>
            <w:tcW w:w="2018" w:type="dxa"/>
          </w:tcPr>
          <w:p w14:paraId="4502D1AE" w14:textId="77777777" w:rsidR="005E00D7" w:rsidRPr="00370548" w:rsidRDefault="005E00D7" w:rsidP="00AC07B0">
            <w:pPr>
              <w:pStyle w:val="Tabellentext"/>
              <w:rPr>
                <w:rFonts w:cstheme="minorHAnsi"/>
                <w:sz w:val="18"/>
                <w:szCs w:val="18"/>
              </w:rPr>
            </w:pPr>
            <w:r w:rsidRPr="00370548">
              <w:rPr>
                <w:rFonts w:cstheme="minorHAnsi"/>
                <w:color w:val="000000" w:themeColor="text1"/>
                <w:sz w:val="18"/>
                <w:szCs w:val="18"/>
              </w:rPr>
              <w:t>[168]</w:t>
            </w:r>
          </w:p>
        </w:tc>
        <w:tc>
          <w:tcPr>
            <w:tcW w:w="6653" w:type="dxa"/>
          </w:tcPr>
          <w:p w14:paraId="1832EBD0" w14:textId="77777777" w:rsidR="005E00D7" w:rsidRPr="00370548" w:rsidRDefault="005E00D7" w:rsidP="00AC07B0">
            <w:pPr>
              <w:pStyle w:val="Tabellentext"/>
              <w:rPr>
                <w:rFonts w:cstheme="minorHAnsi"/>
                <w:sz w:val="18"/>
                <w:szCs w:val="18"/>
              </w:rPr>
            </w:pPr>
            <w:r w:rsidRPr="00370548">
              <w:rPr>
                <w:rFonts w:cstheme="minorHAnsi"/>
                <w:color w:val="000000" w:themeColor="text1"/>
                <w:sz w:val="18"/>
                <w:szCs w:val="18"/>
              </w:rPr>
              <w:t xml:space="preserve">[168] wenn MP-ID in SG2 NAD+MS in der Rolle MSB </w:t>
            </w:r>
          </w:p>
        </w:tc>
      </w:tr>
      <w:tr w:rsidR="005E00D7" w:rsidRPr="00370548" w14:paraId="778A2857" w14:textId="77777777" w:rsidTr="00AC07B0">
        <w:tc>
          <w:tcPr>
            <w:tcW w:w="963" w:type="dxa"/>
          </w:tcPr>
          <w:p w14:paraId="68A0622A" w14:textId="77777777"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[4P]</w:t>
            </w:r>
          </w:p>
        </w:tc>
        <w:tc>
          <w:tcPr>
            <w:tcW w:w="2018" w:type="dxa"/>
          </w:tcPr>
          <w:p w14:paraId="6BE2E60F" w14:textId="5E2C9BDD" w:rsidR="005E00D7" w:rsidRPr="00370548" w:rsidRDefault="00D433E1" w:rsidP="00AC07B0">
            <w:pPr>
              <w:pStyle w:val="Tabellentext"/>
              <w:rPr>
                <w:rFonts w:cstheme="minorHAnsi"/>
                <w:color w:val="000000" w:themeColor="text1"/>
                <w:sz w:val="18"/>
                <w:szCs w:val="18"/>
              </w:rPr>
            </w:pPr>
            <w:r w:rsidRPr="00370548">
              <w:rPr>
                <w:rFonts w:cstheme="minorHAnsi"/>
                <w:color w:val="000000" w:themeColor="text1"/>
                <w:sz w:val="18"/>
                <w:szCs w:val="18"/>
              </w:rPr>
              <w:t xml:space="preserve">[59] </w:t>
            </w:r>
            <w:r w:rsidRPr="00370548">
              <w:rPr>
                <w:rFonts w:ascii="Cambria Math" w:hAnsi="Cambria Math" w:cs="Cambria Math"/>
                <w:color w:val="000000" w:themeColor="text1"/>
                <w:sz w:val="18"/>
                <w:szCs w:val="18"/>
              </w:rPr>
              <w:t>∧</w:t>
            </w:r>
            <w:r w:rsidR="005E00D7" w:rsidRPr="00370548">
              <w:rPr>
                <w:rFonts w:cstheme="minorHAnsi"/>
                <w:color w:val="000000" w:themeColor="text1"/>
                <w:sz w:val="18"/>
                <w:szCs w:val="18"/>
              </w:rPr>
              <w:t xml:space="preserve"> [321]</w:t>
            </w:r>
          </w:p>
        </w:tc>
        <w:tc>
          <w:tcPr>
            <w:tcW w:w="6653" w:type="dxa"/>
          </w:tcPr>
          <w:p w14:paraId="7AA0B080" w14:textId="77777777" w:rsidR="005E00D7" w:rsidRPr="00370548" w:rsidRDefault="005E00D7" w:rsidP="00AC07B0">
            <w:pPr>
              <w:rPr>
                <w:rFonts w:cstheme="minorHAnsi"/>
                <w:color w:val="000000" w:themeColor="text1"/>
                <w:sz w:val="18"/>
                <w:szCs w:val="18"/>
              </w:rPr>
            </w:pPr>
            <w:r w:rsidRPr="00370548">
              <w:rPr>
                <w:rFonts w:cstheme="minorHAnsi"/>
                <w:color w:val="000000" w:themeColor="text1"/>
                <w:sz w:val="18"/>
                <w:szCs w:val="18"/>
              </w:rPr>
              <w:t>[59] Wenn MP-ID in SG2 NAD+MR (Nachrichtenempfänger) aus Sparte Strom</w:t>
            </w:r>
          </w:p>
          <w:p w14:paraId="01A023CD" w14:textId="77777777" w:rsidR="005E00D7" w:rsidRPr="00370548" w:rsidRDefault="005E00D7" w:rsidP="00AC07B0">
            <w:pPr>
              <w:pStyle w:val="Tabellentext"/>
              <w:rPr>
                <w:rFonts w:cstheme="minorHAnsi"/>
                <w:color w:val="000000" w:themeColor="text1"/>
                <w:sz w:val="18"/>
                <w:szCs w:val="18"/>
              </w:rPr>
            </w:pPr>
            <w:r w:rsidRPr="00370548">
              <w:rPr>
                <w:rFonts w:cstheme="minorHAnsi"/>
                <w:color w:val="000000" w:themeColor="text1"/>
                <w:sz w:val="18"/>
                <w:szCs w:val="18"/>
              </w:rPr>
              <w:t>[321] Für die 11-stellige ID im SG5 LOC+172 (Meldepunkt) DE3225, wenn SG8+Z17 (OBIS-Daten der Tranche) nicht vorhanden</w:t>
            </w:r>
          </w:p>
        </w:tc>
      </w:tr>
    </w:tbl>
    <w:p w14:paraId="46BDEB76" w14:textId="77777777" w:rsidR="005E00D7" w:rsidRPr="00370548" w:rsidRDefault="005E00D7" w:rsidP="00BC0C89">
      <w:pPr>
        <w:pStyle w:val="berschrift3"/>
        <w:tabs>
          <w:tab w:val="clear" w:pos="5966"/>
        </w:tabs>
        <w:ind w:left="993"/>
      </w:pPr>
      <w:bookmarkStart w:id="145" w:name="_Toc224230784"/>
      <w:r w:rsidRPr="00370548">
        <w:t>Paketmerkmal</w:t>
      </w:r>
      <w:bookmarkEnd w:id="145"/>
    </w:p>
    <w:p w14:paraId="7EFEF437" w14:textId="4444BC19" w:rsidR="005E00D7" w:rsidRPr="00370548" w:rsidRDefault="005E00D7" w:rsidP="005E00D7">
      <w:pPr>
        <w:pStyle w:val="Aufzhlungszeichen"/>
        <w:ind w:left="426"/>
        <w:rPr>
          <w:rFonts w:eastAsia="Calibri" w:cstheme="minorHAnsi"/>
          <w:lang w:eastAsia="en-US"/>
        </w:rPr>
      </w:pPr>
      <w:r w:rsidRPr="00370548">
        <w:rPr>
          <w:rFonts w:eastAsia="Calibri" w:cstheme="minorHAnsi"/>
          <w:lang w:eastAsia="en-US"/>
        </w:rPr>
        <w:t xml:space="preserve">Ist in einem Anwendungshandbuch zu einem Qualifier / </w:t>
      </w:r>
      <w:r w:rsidRPr="00370548">
        <w:rPr>
          <w:rFonts w:eastAsia="Calibri" w:cstheme="minorHAnsi"/>
          <w:color w:val="000000" w:themeColor="text1"/>
          <w:lang w:eastAsia="en-US"/>
        </w:rPr>
        <w:t xml:space="preserve">Code </w:t>
      </w:r>
      <w:r w:rsidRPr="00370548">
        <w:rPr>
          <w:rFonts w:eastAsia="Calibri" w:cstheme="minorHAnsi"/>
          <w:lang w:eastAsia="en-US"/>
        </w:rPr>
        <w:t>ein Operand „X“ gesetzt, so ist direkt</w:t>
      </w:r>
      <w:r w:rsidRPr="00370548">
        <w:rPr>
          <w:rFonts w:eastAsia="Calibri"/>
          <w:lang w:eastAsia="en-US"/>
        </w:rPr>
        <w:t xml:space="preserve"> hinter diesem die Zugehörigkeit zu einem Paket mittels des Paketkennzeichens angeben (ausgenommen es handelt sich um </w:t>
      </w:r>
      <w:r w:rsidR="00FC5FF1" w:rsidRPr="00370548">
        <w:rPr>
          <w:rFonts w:eastAsia="Calibri"/>
          <w:lang w:eastAsia="en-US"/>
        </w:rPr>
        <w:t xml:space="preserve">einen </w:t>
      </w:r>
      <w:r w:rsidRPr="00370548">
        <w:rPr>
          <w:rFonts w:eastAsia="Calibri"/>
          <w:lang w:eastAsia="en-US"/>
        </w:rPr>
        <w:t xml:space="preserve">Sachverhalt mit Segmentwiederholbarkeit = 1). Hierdurch wird der </w:t>
      </w:r>
      <w:r w:rsidRPr="00370548">
        <w:rPr>
          <w:rFonts w:eastAsia="Calibri" w:cstheme="minorHAnsi"/>
          <w:lang w:eastAsia="en-US"/>
        </w:rPr>
        <w:t>Qualifier / Code Bestandteil eines Paketes.</w:t>
      </w:r>
    </w:p>
    <w:p w14:paraId="0A48B9D4" w14:textId="103184EF" w:rsidR="007F2739" w:rsidRPr="00370548" w:rsidRDefault="00E060F4" w:rsidP="005E00D7">
      <w:pPr>
        <w:rPr>
          <w:rFonts w:eastAsia="Calibri" w:cstheme="minorHAnsi"/>
          <w:lang w:eastAsia="en-US"/>
        </w:rPr>
      </w:pPr>
      <w:r w:rsidRPr="00E060F4">
        <w:rPr>
          <w:rFonts w:eastAsia="Calibri" w:cstheme="minorHAnsi"/>
          <w:noProof/>
          <w:lang w:eastAsia="en-US"/>
        </w:rPr>
        <w:drawing>
          <wp:inline distT="0" distB="0" distL="0" distR="0" wp14:anchorId="56C570F5" wp14:editId="583618D4">
            <wp:extent cx="5958205" cy="1254125"/>
            <wp:effectExtent l="0" t="0" r="0" b="3175"/>
            <wp:docPr id="62" name="Grafik 97">
              <a:extLst xmlns:a="http://schemas.openxmlformats.org/drawingml/2006/main">
                <a:ext uri="{FF2B5EF4-FFF2-40B4-BE49-F238E27FC236}">
                  <a16:creationId xmlns:a16="http://schemas.microsoft.com/office/drawing/2014/main" id="{56552819-1C89-F146-8E87-F12D2498EC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Grafik 97">
                      <a:extLst>
                        <a:ext uri="{FF2B5EF4-FFF2-40B4-BE49-F238E27FC236}">
                          <a16:creationId xmlns:a16="http://schemas.microsoft.com/office/drawing/2014/main" id="{56552819-1C89-F146-8E87-F12D2498EC4E}"/>
                        </a:ext>
                      </a:extLst>
                    </pic:cNvPr>
                    <pic:cNvPicPr>
                      <a:picLocks noChangeAspect="1"/>
                    </pic:cNvPicPr>
                  </pic:nvPicPr>
                  <pic:blipFill>
                    <a:blip r:embed="rId31"/>
                    <a:stretch>
                      <a:fillRect/>
                    </a:stretch>
                  </pic:blipFill>
                  <pic:spPr>
                    <a:xfrm>
                      <a:off x="0" y="0"/>
                      <a:ext cx="5958205" cy="1254125"/>
                    </a:xfrm>
                    <a:prstGeom prst="rect">
                      <a:avLst/>
                    </a:prstGeom>
                  </pic:spPr>
                </pic:pic>
              </a:graphicData>
            </a:graphic>
          </wp:inline>
        </w:drawing>
      </w:r>
    </w:p>
    <w:p w14:paraId="080DE0E9" w14:textId="20DDBFFB" w:rsidR="00F8347D" w:rsidRPr="00370548" w:rsidRDefault="00F8347D" w:rsidP="00F8347D">
      <w:pPr>
        <w:pStyle w:val="Beschriftung"/>
        <w:spacing w:before="120" w:after="240"/>
      </w:pPr>
      <w:bookmarkStart w:id="146" w:name="_Toc216248532"/>
      <w:r w:rsidRPr="00370548">
        <w:t xml:space="preserve">Abbildung </w:t>
      </w:r>
      <w:r w:rsidR="00AE43D8">
        <w:fldChar w:fldCharType="begin"/>
      </w:r>
      <w:r w:rsidR="00AE43D8">
        <w:instrText xml:space="preserve"> SEQ Abbildung \* ARABIC </w:instrText>
      </w:r>
      <w:r w:rsidR="00AE43D8">
        <w:fldChar w:fldCharType="separate"/>
      </w:r>
      <w:r w:rsidR="00AE43D8">
        <w:rPr>
          <w:noProof/>
        </w:rPr>
        <w:t>14</w:t>
      </w:r>
      <w:r w:rsidR="00AE43D8">
        <w:rPr>
          <w:noProof/>
        </w:rPr>
        <w:fldChar w:fldCharType="end"/>
      </w:r>
      <w:r w:rsidRPr="00370548">
        <w:t xml:space="preserve"> – Paketmerkmale und Paketkennzeichen</w:t>
      </w:r>
      <w:bookmarkEnd w:id="146"/>
    </w:p>
    <w:p w14:paraId="16032ECE" w14:textId="77777777" w:rsidR="005E00D7" w:rsidRPr="00370548" w:rsidRDefault="005E00D7" w:rsidP="005E00D7">
      <w:pPr>
        <w:pStyle w:val="Aufzhlungszeichen"/>
        <w:ind w:left="426"/>
        <w:rPr>
          <w:rFonts w:eastAsia="Calibri" w:cstheme="minorHAnsi"/>
          <w:lang w:eastAsia="en-US"/>
        </w:rPr>
      </w:pPr>
      <w:r w:rsidRPr="00370548">
        <w:rPr>
          <w:rFonts w:eastAsia="Calibri"/>
          <w:lang w:eastAsia="en-US"/>
        </w:rPr>
        <w:lastRenderedPageBreak/>
        <w:t>Innerhalb eines Anwendungsfalls ist es notwendig innerhalb eines Segments / einer Segmentgruppe mehrere Informationen aufgrund der fachlichen Notwendigkeit mittels unterschiedlicher Qualifier / Codes zu übermitteln. Daher ist eine Wiederholung notwendig. Dies erfolgt unter anderem mit Paketen.</w:t>
      </w:r>
    </w:p>
    <w:p w14:paraId="5BEC4DAD" w14:textId="77777777" w:rsidR="004D33F5" w:rsidRPr="00370548" w:rsidRDefault="004D33F5" w:rsidP="004D33F5">
      <w:pPr>
        <w:pStyle w:val="Aufzhlungszeichen"/>
        <w:ind w:left="426"/>
        <w:rPr>
          <w:rFonts w:eastAsia="Calibri" w:cstheme="minorHAnsi"/>
          <w:lang w:eastAsia="en-US"/>
        </w:rPr>
      </w:pPr>
      <w:r w:rsidRPr="00370548">
        <w:rPr>
          <w:rFonts w:eastAsia="Calibri" w:cstheme="minorHAnsi"/>
          <w:lang w:eastAsia="en-US"/>
        </w:rPr>
        <w:t>Das Paketkennzeichen wird daher um das Paketmerkmal erweitert:</w:t>
      </w:r>
    </w:p>
    <w:p w14:paraId="136CE022" w14:textId="77777777" w:rsidR="004D33F5" w:rsidRPr="00370548" w:rsidRDefault="004D33F5" w:rsidP="004D33F5">
      <w:pPr>
        <w:pStyle w:val="Aufzhlungszeichen2"/>
      </w:pPr>
      <w:r w:rsidRPr="00370548">
        <w:t>Das Paketmerkmal dient zur Angabe der Wiederholbarkeit des Qualifier / Code innerhalb des Paketes.</w:t>
      </w:r>
    </w:p>
    <w:p w14:paraId="52DF3C9C" w14:textId="77777777" w:rsidR="004D33F5" w:rsidRPr="00370548" w:rsidRDefault="004D33F5" w:rsidP="004D33F5">
      <w:pPr>
        <w:pStyle w:val="Aufzhlungszeichen2"/>
      </w:pPr>
      <w:r w:rsidRPr="00370548">
        <w:t>Die Notation des Paketmerkmals ist n..m, wobei n und m natürliche Zahlen sind.</w:t>
      </w:r>
    </w:p>
    <w:p w14:paraId="592518B8" w14:textId="397121B3" w:rsidR="004D33F5" w:rsidRPr="00370548" w:rsidRDefault="004D33F5" w:rsidP="004D33F5">
      <w:pPr>
        <w:pStyle w:val="Aufzhlungszeichen2"/>
      </w:pPr>
      <w:r w:rsidRPr="00370548">
        <w:t xml:space="preserve">Die Angaben n und m des Paketmerkmals geben die minimale und maximale Wiederholbarkeit des entsprechenden </w:t>
      </w:r>
      <w:r w:rsidRPr="00370548">
        <w:rPr>
          <w:rFonts w:eastAsia="Calibri" w:cstheme="minorHAnsi"/>
          <w:lang w:eastAsia="en-US"/>
        </w:rPr>
        <w:t>Qualifier</w:t>
      </w:r>
      <w:r>
        <w:rPr>
          <w:rFonts w:eastAsia="Calibri" w:cstheme="minorHAnsi"/>
          <w:lang w:eastAsia="en-US"/>
        </w:rPr>
        <w:t xml:space="preserve"> </w:t>
      </w:r>
      <w:r w:rsidRPr="00370548">
        <w:rPr>
          <w:rFonts w:eastAsia="Calibri" w:cstheme="minorHAnsi"/>
          <w:lang w:eastAsia="en-US"/>
        </w:rPr>
        <w:t>/</w:t>
      </w:r>
      <w:r>
        <w:rPr>
          <w:rFonts w:eastAsia="Calibri" w:cstheme="minorHAnsi"/>
          <w:lang w:eastAsia="en-US"/>
        </w:rPr>
        <w:t xml:space="preserve"> </w:t>
      </w:r>
      <w:r w:rsidRPr="00370548">
        <w:t xml:space="preserve">Codes an. Für n…m gilt, dass immer n </w:t>
      </w:r>
      <w:r w:rsidRPr="00370548">
        <w:rPr>
          <w:rFonts w:cstheme="minorHAnsi"/>
        </w:rPr>
        <w:t>≤</w:t>
      </w:r>
      <w:r w:rsidRPr="00370548">
        <w:t xml:space="preserve"> m ist und n Null sein kann, für m aber gilt: m </w:t>
      </w:r>
      <w:r w:rsidRPr="00370548">
        <w:rPr>
          <w:rFonts w:cstheme="minorHAnsi"/>
        </w:rPr>
        <w:t>≥ 1</w:t>
      </w:r>
      <w:r w:rsidRPr="00370548">
        <w:cr/>
        <w:t xml:space="preserve"> n=0 bedeutet, dass die entsprechende Angabe optional ist.</w:t>
      </w:r>
      <w:r w:rsidRPr="00370548">
        <w:cr/>
        <w:t>Somit ist ein Code / Qualifier</w:t>
      </w:r>
      <w:r>
        <w:t>,</w:t>
      </w:r>
      <w:r w:rsidRPr="00370548">
        <w:t xml:space="preserve"> der einem Paket zugeordnet ist</w:t>
      </w:r>
      <w:r>
        <w:t>,</w:t>
      </w:r>
      <w:r w:rsidRPr="00370548">
        <w:t xml:space="preserve"> wie folgt gekennzeichnet:</w:t>
      </w:r>
      <w:r w:rsidRPr="00370548">
        <w:br/>
        <w:t>X [kPn..m], wobei k, n, m natürlich</w:t>
      </w:r>
      <w:r w:rsidR="009E0630">
        <w:t>e</w:t>
      </w:r>
      <w:r w:rsidRPr="00370548">
        <w:t xml:space="preserve"> Zahlen sind</w:t>
      </w:r>
      <w:r w:rsidRPr="003A1AD1">
        <w:t>, von denen lediglich n Null sein kann. In den Fällen, in denen die maximale Wiederholung nicht exakt angegeben werden kann, wird dies dadurch kenntlich gemacht, dass dort die in der Mathematik übliche Notation für eine natürliche Zahl "n" angegeben wird.</w:t>
      </w:r>
    </w:p>
    <w:p w14:paraId="057A1B52" w14:textId="214ED680" w:rsidR="005E00D7" w:rsidRPr="00370548" w:rsidRDefault="005E00D7" w:rsidP="005E00D7">
      <w:pPr>
        <w:pStyle w:val="Aufzhlungszeichen"/>
      </w:pPr>
      <w:r w:rsidRPr="00370548">
        <w:t>Unabhängig von den Paketmerkmalen ist weiterhin die maximale Wiederholung für das Segment / die Segmentgruppe gemäß BDEW maxWdh der MIG) zu beachten, sowie ebenfalls Einschränkungen im AHB bzgl. der maximalen Anzahl an Wiederholungen (z.</w:t>
      </w:r>
      <w:r w:rsidR="00174C81" w:rsidRPr="00370548">
        <w:rPr>
          <w:rFonts w:eastAsia="Calibri"/>
          <w:lang w:eastAsia="en-US"/>
        </w:rPr>
        <w:t> </w:t>
      </w:r>
      <w:r w:rsidRPr="00370548">
        <w:t>B. Segment ist nur bis zu dreimal je SG anzugeben) zu berücksichtigen</w:t>
      </w:r>
      <w:r w:rsidR="00FC5FF1" w:rsidRPr="00370548">
        <w:t>.</w:t>
      </w:r>
      <w:r w:rsidRPr="00370548">
        <w:t xml:space="preserve"> Dies bedeutet, die Anzahl an Wiederholungen der Qualifier / Codes innerhalb eines Segments darf nicht die Anzahl der Segmentwiederholungen überschreiten (siehe auch Darstellung Kapitel: </w:t>
      </w:r>
      <w:r w:rsidR="00FC5FF1" w:rsidRPr="00370548">
        <w:t>6.</w:t>
      </w:r>
      <w:r w:rsidRPr="00370548">
        <w:t>4</w:t>
      </w:r>
      <w:r w:rsidR="00FC5FF1" w:rsidRPr="00370548">
        <w:t xml:space="preserve"> ff</w:t>
      </w:r>
      <w:r w:rsidRPr="00370548">
        <w:t xml:space="preserve"> Tabelle max. Wiederholung).</w:t>
      </w:r>
    </w:p>
    <w:p w14:paraId="3876DDA6" w14:textId="77777777" w:rsidR="005E00D7" w:rsidRPr="00370548" w:rsidRDefault="005E00D7" w:rsidP="005E00D7">
      <w:pPr>
        <w:pStyle w:val="Aufzhlungszeichen"/>
        <w:ind w:left="426"/>
      </w:pPr>
      <w:r w:rsidRPr="00370548">
        <w:t>Beispiele:</w:t>
      </w:r>
    </w:p>
    <w:p w14:paraId="4322005F" w14:textId="03DD3D4A" w:rsidR="005E00D7" w:rsidRPr="00370548" w:rsidRDefault="005E00D7" w:rsidP="005E00D7">
      <w:pPr>
        <w:pStyle w:val="Aufzhlungszeichen2"/>
        <w:spacing w:line="240" w:lineRule="auto"/>
      </w:pPr>
      <w:r w:rsidRPr="00370548">
        <w:t>X [1P0..1] bedeutet: Der so gekennzeichnete Qualifier / Code muss im Paket 1 nicht vorkommen, kann aber bis zu einmal angegeben werden</w:t>
      </w:r>
      <w:r w:rsidR="001A5BF9" w:rsidRPr="00370548">
        <w:t>,</w:t>
      </w:r>
    </w:p>
    <w:p w14:paraId="0A7518E7" w14:textId="19340EFE" w:rsidR="005E00D7" w:rsidRPr="00370548" w:rsidRDefault="005E00D7" w:rsidP="005E00D7">
      <w:pPr>
        <w:pStyle w:val="Aufzhlungszeichen2"/>
        <w:spacing w:line="240" w:lineRule="auto"/>
      </w:pPr>
      <w:r w:rsidRPr="00370548">
        <w:t>X [1P1..1] bedeutet: Der so gekennzeichnete Qualifier / Code muss im Paket 1 genau einmal angegeben werden</w:t>
      </w:r>
      <w:r w:rsidR="001A5BF9" w:rsidRPr="00370548">
        <w:t>,</w:t>
      </w:r>
    </w:p>
    <w:p w14:paraId="494907F8" w14:textId="77777777" w:rsidR="005E00D7" w:rsidRPr="00370548" w:rsidRDefault="005E00D7" w:rsidP="005E00D7">
      <w:pPr>
        <w:pStyle w:val="Aufzhlungszeichen2"/>
        <w:spacing w:line="240" w:lineRule="auto"/>
      </w:pPr>
      <w:r w:rsidRPr="00370548">
        <w:t>X [1P1..3] bedeutet: Der so gekennzeichnete Qualifier / Code muss im Paket 1 einmal vorkommen, kann bis zu dreimal angegeben werden.</w:t>
      </w:r>
    </w:p>
    <w:p w14:paraId="11C39BD3" w14:textId="77777777" w:rsidR="005E00D7" w:rsidRPr="00370548" w:rsidRDefault="005E00D7" w:rsidP="00BC0C89">
      <w:pPr>
        <w:pStyle w:val="berschrift3"/>
        <w:tabs>
          <w:tab w:val="clear" w:pos="5966"/>
        </w:tabs>
        <w:ind w:left="993"/>
      </w:pPr>
      <w:bookmarkStart w:id="147" w:name="_Toc224230785"/>
      <w:r w:rsidRPr="00370548">
        <w:t>Beispiele</w:t>
      </w:r>
      <w:bookmarkEnd w:id="147"/>
    </w:p>
    <w:p w14:paraId="183DA241" w14:textId="4B05D7C1" w:rsidR="005E00D7" w:rsidRPr="00370548" w:rsidRDefault="005E00D7" w:rsidP="005E00D7">
      <w:pPr>
        <w:rPr>
          <w:rFonts w:cstheme="minorHAnsi"/>
        </w:rPr>
      </w:pPr>
      <w:r w:rsidRPr="00370548">
        <w:rPr>
          <w:rFonts w:cstheme="minorHAnsi"/>
        </w:rPr>
        <w:t xml:space="preserve">Die </w:t>
      </w:r>
      <w:r w:rsidR="00FC5FF1" w:rsidRPr="00370548">
        <w:rPr>
          <w:rFonts w:cstheme="minorHAnsi"/>
        </w:rPr>
        <w:t xml:space="preserve">nachfolgenden Beispiele dienen zur </w:t>
      </w:r>
      <w:r w:rsidRPr="00370548">
        <w:rPr>
          <w:rFonts w:cstheme="minorHAnsi"/>
        </w:rPr>
        <w:t xml:space="preserve">Erläuterung der </w:t>
      </w:r>
      <w:r w:rsidR="00FC5FF1" w:rsidRPr="00370548">
        <w:rPr>
          <w:rFonts w:cstheme="minorHAnsi"/>
        </w:rPr>
        <w:t>Paketmerkmale</w:t>
      </w:r>
      <w:r w:rsidRPr="00370548">
        <w:rPr>
          <w:rFonts w:cstheme="minorHAnsi"/>
        </w:rPr>
        <w:t>. Für diese Beispiele werden, die in der folgenden Tabelle dargestellten Pakete verwendet:</w:t>
      </w:r>
    </w:p>
    <w:tbl>
      <w:tblPr>
        <w:tblStyle w:val="Tabellenraster2"/>
        <w:tblW w:w="9634" w:type="dxa"/>
        <w:tblInd w:w="108" w:type="dxa"/>
        <w:tblLook w:val="04A0" w:firstRow="1" w:lastRow="0" w:firstColumn="1" w:lastColumn="0" w:noHBand="0" w:noVBand="1"/>
      </w:tblPr>
      <w:tblGrid>
        <w:gridCol w:w="964"/>
        <w:gridCol w:w="2248"/>
        <w:gridCol w:w="6422"/>
      </w:tblGrid>
      <w:tr w:rsidR="005E00D7" w:rsidRPr="00370548" w14:paraId="6685C02C" w14:textId="77777777" w:rsidTr="00AC07B0">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0F865EB9" w14:textId="77777777" w:rsidR="005E00D7" w:rsidRPr="00370548" w:rsidRDefault="005E00D7" w:rsidP="00AC07B0">
            <w:pPr>
              <w:spacing w:before="20" w:after="60"/>
              <w:rPr>
                <w:b/>
                <w:bCs/>
                <w:sz w:val="18"/>
                <w:szCs w:val="18"/>
              </w:rPr>
            </w:pPr>
            <w:r w:rsidRPr="00370548">
              <w:rPr>
                <w:b/>
                <w:bCs/>
                <w:sz w:val="18"/>
                <w:szCs w:val="18"/>
              </w:rPr>
              <w:lastRenderedPageBreak/>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30ECA125" w14:textId="77777777" w:rsidR="005E00D7" w:rsidRPr="00370548" w:rsidRDefault="005E00D7" w:rsidP="00AC07B0">
            <w:pPr>
              <w:spacing w:before="20" w:after="60"/>
              <w:rPr>
                <w:b/>
                <w:bCs/>
                <w:sz w:val="18"/>
                <w:szCs w:val="18"/>
              </w:rPr>
            </w:pPr>
            <w:r w:rsidRPr="00370548">
              <w:rPr>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00EEDC4A" w14:textId="77777777" w:rsidR="005E00D7" w:rsidRPr="00370548" w:rsidRDefault="005E00D7" w:rsidP="00AC07B0">
            <w:pPr>
              <w:spacing w:before="20" w:after="60"/>
              <w:rPr>
                <w:b/>
                <w:bCs/>
                <w:sz w:val="18"/>
                <w:szCs w:val="18"/>
              </w:rPr>
            </w:pPr>
            <w:r w:rsidRPr="00370548">
              <w:rPr>
                <w:b/>
                <w:bCs/>
                <w:sz w:val="18"/>
                <w:szCs w:val="18"/>
              </w:rPr>
              <w:t>Bedingungen</w:t>
            </w:r>
          </w:p>
        </w:tc>
      </w:tr>
      <w:tr w:rsidR="005E00D7" w:rsidRPr="00370548" w14:paraId="05C0B26C" w14:textId="77777777" w:rsidTr="00AC07B0">
        <w:tc>
          <w:tcPr>
            <w:tcW w:w="964" w:type="dxa"/>
            <w:tcBorders>
              <w:top w:val="single" w:sz="4" w:space="0" w:color="auto"/>
              <w:left w:val="single" w:sz="4" w:space="0" w:color="auto"/>
              <w:bottom w:val="single" w:sz="4" w:space="0" w:color="auto"/>
              <w:right w:val="single" w:sz="4" w:space="0" w:color="auto"/>
            </w:tcBorders>
            <w:hideMark/>
          </w:tcPr>
          <w:p w14:paraId="342A4827" w14:textId="77777777" w:rsidR="005E00D7" w:rsidRPr="00370548" w:rsidRDefault="005E00D7" w:rsidP="00AC07B0">
            <w:pPr>
              <w:spacing w:before="20" w:after="60"/>
              <w:rPr>
                <w:color w:val="000000" w:themeColor="text1"/>
                <w:sz w:val="18"/>
                <w:szCs w:val="18"/>
              </w:rPr>
            </w:pPr>
            <w:r w:rsidRPr="00370548">
              <w:rPr>
                <w:color w:val="000000" w:themeColor="text1"/>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551EE240" w14:textId="77777777" w:rsidR="005E00D7" w:rsidRPr="00370548" w:rsidRDefault="005E00D7" w:rsidP="00AC07B0">
            <w:pPr>
              <w:spacing w:before="20" w:after="60"/>
              <w:rPr>
                <w:color w:val="000000" w:themeColor="text1"/>
                <w:sz w:val="18"/>
                <w:szCs w:val="18"/>
              </w:rPr>
            </w:pPr>
            <w:r w:rsidRPr="00370548">
              <w:rPr>
                <w:color w:val="000000" w:themeColor="text1"/>
                <w:sz w:val="18"/>
                <w:szCs w:val="18"/>
              </w:rPr>
              <w:t>--</w:t>
            </w:r>
          </w:p>
        </w:tc>
        <w:tc>
          <w:tcPr>
            <w:tcW w:w="6422" w:type="dxa"/>
            <w:tcBorders>
              <w:top w:val="single" w:sz="4" w:space="0" w:color="auto"/>
              <w:left w:val="single" w:sz="4" w:space="0" w:color="auto"/>
              <w:bottom w:val="single" w:sz="4" w:space="0" w:color="auto"/>
              <w:right w:val="single" w:sz="4" w:space="0" w:color="auto"/>
            </w:tcBorders>
            <w:hideMark/>
          </w:tcPr>
          <w:p w14:paraId="1CDA822D" w14:textId="4EF8024A" w:rsidR="005E00D7" w:rsidRPr="00370548" w:rsidRDefault="005E00D7" w:rsidP="00AC07B0">
            <w:pPr>
              <w:spacing w:before="20" w:after="60"/>
              <w:rPr>
                <w:color w:val="000000" w:themeColor="text1"/>
                <w:sz w:val="18"/>
                <w:szCs w:val="18"/>
              </w:rPr>
            </w:pPr>
            <w:r w:rsidRPr="00370548">
              <w:rPr>
                <w:color w:val="000000" w:themeColor="text1"/>
                <w:sz w:val="18"/>
                <w:szCs w:val="18"/>
              </w:rPr>
              <w:t>Hinweis: Das ist das Standardpaket, wenn keine Bedingung zum Tragen kommt, z.</w:t>
            </w:r>
            <w:r w:rsidR="00CA23CD" w:rsidRPr="00370548">
              <w:rPr>
                <w:rFonts w:eastAsia="Calibri"/>
                <w:lang w:eastAsia="en-US"/>
              </w:rPr>
              <w:t> </w:t>
            </w:r>
            <w:r w:rsidRPr="00370548">
              <w:rPr>
                <w:color w:val="000000" w:themeColor="text1"/>
                <w:sz w:val="18"/>
                <w:szCs w:val="18"/>
              </w:rPr>
              <w:t>B. im COM-Segment.</w:t>
            </w:r>
          </w:p>
        </w:tc>
      </w:tr>
      <w:tr w:rsidR="005E00D7" w:rsidRPr="00370548" w14:paraId="4AEC836E" w14:textId="77777777" w:rsidTr="00AC07B0">
        <w:tc>
          <w:tcPr>
            <w:tcW w:w="964" w:type="dxa"/>
            <w:tcBorders>
              <w:top w:val="single" w:sz="4" w:space="0" w:color="auto"/>
              <w:left w:val="single" w:sz="4" w:space="0" w:color="auto"/>
              <w:bottom w:val="single" w:sz="4" w:space="0" w:color="auto"/>
              <w:right w:val="single" w:sz="4" w:space="0" w:color="auto"/>
            </w:tcBorders>
          </w:tcPr>
          <w:p w14:paraId="4C8983F1" w14:textId="77777777" w:rsidR="005E00D7" w:rsidRPr="00370548" w:rsidRDefault="005E00D7" w:rsidP="00AC07B0">
            <w:pPr>
              <w:spacing w:before="20" w:after="60"/>
              <w:rPr>
                <w:color w:val="000000" w:themeColor="text1"/>
                <w:sz w:val="18"/>
                <w:szCs w:val="18"/>
              </w:rPr>
            </w:pPr>
            <w:r w:rsidRPr="00370548">
              <w:rPr>
                <w:rFonts w:asciiTheme="minorHAnsi" w:hAnsiTheme="minorHAnsi" w:cstheme="minorHAnsi"/>
                <w:color w:val="000000" w:themeColor="text1"/>
                <w:sz w:val="18"/>
                <w:szCs w:val="18"/>
              </w:rPr>
              <w:t>[2P]</w:t>
            </w:r>
          </w:p>
        </w:tc>
        <w:tc>
          <w:tcPr>
            <w:tcW w:w="2248" w:type="dxa"/>
            <w:tcBorders>
              <w:top w:val="single" w:sz="4" w:space="0" w:color="auto"/>
              <w:left w:val="single" w:sz="4" w:space="0" w:color="auto"/>
              <w:bottom w:val="single" w:sz="4" w:space="0" w:color="auto"/>
              <w:right w:val="single" w:sz="4" w:space="0" w:color="auto"/>
            </w:tcBorders>
          </w:tcPr>
          <w:p w14:paraId="5297A2EB" w14:textId="6F02B909" w:rsidR="005E00D7" w:rsidRPr="00370548" w:rsidRDefault="005E00D7" w:rsidP="00AC07B0">
            <w:pPr>
              <w:spacing w:before="20" w:after="60"/>
              <w:rPr>
                <w:color w:val="000000" w:themeColor="text1"/>
                <w:sz w:val="18"/>
                <w:szCs w:val="18"/>
              </w:rPr>
            </w:pPr>
            <w:r w:rsidRPr="00370548">
              <w:rPr>
                <w:rFonts w:asciiTheme="minorHAnsi" w:hAnsiTheme="minorHAnsi" w:cstheme="minorHAnsi"/>
                <w:color w:val="000000" w:themeColor="text1"/>
                <w:sz w:val="18"/>
                <w:szCs w:val="18"/>
              </w:rPr>
              <w:t>[1</w:t>
            </w:r>
            <w:r w:rsidR="003E00A2">
              <w:rPr>
                <w:rFonts w:asciiTheme="minorHAnsi" w:hAnsiTheme="minorHAnsi" w:cstheme="minorHAnsi"/>
                <w:color w:val="000000" w:themeColor="text1"/>
                <w:sz w:val="18"/>
                <w:szCs w:val="18"/>
              </w:rPr>
              <w:t>3</w:t>
            </w:r>
            <w:r w:rsidRPr="00370548">
              <w:rPr>
                <w:rFonts w:asciiTheme="minorHAnsi" w:hAnsiTheme="minorHAnsi" w:cstheme="minorHAnsi"/>
                <w:color w:val="000000" w:themeColor="text1"/>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1E520091" w14:textId="0E481FD7" w:rsidR="005E00D7" w:rsidRPr="00370548" w:rsidRDefault="005E00D7" w:rsidP="00AC07B0">
            <w:pPr>
              <w:spacing w:before="20" w:after="60"/>
              <w:rPr>
                <w:color w:val="000000" w:themeColor="text1"/>
                <w:sz w:val="18"/>
                <w:szCs w:val="18"/>
              </w:rPr>
            </w:pPr>
            <w:r w:rsidRPr="00370548">
              <w:rPr>
                <w:rFonts w:asciiTheme="minorHAnsi" w:hAnsiTheme="minorHAnsi" w:cstheme="minorHAnsi"/>
                <w:color w:val="000000" w:themeColor="text1"/>
                <w:sz w:val="18"/>
                <w:szCs w:val="18"/>
              </w:rPr>
              <w:t>[</w:t>
            </w:r>
            <w:r w:rsidR="00C12663">
              <w:rPr>
                <w:rFonts w:asciiTheme="minorHAnsi" w:hAnsiTheme="minorHAnsi" w:cstheme="minorHAnsi"/>
                <w:color w:val="000000" w:themeColor="text1"/>
                <w:sz w:val="18"/>
                <w:szCs w:val="18"/>
              </w:rPr>
              <w:t>1</w:t>
            </w:r>
            <w:r w:rsidR="003E00A2">
              <w:rPr>
                <w:rFonts w:asciiTheme="minorHAnsi" w:hAnsiTheme="minorHAnsi" w:cstheme="minorHAnsi"/>
                <w:color w:val="000000" w:themeColor="text1"/>
                <w:sz w:val="18"/>
                <w:szCs w:val="18"/>
              </w:rPr>
              <w:t>3</w:t>
            </w:r>
            <w:r w:rsidRPr="00370548">
              <w:rPr>
                <w:rFonts w:asciiTheme="minorHAnsi" w:hAnsiTheme="minorHAnsi" w:cstheme="minorHAnsi"/>
                <w:color w:val="000000" w:themeColor="text1"/>
                <w:sz w:val="18"/>
                <w:szCs w:val="18"/>
              </w:rPr>
              <w:t>] wenn MP-ID in SG</w:t>
            </w:r>
            <w:r w:rsidR="00556480">
              <w:rPr>
                <w:rFonts w:asciiTheme="minorHAnsi" w:hAnsiTheme="minorHAnsi" w:cstheme="minorHAnsi"/>
                <w:color w:val="000000" w:themeColor="text1"/>
                <w:sz w:val="18"/>
                <w:szCs w:val="18"/>
              </w:rPr>
              <w:t>9</w:t>
            </w:r>
            <w:r w:rsidRPr="00370548">
              <w:rPr>
                <w:rFonts w:asciiTheme="minorHAnsi" w:hAnsiTheme="minorHAnsi" w:cstheme="minorHAnsi"/>
                <w:color w:val="000000" w:themeColor="text1"/>
                <w:sz w:val="18"/>
                <w:szCs w:val="18"/>
              </w:rPr>
              <w:t xml:space="preserve"> NAD+MS </w:t>
            </w:r>
            <w:r w:rsidR="003E00A2">
              <w:rPr>
                <w:rFonts w:asciiTheme="minorHAnsi" w:hAnsiTheme="minorHAnsi" w:cstheme="minorHAnsi"/>
                <w:color w:val="000000" w:themeColor="text1"/>
                <w:sz w:val="18"/>
                <w:szCs w:val="18"/>
              </w:rPr>
              <w:t>(</w:t>
            </w:r>
            <w:r w:rsidR="003E00A2" w:rsidRPr="003E00A2">
              <w:rPr>
                <w:rFonts w:asciiTheme="minorHAnsi" w:hAnsiTheme="minorHAnsi" w:cstheme="minorHAnsi"/>
                <w:color w:val="000000" w:themeColor="text1"/>
                <w:sz w:val="18"/>
                <w:szCs w:val="18"/>
              </w:rPr>
              <w:t>Muster MP-ID Absender</w:t>
            </w:r>
            <w:r w:rsidR="003E00A2">
              <w:rPr>
                <w:rFonts w:asciiTheme="minorHAnsi" w:hAnsiTheme="minorHAnsi" w:cstheme="minorHAnsi"/>
                <w:color w:val="000000" w:themeColor="text1"/>
                <w:sz w:val="18"/>
                <w:szCs w:val="18"/>
              </w:rPr>
              <w:t xml:space="preserve">) </w:t>
            </w:r>
            <w:r w:rsidRPr="00370548">
              <w:rPr>
                <w:rFonts w:asciiTheme="minorHAnsi" w:hAnsiTheme="minorHAnsi" w:cstheme="minorHAnsi"/>
                <w:color w:val="000000" w:themeColor="text1"/>
                <w:sz w:val="18"/>
                <w:szCs w:val="18"/>
              </w:rPr>
              <w:t xml:space="preserve">in der Rolle NB </w:t>
            </w:r>
          </w:p>
        </w:tc>
      </w:tr>
      <w:tr w:rsidR="005E00D7" w:rsidRPr="00370548" w14:paraId="467DBA47" w14:textId="77777777" w:rsidTr="00AC07B0">
        <w:tc>
          <w:tcPr>
            <w:tcW w:w="964" w:type="dxa"/>
            <w:tcBorders>
              <w:top w:val="single" w:sz="4" w:space="0" w:color="auto"/>
              <w:left w:val="single" w:sz="4" w:space="0" w:color="auto"/>
              <w:bottom w:val="single" w:sz="4" w:space="0" w:color="auto"/>
              <w:right w:val="single" w:sz="4" w:space="0" w:color="auto"/>
            </w:tcBorders>
          </w:tcPr>
          <w:p w14:paraId="6E7AFB1C" w14:textId="77777777" w:rsidR="005E00D7" w:rsidRPr="00370548" w:rsidRDefault="005E00D7" w:rsidP="00AC07B0">
            <w:pPr>
              <w:spacing w:before="20" w:after="60"/>
              <w:rPr>
                <w:color w:val="000000" w:themeColor="text1"/>
                <w:sz w:val="18"/>
                <w:szCs w:val="18"/>
              </w:rPr>
            </w:pPr>
            <w:r w:rsidRPr="00370548">
              <w:rPr>
                <w:rStyle w:val="Kommentarzeichen"/>
                <w:rFonts w:asciiTheme="minorHAnsi" w:hAnsiTheme="minorHAnsi" w:cstheme="minorHAnsi"/>
                <w:sz w:val="18"/>
                <w:szCs w:val="18"/>
              </w:rPr>
              <w:t>[3P]</w:t>
            </w:r>
          </w:p>
        </w:tc>
        <w:tc>
          <w:tcPr>
            <w:tcW w:w="2248" w:type="dxa"/>
            <w:tcBorders>
              <w:top w:val="single" w:sz="4" w:space="0" w:color="auto"/>
              <w:left w:val="single" w:sz="4" w:space="0" w:color="auto"/>
              <w:bottom w:val="single" w:sz="4" w:space="0" w:color="auto"/>
              <w:right w:val="single" w:sz="4" w:space="0" w:color="auto"/>
            </w:tcBorders>
          </w:tcPr>
          <w:p w14:paraId="7F004D71" w14:textId="61FE589E" w:rsidR="005E00D7" w:rsidRPr="00370548" w:rsidRDefault="005E00D7" w:rsidP="00AC07B0">
            <w:pPr>
              <w:spacing w:before="20" w:after="60"/>
              <w:rPr>
                <w:color w:val="000000" w:themeColor="text1"/>
                <w:sz w:val="18"/>
                <w:szCs w:val="18"/>
              </w:rPr>
            </w:pPr>
            <w:r w:rsidRPr="00370548">
              <w:rPr>
                <w:rFonts w:asciiTheme="minorHAnsi" w:hAnsiTheme="minorHAnsi" w:cstheme="minorHAnsi"/>
                <w:color w:val="000000" w:themeColor="text1"/>
                <w:sz w:val="18"/>
                <w:szCs w:val="18"/>
              </w:rPr>
              <w:t>[1</w:t>
            </w:r>
            <w:r w:rsidR="003E00A2">
              <w:rPr>
                <w:rFonts w:asciiTheme="minorHAnsi" w:hAnsiTheme="minorHAnsi" w:cstheme="minorHAnsi"/>
                <w:color w:val="000000" w:themeColor="text1"/>
                <w:sz w:val="18"/>
                <w:szCs w:val="18"/>
              </w:rPr>
              <w:t>4</w:t>
            </w:r>
            <w:r w:rsidRPr="00370548">
              <w:rPr>
                <w:rFonts w:asciiTheme="minorHAnsi" w:hAnsiTheme="minorHAnsi" w:cstheme="minorHAnsi"/>
                <w:color w:val="000000" w:themeColor="text1"/>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49A7D406" w14:textId="34BB3E0C" w:rsidR="005E00D7" w:rsidRPr="00370548" w:rsidRDefault="005E00D7" w:rsidP="00AC07B0">
            <w:pPr>
              <w:spacing w:before="20" w:after="60"/>
              <w:rPr>
                <w:color w:val="000000" w:themeColor="text1"/>
                <w:sz w:val="18"/>
                <w:szCs w:val="18"/>
              </w:rPr>
            </w:pPr>
            <w:r w:rsidRPr="00370548">
              <w:rPr>
                <w:rFonts w:asciiTheme="minorHAnsi" w:hAnsiTheme="minorHAnsi" w:cstheme="minorHAnsi"/>
                <w:color w:val="000000" w:themeColor="text1"/>
                <w:sz w:val="18"/>
                <w:szCs w:val="18"/>
              </w:rPr>
              <w:t>[</w:t>
            </w:r>
            <w:r w:rsidR="00C12663">
              <w:rPr>
                <w:rFonts w:asciiTheme="minorHAnsi" w:hAnsiTheme="minorHAnsi" w:cstheme="minorHAnsi"/>
                <w:color w:val="000000" w:themeColor="text1"/>
                <w:sz w:val="18"/>
                <w:szCs w:val="18"/>
              </w:rPr>
              <w:t>1</w:t>
            </w:r>
            <w:r w:rsidR="003E00A2">
              <w:rPr>
                <w:rFonts w:asciiTheme="minorHAnsi" w:hAnsiTheme="minorHAnsi" w:cstheme="minorHAnsi"/>
                <w:color w:val="000000" w:themeColor="text1"/>
                <w:sz w:val="18"/>
                <w:szCs w:val="18"/>
              </w:rPr>
              <w:t>4</w:t>
            </w:r>
            <w:r w:rsidRPr="00370548">
              <w:rPr>
                <w:rFonts w:asciiTheme="minorHAnsi" w:hAnsiTheme="minorHAnsi" w:cstheme="minorHAnsi"/>
                <w:color w:val="000000" w:themeColor="text1"/>
                <w:sz w:val="18"/>
                <w:szCs w:val="18"/>
              </w:rPr>
              <w:t>] wenn MP-ID in SG</w:t>
            </w:r>
            <w:r w:rsidR="00556480">
              <w:rPr>
                <w:rFonts w:asciiTheme="minorHAnsi" w:hAnsiTheme="minorHAnsi" w:cstheme="minorHAnsi"/>
                <w:color w:val="000000" w:themeColor="text1"/>
                <w:sz w:val="18"/>
                <w:szCs w:val="18"/>
              </w:rPr>
              <w:t>9</w:t>
            </w:r>
            <w:r w:rsidRPr="00370548">
              <w:rPr>
                <w:rFonts w:asciiTheme="minorHAnsi" w:hAnsiTheme="minorHAnsi" w:cstheme="minorHAnsi"/>
                <w:color w:val="000000" w:themeColor="text1"/>
                <w:sz w:val="18"/>
                <w:szCs w:val="18"/>
              </w:rPr>
              <w:t xml:space="preserve"> NAD+MS </w:t>
            </w:r>
            <w:r w:rsidR="003E00A2">
              <w:rPr>
                <w:rFonts w:asciiTheme="minorHAnsi" w:hAnsiTheme="minorHAnsi" w:cstheme="minorHAnsi"/>
                <w:color w:val="000000" w:themeColor="text1"/>
                <w:sz w:val="18"/>
                <w:szCs w:val="18"/>
              </w:rPr>
              <w:t>(</w:t>
            </w:r>
            <w:r w:rsidR="003E00A2" w:rsidRPr="003E00A2">
              <w:rPr>
                <w:rFonts w:asciiTheme="minorHAnsi" w:hAnsiTheme="minorHAnsi" w:cstheme="minorHAnsi"/>
                <w:color w:val="000000" w:themeColor="text1"/>
                <w:sz w:val="18"/>
                <w:szCs w:val="18"/>
              </w:rPr>
              <w:t>Muster MP-ID Absender</w:t>
            </w:r>
            <w:r w:rsidR="003E00A2">
              <w:rPr>
                <w:rFonts w:asciiTheme="minorHAnsi" w:hAnsiTheme="minorHAnsi" w:cstheme="minorHAnsi"/>
                <w:color w:val="000000" w:themeColor="text1"/>
                <w:sz w:val="18"/>
                <w:szCs w:val="18"/>
              </w:rPr>
              <w:t xml:space="preserve">) </w:t>
            </w:r>
            <w:r w:rsidRPr="00370548">
              <w:rPr>
                <w:rFonts w:asciiTheme="minorHAnsi" w:hAnsiTheme="minorHAnsi" w:cstheme="minorHAnsi"/>
                <w:color w:val="000000" w:themeColor="text1"/>
                <w:sz w:val="18"/>
                <w:szCs w:val="18"/>
              </w:rPr>
              <w:t xml:space="preserve">in der Rolle MSB </w:t>
            </w:r>
          </w:p>
        </w:tc>
      </w:tr>
      <w:tr w:rsidR="005E00D7" w:rsidRPr="00370548" w14:paraId="38361FCC" w14:textId="77777777" w:rsidTr="00AC07B0">
        <w:tc>
          <w:tcPr>
            <w:tcW w:w="964" w:type="dxa"/>
            <w:tcBorders>
              <w:top w:val="single" w:sz="4" w:space="0" w:color="auto"/>
              <w:left w:val="single" w:sz="4" w:space="0" w:color="auto"/>
              <w:bottom w:val="single" w:sz="4" w:space="0" w:color="auto"/>
              <w:right w:val="single" w:sz="4" w:space="0" w:color="auto"/>
            </w:tcBorders>
          </w:tcPr>
          <w:p w14:paraId="6060164D" w14:textId="77777777" w:rsidR="005E00D7" w:rsidRPr="00370548" w:rsidRDefault="005E00D7" w:rsidP="00AC07B0">
            <w:pPr>
              <w:spacing w:before="20" w:after="60"/>
              <w:rPr>
                <w:color w:val="000000" w:themeColor="text1"/>
                <w:sz w:val="18"/>
                <w:szCs w:val="18"/>
              </w:rPr>
            </w:pPr>
            <w:r w:rsidRPr="00370548">
              <w:rPr>
                <w:rFonts w:asciiTheme="minorHAnsi" w:hAnsiTheme="minorHAnsi" w:cstheme="minorHAnsi"/>
                <w:color w:val="000000" w:themeColor="text1"/>
                <w:sz w:val="18"/>
                <w:szCs w:val="18"/>
              </w:rPr>
              <w:t>[4P]</w:t>
            </w:r>
          </w:p>
        </w:tc>
        <w:tc>
          <w:tcPr>
            <w:tcW w:w="2248" w:type="dxa"/>
            <w:tcBorders>
              <w:top w:val="single" w:sz="4" w:space="0" w:color="auto"/>
              <w:left w:val="single" w:sz="4" w:space="0" w:color="auto"/>
              <w:bottom w:val="single" w:sz="4" w:space="0" w:color="auto"/>
              <w:right w:val="single" w:sz="4" w:space="0" w:color="auto"/>
            </w:tcBorders>
          </w:tcPr>
          <w:p w14:paraId="61446003" w14:textId="49155702" w:rsidR="005E00D7" w:rsidRPr="00370548" w:rsidRDefault="005E00D7" w:rsidP="00D433E1">
            <w:pPr>
              <w:spacing w:before="20" w:after="60"/>
              <w:rPr>
                <w:color w:val="000000" w:themeColor="text1"/>
                <w:sz w:val="18"/>
                <w:szCs w:val="18"/>
              </w:rPr>
            </w:pPr>
            <w:r w:rsidRPr="00370548">
              <w:rPr>
                <w:rFonts w:asciiTheme="minorHAnsi" w:hAnsiTheme="minorHAnsi" w:cstheme="minorHAnsi"/>
                <w:color w:val="000000" w:themeColor="text1"/>
                <w:sz w:val="18"/>
                <w:szCs w:val="18"/>
              </w:rPr>
              <w:t>[</w:t>
            </w:r>
            <w:r w:rsidR="003E00A2">
              <w:rPr>
                <w:rFonts w:asciiTheme="minorHAnsi" w:hAnsiTheme="minorHAnsi" w:cstheme="minorHAnsi"/>
                <w:color w:val="000000" w:themeColor="text1"/>
                <w:sz w:val="18"/>
                <w:szCs w:val="18"/>
              </w:rPr>
              <w:t>18</w:t>
            </w:r>
            <w:r w:rsidRPr="00370548">
              <w:rPr>
                <w:rFonts w:asciiTheme="minorHAnsi" w:hAnsiTheme="minorHAnsi" w:cstheme="minorHAnsi"/>
                <w:color w:val="000000" w:themeColor="text1"/>
                <w:sz w:val="18"/>
                <w:szCs w:val="18"/>
              </w:rPr>
              <w:t xml:space="preserve">] </w:t>
            </w:r>
            <w:r w:rsidR="00D433E1" w:rsidRPr="00370548">
              <w:rPr>
                <w:rFonts w:ascii="Cambria Math" w:hAnsi="Cambria Math" w:cs="Cambria Math"/>
                <w:color w:val="000000" w:themeColor="text1"/>
                <w:sz w:val="18"/>
                <w:szCs w:val="18"/>
              </w:rPr>
              <w:t>∧</w:t>
            </w:r>
            <w:r w:rsidRPr="00370548">
              <w:rPr>
                <w:rFonts w:asciiTheme="minorHAnsi" w:hAnsiTheme="minorHAnsi" w:cstheme="minorHAnsi"/>
                <w:color w:val="000000" w:themeColor="text1"/>
                <w:sz w:val="18"/>
                <w:szCs w:val="18"/>
              </w:rPr>
              <w:t xml:space="preserve"> [</w:t>
            </w:r>
            <w:r w:rsidR="003E00A2">
              <w:rPr>
                <w:rFonts w:asciiTheme="minorHAnsi" w:hAnsiTheme="minorHAnsi" w:cstheme="minorHAnsi"/>
                <w:color w:val="000000" w:themeColor="text1"/>
                <w:sz w:val="18"/>
                <w:szCs w:val="18"/>
              </w:rPr>
              <w:t>19</w:t>
            </w:r>
            <w:r w:rsidRPr="00370548">
              <w:rPr>
                <w:rFonts w:asciiTheme="minorHAnsi" w:hAnsiTheme="minorHAnsi" w:cstheme="minorHAnsi"/>
                <w:color w:val="000000" w:themeColor="text1"/>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6451FBCF" w14:textId="6F202189" w:rsidR="005E00D7" w:rsidRPr="00C12663" w:rsidRDefault="003E00A2" w:rsidP="00C12663">
            <w:pPr>
              <w:rPr>
                <w:rFonts w:asciiTheme="minorHAnsi" w:hAnsiTheme="minorHAnsi" w:cstheme="minorHAnsi"/>
                <w:color w:val="000000" w:themeColor="text1"/>
                <w:sz w:val="18"/>
                <w:szCs w:val="18"/>
              </w:rPr>
            </w:pPr>
            <w:r w:rsidRPr="003E00A2">
              <w:rPr>
                <w:rFonts w:asciiTheme="minorHAnsi" w:hAnsiTheme="minorHAnsi" w:cstheme="minorHAnsi"/>
                <w:color w:val="000000" w:themeColor="text1"/>
                <w:sz w:val="18"/>
                <w:szCs w:val="18"/>
              </w:rPr>
              <w:t>[18] Wenn MP-ID in SG9 NAD+MR (Muster MP-ID Nachrichtenempfänger) aus Sparte Strom</w:t>
            </w:r>
            <w:r w:rsidR="00C12663">
              <w:rPr>
                <w:rFonts w:asciiTheme="minorHAnsi" w:hAnsiTheme="minorHAnsi" w:cstheme="minorHAnsi"/>
                <w:color w:val="000000" w:themeColor="text1"/>
                <w:sz w:val="18"/>
                <w:szCs w:val="18"/>
              </w:rPr>
              <w:br/>
            </w:r>
            <w:r w:rsidR="005E00D7" w:rsidRPr="00370548">
              <w:rPr>
                <w:rFonts w:asciiTheme="minorHAnsi" w:hAnsiTheme="minorHAnsi" w:cstheme="minorHAnsi"/>
                <w:color w:val="000000" w:themeColor="text1"/>
                <w:sz w:val="18"/>
                <w:szCs w:val="18"/>
              </w:rPr>
              <w:t>[</w:t>
            </w:r>
            <w:r w:rsidRPr="003E00A2">
              <w:rPr>
                <w:rFonts w:asciiTheme="minorHAnsi" w:hAnsiTheme="minorHAnsi" w:cstheme="minorHAnsi"/>
                <w:color w:val="000000" w:themeColor="text1"/>
                <w:sz w:val="18"/>
                <w:szCs w:val="18"/>
              </w:rPr>
              <w:t>[19] Für die 11- stellige ID im SG23 LOC+ZB5 (Muster-Meldepunkt) DE3225, wenn SG18+ZB6 (Muster-OBIS-Daten der Tranche) nicht vorhanden</w:t>
            </w:r>
          </w:p>
        </w:tc>
      </w:tr>
    </w:tbl>
    <w:p w14:paraId="01BDBDC9" w14:textId="77777777" w:rsidR="00BE7A67" w:rsidRPr="00370548" w:rsidRDefault="005E00D7" w:rsidP="005E00D7">
      <w:pPr>
        <w:pStyle w:val="Zwischenberschrift"/>
      </w:pPr>
      <w:r w:rsidRPr="00370548">
        <w:t>Beispiel 1 – Paket 1 in einem Segment, Einschränkung der Wiederholung des Segments ausschließlich in der MIG</w:t>
      </w:r>
    </w:p>
    <w:p w14:paraId="47436C3B" w14:textId="5685CD8C" w:rsidR="005E00D7" w:rsidRDefault="00BE7A67" w:rsidP="00BE7A67">
      <w:pPr>
        <w:tabs>
          <w:tab w:val="left" w:pos="9072"/>
        </w:tabs>
        <w:rPr>
          <w:b/>
          <w:bCs/>
        </w:rPr>
      </w:pPr>
      <w:r w:rsidRPr="00BE7A67">
        <w:rPr>
          <w:b/>
          <w:bCs/>
        </w:rPr>
        <w:t>Darstellung im Message Implementation Guide (MIG):</w:t>
      </w:r>
    </w:p>
    <w:p w14:paraId="662B50FE" w14:textId="71D8E89A" w:rsidR="0074349B" w:rsidRPr="00BE7A67" w:rsidRDefault="0074349B" w:rsidP="0074349B">
      <w:pPr>
        <w:tabs>
          <w:tab w:val="left" w:pos="9072"/>
        </w:tabs>
        <w:rPr>
          <w:b/>
          <w:bCs/>
        </w:rPr>
      </w:pPr>
      <w:r w:rsidRPr="0074349B">
        <w:rPr>
          <w:noProof/>
        </w:rPr>
        <w:drawing>
          <wp:inline distT="0" distB="0" distL="0" distR="0" wp14:anchorId="29606105" wp14:editId="7176C711">
            <wp:extent cx="5958205" cy="1419225"/>
            <wp:effectExtent l="0" t="0" r="0" b="3175"/>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8205" cy="1419225"/>
                    </a:xfrm>
                    <a:prstGeom prst="rect">
                      <a:avLst/>
                    </a:prstGeom>
                  </pic:spPr>
                </pic:pic>
              </a:graphicData>
            </a:graphic>
          </wp:inline>
        </w:drawing>
      </w:r>
    </w:p>
    <w:p w14:paraId="0BF6BD1D" w14:textId="1EB50659" w:rsidR="00D279D1" w:rsidRPr="00370548" w:rsidRDefault="00D279D1" w:rsidP="00D279D1">
      <w:pPr>
        <w:pStyle w:val="Beschriftung"/>
      </w:pPr>
      <w:bookmarkStart w:id="148" w:name="_Toc216248533"/>
      <w:r w:rsidRPr="00370548">
        <w:t xml:space="preserve">Abbildung </w:t>
      </w:r>
      <w:r w:rsidR="00AE43D8">
        <w:fldChar w:fldCharType="begin"/>
      </w:r>
      <w:r w:rsidR="00AE43D8">
        <w:instrText xml:space="preserve"> SEQ Abbildung \* ARABIC </w:instrText>
      </w:r>
      <w:r w:rsidR="00AE43D8">
        <w:fldChar w:fldCharType="separate"/>
      </w:r>
      <w:r w:rsidR="00AE43D8">
        <w:rPr>
          <w:noProof/>
        </w:rPr>
        <w:t>15</w:t>
      </w:r>
      <w:r w:rsidR="00AE43D8">
        <w:rPr>
          <w:noProof/>
        </w:rPr>
        <w:fldChar w:fldCharType="end"/>
      </w:r>
      <w:r w:rsidRPr="00370548">
        <w:t xml:space="preserve"> – Darstellung 1 der Segmentwiederholungen im MIG</w:t>
      </w:r>
      <w:bookmarkEnd w:id="148"/>
    </w:p>
    <w:p w14:paraId="009BF166" w14:textId="77777777" w:rsidR="005E00D7" w:rsidRPr="00370548" w:rsidRDefault="005E00D7" w:rsidP="005E00D7">
      <w:r w:rsidRPr="00370548">
        <w:t>Maximale Wiederholung des Segments COM (Spalte „BDEW MaxWdh“): fünf</w:t>
      </w:r>
    </w:p>
    <w:p w14:paraId="5D903C7F" w14:textId="77777777" w:rsidR="0074349B" w:rsidRDefault="0074349B" w:rsidP="005E00D7">
      <w:pPr>
        <w:tabs>
          <w:tab w:val="left" w:pos="9072"/>
        </w:tabs>
        <w:rPr>
          <w:b/>
          <w:bCs/>
        </w:rPr>
      </w:pPr>
    </w:p>
    <w:p w14:paraId="798880FC" w14:textId="2EF08E4F" w:rsidR="005E00D7" w:rsidRPr="00370548" w:rsidRDefault="005E00D7" w:rsidP="005E00D7">
      <w:pPr>
        <w:tabs>
          <w:tab w:val="left" w:pos="9072"/>
        </w:tabs>
        <w:rPr>
          <w:b/>
          <w:bCs/>
        </w:rPr>
      </w:pPr>
      <w:r w:rsidRPr="00370548">
        <w:rPr>
          <w:b/>
          <w:bCs/>
        </w:rPr>
        <w:t xml:space="preserve">Darstellung der Paketübersicht im Anwendungshandbuch: </w:t>
      </w:r>
    </w:p>
    <w:tbl>
      <w:tblPr>
        <w:tblStyle w:val="Tabellenraster1"/>
        <w:tblW w:w="9634" w:type="dxa"/>
        <w:tblInd w:w="113" w:type="dxa"/>
        <w:tblLook w:val="04A0" w:firstRow="1" w:lastRow="0" w:firstColumn="1" w:lastColumn="0" w:noHBand="0" w:noVBand="1"/>
      </w:tblPr>
      <w:tblGrid>
        <w:gridCol w:w="964"/>
        <w:gridCol w:w="2248"/>
        <w:gridCol w:w="6422"/>
      </w:tblGrid>
      <w:tr w:rsidR="005E00D7" w:rsidRPr="00370548" w14:paraId="5FDE19D3" w14:textId="77777777" w:rsidTr="00AC07B0">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04C946D4" w14:textId="77777777" w:rsidR="005E00D7" w:rsidRPr="00370548" w:rsidRDefault="005E00D7" w:rsidP="00AC07B0">
            <w:pPr>
              <w:pStyle w:val="Tabellentext"/>
              <w:spacing w:before="20" w:after="60"/>
              <w:rPr>
                <w:rFonts w:cstheme="minorHAnsi"/>
                <w:b/>
                <w:bCs/>
                <w:sz w:val="18"/>
                <w:szCs w:val="18"/>
              </w:rPr>
            </w:pPr>
            <w:r w:rsidRPr="00370548">
              <w:rPr>
                <w:rFonts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38AED4A9" w14:textId="77777777" w:rsidR="005E00D7" w:rsidRPr="00370548" w:rsidRDefault="005E00D7" w:rsidP="00AC07B0">
            <w:pPr>
              <w:pStyle w:val="Tabellentext"/>
              <w:spacing w:before="20" w:after="60"/>
              <w:rPr>
                <w:rFonts w:cstheme="minorHAnsi"/>
                <w:b/>
                <w:bCs/>
                <w:sz w:val="18"/>
                <w:szCs w:val="18"/>
              </w:rPr>
            </w:pPr>
            <w:r w:rsidRPr="00370548">
              <w:rPr>
                <w:rFonts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2621203A" w14:textId="77777777" w:rsidR="005E00D7" w:rsidRPr="00370548" w:rsidRDefault="005E00D7" w:rsidP="00AC07B0">
            <w:pPr>
              <w:pStyle w:val="Tabellentext"/>
              <w:spacing w:before="20" w:after="60"/>
              <w:rPr>
                <w:rFonts w:cstheme="minorHAnsi"/>
                <w:b/>
                <w:bCs/>
                <w:sz w:val="18"/>
                <w:szCs w:val="18"/>
              </w:rPr>
            </w:pPr>
            <w:r w:rsidRPr="00370548">
              <w:rPr>
                <w:rFonts w:cstheme="minorHAnsi"/>
                <w:b/>
                <w:bCs/>
                <w:sz w:val="18"/>
                <w:szCs w:val="18"/>
              </w:rPr>
              <w:t>Bedingungen</w:t>
            </w:r>
          </w:p>
        </w:tc>
      </w:tr>
      <w:tr w:rsidR="005E00D7" w:rsidRPr="00370548" w14:paraId="0A5945CB" w14:textId="77777777" w:rsidTr="00AC07B0">
        <w:tc>
          <w:tcPr>
            <w:tcW w:w="964" w:type="dxa"/>
            <w:tcBorders>
              <w:top w:val="single" w:sz="4" w:space="0" w:color="auto"/>
              <w:left w:val="single" w:sz="4" w:space="0" w:color="auto"/>
              <w:bottom w:val="single" w:sz="4" w:space="0" w:color="auto"/>
              <w:right w:val="single" w:sz="4" w:space="0" w:color="auto"/>
            </w:tcBorders>
            <w:hideMark/>
          </w:tcPr>
          <w:p w14:paraId="66919BCD" w14:textId="77777777" w:rsidR="005E00D7" w:rsidRPr="00370548" w:rsidRDefault="005E00D7" w:rsidP="00AC07B0">
            <w:pPr>
              <w:pStyle w:val="Tabellentext"/>
              <w:spacing w:before="20" w:after="60"/>
              <w:rPr>
                <w:rFonts w:cstheme="minorHAnsi"/>
                <w:color w:val="000000" w:themeColor="text1"/>
                <w:sz w:val="18"/>
                <w:szCs w:val="18"/>
              </w:rPr>
            </w:pPr>
            <w:r w:rsidRPr="00370548">
              <w:rPr>
                <w:rFonts w:cstheme="minorHAnsi"/>
                <w:color w:val="000000" w:themeColor="text1"/>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7B12F3BE" w14:textId="77777777" w:rsidR="005E00D7" w:rsidRPr="00370548" w:rsidRDefault="005E00D7" w:rsidP="00AC07B0">
            <w:pPr>
              <w:pStyle w:val="Tabellentext"/>
              <w:spacing w:before="20" w:after="60"/>
              <w:rPr>
                <w:rFonts w:cstheme="minorHAnsi"/>
                <w:color w:val="000000" w:themeColor="text1"/>
                <w:sz w:val="18"/>
                <w:szCs w:val="18"/>
              </w:rPr>
            </w:pPr>
            <w:r w:rsidRPr="00370548">
              <w:rPr>
                <w:rFonts w:cstheme="minorHAnsi"/>
                <w:color w:val="000000" w:themeColor="text1"/>
                <w:sz w:val="18"/>
                <w:szCs w:val="18"/>
              </w:rPr>
              <w:t>--</w:t>
            </w:r>
          </w:p>
        </w:tc>
        <w:tc>
          <w:tcPr>
            <w:tcW w:w="6422" w:type="dxa"/>
            <w:tcBorders>
              <w:top w:val="single" w:sz="4" w:space="0" w:color="auto"/>
              <w:left w:val="single" w:sz="4" w:space="0" w:color="auto"/>
              <w:bottom w:val="single" w:sz="4" w:space="0" w:color="auto"/>
              <w:right w:val="single" w:sz="4" w:space="0" w:color="auto"/>
            </w:tcBorders>
            <w:hideMark/>
          </w:tcPr>
          <w:p w14:paraId="211DABEC" w14:textId="3461E41C" w:rsidR="005E00D7" w:rsidRPr="00370548" w:rsidRDefault="005E00D7" w:rsidP="00AC07B0">
            <w:pPr>
              <w:pStyle w:val="Tabellentext"/>
              <w:spacing w:before="20" w:after="60"/>
              <w:rPr>
                <w:rFonts w:cstheme="minorHAnsi"/>
                <w:color w:val="000000" w:themeColor="text1"/>
                <w:sz w:val="18"/>
                <w:szCs w:val="18"/>
              </w:rPr>
            </w:pPr>
            <w:r w:rsidRPr="00370548">
              <w:rPr>
                <w:rFonts w:cstheme="minorHAnsi"/>
                <w:color w:val="000000" w:themeColor="text1"/>
                <w:sz w:val="18"/>
                <w:szCs w:val="18"/>
              </w:rPr>
              <w:t>Hinweis: Das ist das Standardpaket, wenn keine Bedingung zum Tragen kommt, z.</w:t>
            </w:r>
            <w:r w:rsidR="00CA23CD" w:rsidRPr="00370548">
              <w:rPr>
                <w:rFonts w:eastAsia="Calibri"/>
                <w:lang w:eastAsia="en-US"/>
              </w:rPr>
              <w:t> </w:t>
            </w:r>
            <w:r w:rsidRPr="00370548">
              <w:rPr>
                <w:rFonts w:cstheme="minorHAnsi"/>
                <w:color w:val="000000" w:themeColor="text1"/>
                <w:sz w:val="18"/>
                <w:szCs w:val="18"/>
              </w:rPr>
              <w:t>B. im COM-Segment.</w:t>
            </w:r>
          </w:p>
        </w:tc>
      </w:tr>
    </w:tbl>
    <w:p w14:paraId="6A4A63E0" w14:textId="77777777" w:rsidR="0074349B" w:rsidRDefault="0074349B" w:rsidP="005E00D7">
      <w:pPr>
        <w:rPr>
          <w:b/>
          <w:bCs/>
        </w:rPr>
      </w:pPr>
    </w:p>
    <w:p w14:paraId="63F465C8" w14:textId="016DBF23" w:rsidR="005E00D7" w:rsidRPr="00370548" w:rsidRDefault="005E00D7" w:rsidP="005E00D7">
      <w:pPr>
        <w:rPr>
          <w:b/>
          <w:bCs/>
        </w:rPr>
      </w:pPr>
      <w:r w:rsidRPr="00370548">
        <w:rPr>
          <w:b/>
          <w:bCs/>
        </w:rPr>
        <w:t>Darstellung der Anwendungsübersicht im Anwendungshandbuch:</w:t>
      </w:r>
    </w:p>
    <w:tbl>
      <w:tblPr>
        <w:tblW w:w="0" w:type="auto"/>
        <w:tblLayout w:type="fixed"/>
        <w:tblCellMar>
          <w:left w:w="0" w:type="dxa"/>
          <w:right w:w="0" w:type="dxa"/>
        </w:tblCellMar>
        <w:tblLook w:val="0000" w:firstRow="0" w:lastRow="0" w:firstColumn="0" w:lastColumn="0" w:noHBand="0" w:noVBand="0"/>
      </w:tblPr>
      <w:tblGrid>
        <w:gridCol w:w="2141"/>
        <w:gridCol w:w="4780"/>
        <w:gridCol w:w="2722"/>
      </w:tblGrid>
      <w:tr w:rsidR="005E00D7" w:rsidRPr="00370548" w14:paraId="311ACA01" w14:textId="77777777" w:rsidTr="00AC07B0">
        <w:trPr>
          <w:cantSplit/>
        </w:trPr>
        <w:tc>
          <w:tcPr>
            <w:tcW w:w="2141" w:type="dxa"/>
            <w:tcBorders>
              <w:top w:val="single" w:sz="18" w:space="0" w:color="C0C0C0"/>
              <w:left w:val="nil"/>
              <w:bottom w:val="nil"/>
              <w:right w:val="dotted" w:sz="6" w:space="0" w:color="808080"/>
            </w:tcBorders>
            <w:shd w:val="clear" w:color="auto" w:fill="FFFFFF"/>
          </w:tcPr>
          <w:p w14:paraId="31F1970E" w14:textId="46364361" w:rsidR="005E00D7" w:rsidRPr="00370548" w:rsidRDefault="005E00D7" w:rsidP="00AC07B0">
            <w:pPr>
              <w:pStyle w:val="GEFEG"/>
              <w:spacing w:line="185" w:lineRule="exact"/>
              <w:ind w:left="60"/>
              <w:rPr>
                <w:sz w:val="8"/>
                <w:szCs w:val="8"/>
              </w:rPr>
            </w:pPr>
            <w:r w:rsidRPr="00370548">
              <w:rPr>
                <w:color w:val="808080"/>
                <w:sz w:val="16"/>
                <w:szCs w:val="16"/>
              </w:rPr>
              <w:t>Ansprechpartner</w:t>
            </w:r>
            <w:r w:rsidR="00CF7A12">
              <w:rPr>
                <w:color w:val="808080"/>
                <w:sz w:val="16"/>
                <w:szCs w:val="16"/>
              </w:rPr>
              <w:t xml:space="preserve"> Muster</w:t>
            </w:r>
          </w:p>
        </w:tc>
        <w:tc>
          <w:tcPr>
            <w:tcW w:w="4780" w:type="dxa"/>
            <w:tcBorders>
              <w:top w:val="single" w:sz="18" w:space="0" w:color="C0C0C0"/>
              <w:left w:val="nil"/>
              <w:bottom w:val="nil"/>
              <w:right w:val="nil"/>
            </w:tcBorders>
            <w:shd w:val="clear" w:color="auto" w:fill="FFFFFF"/>
          </w:tcPr>
          <w:p w14:paraId="1C3CAF0F" w14:textId="77777777" w:rsidR="005E00D7" w:rsidRPr="00370548" w:rsidRDefault="005E00D7" w:rsidP="00AC07B0">
            <w:pPr>
              <w:pStyle w:val="GEFEG"/>
              <w:rPr>
                <w:sz w:val="8"/>
                <w:szCs w:val="8"/>
              </w:rPr>
            </w:pPr>
          </w:p>
        </w:tc>
        <w:tc>
          <w:tcPr>
            <w:tcW w:w="2722" w:type="dxa"/>
            <w:tcBorders>
              <w:top w:val="single" w:sz="18" w:space="0" w:color="C0C0C0"/>
              <w:left w:val="nil"/>
              <w:bottom w:val="nil"/>
              <w:right w:val="nil"/>
            </w:tcBorders>
            <w:shd w:val="clear" w:color="auto" w:fill="FFFFFF"/>
          </w:tcPr>
          <w:p w14:paraId="5F14840D" w14:textId="77777777" w:rsidR="005E00D7" w:rsidRPr="00370548" w:rsidRDefault="005E00D7" w:rsidP="00AC07B0">
            <w:pPr>
              <w:pStyle w:val="GEFEG"/>
              <w:rPr>
                <w:sz w:val="8"/>
                <w:szCs w:val="8"/>
              </w:rPr>
            </w:pPr>
          </w:p>
        </w:tc>
      </w:tr>
      <w:tr w:rsidR="005E00D7" w:rsidRPr="00370548" w14:paraId="17D254A1" w14:textId="77777777" w:rsidTr="00AC07B0">
        <w:trPr>
          <w:cantSplit/>
        </w:trPr>
        <w:tc>
          <w:tcPr>
            <w:tcW w:w="2141" w:type="dxa"/>
            <w:tcBorders>
              <w:top w:val="nil"/>
              <w:left w:val="nil"/>
              <w:bottom w:val="nil"/>
              <w:right w:val="dotted" w:sz="6" w:space="0" w:color="808080"/>
            </w:tcBorders>
            <w:shd w:val="clear" w:color="auto" w:fill="FFFFFF"/>
          </w:tcPr>
          <w:p w14:paraId="6BC455B0" w14:textId="474212D7" w:rsidR="005E00D7" w:rsidRPr="00370548" w:rsidRDefault="005E00D7" w:rsidP="00AC07B0">
            <w:pPr>
              <w:pStyle w:val="GEFEG"/>
              <w:spacing w:before="20" w:line="192" w:lineRule="exact"/>
              <w:ind w:left="60"/>
              <w:rPr>
                <w:sz w:val="8"/>
                <w:szCs w:val="8"/>
              </w:rPr>
            </w:pPr>
            <w:r w:rsidRPr="00370548">
              <w:rPr>
                <w:b/>
                <w:bCs/>
                <w:color w:val="000000"/>
                <w:sz w:val="16"/>
                <w:szCs w:val="16"/>
              </w:rPr>
              <w:t>SG</w:t>
            </w:r>
            <w:r w:rsidR="00BE7A67">
              <w:rPr>
                <w:b/>
                <w:bCs/>
                <w:color w:val="000000"/>
                <w:sz w:val="16"/>
                <w:szCs w:val="16"/>
              </w:rPr>
              <w:t>10</w:t>
            </w:r>
          </w:p>
        </w:tc>
        <w:tc>
          <w:tcPr>
            <w:tcW w:w="4780" w:type="dxa"/>
            <w:tcBorders>
              <w:top w:val="nil"/>
              <w:left w:val="nil"/>
              <w:bottom w:val="nil"/>
              <w:right w:val="nil"/>
            </w:tcBorders>
            <w:shd w:val="clear" w:color="auto" w:fill="FFFFFF"/>
          </w:tcPr>
          <w:p w14:paraId="66182C28" w14:textId="77777777" w:rsidR="005E00D7" w:rsidRPr="00370548" w:rsidRDefault="005E00D7" w:rsidP="00AC07B0">
            <w:pPr>
              <w:pStyle w:val="GEFEG"/>
              <w:tabs>
                <w:tab w:val="center" w:pos="3771"/>
              </w:tabs>
              <w:spacing w:before="20" w:line="192" w:lineRule="exact"/>
              <w:rPr>
                <w:sz w:val="8"/>
                <w:szCs w:val="8"/>
              </w:rPr>
            </w:pPr>
            <w:r w:rsidRPr="00370548">
              <w:rPr>
                <w:sz w:val="16"/>
                <w:szCs w:val="16"/>
              </w:rPr>
              <w:tab/>
            </w:r>
            <w:r w:rsidRPr="00370548">
              <w:rPr>
                <w:b/>
                <w:bCs/>
                <w:color w:val="000000"/>
                <w:sz w:val="16"/>
                <w:szCs w:val="16"/>
              </w:rPr>
              <w:t>Kann</w:t>
            </w:r>
          </w:p>
        </w:tc>
        <w:tc>
          <w:tcPr>
            <w:tcW w:w="2722" w:type="dxa"/>
            <w:tcBorders>
              <w:top w:val="nil"/>
              <w:left w:val="nil"/>
              <w:bottom w:val="nil"/>
              <w:right w:val="nil"/>
            </w:tcBorders>
            <w:shd w:val="clear" w:color="auto" w:fill="FFFFFF"/>
          </w:tcPr>
          <w:p w14:paraId="4862F809" w14:textId="77777777" w:rsidR="005E00D7" w:rsidRPr="00370548" w:rsidRDefault="005E00D7" w:rsidP="00AC07B0">
            <w:pPr>
              <w:pStyle w:val="GEFEG"/>
              <w:rPr>
                <w:sz w:val="8"/>
                <w:szCs w:val="8"/>
              </w:rPr>
            </w:pPr>
          </w:p>
        </w:tc>
      </w:tr>
      <w:tr w:rsidR="005E00D7" w:rsidRPr="00370548" w14:paraId="0A86BC6C" w14:textId="77777777" w:rsidTr="00AC07B0">
        <w:trPr>
          <w:cantSplit/>
        </w:trPr>
        <w:tc>
          <w:tcPr>
            <w:tcW w:w="2141" w:type="dxa"/>
            <w:tcBorders>
              <w:top w:val="nil"/>
              <w:left w:val="nil"/>
              <w:bottom w:val="nil"/>
              <w:right w:val="dotted" w:sz="6" w:space="0" w:color="808080"/>
            </w:tcBorders>
            <w:shd w:val="clear" w:color="auto" w:fill="FFFFFF"/>
          </w:tcPr>
          <w:p w14:paraId="7B05526B" w14:textId="7BA2CABB" w:rsidR="005E00D7" w:rsidRPr="00370548" w:rsidRDefault="005E00D7" w:rsidP="00AC07B0">
            <w:pPr>
              <w:pStyle w:val="GEFEG"/>
              <w:tabs>
                <w:tab w:val="left" w:pos="576"/>
              </w:tabs>
              <w:spacing w:before="20" w:line="192" w:lineRule="exact"/>
              <w:ind w:left="60"/>
              <w:rPr>
                <w:sz w:val="8"/>
                <w:szCs w:val="8"/>
              </w:rPr>
            </w:pPr>
            <w:r w:rsidRPr="00370548">
              <w:rPr>
                <w:color w:val="000000"/>
                <w:sz w:val="16"/>
                <w:szCs w:val="16"/>
              </w:rPr>
              <w:t>SG</w:t>
            </w:r>
            <w:r w:rsidR="00BE7A67">
              <w:rPr>
                <w:color w:val="000000"/>
                <w:sz w:val="16"/>
                <w:szCs w:val="16"/>
              </w:rPr>
              <w:t>10</w:t>
            </w:r>
            <w:r w:rsidRPr="00370548">
              <w:rPr>
                <w:sz w:val="16"/>
                <w:szCs w:val="16"/>
              </w:rPr>
              <w:tab/>
            </w:r>
            <w:r w:rsidRPr="00370548">
              <w:rPr>
                <w:b/>
                <w:bCs/>
                <w:color w:val="000000"/>
                <w:sz w:val="16"/>
                <w:szCs w:val="16"/>
              </w:rPr>
              <w:t>CTA</w:t>
            </w:r>
          </w:p>
        </w:tc>
        <w:tc>
          <w:tcPr>
            <w:tcW w:w="4780" w:type="dxa"/>
            <w:tcBorders>
              <w:top w:val="nil"/>
              <w:left w:val="nil"/>
              <w:bottom w:val="nil"/>
              <w:right w:val="nil"/>
            </w:tcBorders>
            <w:shd w:val="clear" w:color="auto" w:fill="FFFFFF"/>
          </w:tcPr>
          <w:p w14:paraId="1637B9FA" w14:textId="77777777" w:rsidR="005E00D7" w:rsidRPr="00370548" w:rsidRDefault="005E00D7" w:rsidP="00AC07B0">
            <w:pPr>
              <w:pStyle w:val="GEFEG"/>
              <w:tabs>
                <w:tab w:val="center" w:pos="3771"/>
              </w:tabs>
              <w:spacing w:before="20" w:line="185" w:lineRule="exact"/>
              <w:rPr>
                <w:sz w:val="8"/>
                <w:szCs w:val="8"/>
              </w:rPr>
            </w:pPr>
            <w:r w:rsidRPr="00370548">
              <w:rPr>
                <w:sz w:val="16"/>
                <w:szCs w:val="16"/>
              </w:rPr>
              <w:tab/>
            </w:r>
            <w:r w:rsidRPr="00370548">
              <w:rPr>
                <w:color w:val="000000"/>
                <w:sz w:val="16"/>
                <w:szCs w:val="16"/>
              </w:rPr>
              <w:t>Muss</w:t>
            </w:r>
          </w:p>
        </w:tc>
        <w:tc>
          <w:tcPr>
            <w:tcW w:w="2722" w:type="dxa"/>
            <w:tcBorders>
              <w:top w:val="nil"/>
              <w:left w:val="nil"/>
              <w:bottom w:val="nil"/>
              <w:right w:val="nil"/>
            </w:tcBorders>
            <w:shd w:val="clear" w:color="auto" w:fill="FFFFFF"/>
          </w:tcPr>
          <w:p w14:paraId="72E65CE5" w14:textId="77777777" w:rsidR="005E00D7" w:rsidRPr="00370548" w:rsidRDefault="005E00D7" w:rsidP="00AC07B0">
            <w:pPr>
              <w:pStyle w:val="GEFEG"/>
              <w:rPr>
                <w:sz w:val="8"/>
                <w:szCs w:val="8"/>
              </w:rPr>
            </w:pPr>
          </w:p>
        </w:tc>
      </w:tr>
      <w:tr w:rsidR="005E00D7" w:rsidRPr="00370548" w14:paraId="761C0180" w14:textId="77777777" w:rsidTr="00AC07B0">
        <w:trPr>
          <w:cantSplit/>
        </w:trPr>
        <w:tc>
          <w:tcPr>
            <w:tcW w:w="2141" w:type="dxa"/>
            <w:tcBorders>
              <w:top w:val="dotted" w:sz="6" w:space="0" w:color="808080"/>
              <w:left w:val="nil"/>
              <w:bottom w:val="nil"/>
              <w:right w:val="dotted" w:sz="6" w:space="0" w:color="808080"/>
            </w:tcBorders>
            <w:shd w:val="clear" w:color="auto" w:fill="FFFFFF"/>
          </w:tcPr>
          <w:p w14:paraId="6DF73F31" w14:textId="4DB8E844" w:rsidR="005E00D7" w:rsidRPr="00370548" w:rsidRDefault="005E00D7" w:rsidP="00AC07B0">
            <w:pPr>
              <w:pStyle w:val="GEFEG"/>
              <w:tabs>
                <w:tab w:val="left" w:pos="576"/>
                <w:tab w:val="left" w:pos="1092"/>
              </w:tabs>
              <w:spacing w:before="20" w:line="192" w:lineRule="exact"/>
              <w:ind w:left="60"/>
              <w:rPr>
                <w:sz w:val="8"/>
                <w:szCs w:val="8"/>
              </w:rPr>
            </w:pPr>
            <w:r w:rsidRPr="00370548">
              <w:rPr>
                <w:color w:val="000000"/>
                <w:sz w:val="16"/>
                <w:szCs w:val="16"/>
              </w:rPr>
              <w:t>SG</w:t>
            </w:r>
            <w:r w:rsidR="00BE7A67">
              <w:rPr>
                <w:color w:val="000000"/>
                <w:sz w:val="16"/>
                <w:szCs w:val="16"/>
              </w:rPr>
              <w:t>10</w:t>
            </w:r>
            <w:r w:rsidRPr="00370548">
              <w:rPr>
                <w:sz w:val="16"/>
                <w:szCs w:val="16"/>
              </w:rPr>
              <w:tab/>
            </w:r>
            <w:r w:rsidRPr="00370548">
              <w:rPr>
                <w:color w:val="000000"/>
                <w:sz w:val="16"/>
                <w:szCs w:val="16"/>
              </w:rPr>
              <w:t>CTA</w:t>
            </w:r>
            <w:r w:rsidRPr="00370548">
              <w:rPr>
                <w:sz w:val="16"/>
                <w:szCs w:val="16"/>
              </w:rPr>
              <w:tab/>
            </w:r>
            <w:r w:rsidRPr="00370548">
              <w:rPr>
                <w:b/>
                <w:bCs/>
                <w:color w:val="000000"/>
                <w:sz w:val="16"/>
                <w:szCs w:val="16"/>
              </w:rPr>
              <w:t>3139</w:t>
            </w:r>
          </w:p>
        </w:tc>
        <w:tc>
          <w:tcPr>
            <w:tcW w:w="4780" w:type="dxa"/>
            <w:tcBorders>
              <w:top w:val="dotted" w:sz="6" w:space="0" w:color="808080"/>
              <w:left w:val="nil"/>
              <w:bottom w:val="nil"/>
              <w:right w:val="nil"/>
            </w:tcBorders>
            <w:shd w:val="clear" w:color="auto" w:fill="FFFFFF"/>
          </w:tcPr>
          <w:p w14:paraId="41403156" w14:textId="77777777" w:rsidR="005E00D7" w:rsidRPr="00370548" w:rsidRDefault="005E00D7" w:rsidP="00AC07B0">
            <w:pPr>
              <w:pStyle w:val="GEFEG"/>
              <w:tabs>
                <w:tab w:val="left" w:pos="689"/>
                <w:tab w:val="center" w:pos="3771"/>
              </w:tabs>
              <w:spacing w:before="20" w:line="192" w:lineRule="exact"/>
              <w:ind w:left="60"/>
              <w:rPr>
                <w:sz w:val="8"/>
                <w:szCs w:val="8"/>
              </w:rPr>
            </w:pPr>
            <w:r w:rsidRPr="00370548">
              <w:rPr>
                <w:b/>
                <w:bCs/>
                <w:color w:val="000000"/>
                <w:sz w:val="16"/>
                <w:szCs w:val="16"/>
              </w:rPr>
              <w:t>IC</w:t>
            </w:r>
            <w:r w:rsidRPr="00370548">
              <w:rPr>
                <w:sz w:val="16"/>
                <w:szCs w:val="16"/>
              </w:rPr>
              <w:tab/>
            </w:r>
            <w:r w:rsidRPr="00370548">
              <w:rPr>
                <w:color w:val="000000"/>
                <w:sz w:val="16"/>
                <w:szCs w:val="16"/>
              </w:rPr>
              <w:t>Informationsstelle</w:t>
            </w:r>
            <w:r w:rsidRPr="00370548">
              <w:rPr>
                <w:sz w:val="16"/>
                <w:szCs w:val="16"/>
              </w:rPr>
              <w:tab/>
            </w:r>
            <w:r w:rsidRPr="00370548">
              <w:rPr>
                <w:color w:val="000000"/>
                <w:sz w:val="16"/>
                <w:szCs w:val="16"/>
              </w:rPr>
              <w:t>X</w:t>
            </w:r>
          </w:p>
        </w:tc>
        <w:tc>
          <w:tcPr>
            <w:tcW w:w="2722" w:type="dxa"/>
            <w:tcBorders>
              <w:top w:val="dotted" w:sz="6" w:space="0" w:color="808080"/>
              <w:left w:val="nil"/>
              <w:bottom w:val="nil"/>
              <w:right w:val="nil"/>
            </w:tcBorders>
            <w:shd w:val="clear" w:color="auto" w:fill="FFFFFF"/>
          </w:tcPr>
          <w:p w14:paraId="56B197DE" w14:textId="77777777" w:rsidR="005E00D7" w:rsidRPr="00370548" w:rsidRDefault="005E00D7" w:rsidP="00AC07B0">
            <w:pPr>
              <w:pStyle w:val="GEFEG"/>
              <w:rPr>
                <w:sz w:val="8"/>
                <w:szCs w:val="8"/>
              </w:rPr>
            </w:pPr>
          </w:p>
        </w:tc>
      </w:tr>
      <w:tr w:rsidR="005E00D7" w:rsidRPr="00370548" w14:paraId="282CB720" w14:textId="77777777" w:rsidTr="00AC07B0">
        <w:trPr>
          <w:cantSplit/>
        </w:trPr>
        <w:tc>
          <w:tcPr>
            <w:tcW w:w="2141" w:type="dxa"/>
            <w:tcBorders>
              <w:top w:val="dotted" w:sz="6" w:space="0" w:color="808080"/>
              <w:left w:val="nil"/>
              <w:bottom w:val="nil"/>
              <w:right w:val="dotted" w:sz="6" w:space="0" w:color="808080"/>
            </w:tcBorders>
            <w:shd w:val="clear" w:color="auto" w:fill="FFFFFF"/>
          </w:tcPr>
          <w:p w14:paraId="2B72943F" w14:textId="54542BDB" w:rsidR="005E00D7" w:rsidRPr="00370548" w:rsidRDefault="005E00D7" w:rsidP="00AC07B0">
            <w:pPr>
              <w:pStyle w:val="GEFEG"/>
              <w:tabs>
                <w:tab w:val="left" w:pos="576"/>
                <w:tab w:val="left" w:pos="1092"/>
              </w:tabs>
              <w:spacing w:before="20" w:line="192" w:lineRule="exact"/>
              <w:ind w:left="60"/>
              <w:rPr>
                <w:sz w:val="8"/>
                <w:szCs w:val="8"/>
              </w:rPr>
            </w:pPr>
            <w:r w:rsidRPr="00370548">
              <w:rPr>
                <w:color w:val="000000"/>
                <w:sz w:val="16"/>
                <w:szCs w:val="16"/>
              </w:rPr>
              <w:t>SG</w:t>
            </w:r>
            <w:r w:rsidR="00BE7A67">
              <w:rPr>
                <w:color w:val="000000"/>
                <w:sz w:val="16"/>
                <w:szCs w:val="16"/>
              </w:rPr>
              <w:t>10</w:t>
            </w:r>
            <w:r w:rsidRPr="00370548">
              <w:rPr>
                <w:sz w:val="16"/>
                <w:szCs w:val="16"/>
              </w:rPr>
              <w:tab/>
            </w:r>
            <w:r w:rsidRPr="00370548">
              <w:rPr>
                <w:color w:val="000000"/>
                <w:sz w:val="16"/>
                <w:szCs w:val="16"/>
              </w:rPr>
              <w:t>CTA</w:t>
            </w:r>
            <w:r w:rsidRPr="00370548">
              <w:rPr>
                <w:sz w:val="16"/>
                <w:szCs w:val="16"/>
              </w:rPr>
              <w:tab/>
            </w:r>
            <w:r w:rsidRPr="00370548">
              <w:rPr>
                <w:b/>
                <w:bCs/>
                <w:color w:val="000000"/>
                <w:sz w:val="16"/>
                <w:szCs w:val="16"/>
              </w:rPr>
              <w:t>3412</w:t>
            </w:r>
          </w:p>
        </w:tc>
        <w:tc>
          <w:tcPr>
            <w:tcW w:w="4780" w:type="dxa"/>
            <w:tcBorders>
              <w:top w:val="dotted" w:sz="6" w:space="0" w:color="808080"/>
              <w:left w:val="nil"/>
              <w:bottom w:val="nil"/>
              <w:right w:val="nil"/>
            </w:tcBorders>
            <w:shd w:val="clear" w:color="auto" w:fill="FFFFFF"/>
          </w:tcPr>
          <w:p w14:paraId="65ADFB64" w14:textId="77777777" w:rsidR="005E00D7" w:rsidRPr="00370548" w:rsidRDefault="005E00D7" w:rsidP="00AC07B0">
            <w:pPr>
              <w:pStyle w:val="GEFEG"/>
              <w:tabs>
                <w:tab w:val="center" w:pos="3771"/>
              </w:tabs>
              <w:spacing w:before="20" w:line="185" w:lineRule="exact"/>
              <w:ind w:left="60"/>
              <w:rPr>
                <w:sz w:val="8"/>
                <w:szCs w:val="8"/>
              </w:rPr>
            </w:pPr>
            <w:r w:rsidRPr="00370548">
              <w:rPr>
                <w:color w:val="808080"/>
                <w:sz w:val="16"/>
                <w:szCs w:val="16"/>
              </w:rPr>
              <w:t>Abteilung oder Bearbeiter</w:t>
            </w:r>
            <w:r w:rsidRPr="00370548">
              <w:rPr>
                <w:sz w:val="16"/>
                <w:szCs w:val="16"/>
              </w:rPr>
              <w:tab/>
            </w:r>
            <w:r w:rsidRPr="00370548">
              <w:rPr>
                <w:color w:val="000000"/>
                <w:sz w:val="16"/>
                <w:szCs w:val="16"/>
              </w:rPr>
              <w:t>X</w:t>
            </w:r>
          </w:p>
        </w:tc>
        <w:tc>
          <w:tcPr>
            <w:tcW w:w="2722" w:type="dxa"/>
            <w:tcBorders>
              <w:top w:val="dotted" w:sz="6" w:space="0" w:color="808080"/>
              <w:left w:val="nil"/>
              <w:bottom w:val="nil"/>
              <w:right w:val="nil"/>
            </w:tcBorders>
            <w:shd w:val="clear" w:color="auto" w:fill="FFFFFF"/>
          </w:tcPr>
          <w:p w14:paraId="5E92289B" w14:textId="77777777" w:rsidR="005E00D7" w:rsidRPr="00370548" w:rsidRDefault="005E00D7" w:rsidP="00AC07B0">
            <w:pPr>
              <w:pStyle w:val="GEFEG"/>
              <w:rPr>
                <w:sz w:val="8"/>
                <w:szCs w:val="8"/>
              </w:rPr>
            </w:pPr>
          </w:p>
        </w:tc>
      </w:tr>
    </w:tbl>
    <w:p w14:paraId="567A00EB" w14:textId="77777777" w:rsidR="005E00D7" w:rsidRPr="00370548" w:rsidRDefault="005E00D7" w:rsidP="005E00D7">
      <w:pPr>
        <w:pStyle w:val="GEFEG"/>
        <w:rPr>
          <w:sz w:val="8"/>
          <w:szCs w:val="8"/>
        </w:rPr>
      </w:pPr>
    </w:p>
    <w:tbl>
      <w:tblPr>
        <w:tblW w:w="9643" w:type="dxa"/>
        <w:tblLayout w:type="fixed"/>
        <w:tblCellMar>
          <w:left w:w="0" w:type="dxa"/>
          <w:right w:w="0" w:type="dxa"/>
        </w:tblCellMar>
        <w:tblLook w:val="0000" w:firstRow="0" w:lastRow="0" w:firstColumn="0" w:lastColumn="0" w:noHBand="0" w:noVBand="0"/>
      </w:tblPr>
      <w:tblGrid>
        <w:gridCol w:w="2148"/>
        <w:gridCol w:w="4773"/>
        <w:gridCol w:w="2722"/>
      </w:tblGrid>
      <w:tr w:rsidR="005E00D7" w:rsidRPr="00370548" w14:paraId="68F68280" w14:textId="77777777" w:rsidTr="00AC07B0">
        <w:trPr>
          <w:cantSplit/>
        </w:trPr>
        <w:tc>
          <w:tcPr>
            <w:tcW w:w="2148" w:type="dxa"/>
            <w:tcBorders>
              <w:top w:val="single" w:sz="18" w:space="0" w:color="C0C0C0"/>
              <w:left w:val="nil"/>
              <w:bottom w:val="nil"/>
              <w:right w:val="dotted" w:sz="6" w:space="0" w:color="808080"/>
            </w:tcBorders>
            <w:shd w:val="clear" w:color="auto" w:fill="FFFFFF"/>
          </w:tcPr>
          <w:p w14:paraId="21821D5A" w14:textId="76CEAEF4" w:rsidR="005E00D7" w:rsidRPr="00370548" w:rsidRDefault="005E00D7" w:rsidP="00AC07B0">
            <w:pPr>
              <w:pStyle w:val="GEFEG"/>
              <w:spacing w:line="185" w:lineRule="exact"/>
              <w:ind w:left="60"/>
              <w:rPr>
                <w:sz w:val="8"/>
                <w:szCs w:val="8"/>
              </w:rPr>
            </w:pPr>
            <w:r w:rsidRPr="00370548">
              <w:rPr>
                <w:color w:val="808080"/>
                <w:sz w:val="16"/>
                <w:szCs w:val="16"/>
              </w:rPr>
              <w:t>Kommunikationsverbindung</w:t>
            </w:r>
            <w:r w:rsidR="00CF7A12">
              <w:rPr>
                <w:color w:val="808080"/>
                <w:sz w:val="16"/>
                <w:szCs w:val="16"/>
              </w:rPr>
              <w:t xml:space="preserve"> Muster</w:t>
            </w:r>
          </w:p>
        </w:tc>
        <w:tc>
          <w:tcPr>
            <w:tcW w:w="4773" w:type="dxa"/>
            <w:tcBorders>
              <w:top w:val="single" w:sz="18" w:space="0" w:color="C0C0C0"/>
              <w:left w:val="nil"/>
              <w:bottom w:val="nil"/>
              <w:right w:val="nil"/>
            </w:tcBorders>
            <w:shd w:val="clear" w:color="auto" w:fill="FFFFFF"/>
          </w:tcPr>
          <w:p w14:paraId="17ACC157" w14:textId="77777777" w:rsidR="005E00D7" w:rsidRPr="00370548" w:rsidRDefault="005E00D7" w:rsidP="00AC07B0">
            <w:pPr>
              <w:pStyle w:val="GEFEG"/>
              <w:rPr>
                <w:sz w:val="8"/>
                <w:szCs w:val="8"/>
              </w:rPr>
            </w:pPr>
          </w:p>
        </w:tc>
        <w:tc>
          <w:tcPr>
            <w:tcW w:w="2722" w:type="dxa"/>
            <w:tcBorders>
              <w:top w:val="single" w:sz="18" w:space="0" w:color="C0C0C0"/>
              <w:left w:val="nil"/>
              <w:bottom w:val="nil"/>
              <w:right w:val="nil"/>
            </w:tcBorders>
            <w:shd w:val="clear" w:color="auto" w:fill="FFFFFF"/>
          </w:tcPr>
          <w:p w14:paraId="5981F08F" w14:textId="77777777" w:rsidR="005E00D7" w:rsidRPr="00370548" w:rsidRDefault="005E00D7" w:rsidP="00AC07B0">
            <w:pPr>
              <w:pStyle w:val="GEFEG"/>
              <w:rPr>
                <w:sz w:val="8"/>
                <w:szCs w:val="8"/>
              </w:rPr>
            </w:pPr>
          </w:p>
        </w:tc>
      </w:tr>
      <w:tr w:rsidR="005E00D7" w:rsidRPr="00370548" w14:paraId="7DD6AE60" w14:textId="77777777" w:rsidTr="00AC07B0">
        <w:trPr>
          <w:cantSplit/>
        </w:trPr>
        <w:tc>
          <w:tcPr>
            <w:tcW w:w="2148" w:type="dxa"/>
            <w:tcBorders>
              <w:top w:val="nil"/>
              <w:left w:val="nil"/>
              <w:bottom w:val="nil"/>
              <w:right w:val="dotted" w:sz="6" w:space="0" w:color="808080"/>
            </w:tcBorders>
            <w:shd w:val="clear" w:color="auto" w:fill="FFFFFF"/>
          </w:tcPr>
          <w:p w14:paraId="53F95F8F" w14:textId="2579ACFD" w:rsidR="005E00D7" w:rsidRPr="00370548" w:rsidRDefault="005E00D7" w:rsidP="00AC07B0">
            <w:pPr>
              <w:pStyle w:val="GEFEG"/>
              <w:spacing w:before="20" w:line="192" w:lineRule="exact"/>
              <w:ind w:left="60"/>
              <w:rPr>
                <w:sz w:val="8"/>
                <w:szCs w:val="8"/>
              </w:rPr>
            </w:pPr>
            <w:r w:rsidRPr="00370548">
              <w:rPr>
                <w:b/>
                <w:bCs/>
                <w:color w:val="000000"/>
                <w:sz w:val="16"/>
                <w:szCs w:val="16"/>
              </w:rPr>
              <w:lastRenderedPageBreak/>
              <w:t>SG</w:t>
            </w:r>
            <w:r w:rsidR="00BE7A67">
              <w:rPr>
                <w:b/>
                <w:bCs/>
                <w:color w:val="000000"/>
                <w:sz w:val="16"/>
                <w:szCs w:val="16"/>
              </w:rPr>
              <w:t>10</w:t>
            </w:r>
          </w:p>
        </w:tc>
        <w:tc>
          <w:tcPr>
            <w:tcW w:w="4773" w:type="dxa"/>
            <w:tcBorders>
              <w:top w:val="nil"/>
              <w:left w:val="nil"/>
              <w:bottom w:val="nil"/>
              <w:right w:val="nil"/>
            </w:tcBorders>
            <w:shd w:val="clear" w:color="auto" w:fill="FFFFFF"/>
          </w:tcPr>
          <w:p w14:paraId="20D3E2D8" w14:textId="77777777" w:rsidR="005E00D7" w:rsidRPr="00370548" w:rsidRDefault="005E00D7" w:rsidP="00AC07B0">
            <w:pPr>
              <w:pStyle w:val="GEFEG"/>
              <w:rPr>
                <w:sz w:val="8"/>
                <w:szCs w:val="8"/>
              </w:rPr>
            </w:pPr>
          </w:p>
        </w:tc>
        <w:tc>
          <w:tcPr>
            <w:tcW w:w="2722" w:type="dxa"/>
            <w:tcBorders>
              <w:top w:val="nil"/>
              <w:left w:val="nil"/>
              <w:bottom w:val="nil"/>
              <w:right w:val="nil"/>
            </w:tcBorders>
            <w:shd w:val="clear" w:color="auto" w:fill="FFFFFF"/>
          </w:tcPr>
          <w:p w14:paraId="7BB22F8A" w14:textId="77777777" w:rsidR="005E00D7" w:rsidRPr="00370548" w:rsidRDefault="005E00D7" w:rsidP="00AC07B0">
            <w:pPr>
              <w:pStyle w:val="GEFEG"/>
              <w:rPr>
                <w:sz w:val="8"/>
                <w:szCs w:val="8"/>
              </w:rPr>
            </w:pPr>
          </w:p>
        </w:tc>
      </w:tr>
      <w:tr w:rsidR="005E00D7" w:rsidRPr="00370548" w14:paraId="121BF1DA" w14:textId="77777777" w:rsidTr="00AC07B0">
        <w:trPr>
          <w:cantSplit/>
        </w:trPr>
        <w:tc>
          <w:tcPr>
            <w:tcW w:w="2148" w:type="dxa"/>
            <w:tcBorders>
              <w:top w:val="nil"/>
              <w:left w:val="nil"/>
              <w:bottom w:val="nil"/>
              <w:right w:val="dotted" w:sz="6" w:space="0" w:color="808080"/>
            </w:tcBorders>
            <w:shd w:val="clear" w:color="auto" w:fill="FFFFFF"/>
          </w:tcPr>
          <w:p w14:paraId="2FEC92C9" w14:textId="5BEE651B" w:rsidR="005E00D7" w:rsidRPr="00370548" w:rsidRDefault="005E00D7" w:rsidP="00AC07B0">
            <w:pPr>
              <w:pStyle w:val="GEFEG"/>
              <w:tabs>
                <w:tab w:val="left" w:pos="576"/>
              </w:tabs>
              <w:spacing w:before="20" w:line="192" w:lineRule="exact"/>
              <w:ind w:left="60"/>
              <w:rPr>
                <w:sz w:val="8"/>
                <w:szCs w:val="8"/>
              </w:rPr>
            </w:pPr>
            <w:r w:rsidRPr="00370548">
              <w:rPr>
                <w:color w:val="000000"/>
                <w:sz w:val="16"/>
                <w:szCs w:val="16"/>
              </w:rPr>
              <w:t>SG</w:t>
            </w:r>
            <w:r w:rsidR="00BE7A67">
              <w:rPr>
                <w:color w:val="000000"/>
                <w:sz w:val="16"/>
                <w:szCs w:val="16"/>
              </w:rPr>
              <w:t>10</w:t>
            </w:r>
            <w:r w:rsidRPr="00370548">
              <w:rPr>
                <w:sz w:val="16"/>
                <w:szCs w:val="16"/>
              </w:rPr>
              <w:tab/>
            </w:r>
            <w:r w:rsidRPr="00370548">
              <w:rPr>
                <w:b/>
                <w:bCs/>
                <w:color w:val="000000"/>
                <w:sz w:val="16"/>
                <w:szCs w:val="16"/>
              </w:rPr>
              <w:t>COM</w:t>
            </w:r>
          </w:p>
        </w:tc>
        <w:tc>
          <w:tcPr>
            <w:tcW w:w="4773" w:type="dxa"/>
            <w:tcBorders>
              <w:top w:val="nil"/>
              <w:left w:val="nil"/>
              <w:bottom w:val="nil"/>
              <w:right w:val="nil"/>
            </w:tcBorders>
            <w:shd w:val="clear" w:color="auto" w:fill="FFFFFF"/>
          </w:tcPr>
          <w:p w14:paraId="21C7F0E1" w14:textId="523A1146" w:rsidR="005E00D7" w:rsidRPr="00370548" w:rsidRDefault="005E00D7" w:rsidP="00AC07B0">
            <w:pPr>
              <w:pStyle w:val="GEFEG"/>
              <w:tabs>
                <w:tab w:val="center" w:pos="3771"/>
              </w:tabs>
              <w:spacing w:before="20" w:line="185" w:lineRule="exact"/>
              <w:rPr>
                <w:sz w:val="8"/>
                <w:szCs w:val="8"/>
              </w:rPr>
            </w:pPr>
            <w:r w:rsidRPr="00370548">
              <w:rPr>
                <w:sz w:val="16"/>
                <w:szCs w:val="16"/>
              </w:rPr>
              <w:tab/>
            </w:r>
            <w:r w:rsidRPr="00370548">
              <w:rPr>
                <w:color w:val="000000"/>
                <w:sz w:val="16"/>
                <w:szCs w:val="16"/>
              </w:rPr>
              <w:t>Muss</w:t>
            </w:r>
          </w:p>
        </w:tc>
        <w:tc>
          <w:tcPr>
            <w:tcW w:w="2722" w:type="dxa"/>
            <w:tcBorders>
              <w:top w:val="nil"/>
              <w:left w:val="nil"/>
              <w:bottom w:val="nil"/>
              <w:right w:val="nil"/>
            </w:tcBorders>
            <w:shd w:val="clear" w:color="auto" w:fill="FFFFFF"/>
          </w:tcPr>
          <w:p w14:paraId="0E70A2A3" w14:textId="6C1346FF" w:rsidR="005E00D7" w:rsidRPr="00370548" w:rsidRDefault="005E00D7" w:rsidP="00BE7A67">
            <w:pPr>
              <w:pStyle w:val="GEFEG"/>
              <w:spacing w:before="20" w:line="185" w:lineRule="exact"/>
              <w:rPr>
                <w:sz w:val="8"/>
                <w:szCs w:val="8"/>
              </w:rPr>
            </w:pPr>
          </w:p>
        </w:tc>
      </w:tr>
      <w:tr w:rsidR="005E00D7" w:rsidRPr="00370548" w14:paraId="23882FFC" w14:textId="77777777" w:rsidTr="00AC07B0">
        <w:trPr>
          <w:cantSplit/>
        </w:trPr>
        <w:tc>
          <w:tcPr>
            <w:tcW w:w="2148" w:type="dxa"/>
            <w:tcBorders>
              <w:top w:val="dotted" w:sz="6" w:space="0" w:color="808080"/>
              <w:left w:val="nil"/>
              <w:bottom w:val="nil"/>
              <w:right w:val="dotted" w:sz="6" w:space="0" w:color="808080"/>
            </w:tcBorders>
            <w:shd w:val="clear" w:color="auto" w:fill="FFFFFF"/>
          </w:tcPr>
          <w:p w14:paraId="5519F93B" w14:textId="67DD4297" w:rsidR="005E00D7" w:rsidRPr="00370548" w:rsidRDefault="005E00D7" w:rsidP="00AC07B0">
            <w:pPr>
              <w:pStyle w:val="GEFEG"/>
              <w:tabs>
                <w:tab w:val="left" w:pos="576"/>
                <w:tab w:val="left" w:pos="1092"/>
              </w:tabs>
              <w:spacing w:before="20" w:line="192" w:lineRule="exact"/>
              <w:ind w:left="60"/>
              <w:rPr>
                <w:sz w:val="8"/>
                <w:szCs w:val="8"/>
              </w:rPr>
            </w:pPr>
            <w:r w:rsidRPr="00370548">
              <w:rPr>
                <w:color w:val="000000"/>
                <w:sz w:val="16"/>
                <w:szCs w:val="16"/>
              </w:rPr>
              <w:t>SG</w:t>
            </w:r>
            <w:r w:rsidR="00BE7A67">
              <w:rPr>
                <w:color w:val="000000"/>
                <w:sz w:val="16"/>
                <w:szCs w:val="16"/>
              </w:rPr>
              <w:t>10</w:t>
            </w:r>
            <w:r w:rsidRPr="00370548">
              <w:rPr>
                <w:sz w:val="16"/>
                <w:szCs w:val="16"/>
              </w:rPr>
              <w:tab/>
            </w:r>
            <w:r w:rsidRPr="00370548">
              <w:rPr>
                <w:color w:val="000000"/>
                <w:sz w:val="16"/>
                <w:szCs w:val="16"/>
              </w:rPr>
              <w:t>COM</w:t>
            </w:r>
            <w:r w:rsidRPr="00370548">
              <w:rPr>
                <w:sz w:val="16"/>
                <w:szCs w:val="16"/>
              </w:rPr>
              <w:tab/>
            </w:r>
            <w:r w:rsidRPr="00370548">
              <w:rPr>
                <w:b/>
                <w:bCs/>
                <w:color w:val="000000"/>
                <w:sz w:val="16"/>
                <w:szCs w:val="16"/>
              </w:rPr>
              <w:t>3148</w:t>
            </w:r>
          </w:p>
        </w:tc>
        <w:tc>
          <w:tcPr>
            <w:tcW w:w="4773" w:type="dxa"/>
            <w:tcBorders>
              <w:top w:val="dotted" w:sz="6" w:space="0" w:color="808080"/>
              <w:left w:val="nil"/>
              <w:bottom w:val="nil"/>
              <w:right w:val="nil"/>
            </w:tcBorders>
            <w:shd w:val="clear" w:color="auto" w:fill="FFFFFF"/>
          </w:tcPr>
          <w:p w14:paraId="607B3FBF" w14:textId="77777777" w:rsidR="005E00D7" w:rsidRPr="00370548" w:rsidRDefault="005E00D7" w:rsidP="00AC07B0">
            <w:pPr>
              <w:pStyle w:val="GEFEG"/>
              <w:tabs>
                <w:tab w:val="center" w:pos="3771"/>
              </w:tabs>
              <w:spacing w:before="20" w:line="185" w:lineRule="exact"/>
              <w:ind w:left="60"/>
              <w:rPr>
                <w:sz w:val="8"/>
                <w:szCs w:val="8"/>
              </w:rPr>
            </w:pPr>
            <w:r w:rsidRPr="00370548">
              <w:rPr>
                <w:color w:val="808080"/>
                <w:sz w:val="16"/>
                <w:szCs w:val="16"/>
              </w:rPr>
              <w:t>Kommunikationsadresse,</w:t>
            </w:r>
            <w:r w:rsidRPr="00370548">
              <w:rPr>
                <w:sz w:val="16"/>
                <w:szCs w:val="16"/>
              </w:rPr>
              <w:tab/>
            </w:r>
            <w:r w:rsidRPr="00370548">
              <w:rPr>
                <w:color w:val="000000"/>
                <w:sz w:val="16"/>
                <w:szCs w:val="16"/>
              </w:rPr>
              <w:t>X</w:t>
            </w:r>
          </w:p>
          <w:p w14:paraId="73497121" w14:textId="77777777" w:rsidR="005E00D7" w:rsidRPr="00370548" w:rsidRDefault="005E00D7" w:rsidP="00AC07B0">
            <w:pPr>
              <w:pStyle w:val="GEFEG"/>
              <w:spacing w:line="185" w:lineRule="exact"/>
              <w:ind w:left="60"/>
              <w:rPr>
                <w:sz w:val="8"/>
                <w:szCs w:val="8"/>
              </w:rPr>
            </w:pPr>
            <w:r w:rsidRPr="00370548">
              <w:rPr>
                <w:color w:val="808080"/>
                <w:sz w:val="16"/>
                <w:szCs w:val="16"/>
              </w:rPr>
              <w:t>Identifikation</w:t>
            </w:r>
          </w:p>
        </w:tc>
        <w:tc>
          <w:tcPr>
            <w:tcW w:w="2722" w:type="dxa"/>
            <w:tcBorders>
              <w:top w:val="dotted" w:sz="6" w:space="0" w:color="808080"/>
              <w:left w:val="nil"/>
              <w:bottom w:val="nil"/>
              <w:right w:val="nil"/>
            </w:tcBorders>
            <w:shd w:val="clear" w:color="auto" w:fill="FFFFFF"/>
          </w:tcPr>
          <w:p w14:paraId="6385EAA9" w14:textId="77777777" w:rsidR="005E00D7" w:rsidRPr="00370548" w:rsidRDefault="005E00D7" w:rsidP="00AC07B0">
            <w:pPr>
              <w:pStyle w:val="GEFEG"/>
              <w:rPr>
                <w:sz w:val="8"/>
                <w:szCs w:val="8"/>
              </w:rPr>
            </w:pPr>
          </w:p>
        </w:tc>
      </w:tr>
      <w:tr w:rsidR="005E00D7" w:rsidRPr="00370548" w14:paraId="5008BA6E" w14:textId="77777777" w:rsidTr="00AC07B0">
        <w:trPr>
          <w:cantSplit/>
        </w:trPr>
        <w:tc>
          <w:tcPr>
            <w:tcW w:w="2148" w:type="dxa"/>
            <w:tcBorders>
              <w:top w:val="dotted" w:sz="6" w:space="0" w:color="808080"/>
              <w:left w:val="nil"/>
              <w:bottom w:val="nil"/>
              <w:right w:val="dotted" w:sz="6" w:space="0" w:color="808080"/>
            </w:tcBorders>
            <w:shd w:val="clear" w:color="auto" w:fill="FFFFFF"/>
          </w:tcPr>
          <w:p w14:paraId="3AA5A12D" w14:textId="596644F0" w:rsidR="005E00D7" w:rsidRPr="00370548" w:rsidRDefault="005E00D7" w:rsidP="00AC07B0">
            <w:pPr>
              <w:pStyle w:val="GEFEG"/>
              <w:tabs>
                <w:tab w:val="left" w:pos="576"/>
                <w:tab w:val="left" w:pos="1092"/>
              </w:tabs>
              <w:spacing w:before="20" w:line="192" w:lineRule="exact"/>
              <w:ind w:left="60"/>
              <w:rPr>
                <w:sz w:val="8"/>
                <w:szCs w:val="8"/>
              </w:rPr>
            </w:pPr>
            <w:r w:rsidRPr="00370548">
              <w:rPr>
                <w:color w:val="000000"/>
                <w:sz w:val="16"/>
                <w:szCs w:val="16"/>
              </w:rPr>
              <w:t>SG</w:t>
            </w:r>
            <w:r w:rsidR="00BE7A67">
              <w:rPr>
                <w:color w:val="000000"/>
                <w:sz w:val="16"/>
                <w:szCs w:val="16"/>
              </w:rPr>
              <w:t>1</w:t>
            </w:r>
            <w:r w:rsidR="00CF7A12">
              <w:rPr>
                <w:color w:val="000000"/>
                <w:sz w:val="16"/>
                <w:szCs w:val="16"/>
              </w:rPr>
              <w:t>0</w:t>
            </w:r>
            <w:r w:rsidRPr="00370548">
              <w:rPr>
                <w:sz w:val="16"/>
                <w:szCs w:val="16"/>
              </w:rPr>
              <w:tab/>
            </w:r>
            <w:r w:rsidRPr="00370548">
              <w:rPr>
                <w:color w:val="000000"/>
                <w:sz w:val="16"/>
                <w:szCs w:val="16"/>
              </w:rPr>
              <w:t>COM</w:t>
            </w:r>
            <w:r w:rsidRPr="00370548">
              <w:rPr>
                <w:sz w:val="16"/>
                <w:szCs w:val="16"/>
              </w:rPr>
              <w:tab/>
            </w:r>
            <w:r w:rsidRPr="00370548">
              <w:rPr>
                <w:b/>
                <w:bCs/>
                <w:color w:val="000000"/>
                <w:sz w:val="16"/>
                <w:szCs w:val="16"/>
              </w:rPr>
              <w:t>3155</w:t>
            </w:r>
          </w:p>
        </w:tc>
        <w:tc>
          <w:tcPr>
            <w:tcW w:w="4773" w:type="dxa"/>
            <w:tcBorders>
              <w:top w:val="dotted" w:sz="6" w:space="0" w:color="808080"/>
              <w:left w:val="nil"/>
              <w:bottom w:val="nil"/>
              <w:right w:val="nil"/>
            </w:tcBorders>
            <w:shd w:val="clear" w:color="auto" w:fill="FFFFFF"/>
          </w:tcPr>
          <w:p w14:paraId="7F2511E3" w14:textId="77777777" w:rsidR="005E00D7" w:rsidRPr="00BE7A67" w:rsidRDefault="005E00D7" w:rsidP="00AC07B0">
            <w:pPr>
              <w:pStyle w:val="GEFEG"/>
              <w:tabs>
                <w:tab w:val="left" w:pos="689"/>
                <w:tab w:val="center" w:pos="3771"/>
              </w:tabs>
              <w:spacing w:before="20" w:line="192" w:lineRule="exact"/>
              <w:ind w:left="60"/>
              <w:rPr>
                <w:color w:val="000000" w:themeColor="text1"/>
                <w:sz w:val="8"/>
                <w:szCs w:val="8"/>
              </w:rPr>
            </w:pPr>
            <w:r w:rsidRPr="00370548">
              <w:rPr>
                <w:b/>
                <w:bCs/>
                <w:color w:val="000000"/>
                <w:sz w:val="16"/>
                <w:szCs w:val="16"/>
              </w:rPr>
              <w:t>TE</w:t>
            </w:r>
            <w:r w:rsidRPr="00370548">
              <w:rPr>
                <w:sz w:val="16"/>
                <w:szCs w:val="16"/>
              </w:rPr>
              <w:tab/>
            </w:r>
            <w:r w:rsidRPr="00370548">
              <w:rPr>
                <w:color w:val="000000"/>
                <w:sz w:val="16"/>
                <w:szCs w:val="16"/>
              </w:rPr>
              <w:t>Telefon</w:t>
            </w:r>
            <w:r w:rsidRPr="00370548">
              <w:rPr>
                <w:sz w:val="16"/>
                <w:szCs w:val="16"/>
              </w:rPr>
              <w:tab/>
            </w:r>
            <w:r w:rsidRPr="00BE7A67">
              <w:rPr>
                <w:color w:val="000000" w:themeColor="text1"/>
                <w:sz w:val="16"/>
                <w:szCs w:val="16"/>
              </w:rPr>
              <w:t>X [1P1..5]</w:t>
            </w:r>
          </w:p>
          <w:p w14:paraId="4C2C29CD" w14:textId="77777777" w:rsidR="005E00D7" w:rsidRPr="00BE7A67" w:rsidRDefault="005E00D7" w:rsidP="00AC07B0">
            <w:pPr>
              <w:pStyle w:val="GEFEG"/>
              <w:tabs>
                <w:tab w:val="left" w:pos="689"/>
                <w:tab w:val="center" w:pos="3771"/>
              </w:tabs>
              <w:spacing w:line="192" w:lineRule="exact"/>
              <w:ind w:left="60"/>
              <w:rPr>
                <w:color w:val="000000" w:themeColor="text1"/>
                <w:sz w:val="8"/>
                <w:szCs w:val="8"/>
              </w:rPr>
            </w:pPr>
            <w:r w:rsidRPr="00BE7A67">
              <w:rPr>
                <w:b/>
                <w:bCs/>
                <w:color w:val="000000" w:themeColor="text1"/>
                <w:sz w:val="16"/>
                <w:szCs w:val="16"/>
              </w:rPr>
              <w:t>EM</w:t>
            </w:r>
            <w:r w:rsidRPr="00BE7A67">
              <w:rPr>
                <w:color w:val="000000" w:themeColor="text1"/>
                <w:sz w:val="16"/>
                <w:szCs w:val="16"/>
              </w:rPr>
              <w:tab/>
              <w:t>E-Mail</w:t>
            </w:r>
            <w:r w:rsidRPr="00BE7A67">
              <w:rPr>
                <w:color w:val="000000" w:themeColor="text1"/>
                <w:sz w:val="16"/>
                <w:szCs w:val="16"/>
              </w:rPr>
              <w:tab/>
              <w:t>X [1P0..5]</w:t>
            </w:r>
          </w:p>
          <w:p w14:paraId="554C6C85" w14:textId="77777777" w:rsidR="005E00D7" w:rsidRPr="00370548" w:rsidRDefault="005E00D7" w:rsidP="00AC07B0">
            <w:pPr>
              <w:pStyle w:val="GEFEG"/>
              <w:tabs>
                <w:tab w:val="left" w:pos="689"/>
                <w:tab w:val="center" w:pos="3771"/>
              </w:tabs>
              <w:spacing w:line="192" w:lineRule="exact"/>
              <w:ind w:left="60"/>
              <w:rPr>
                <w:sz w:val="8"/>
                <w:szCs w:val="8"/>
              </w:rPr>
            </w:pPr>
            <w:r w:rsidRPr="00BE7A67">
              <w:rPr>
                <w:b/>
                <w:bCs/>
                <w:color w:val="000000" w:themeColor="text1"/>
                <w:sz w:val="16"/>
                <w:szCs w:val="16"/>
              </w:rPr>
              <w:t>AJ</w:t>
            </w:r>
            <w:r w:rsidRPr="00BE7A67">
              <w:rPr>
                <w:color w:val="000000" w:themeColor="text1"/>
                <w:sz w:val="16"/>
                <w:szCs w:val="16"/>
              </w:rPr>
              <w:tab/>
              <w:t>weiteres Telefon</w:t>
            </w:r>
            <w:r w:rsidRPr="00BE7A67">
              <w:rPr>
                <w:color w:val="000000" w:themeColor="text1"/>
                <w:sz w:val="16"/>
                <w:szCs w:val="16"/>
              </w:rPr>
              <w:tab/>
              <w:t>X [1P0..5]</w:t>
            </w:r>
          </w:p>
        </w:tc>
        <w:tc>
          <w:tcPr>
            <w:tcW w:w="2722" w:type="dxa"/>
            <w:tcBorders>
              <w:top w:val="dotted" w:sz="6" w:space="0" w:color="808080"/>
              <w:left w:val="nil"/>
              <w:bottom w:val="nil"/>
              <w:right w:val="nil"/>
            </w:tcBorders>
            <w:shd w:val="clear" w:color="auto" w:fill="FFFFFF"/>
          </w:tcPr>
          <w:p w14:paraId="6FEC1C5B" w14:textId="77777777" w:rsidR="005E00D7" w:rsidRPr="00370548" w:rsidRDefault="005E00D7" w:rsidP="00AC07B0">
            <w:pPr>
              <w:pStyle w:val="GEFEG"/>
              <w:rPr>
                <w:sz w:val="8"/>
                <w:szCs w:val="8"/>
              </w:rPr>
            </w:pPr>
          </w:p>
        </w:tc>
      </w:tr>
    </w:tbl>
    <w:p w14:paraId="772DD26E" w14:textId="6BF8A900" w:rsidR="005E00D7" w:rsidRPr="00370548" w:rsidRDefault="005E00D7" w:rsidP="005E00D7">
      <w:r w:rsidRPr="00370548">
        <w:t xml:space="preserve">Wenn die </w:t>
      </w:r>
      <w:r w:rsidR="00CF7A12">
        <w:t>SG10 CTA Ansprechpartner Muster angegeben wird,</w:t>
      </w:r>
      <w:r w:rsidRPr="00370548">
        <w:t xml:space="preserve"> dann ist</w:t>
      </w:r>
      <w:r w:rsidR="00CF7A12">
        <w:t xml:space="preserve"> auch</w:t>
      </w:r>
      <w:r w:rsidRPr="00370548">
        <w:t xml:space="preserve"> eine Kommunikationsverbindung</w:t>
      </w:r>
      <w:r w:rsidR="00CF7A12">
        <w:t xml:space="preserve"> Muster</w:t>
      </w:r>
      <w:r w:rsidRPr="00370548">
        <w:t xml:space="preserve"> anzugeben. Bei den Qualifiern / Codes in DE3155 ist das Paket 1 zu berücksichtigen. Für das Paket 1 sind keine Paketvoraussetzungen genannt. </w:t>
      </w:r>
    </w:p>
    <w:p w14:paraId="33EEC6B0" w14:textId="77777777" w:rsidR="005E00D7" w:rsidRPr="00370548" w:rsidRDefault="005E00D7" w:rsidP="005E00D7">
      <w:r w:rsidRPr="00370548">
        <w:t>Hieraus ergibt sich, dass:</w:t>
      </w:r>
    </w:p>
    <w:p w14:paraId="6A492A2C" w14:textId="58F065EB" w:rsidR="005E00D7" w:rsidRPr="00370548" w:rsidRDefault="005E00D7" w:rsidP="005E00D7">
      <w:pPr>
        <w:pStyle w:val="Aufzhlungszeichen"/>
      </w:pPr>
      <w:r w:rsidRPr="00370548">
        <w:t>mindestens einmal die Kommunikationsverbindung „Telefon“ angegeben werden muss und bis zu fünfmal angegeben werden kann,</w:t>
      </w:r>
    </w:p>
    <w:p w14:paraId="13E3CAD4" w14:textId="3D785E62" w:rsidR="005E00D7" w:rsidRPr="00370548" w:rsidRDefault="005E00D7" w:rsidP="005E00D7">
      <w:pPr>
        <w:pStyle w:val="Aufzhlungszeichen"/>
      </w:pPr>
      <w:r w:rsidRPr="00370548">
        <w:t>die weiteren Kommunikationsverbindungen „E-Mail", „weiteres Telefon“ Null mal vorkommen können, aber auch bis zu fünfmal angegeben werden können,</w:t>
      </w:r>
    </w:p>
    <w:p w14:paraId="48EFAEB3" w14:textId="7E83CBE2" w:rsidR="0074349B" w:rsidRDefault="005E00D7" w:rsidP="0074349B">
      <w:pPr>
        <w:pStyle w:val="Aufzhlungszeichen"/>
      </w:pPr>
      <w:r w:rsidRPr="00370548">
        <w:t>die maximale Wiederholung aus dem MIG für das Segment COM von fünf gemäß Spalte „BDEW MaxWdh“ jedoch nicht überschritten werden darf.</w:t>
      </w:r>
    </w:p>
    <w:p w14:paraId="173D80FA" w14:textId="56C53FB5" w:rsidR="005E00D7" w:rsidRDefault="005E00D7" w:rsidP="005E00D7">
      <w:pPr>
        <w:pStyle w:val="Zwischenberschrift"/>
      </w:pPr>
      <w:r w:rsidRPr="00370548">
        <w:t>Beispiel 2 – Paket 1 in einem Segment, Einschränkung der Wiederholung auf Segmentebene in der Anwendungsübersicht</w:t>
      </w:r>
    </w:p>
    <w:p w14:paraId="6829DD31" w14:textId="4CEF9542" w:rsidR="0074349B" w:rsidRPr="0074349B" w:rsidRDefault="0074349B" w:rsidP="0074349B">
      <w:pPr>
        <w:tabs>
          <w:tab w:val="left" w:pos="9072"/>
        </w:tabs>
        <w:rPr>
          <w:b/>
          <w:bCs/>
        </w:rPr>
      </w:pPr>
      <w:r w:rsidRPr="00BE7A67">
        <w:rPr>
          <w:b/>
          <w:bCs/>
        </w:rPr>
        <w:t>Darstellung im Message Implementation Guide (MIG):</w:t>
      </w:r>
    </w:p>
    <w:p w14:paraId="630E96F7" w14:textId="63685604" w:rsidR="00D279D1" w:rsidRPr="00370548" w:rsidRDefault="0074349B" w:rsidP="00D279D1">
      <w:pPr>
        <w:pStyle w:val="Beschriftung"/>
      </w:pPr>
      <w:bookmarkStart w:id="149" w:name="_Toc216248534"/>
      <w:r w:rsidRPr="0074349B">
        <w:rPr>
          <w:noProof/>
        </w:rPr>
        <w:drawing>
          <wp:inline distT="0" distB="0" distL="0" distR="0" wp14:anchorId="64A5EE89" wp14:editId="7435A9FF">
            <wp:extent cx="5958205" cy="1419225"/>
            <wp:effectExtent l="0" t="0" r="0" b="3175"/>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8205" cy="1419225"/>
                    </a:xfrm>
                    <a:prstGeom prst="rect">
                      <a:avLst/>
                    </a:prstGeom>
                  </pic:spPr>
                </pic:pic>
              </a:graphicData>
            </a:graphic>
          </wp:inline>
        </w:drawing>
      </w:r>
      <w:r w:rsidR="00D279D1" w:rsidRPr="00370548">
        <w:t xml:space="preserve">Abbildung </w:t>
      </w:r>
      <w:r w:rsidR="00AE43D8">
        <w:fldChar w:fldCharType="begin"/>
      </w:r>
      <w:r w:rsidR="00AE43D8">
        <w:instrText xml:space="preserve"> SEQ Abbildung \* ARABIC </w:instrText>
      </w:r>
      <w:r w:rsidR="00AE43D8">
        <w:fldChar w:fldCharType="separate"/>
      </w:r>
      <w:r w:rsidR="00AE43D8">
        <w:rPr>
          <w:noProof/>
        </w:rPr>
        <w:t>16</w:t>
      </w:r>
      <w:r w:rsidR="00AE43D8">
        <w:rPr>
          <w:noProof/>
        </w:rPr>
        <w:fldChar w:fldCharType="end"/>
      </w:r>
      <w:r w:rsidR="00D279D1" w:rsidRPr="00370548">
        <w:t xml:space="preserve"> – Darstellung 2 der Segmentwiederholungen im MIG</w:t>
      </w:r>
      <w:bookmarkEnd w:id="149"/>
    </w:p>
    <w:p w14:paraId="1E449FA0" w14:textId="77777777" w:rsidR="005E00D7" w:rsidRPr="00370548" w:rsidRDefault="005E00D7" w:rsidP="005E00D7">
      <w:r w:rsidRPr="00370548">
        <w:t>Maximale Wiederholung des Segments COM (Spalte „BDEW MaxWdh“): fünf</w:t>
      </w:r>
    </w:p>
    <w:p w14:paraId="1089FC05" w14:textId="77777777" w:rsidR="0074349B" w:rsidRDefault="0074349B" w:rsidP="005E00D7">
      <w:pPr>
        <w:rPr>
          <w:b/>
          <w:bCs/>
        </w:rPr>
      </w:pPr>
    </w:p>
    <w:p w14:paraId="78686A1B" w14:textId="14A4C799" w:rsidR="005E00D7" w:rsidRPr="00370548" w:rsidRDefault="005E00D7" w:rsidP="005E00D7">
      <w:pPr>
        <w:rPr>
          <w:b/>
          <w:bCs/>
        </w:rPr>
      </w:pPr>
      <w:r w:rsidRPr="00370548">
        <w:rPr>
          <w:b/>
          <w:bCs/>
        </w:rPr>
        <w:t xml:space="preserve">Darstellung der Paketübersicht im Anwendungshandbuch: </w:t>
      </w:r>
    </w:p>
    <w:tbl>
      <w:tblPr>
        <w:tblStyle w:val="Tabellenraster1"/>
        <w:tblW w:w="9634" w:type="dxa"/>
        <w:tblInd w:w="113" w:type="dxa"/>
        <w:tblLook w:val="04A0" w:firstRow="1" w:lastRow="0" w:firstColumn="1" w:lastColumn="0" w:noHBand="0" w:noVBand="1"/>
      </w:tblPr>
      <w:tblGrid>
        <w:gridCol w:w="964"/>
        <w:gridCol w:w="2248"/>
        <w:gridCol w:w="6422"/>
      </w:tblGrid>
      <w:tr w:rsidR="005E00D7" w:rsidRPr="00370548" w14:paraId="5F776207" w14:textId="77777777" w:rsidTr="00AC07B0">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58BB780E" w14:textId="77777777" w:rsidR="005E00D7" w:rsidRPr="00370548" w:rsidRDefault="005E00D7" w:rsidP="00AC07B0">
            <w:pPr>
              <w:pStyle w:val="Tabellentext"/>
              <w:spacing w:before="20" w:after="60"/>
              <w:rPr>
                <w:rFonts w:cstheme="minorHAnsi"/>
                <w:b/>
                <w:bCs/>
                <w:sz w:val="18"/>
                <w:szCs w:val="18"/>
              </w:rPr>
            </w:pPr>
            <w:r w:rsidRPr="00370548">
              <w:rPr>
                <w:rFonts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2AF9A0CE" w14:textId="77777777" w:rsidR="005E00D7" w:rsidRPr="00370548" w:rsidRDefault="005E00D7" w:rsidP="00AC07B0">
            <w:pPr>
              <w:pStyle w:val="Tabellentext"/>
              <w:spacing w:before="20" w:after="60"/>
              <w:rPr>
                <w:rFonts w:cstheme="minorHAnsi"/>
                <w:b/>
                <w:bCs/>
                <w:sz w:val="18"/>
                <w:szCs w:val="18"/>
              </w:rPr>
            </w:pPr>
            <w:r w:rsidRPr="00370548">
              <w:rPr>
                <w:rFonts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459AD202" w14:textId="77777777" w:rsidR="005E00D7" w:rsidRPr="00370548" w:rsidRDefault="005E00D7" w:rsidP="00AC07B0">
            <w:pPr>
              <w:pStyle w:val="Tabellentext"/>
              <w:spacing w:before="20" w:after="60"/>
              <w:rPr>
                <w:rFonts w:cstheme="minorHAnsi"/>
                <w:b/>
                <w:bCs/>
                <w:sz w:val="18"/>
                <w:szCs w:val="18"/>
              </w:rPr>
            </w:pPr>
            <w:r w:rsidRPr="00370548">
              <w:rPr>
                <w:rFonts w:cstheme="minorHAnsi"/>
                <w:b/>
                <w:bCs/>
                <w:sz w:val="18"/>
                <w:szCs w:val="18"/>
              </w:rPr>
              <w:t>Bedingungen</w:t>
            </w:r>
          </w:p>
        </w:tc>
      </w:tr>
      <w:tr w:rsidR="005E00D7" w:rsidRPr="00370548" w14:paraId="0BDE6D80" w14:textId="77777777" w:rsidTr="00AC07B0">
        <w:tc>
          <w:tcPr>
            <w:tcW w:w="964" w:type="dxa"/>
            <w:tcBorders>
              <w:top w:val="single" w:sz="4" w:space="0" w:color="auto"/>
              <w:left w:val="single" w:sz="4" w:space="0" w:color="auto"/>
              <w:bottom w:val="single" w:sz="4" w:space="0" w:color="auto"/>
              <w:right w:val="single" w:sz="4" w:space="0" w:color="auto"/>
            </w:tcBorders>
            <w:hideMark/>
          </w:tcPr>
          <w:p w14:paraId="01F89571" w14:textId="77777777" w:rsidR="005E00D7" w:rsidRPr="00370548" w:rsidRDefault="005E00D7" w:rsidP="00AC07B0">
            <w:pPr>
              <w:pStyle w:val="Tabellentext"/>
              <w:spacing w:before="20" w:after="60"/>
              <w:rPr>
                <w:rFonts w:cstheme="minorHAnsi"/>
                <w:color w:val="000000" w:themeColor="text1"/>
                <w:sz w:val="18"/>
                <w:szCs w:val="18"/>
              </w:rPr>
            </w:pPr>
            <w:r w:rsidRPr="00370548">
              <w:rPr>
                <w:rFonts w:cstheme="minorHAnsi"/>
                <w:color w:val="000000" w:themeColor="text1"/>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3889BCEF" w14:textId="77777777" w:rsidR="005E00D7" w:rsidRPr="00370548" w:rsidRDefault="005E00D7" w:rsidP="00AC07B0">
            <w:pPr>
              <w:pStyle w:val="Tabellentext"/>
              <w:spacing w:before="20" w:after="60"/>
              <w:rPr>
                <w:rFonts w:cstheme="minorHAnsi"/>
                <w:color w:val="000000" w:themeColor="text1"/>
                <w:sz w:val="18"/>
                <w:szCs w:val="18"/>
              </w:rPr>
            </w:pPr>
            <w:r w:rsidRPr="00370548">
              <w:rPr>
                <w:rFonts w:cstheme="minorHAnsi"/>
                <w:color w:val="000000" w:themeColor="text1"/>
                <w:sz w:val="18"/>
                <w:szCs w:val="18"/>
              </w:rPr>
              <w:t>--</w:t>
            </w:r>
          </w:p>
        </w:tc>
        <w:tc>
          <w:tcPr>
            <w:tcW w:w="6422" w:type="dxa"/>
            <w:tcBorders>
              <w:top w:val="single" w:sz="4" w:space="0" w:color="auto"/>
              <w:left w:val="single" w:sz="4" w:space="0" w:color="auto"/>
              <w:bottom w:val="single" w:sz="4" w:space="0" w:color="auto"/>
              <w:right w:val="single" w:sz="4" w:space="0" w:color="auto"/>
            </w:tcBorders>
            <w:hideMark/>
          </w:tcPr>
          <w:p w14:paraId="1721EF1A" w14:textId="3DCECCB6" w:rsidR="005E00D7" w:rsidRPr="00370548" w:rsidRDefault="005E00D7" w:rsidP="00AC07B0">
            <w:pPr>
              <w:pStyle w:val="Tabellentext"/>
              <w:spacing w:before="20" w:after="60"/>
              <w:rPr>
                <w:rFonts w:cstheme="minorHAnsi"/>
                <w:color w:val="000000" w:themeColor="text1"/>
                <w:sz w:val="18"/>
                <w:szCs w:val="18"/>
              </w:rPr>
            </w:pPr>
            <w:r w:rsidRPr="00370548">
              <w:rPr>
                <w:rFonts w:cstheme="minorHAnsi"/>
                <w:color w:val="000000" w:themeColor="text1"/>
                <w:sz w:val="18"/>
                <w:szCs w:val="18"/>
              </w:rPr>
              <w:t>Hinweis: Das ist das Standardpaket, wenn keine Bedingung zum Tragen kommt, z.</w:t>
            </w:r>
            <w:r w:rsidR="00CA23CD" w:rsidRPr="00370548">
              <w:rPr>
                <w:rFonts w:eastAsia="Calibri"/>
                <w:lang w:eastAsia="en-US"/>
              </w:rPr>
              <w:t> </w:t>
            </w:r>
            <w:r w:rsidRPr="00370548">
              <w:rPr>
                <w:rFonts w:cstheme="minorHAnsi"/>
                <w:color w:val="000000" w:themeColor="text1"/>
                <w:sz w:val="18"/>
                <w:szCs w:val="18"/>
              </w:rPr>
              <w:t>B. im COM-Segment.</w:t>
            </w:r>
          </w:p>
        </w:tc>
      </w:tr>
    </w:tbl>
    <w:p w14:paraId="502D125D" w14:textId="77777777" w:rsidR="0074349B" w:rsidRDefault="0074349B" w:rsidP="005E00D7">
      <w:pPr>
        <w:rPr>
          <w:b/>
          <w:bCs/>
        </w:rPr>
      </w:pPr>
    </w:p>
    <w:p w14:paraId="09FF34E1" w14:textId="18961194" w:rsidR="005E00D7" w:rsidRDefault="005E00D7" w:rsidP="005E00D7">
      <w:pPr>
        <w:rPr>
          <w:b/>
          <w:bCs/>
        </w:rPr>
      </w:pPr>
      <w:r w:rsidRPr="00370548">
        <w:rPr>
          <w:b/>
          <w:bCs/>
        </w:rPr>
        <w:t>Darstellung der Anwendungsübersicht im Anwendungshandbuch:</w:t>
      </w:r>
    </w:p>
    <w:tbl>
      <w:tblPr>
        <w:tblW w:w="0" w:type="auto"/>
        <w:tblLayout w:type="fixed"/>
        <w:tblCellMar>
          <w:left w:w="0" w:type="dxa"/>
          <w:right w:w="0" w:type="dxa"/>
        </w:tblCellMar>
        <w:tblLook w:val="0000" w:firstRow="0" w:lastRow="0" w:firstColumn="0" w:lastColumn="0" w:noHBand="0" w:noVBand="0"/>
      </w:tblPr>
      <w:tblGrid>
        <w:gridCol w:w="2141"/>
        <w:gridCol w:w="4780"/>
        <w:gridCol w:w="2722"/>
      </w:tblGrid>
      <w:tr w:rsidR="00CF7A12" w:rsidRPr="00370548" w14:paraId="1BB625AD" w14:textId="77777777" w:rsidTr="00514A4D">
        <w:trPr>
          <w:cantSplit/>
        </w:trPr>
        <w:tc>
          <w:tcPr>
            <w:tcW w:w="2141" w:type="dxa"/>
            <w:tcBorders>
              <w:top w:val="single" w:sz="18" w:space="0" w:color="C0C0C0"/>
              <w:left w:val="nil"/>
              <w:bottom w:val="nil"/>
              <w:right w:val="dotted" w:sz="6" w:space="0" w:color="808080"/>
            </w:tcBorders>
            <w:shd w:val="clear" w:color="auto" w:fill="FFFFFF"/>
          </w:tcPr>
          <w:p w14:paraId="45FD21E3" w14:textId="77777777" w:rsidR="00CF7A12" w:rsidRPr="00370548" w:rsidRDefault="00CF7A12" w:rsidP="00514A4D">
            <w:pPr>
              <w:pStyle w:val="GEFEG"/>
              <w:spacing w:line="185" w:lineRule="exact"/>
              <w:ind w:left="60"/>
              <w:rPr>
                <w:sz w:val="8"/>
                <w:szCs w:val="8"/>
              </w:rPr>
            </w:pPr>
            <w:r w:rsidRPr="00370548">
              <w:rPr>
                <w:color w:val="808080"/>
                <w:sz w:val="16"/>
                <w:szCs w:val="16"/>
              </w:rPr>
              <w:lastRenderedPageBreak/>
              <w:t>Ansprechpartner</w:t>
            </w:r>
            <w:r>
              <w:rPr>
                <w:color w:val="808080"/>
                <w:sz w:val="16"/>
                <w:szCs w:val="16"/>
              </w:rPr>
              <w:t xml:space="preserve"> Muster</w:t>
            </w:r>
          </w:p>
        </w:tc>
        <w:tc>
          <w:tcPr>
            <w:tcW w:w="4780" w:type="dxa"/>
            <w:tcBorders>
              <w:top w:val="single" w:sz="18" w:space="0" w:color="C0C0C0"/>
              <w:left w:val="nil"/>
              <w:bottom w:val="nil"/>
              <w:right w:val="nil"/>
            </w:tcBorders>
            <w:shd w:val="clear" w:color="auto" w:fill="FFFFFF"/>
          </w:tcPr>
          <w:p w14:paraId="1B09EE1D" w14:textId="77777777" w:rsidR="00CF7A12" w:rsidRPr="00370548" w:rsidRDefault="00CF7A12" w:rsidP="00514A4D">
            <w:pPr>
              <w:pStyle w:val="GEFEG"/>
              <w:rPr>
                <w:sz w:val="8"/>
                <w:szCs w:val="8"/>
              </w:rPr>
            </w:pPr>
          </w:p>
        </w:tc>
        <w:tc>
          <w:tcPr>
            <w:tcW w:w="2722" w:type="dxa"/>
            <w:tcBorders>
              <w:top w:val="single" w:sz="18" w:space="0" w:color="C0C0C0"/>
              <w:left w:val="nil"/>
              <w:bottom w:val="nil"/>
              <w:right w:val="nil"/>
            </w:tcBorders>
            <w:shd w:val="clear" w:color="auto" w:fill="FFFFFF"/>
          </w:tcPr>
          <w:p w14:paraId="6700908C" w14:textId="77777777" w:rsidR="00CF7A12" w:rsidRPr="00370548" w:rsidRDefault="00CF7A12" w:rsidP="00514A4D">
            <w:pPr>
              <w:pStyle w:val="GEFEG"/>
              <w:rPr>
                <w:sz w:val="8"/>
                <w:szCs w:val="8"/>
              </w:rPr>
            </w:pPr>
          </w:p>
        </w:tc>
      </w:tr>
      <w:tr w:rsidR="00CF7A12" w:rsidRPr="00370548" w14:paraId="16D739A2" w14:textId="77777777" w:rsidTr="00514A4D">
        <w:trPr>
          <w:cantSplit/>
        </w:trPr>
        <w:tc>
          <w:tcPr>
            <w:tcW w:w="2141" w:type="dxa"/>
            <w:tcBorders>
              <w:top w:val="nil"/>
              <w:left w:val="nil"/>
              <w:bottom w:val="nil"/>
              <w:right w:val="dotted" w:sz="6" w:space="0" w:color="808080"/>
            </w:tcBorders>
            <w:shd w:val="clear" w:color="auto" w:fill="FFFFFF"/>
          </w:tcPr>
          <w:p w14:paraId="35D01705" w14:textId="77777777" w:rsidR="00CF7A12" w:rsidRPr="00370548" w:rsidRDefault="00CF7A12" w:rsidP="00514A4D">
            <w:pPr>
              <w:pStyle w:val="GEFEG"/>
              <w:spacing w:before="20" w:line="192" w:lineRule="exact"/>
              <w:ind w:left="60"/>
              <w:rPr>
                <w:sz w:val="8"/>
                <w:szCs w:val="8"/>
              </w:rPr>
            </w:pPr>
            <w:r w:rsidRPr="00370548">
              <w:rPr>
                <w:b/>
                <w:bCs/>
                <w:color w:val="000000"/>
                <w:sz w:val="16"/>
                <w:szCs w:val="16"/>
              </w:rPr>
              <w:t>SG</w:t>
            </w:r>
            <w:r>
              <w:rPr>
                <w:b/>
                <w:bCs/>
                <w:color w:val="000000"/>
                <w:sz w:val="16"/>
                <w:szCs w:val="16"/>
              </w:rPr>
              <w:t>10</w:t>
            </w:r>
          </w:p>
        </w:tc>
        <w:tc>
          <w:tcPr>
            <w:tcW w:w="4780" w:type="dxa"/>
            <w:tcBorders>
              <w:top w:val="nil"/>
              <w:left w:val="nil"/>
              <w:bottom w:val="nil"/>
              <w:right w:val="nil"/>
            </w:tcBorders>
            <w:shd w:val="clear" w:color="auto" w:fill="FFFFFF"/>
          </w:tcPr>
          <w:p w14:paraId="0B0FE500" w14:textId="77777777" w:rsidR="00CF7A12" w:rsidRPr="00370548" w:rsidRDefault="00CF7A12" w:rsidP="00514A4D">
            <w:pPr>
              <w:pStyle w:val="GEFEG"/>
              <w:tabs>
                <w:tab w:val="center" w:pos="3771"/>
              </w:tabs>
              <w:spacing w:before="20" w:line="192" w:lineRule="exact"/>
              <w:rPr>
                <w:sz w:val="8"/>
                <w:szCs w:val="8"/>
              </w:rPr>
            </w:pPr>
            <w:r w:rsidRPr="00370548">
              <w:rPr>
                <w:sz w:val="16"/>
                <w:szCs w:val="16"/>
              </w:rPr>
              <w:tab/>
            </w:r>
            <w:r w:rsidRPr="00370548">
              <w:rPr>
                <w:b/>
                <w:bCs/>
                <w:color w:val="000000"/>
                <w:sz w:val="16"/>
                <w:szCs w:val="16"/>
              </w:rPr>
              <w:t>Kann</w:t>
            </w:r>
          </w:p>
        </w:tc>
        <w:tc>
          <w:tcPr>
            <w:tcW w:w="2722" w:type="dxa"/>
            <w:tcBorders>
              <w:top w:val="nil"/>
              <w:left w:val="nil"/>
              <w:bottom w:val="nil"/>
              <w:right w:val="nil"/>
            </w:tcBorders>
            <w:shd w:val="clear" w:color="auto" w:fill="FFFFFF"/>
          </w:tcPr>
          <w:p w14:paraId="7BD0DDBB" w14:textId="77777777" w:rsidR="00CF7A12" w:rsidRPr="00370548" w:rsidRDefault="00CF7A12" w:rsidP="00514A4D">
            <w:pPr>
              <w:pStyle w:val="GEFEG"/>
              <w:rPr>
                <w:sz w:val="8"/>
                <w:szCs w:val="8"/>
              </w:rPr>
            </w:pPr>
          </w:p>
        </w:tc>
      </w:tr>
      <w:tr w:rsidR="00CF7A12" w:rsidRPr="00370548" w14:paraId="36818C5F" w14:textId="77777777" w:rsidTr="00514A4D">
        <w:trPr>
          <w:cantSplit/>
        </w:trPr>
        <w:tc>
          <w:tcPr>
            <w:tcW w:w="2141" w:type="dxa"/>
            <w:tcBorders>
              <w:top w:val="nil"/>
              <w:left w:val="nil"/>
              <w:bottom w:val="nil"/>
              <w:right w:val="dotted" w:sz="6" w:space="0" w:color="808080"/>
            </w:tcBorders>
            <w:shd w:val="clear" w:color="auto" w:fill="FFFFFF"/>
          </w:tcPr>
          <w:p w14:paraId="59CAC881" w14:textId="77777777" w:rsidR="00CF7A12" w:rsidRPr="00370548" w:rsidRDefault="00CF7A12" w:rsidP="00514A4D">
            <w:pPr>
              <w:pStyle w:val="GEFEG"/>
              <w:tabs>
                <w:tab w:val="left" w:pos="576"/>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b/>
                <w:bCs/>
                <w:color w:val="000000"/>
                <w:sz w:val="16"/>
                <w:szCs w:val="16"/>
              </w:rPr>
              <w:t>CTA</w:t>
            </w:r>
          </w:p>
        </w:tc>
        <w:tc>
          <w:tcPr>
            <w:tcW w:w="4780" w:type="dxa"/>
            <w:tcBorders>
              <w:top w:val="nil"/>
              <w:left w:val="nil"/>
              <w:bottom w:val="nil"/>
              <w:right w:val="nil"/>
            </w:tcBorders>
            <w:shd w:val="clear" w:color="auto" w:fill="FFFFFF"/>
          </w:tcPr>
          <w:p w14:paraId="537ACFBC" w14:textId="77777777" w:rsidR="00CF7A12" w:rsidRPr="00370548" w:rsidRDefault="00CF7A12" w:rsidP="00514A4D">
            <w:pPr>
              <w:pStyle w:val="GEFEG"/>
              <w:tabs>
                <w:tab w:val="center" w:pos="3771"/>
              </w:tabs>
              <w:spacing w:before="20" w:line="185" w:lineRule="exact"/>
              <w:rPr>
                <w:sz w:val="8"/>
                <w:szCs w:val="8"/>
              </w:rPr>
            </w:pPr>
            <w:r w:rsidRPr="00370548">
              <w:rPr>
                <w:sz w:val="16"/>
                <w:szCs w:val="16"/>
              </w:rPr>
              <w:tab/>
            </w:r>
            <w:r w:rsidRPr="00370548">
              <w:rPr>
                <w:color w:val="000000"/>
                <w:sz w:val="16"/>
                <w:szCs w:val="16"/>
              </w:rPr>
              <w:t>Muss</w:t>
            </w:r>
          </w:p>
        </w:tc>
        <w:tc>
          <w:tcPr>
            <w:tcW w:w="2722" w:type="dxa"/>
            <w:tcBorders>
              <w:top w:val="nil"/>
              <w:left w:val="nil"/>
              <w:bottom w:val="nil"/>
              <w:right w:val="nil"/>
            </w:tcBorders>
            <w:shd w:val="clear" w:color="auto" w:fill="FFFFFF"/>
          </w:tcPr>
          <w:p w14:paraId="29803517" w14:textId="77777777" w:rsidR="00CF7A12" w:rsidRPr="00370548" w:rsidRDefault="00CF7A12" w:rsidP="00514A4D">
            <w:pPr>
              <w:pStyle w:val="GEFEG"/>
              <w:rPr>
                <w:sz w:val="8"/>
                <w:szCs w:val="8"/>
              </w:rPr>
            </w:pPr>
          </w:p>
        </w:tc>
      </w:tr>
      <w:tr w:rsidR="00CF7A12" w:rsidRPr="00370548" w14:paraId="663E7175" w14:textId="77777777" w:rsidTr="00514A4D">
        <w:trPr>
          <w:cantSplit/>
        </w:trPr>
        <w:tc>
          <w:tcPr>
            <w:tcW w:w="2141" w:type="dxa"/>
            <w:tcBorders>
              <w:top w:val="dotted" w:sz="6" w:space="0" w:color="808080"/>
              <w:left w:val="nil"/>
              <w:bottom w:val="nil"/>
              <w:right w:val="dotted" w:sz="6" w:space="0" w:color="808080"/>
            </w:tcBorders>
            <w:shd w:val="clear" w:color="auto" w:fill="FFFFFF"/>
          </w:tcPr>
          <w:p w14:paraId="22F2EA43" w14:textId="77777777" w:rsidR="00CF7A12" w:rsidRPr="00370548" w:rsidRDefault="00CF7A12"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CTA</w:t>
            </w:r>
            <w:r w:rsidRPr="00370548">
              <w:rPr>
                <w:sz w:val="16"/>
                <w:szCs w:val="16"/>
              </w:rPr>
              <w:tab/>
            </w:r>
            <w:r w:rsidRPr="00370548">
              <w:rPr>
                <w:b/>
                <w:bCs/>
                <w:color w:val="000000"/>
                <w:sz w:val="16"/>
                <w:szCs w:val="16"/>
              </w:rPr>
              <w:t>3139</w:t>
            </w:r>
          </w:p>
        </w:tc>
        <w:tc>
          <w:tcPr>
            <w:tcW w:w="4780" w:type="dxa"/>
            <w:tcBorders>
              <w:top w:val="dotted" w:sz="6" w:space="0" w:color="808080"/>
              <w:left w:val="nil"/>
              <w:bottom w:val="nil"/>
              <w:right w:val="nil"/>
            </w:tcBorders>
            <w:shd w:val="clear" w:color="auto" w:fill="FFFFFF"/>
          </w:tcPr>
          <w:p w14:paraId="5C11C655" w14:textId="77777777" w:rsidR="00CF7A12" w:rsidRPr="00370548" w:rsidRDefault="00CF7A12" w:rsidP="00514A4D">
            <w:pPr>
              <w:pStyle w:val="GEFEG"/>
              <w:tabs>
                <w:tab w:val="left" w:pos="689"/>
                <w:tab w:val="center" w:pos="3771"/>
              </w:tabs>
              <w:spacing w:before="20" w:line="192" w:lineRule="exact"/>
              <w:ind w:left="60"/>
              <w:rPr>
                <w:sz w:val="8"/>
                <w:szCs w:val="8"/>
              </w:rPr>
            </w:pPr>
            <w:r w:rsidRPr="00370548">
              <w:rPr>
                <w:b/>
                <w:bCs/>
                <w:color w:val="000000"/>
                <w:sz w:val="16"/>
                <w:szCs w:val="16"/>
              </w:rPr>
              <w:t>IC</w:t>
            </w:r>
            <w:r w:rsidRPr="00370548">
              <w:rPr>
                <w:sz w:val="16"/>
                <w:szCs w:val="16"/>
              </w:rPr>
              <w:tab/>
            </w:r>
            <w:r w:rsidRPr="00370548">
              <w:rPr>
                <w:color w:val="000000"/>
                <w:sz w:val="16"/>
                <w:szCs w:val="16"/>
              </w:rPr>
              <w:t>Informationsstelle</w:t>
            </w:r>
            <w:r w:rsidRPr="00370548">
              <w:rPr>
                <w:sz w:val="16"/>
                <w:szCs w:val="16"/>
              </w:rPr>
              <w:tab/>
            </w:r>
            <w:r w:rsidRPr="00370548">
              <w:rPr>
                <w:color w:val="000000"/>
                <w:sz w:val="16"/>
                <w:szCs w:val="16"/>
              </w:rPr>
              <w:t>X</w:t>
            </w:r>
          </w:p>
        </w:tc>
        <w:tc>
          <w:tcPr>
            <w:tcW w:w="2722" w:type="dxa"/>
            <w:tcBorders>
              <w:top w:val="dotted" w:sz="6" w:space="0" w:color="808080"/>
              <w:left w:val="nil"/>
              <w:bottom w:val="nil"/>
              <w:right w:val="nil"/>
            </w:tcBorders>
            <w:shd w:val="clear" w:color="auto" w:fill="FFFFFF"/>
          </w:tcPr>
          <w:p w14:paraId="30F29B59" w14:textId="77777777" w:rsidR="00CF7A12" w:rsidRPr="00370548" w:rsidRDefault="00CF7A12" w:rsidP="00514A4D">
            <w:pPr>
              <w:pStyle w:val="GEFEG"/>
              <w:rPr>
                <w:sz w:val="8"/>
                <w:szCs w:val="8"/>
              </w:rPr>
            </w:pPr>
          </w:p>
        </w:tc>
      </w:tr>
      <w:tr w:rsidR="00CF7A12" w:rsidRPr="00370548" w14:paraId="1D0AE119" w14:textId="77777777" w:rsidTr="00514A4D">
        <w:trPr>
          <w:cantSplit/>
        </w:trPr>
        <w:tc>
          <w:tcPr>
            <w:tcW w:w="2141" w:type="dxa"/>
            <w:tcBorders>
              <w:top w:val="dotted" w:sz="6" w:space="0" w:color="808080"/>
              <w:left w:val="nil"/>
              <w:bottom w:val="nil"/>
              <w:right w:val="dotted" w:sz="6" w:space="0" w:color="808080"/>
            </w:tcBorders>
            <w:shd w:val="clear" w:color="auto" w:fill="FFFFFF"/>
          </w:tcPr>
          <w:p w14:paraId="04938454" w14:textId="77777777" w:rsidR="00CF7A12" w:rsidRPr="00370548" w:rsidRDefault="00CF7A12"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CTA</w:t>
            </w:r>
            <w:r w:rsidRPr="00370548">
              <w:rPr>
                <w:sz w:val="16"/>
                <w:szCs w:val="16"/>
              </w:rPr>
              <w:tab/>
            </w:r>
            <w:r w:rsidRPr="00370548">
              <w:rPr>
                <w:b/>
                <w:bCs/>
                <w:color w:val="000000"/>
                <w:sz w:val="16"/>
                <w:szCs w:val="16"/>
              </w:rPr>
              <w:t>3412</w:t>
            </w:r>
          </w:p>
        </w:tc>
        <w:tc>
          <w:tcPr>
            <w:tcW w:w="4780" w:type="dxa"/>
            <w:tcBorders>
              <w:top w:val="dotted" w:sz="6" w:space="0" w:color="808080"/>
              <w:left w:val="nil"/>
              <w:bottom w:val="nil"/>
              <w:right w:val="nil"/>
            </w:tcBorders>
            <w:shd w:val="clear" w:color="auto" w:fill="FFFFFF"/>
          </w:tcPr>
          <w:p w14:paraId="2A48306E" w14:textId="77777777" w:rsidR="00CF7A12" w:rsidRPr="00370548" w:rsidRDefault="00CF7A12" w:rsidP="00514A4D">
            <w:pPr>
              <w:pStyle w:val="GEFEG"/>
              <w:tabs>
                <w:tab w:val="center" w:pos="3771"/>
              </w:tabs>
              <w:spacing w:before="20" w:line="185" w:lineRule="exact"/>
              <w:ind w:left="60"/>
              <w:rPr>
                <w:sz w:val="8"/>
                <w:szCs w:val="8"/>
              </w:rPr>
            </w:pPr>
            <w:r w:rsidRPr="00370548">
              <w:rPr>
                <w:color w:val="808080"/>
                <w:sz w:val="16"/>
                <w:szCs w:val="16"/>
              </w:rPr>
              <w:t>Abteilung oder Bearbeiter</w:t>
            </w:r>
            <w:r w:rsidRPr="00370548">
              <w:rPr>
                <w:sz w:val="16"/>
                <w:szCs w:val="16"/>
              </w:rPr>
              <w:tab/>
            </w:r>
            <w:r w:rsidRPr="00370548">
              <w:rPr>
                <w:color w:val="000000"/>
                <w:sz w:val="16"/>
                <w:szCs w:val="16"/>
              </w:rPr>
              <w:t>X</w:t>
            </w:r>
          </w:p>
        </w:tc>
        <w:tc>
          <w:tcPr>
            <w:tcW w:w="2722" w:type="dxa"/>
            <w:tcBorders>
              <w:top w:val="dotted" w:sz="6" w:space="0" w:color="808080"/>
              <w:left w:val="nil"/>
              <w:bottom w:val="nil"/>
              <w:right w:val="nil"/>
            </w:tcBorders>
            <w:shd w:val="clear" w:color="auto" w:fill="FFFFFF"/>
          </w:tcPr>
          <w:p w14:paraId="2E76C25B" w14:textId="77777777" w:rsidR="00CF7A12" w:rsidRPr="00370548" w:rsidRDefault="00CF7A12" w:rsidP="00514A4D">
            <w:pPr>
              <w:pStyle w:val="GEFEG"/>
              <w:rPr>
                <w:sz w:val="8"/>
                <w:szCs w:val="8"/>
              </w:rPr>
            </w:pPr>
          </w:p>
        </w:tc>
      </w:tr>
    </w:tbl>
    <w:p w14:paraId="456A2CDC" w14:textId="77777777" w:rsidR="00CF7A12" w:rsidRPr="00370548" w:rsidRDefault="00CF7A12" w:rsidP="00CF7A12">
      <w:pPr>
        <w:pStyle w:val="GEFEG"/>
        <w:rPr>
          <w:sz w:val="8"/>
          <w:szCs w:val="8"/>
        </w:rPr>
      </w:pPr>
    </w:p>
    <w:tbl>
      <w:tblPr>
        <w:tblW w:w="9643" w:type="dxa"/>
        <w:tblLayout w:type="fixed"/>
        <w:tblCellMar>
          <w:left w:w="0" w:type="dxa"/>
          <w:right w:w="0" w:type="dxa"/>
        </w:tblCellMar>
        <w:tblLook w:val="0000" w:firstRow="0" w:lastRow="0" w:firstColumn="0" w:lastColumn="0" w:noHBand="0" w:noVBand="0"/>
      </w:tblPr>
      <w:tblGrid>
        <w:gridCol w:w="2148"/>
        <w:gridCol w:w="4773"/>
        <w:gridCol w:w="2722"/>
      </w:tblGrid>
      <w:tr w:rsidR="00CF7A12" w:rsidRPr="00370548" w14:paraId="37E9622A" w14:textId="77777777" w:rsidTr="00514A4D">
        <w:trPr>
          <w:cantSplit/>
        </w:trPr>
        <w:tc>
          <w:tcPr>
            <w:tcW w:w="2148" w:type="dxa"/>
            <w:tcBorders>
              <w:top w:val="single" w:sz="18" w:space="0" w:color="C0C0C0"/>
              <w:left w:val="nil"/>
              <w:bottom w:val="nil"/>
              <w:right w:val="dotted" w:sz="6" w:space="0" w:color="808080"/>
            </w:tcBorders>
            <w:shd w:val="clear" w:color="auto" w:fill="FFFFFF"/>
          </w:tcPr>
          <w:p w14:paraId="1547D748" w14:textId="77777777" w:rsidR="00CF7A12" w:rsidRPr="00370548" w:rsidRDefault="00CF7A12" w:rsidP="00514A4D">
            <w:pPr>
              <w:pStyle w:val="GEFEG"/>
              <w:spacing w:line="185" w:lineRule="exact"/>
              <w:ind w:left="60"/>
              <w:rPr>
                <w:sz w:val="8"/>
                <w:szCs w:val="8"/>
              </w:rPr>
            </w:pPr>
            <w:r w:rsidRPr="00370548">
              <w:rPr>
                <w:color w:val="808080"/>
                <w:sz w:val="16"/>
                <w:szCs w:val="16"/>
              </w:rPr>
              <w:t>Kommunikationsverbindung</w:t>
            </w:r>
            <w:r>
              <w:rPr>
                <w:color w:val="808080"/>
                <w:sz w:val="16"/>
                <w:szCs w:val="16"/>
              </w:rPr>
              <w:t xml:space="preserve"> Muster</w:t>
            </w:r>
          </w:p>
        </w:tc>
        <w:tc>
          <w:tcPr>
            <w:tcW w:w="4773" w:type="dxa"/>
            <w:tcBorders>
              <w:top w:val="single" w:sz="18" w:space="0" w:color="C0C0C0"/>
              <w:left w:val="nil"/>
              <w:bottom w:val="nil"/>
              <w:right w:val="nil"/>
            </w:tcBorders>
            <w:shd w:val="clear" w:color="auto" w:fill="FFFFFF"/>
          </w:tcPr>
          <w:p w14:paraId="001A9317" w14:textId="77777777" w:rsidR="00CF7A12" w:rsidRPr="00370548" w:rsidRDefault="00CF7A12" w:rsidP="00514A4D">
            <w:pPr>
              <w:pStyle w:val="GEFEG"/>
              <w:rPr>
                <w:sz w:val="8"/>
                <w:szCs w:val="8"/>
              </w:rPr>
            </w:pPr>
          </w:p>
        </w:tc>
        <w:tc>
          <w:tcPr>
            <w:tcW w:w="2722" w:type="dxa"/>
            <w:tcBorders>
              <w:top w:val="single" w:sz="18" w:space="0" w:color="C0C0C0"/>
              <w:left w:val="nil"/>
              <w:bottom w:val="nil"/>
              <w:right w:val="nil"/>
            </w:tcBorders>
            <w:shd w:val="clear" w:color="auto" w:fill="FFFFFF"/>
          </w:tcPr>
          <w:p w14:paraId="16899A19" w14:textId="77777777" w:rsidR="00CF7A12" w:rsidRPr="00370548" w:rsidRDefault="00CF7A12" w:rsidP="00514A4D">
            <w:pPr>
              <w:pStyle w:val="GEFEG"/>
              <w:rPr>
                <w:sz w:val="8"/>
                <w:szCs w:val="8"/>
              </w:rPr>
            </w:pPr>
          </w:p>
        </w:tc>
      </w:tr>
      <w:tr w:rsidR="00CF7A12" w:rsidRPr="00370548" w14:paraId="0E94B1FE" w14:textId="77777777" w:rsidTr="00514A4D">
        <w:trPr>
          <w:cantSplit/>
        </w:trPr>
        <w:tc>
          <w:tcPr>
            <w:tcW w:w="2148" w:type="dxa"/>
            <w:tcBorders>
              <w:top w:val="nil"/>
              <w:left w:val="nil"/>
              <w:bottom w:val="nil"/>
              <w:right w:val="dotted" w:sz="6" w:space="0" w:color="808080"/>
            </w:tcBorders>
            <w:shd w:val="clear" w:color="auto" w:fill="FFFFFF"/>
          </w:tcPr>
          <w:p w14:paraId="0F67A621" w14:textId="77777777" w:rsidR="00CF7A12" w:rsidRPr="00370548" w:rsidRDefault="00CF7A12" w:rsidP="00514A4D">
            <w:pPr>
              <w:pStyle w:val="GEFEG"/>
              <w:spacing w:before="20" w:line="192" w:lineRule="exact"/>
              <w:ind w:left="60"/>
              <w:rPr>
                <w:sz w:val="8"/>
                <w:szCs w:val="8"/>
              </w:rPr>
            </w:pPr>
            <w:r w:rsidRPr="00370548">
              <w:rPr>
                <w:b/>
                <w:bCs/>
                <w:color w:val="000000"/>
                <w:sz w:val="16"/>
                <w:szCs w:val="16"/>
              </w:rPr>
              <w:t>SG</w:t>
            </w:r>
            <w:r>
              <w:rPr>
                <w:b/>
                <w:bCs/>
                <w:color w:val="000000"/>
                <w:sz w:val="16"/>
                <w:szCs w:val="16"/>
              </w:rPr>
              <w:t>10</w:t>
            </w:r>
          </w:p>
        </w:tc>
        <w:tc>
          <w:tcPr>
            <w:tcW w:w="4773" w:type="dxa"/>
            <w:tcBorders>
              <w:top w:val="nil"/>
              <w:left w:val="nil"/>
              <w:bottom w:val="nil"/>
              <w:right w:val="nil"/>
            </w:tcBorders>
            <w:shd w:val="clear" w:color="auto" w:fill="FFFFFF"/>
          </w:tcPr>
          <w:p w14:paraId="165D06E0" w14:textId="77777777" w:rsidR="00CF7A12" w:rsidRPr="00370548" w:rsidRDefault="00CF7A12" w:rsidP="00514A4D">
            <w:pPr>
              <w:pStyle w:val="GEFEG"/>
              <w:rPr>
                <w:sz w:val="8"/>
                <w:szCs w:val="8"/>
              </w:rPr>
            </w:pPr>
          </w:p>
        </w:tc>
        <w:tc>
          <w:tcPr>
            <w:tcW w:w="2722" w:type="dxa"/>
            <w:tcBorders>
              <w:top w:val="nil"/>
              <w:left w:val="nil"/>
              <w:bottom w:val="nil"/>
              <w:right w:val="nil"/>
            </w:tcBorders>
            <w:shd w:val="clear" w:color="auto" w:fill="FFFFFF"/>
          </w:tcPr>
          <w:p w14:paraId="09DD6C69" w14:textId="77777777" w:rsidR="00CF7A12" w:rsidRPr="00370548" w:rsidRDefault="00CF7A12" w:rsidP="00514A4D">
            <w:pPr>
              <w:pStyle w:val="GEFEG"/>
              <w:rPr>
                <w:sz w:val="8"/>
                <w:szCs w:val="8"/>
              </w:rPr>
            </w:pPr>
          </w:p>
        </w:tc>
      </w:tr>
      <w:tr w:rsidR="00CF7A12" w:rsidRPr="00370548" w14:paraId="378EA69D" w14:textId="77777777" w:rsidTr="00514A4D">
        <w:trPr>
          <w:cantSplit/>
        </w:trPr>
        <w:tc>
          <w:tcPr>
            <w:tcW w:w="2148" w:type="dxa"/>
            <w:tcBorders>
              <w:top w:val="nil"/>
              <w:left w:val="nil"/>
              <w:bottom w:val="nil"/>
              <w:right w:val="dotted" w:sz="6" w:space="0" w:color="808080"/>
            </w:tcBorders>
            <w:shd w:val="clear" w:color="auto" w:fill="FFFFFF"/>
          </w:tcPr>
          <w:p w14:paraId="797D1970" w14:textId="77777777" w:rsidR="00CF7A12" w:rsidRPr="00370548" w:rsidRDefault="00CF7A12" w:rsidP="00514A4D">
            <w:pPr>
              <w:pStyle w:val="GEFEG"/>
              <w:tabs>
                <w:tab w:val="left" w:pos="576"/>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b/>
                <w:bCs/>
                <w:color w:val="000000"/>
                <w:sz w:val="16"/>
                <w:szCs w:val="16"/>
              </w:rPr>
              <w:t>COM</w:t>
            </w:r>
          </w:p>
        </w:tc>
        <w:tc>
          <w:tcPr>
            <w:tcW w:w="4773" w:type="dxa"/>
            <w:tcBorders>
              <w:top w:val="nil"/>
              <w:left w:val="nil"/>
              <w:bottom w:val="nil"/>
              <w:right w:val="nil"/>
            </w:tcBorders>
            <w:shd w:val="clear" w:color="auto" w:fill="FFFFFF"/>
          </w:tcPr>
          <w:p w14:paraId="4F45D86B" w14:textId="7BFDB908" w:rsidR="00CF7A12" w:rsidRPr="00370548" w:rsidRDefault="00CF7A12" w:rsidP="00514A4D">
            <w:pPr>
              <w:pStyle w:val="GEFEG"/>
              <w:tabs>
                <w:tab w:val="center" w:pos="3771"/>
              </w:tabs>
              <w:spacing w:before="20" w:line="185" w:lineRule="exact"/>
              <w:rPr>
                <w:sz w:val="8"/>
                <w:szCs w:val="8"/>
              </w:rPr>
            </w:pPr>
            <w:r w:rsidRPr="00370548">
              <w:rPr>
                <w:sz w:val="16"/>
                <w:szCs w:val="16"/>
              </w:rPr>
              <w:tab/>
            </w:r>
            <w:r w:rsidRPr="00370548">
              <w:rPr>
                <w:color w:val="000000"/>
                <w:sz w:val="16"/>
                <w:szCs w:val="16"/>
              </w:rPr>
              <w:t>Muss</w:t>
            </w:r>
            <w:r>
              <w:rPr>
                <w:color w:val="000000"/>
                <w:sz w:val="16"/>
                <w:szCs w:val="16"/>
              </w:rPr>
              <w:t xml:space="preserve"> [2001]</w:t>
            </w:r>
          </w:p>
        </w:tc>
        <w:tc>
          <w:tcPr>
            <w:tcW w:w="2722" w:type="dxa"/>
            <w:tcBorders>
              <w:top w:val="nil"/>
              <w:left w:val="nil"/>
              <w:bottom w:val="nil"/>
              <w:right w:val="nil"/>
            </w:tcBorders>
            <w:shd w:val="clear" w:color="auto" w:fill="FFFFFF"/>
          </w:tcPr>
          <w:p w14:paraId="458C6F17" w14:textId="15CE25C1" w:rsidR="00CF7A12" w:rsidRPr="00CF7A12" w:rsidRDefault="00CF7A12" w:rsidP="00514A4D">
            <w:pPr>
              <w:pStyle w:val="GEFEG"/>
              <w:spacing w:before="20" w:line="185" w:lineRule="exact"/>
              <w:rPr>
                <w:rFonts w:asciiTheme="minorHAnsi" w:hAnsiTheme="minorHAnsi" w:cstheme="minorHAnsi"/>
                <w:sz w:val="18"/>
                <w:szCs w:val="18"/>
              </w:rPr>
            </w:pPr>
            <w:r w:rsidRPr="00CF7A12">
              <w:rPr>
                <w:rFonts w:asciiTheme="minorHAnsi" w:hAnsiTheme="minorHAnsi" w:cstheme="minorHAnsi"/>
                <w:sz w:val="18"/>
                <w:szCs w:val="18"/>
              </w:rPr>
              <w:t>[2001</w:t>
            </w:r>
            <w:r>
              <w:rPr>
                <w:rFonts w:asciiTheme="minorHAnsi" w:hAnsiTheme="minorHAnsi" w:cstheme="minorHAnsi"/>
                <w:sz w:val="18"/>
                <w:szCs w:val="18"/>
              </w:rPr>
              <w:t xml:space="preserve">] Segment ist nur bis zu dreimal je SG9 CTA (Ansprechpartner Muster) anzugeben </w:t>
            </w:r>
          </w:p>
        </w:tc>
      </w:tr>
      <w:tr w:rsidR="00CF7A12" w:rsidRPr="00370548" w14:paraId="6ED5EE07" w14:textId="77777777" w:rsidTr="00514A4D">
        <w:trPr>
          <w:cantSplit/>
        </w:trPr>
        <w:tc>
          <w:tcPr>
            <w:tcW w:w="2148" w:type="dxa"/>
            <w:tcBorders>
              <w:top w:val="dotted" w:sz="6" w:space="0" w:color="808080"/>
              <w:left w:val="nil"/>
              <w:bottom w:val="nil"/>
              <w:right w:val="dotted" w:sz="6" w:space="0" w:color="808080"/>
            </w:tcBorders>
            <w:shd w:val="clear" w:color="auto" w:fill="FFFFFF"/>
          </w:tcPr>
          <w:p w14:paraId="769AA608" w14:textId="77777777" w:rsidR="00CF7A12" w:rsidRPr="00370548" w:rsidRDefault="00CF7A12"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COM</w:t>
            </w:r>
            <w:r w:rsidRPr="00370548">
              <w:rPr>
                <w:sz w:val="16"/>
                <w:szCs w:val="16"/>
              </w:rPr>
              <w:tab/>
            </w:r>
            <w:r w:rsidRPr="00370548">
              <w:rPr>
                <w:b/>
                <w:bCs/>
                <w:color w:val="000000"/>
                <w:sz w:val="16"/>
                <w:szCs w:val="16"/>
              </w:rPr>
              <w:t>3148</w:t>
            </w:r>
          </w:p>
        </w:tc>
        <w:tc>
          <w:tcPr>
            <w:tcW w:w="4773" w:type="dxa"/>
            <w:tcBorders>
              <w:top w:val="dotted" w:sz="6" w:space="0" w:color="808080"/>
              <w:left w:val="nil"/>
              <w:bottom w:val="nil"/>
              <w:right w:val="nil"/>
            </w:tcBorders>
            <w:shd w:val="clear" w:color="auto" w:fill="FFFFFF"/>
          </w:tcPr>
          <w:p w14:paraId="25E0684F" w14:textId="77777777" w:rsidR="00CF7A12" w:rsidRPr="00370548" w:rsidRDefault="00CF7A12" w:rsidP="00514A4D">
            <w:pPr>
              <w:pStyle w:val="GEFEG"/>
              <w:tabs>
                <w:tab w:val="center" w:pos="3771"/>
              </w:tabs>
              <w:spacing w:before="20" w:line="185" w:lineRule="exact"/>
              <w:ind w:left="60"/>
              <w:rPr>
                <w:sz w:val="8"/>
                <w:szCs w:val="8"/>
              </w:rPr>
            </w:pPr>
            <w:r w:rsidRPr="00370548">
              <w:rPr>
                <w:color w:val="808080"/>
                <w:sz w:val="16"/>
                <w:szCs w:val="16"/>
              </w:rPr>
              <w:t>Kommunikationsadresse,</w:t>
            </w:r>
            <w:r w:rsidRPr="00370548">
              <w:rPr>
                <w:sz w:val="16"/>
                <w:szCs w:val="16"/>
              </w:rPr>
              <w:tab/>
            </w:r>
            <w:r w:rsidRPr="00370548">
              <w:rPr>
                <w:color w:val="000000"/>
                <w:sz w:val="16"/>
                <w:szCs w:val="16"/>
              </w:rPr>
              <w:t>X</w:t>
            </w:r>
          </w:p>
          <w:p w14:paraId="2D0E6BA7" w14:textId="77777777" w:rsidR="00CF7A12" w:rsidRPr="00370548" w:rsidRDefault="00CF7A12" w:rsidP="00514A4D">
            <w:pPr>
              <w:pStyle w:val="GEFEG"/>
              <w:spacing w:line="185" w:lineRule="exact"/>
              <w:ind w:left="60"/>
              <w:rPr>
                <w:sz w:val="8"/>
                <w:szCs w:val="8"/>
              </w:rPr>
            </w:pPr>
            <w:r w:rsidRPr="00370548">
              <w:rPr>
                <w:color w:val="808080"/>
                <w:sz w:val="16"/>
                <w:szCs w:val="16"/>
              </w:rPr>
              <w:t>Identifikation</w:t>
            </w:r>
          </w:p>
        </w:tc>
        <w:tc>
          <w:tcPr>
            <w:tcW w:w="2722" w:type="dxa"/>
            <w:tcBorders>
              <w:top w:val="dotted" w:sz="6" w:space="0" w:color="808080"/>
              <w:left w:val="nil"/>
              <w:bottom w:val="nil"/>
              <w:right w:val="nil"/>
            </w:tcBorders>
            <w:shd w:val="clear" w:color="auto" w:fill="FFFFFF"/>
          </w:tcPr>
          <w:p w14:paraId="1D44AE0D" w14:textId="77777777" w:rsidR="00CF7A12" w:rsidRPr="00370548" w:rsidRDefault="00CF7A12" w:rsidP="00514A4D">
            <w:pPr>
              <w:pStyle w:val="GEFEG"/>
              <w:rPr>
                <w:sz w:val="8"/>
                <w:szCs w:val="8"/>
              </w:rPr>
            </w:pPr>
          </w:p>
        </w:tc>
      </w:tr>
      <w:tr w:rsidR="00CF7A12" w:rsidRPr="00370548" w14:paraId="39689DFD" w14:textId="77777777" w:rsidTr="00514A4D">
        <w:trPr>
          <w:cantSplit/>
        </w:trPr>
        <w:tc>
          <w:tcPr>
            <w:tcW w:w="2148" w:type="dxa"/>
            <w:tcBorders>
              <w:top w:val="dotted" w:sz="6" w:space="0" w:color="808080"/>
              <w:left w:val="nil"/>
              <w:bottom w:val="nil"/>
              <w:right w:val="dotted" w:sz="6" w:space="0" w:color="808080"/>
            </w:tcBorders>
            <w:shd w:val="clear" w:color="auto" w:fill="FFFFFF"/>
          </w:tcPr>
          <w:p w14:paraId="2019836C" w14:textId="4E2DD6E4" w:rsidR="00CF7A12" w:rsidRPr="00370548" w:rsidRDefault="00CF7A12"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COM</w:t>
            </w:r>
            <w:r w:rsidRPr="00370548">
              <w:rPr>
                <w:sz w:val="16"/>
                <w:szCs w:val="16"/>
              </w:rPr>
              <w:tab/>
            </w:r>
            <w:r w:rsidRPr="00370548">
              <w:rPr>
                <w:b/>
                <w:bCs/>
                <w:color w:val="000000"/>
                <w:sz w:val="16"/>
                <w:szCs w:val="16"/>
              </w:rPr>
              <w:t>3155</w:t>
            </w:r>
          </w:p>
        </w:tc>
        <w:tc>
          <w:tcPr>
            <w:tcW w:w="4773" w:type="dxa"/>
            <w:tcBorders>
              <w:top w:val="dotted" w:sz="6" w:space="0" w:color="808080"/>
              <w:left w:val="nil"/>
              <w:bottom w:val="nil"/>
              <w:right w:val="nil"/>
            </w:tcBorders>
            <w:shd w:val="clear" w:color="auto" w:fill="FFFFFF"/>
          </w:tcPr>
          <w:p w14:paraId="0DD389E6" w14:textId="7EFB3951" w:rsidR="00CF7A12" w:rsidRPr="00BE7A67" w:rsidRDefault="00CF7A12" w:rsidP="00514A4D">
            <w:pPr>
              <w:pStyle w:val="GEFEG"/>
              <w:tabs>
                <w:tab w:val="left" w:pos="689"/>
                <w:tab w:val="center" w:pos="3771"/>
              </w:tabs>
              <w:spacing w:before="20" w:line="192" w:lineRule="exact"/>
              <w:ind w:left="60"/>
              <w:rPr>
                <w:color w:val="000000" w:themeColor="text1"/>
                <w:sz w:val="8"/>
                <w:szCs w:val="8"/>
              </w:rPr>
            </w:pPr>
            <w:r w:rsidRPr="00370548">
              <w:rPr>
                <w:b/>
                <w:bCs/>
                <w:color w:val="000000"/>
                <w:sz w:val="16"/>
                <w:szCs w:val="16"/>
              </w:rPr>
              <w:t>TE</w:t>
            </w:r>
            <w:r w:rsidRPr="00370548">
              <w:rPr>
                <w:sz w:val="16"/>
                <w:szCs w:val="16"/>
              </w:rPr>
              <w:tab/>
            </w:r>
            <w:r w:rsidRPr="00370548">
              <w:rPr>
                <w:color w:val="000000"/>
                <w:sz w:val="16"/>
                <w:szCs w:val="16"/>
              </w:rPr>
              <w:t>Telefon</w:t>
            </w:r>
            <w:r w:rsidRPr="00370548">
              <w:rPr>
                <w:sz w:val="16"/>
                <w:szCs w:val="16"/>
              </w:rPr>
              <w:tab/>
            </w:r>
            <w:r w:rsidRPr="00BE7A67">
              <w:rPr>
                <w:color w:val="000000" w:themeColor="text1"/>
                <w:sz w:val="16"/>
                <w:szCs w:val="16"/>
              </w:rPr>
              <w:t>X [1P1..</w:t>
            </w:r>
            <w:r>
              <w:rPr>
                <w:color w:val="000000" w:themeColor="text1"/>
                <w:sz w:val="16"/>
                <w:szCs w:val="16"/>
              </w:rPr>
              <w:t>2</w:t>
            </w:r>
            <w:r w:rsidRPr="00BE7A67">
              <w:rPr>
                <w:color w:val="000000" w:themeColor="text1"/>
                <w:sz w:val="16"/>
                <w:szCs w:val="16"/>
              </w:rPr>
              <w:t>]</w:t>
            </w:r>
          </w:p>
          <w:p w14:paraId="075DF0DC" w14:textId="607D1970" w:rsidR="00CF7A12" w:rsidRPr="00BE7A67" w:rsidRDefault="00CF7A12" w:rsidP="00514A4D">
            <w:pPr>
              <w:pStyle w:val="GEFEG"/>
              <w:tabs>
                <w:tab w:val="left" w:pos="689"/>
                <w:tab w:val="center" w:pos="3771"/>
              </w:tabs>
              <w:spacing w:line="192" w:lineRule="exact"/>
              <w:ind w:left="60"/>
              <w:rPr>
                <w:color w:val="000000" w:themeColor="text1"/>
                <w:sz w:val="8"/>
                <w:szCs w:val="8"/>
              </w:rPr>
            </w:pPr>
            <w:r w:rsidRPr="00BE7A67">
              <w:rPr>
                <w:b/>
                <w:bCs/>
                <w:color w:val="000000" w:themeColor="text1"/>
                <w:sz w:val="16"/>
                <w:szCs w:val="16"/>
              </w:rPr>
              <w:t>EM</w:t>
            </w:r>
            <w:r w:rsidRPr="00BE7A67">
              <w:rPr>
                <w:color w:val="000000" w:themeColor="text1"/>
                <w:sz w:val="16"/>
                <w:szCs w:val="16"/>
              </w:rPr>
              <w:tab/>
              <w:t>E-Mail</w:t>
            </w:r>
            <w:r w:rsidRPr="00BE7A67">
              <w:rPr>
                <w:color w:val="000000" w:themeColor="text1"/>
                <w:sz w:val="16"/>
                <w:szCs w:val="16"/>
              </w:rPr>
              <w:tab/>
              <w:t>X [1P0..</w:t>
            </w:r>
            <w:r>
              <w:rPr>
                <w:color w:val="000000" w:themeColor="text1"/>
                <w:sz w:val="16"/>
                <w:szCs w:val="16"/>
              </w:rPr>
              <w:t>2</w:t>
            </w:r>
            <w:r w:rsidRPr="00BE7A67">
              <w:rPr>
                <w:color w:val="000000" w:themeColor="text1"/>
                <w:sz w:val="16"/>
                <w:szCs w:val="16"/>
              </w:rPr>
              <w:t>]</w:t>
            </w:r>
          </w:p>
          <w:p w14:paraId="39EDD328" w14:textId="24E86ACE" w:rsidR="00CF7A12" w:rsidRPr="00370548" w:rsidRDefault="00CF7A12" w:rsidP="00514A4D">
            <w:pPr>
              <w:pStyle w:val="GEFEG"/>
              <w:tabs>
                <w:tab w:val="left" w:pos="689"/>
                <w:tab w:val="center" w:pos="3771"/>
              </w:tabs>
              <w:spacing w:line="192" w:lineRule="exact"/>
              <w:ind w:left="60"/>
              <w:rPr>
                <w:sz w:val="8"/>
                <w:szCs w:val="8"/>
              </w:rPr>
            </w:pPr>
            <w:r w:rsidRPr="00BE7A67">
              <w:rPr>
                <w:b/>
                <w:bCs/>
                <w:color w:val="000000" w:themeColor="text1"/>
                <w:sz w:val="16"/>
                <w:szCs w:val="16"/>
              </w:rPr>
              <w:t>AJ</w:t>
            </w:r>
            <w:r w:rsidRPr="00BE7A67">
              <w:rPr>
                <w:color w:val="000000" w:themeColor="text1"/>
                <w:sz w:val="16"/>
                <w:szCs w:val="16"/>
              </w:rPr>
              <w:tab/>
              <w:t>weiteres Telefon</w:t>
            </w:r>
            <w:r w:rsidRPr="00BE7A67">
              <w:rPr>
                <w:color w:val="000000" w:themeColor="text1"/>
                <w:sz w:val="16"/>
                <w:szCs w:val="16"/>
              </w:rPr>
              <w:tab/>
              <w:t>X [1P0..</w:t>
            </w:r>
            <w:r>
              <w:rPr>
                <w:color w:val="000000" w:themeColor="text1"/>
                <w:sz w:val="16"/>
                <w:szCs w:val="16"/>
              </w:rPr>
              <w:t>2</w:t>
            </w:r>
            <w:r w:rsidRPr="00BE7A67">
              <w:rPr>
                <w:color w:val="000000" w:themeColor="text1"/>
                <w:sz w:val="16"/>
                <w:szCs w:val="16"/>
              </w:rPr>
              <w:t>]</w:t>
            </w:r>
          </w:p>
        </w:tc>
        <w:tc>
          <w:tcPr>
            <w:tcW w:w="2722" w:type="dxa"/>
            <w:tcBorders>
              <w:top w:val="dotted" w:sz="6" w:space="0" w:color="808080"/>
              <w:left w:val="nil"/>
              <w:bottom w:val="nil"/>
              <w:right w:val="nil"/>
            </w:tcBorders>
            <w:shd w:val="clear" w:color="auto" w:fill="FFFFFF"/>
          </w:tcPr>
          <w:p w14:paraId="73CA77F3" w14:textId="77777777" w:rsidR="00CF7A12" w:rsidRPr="00370548" w:rsidRDefault="00CF7A12" w:rsidP="00514A4D">
            <w:pPr>
              <w:pStyle w:val="GEFEG"/>
              <w:rPr>
                <w:sz w:val="8"/>
                <w:szCs w:val="8"/>
              </w:rPr>
            </w:pPr>
          </w:p>
        </w:tc>
      </w:tr>
    </w:tbl>
    <w:p w14:paraId="2B7FB764" w14:textId="23BA9BF5" w:rsidR="005E00D7" w:rsidRPr="00370548" w:rsidRDefault="00CF7A12" w:rsidP="005E00D7">
      <w:r w:rsidRPr="00370548">
        <w:t xml:space="preserve">Wenn die </w:t>
      </w:r>
      <w:r>
        <w:t>SG10 CTA Ansprechpartner Muster angegeben wird,</w:t>
      </w:r>
      <w:r w:rsidRPr="00370548">
        <w:t xml:space="preserve"> dann ist</w:t>
      </w:r>
      <w:r>
        <w:t xml:space="preserve"> auch</w:t>
      </w:r>
      <w:r w:rsidRPr="00370548">
        <w:t xml:space="preserve"> eine Kommunikationsverbindung</w:t>
      </w:r>
      <w:r>
        <w:t xml:space="preserve"> Muster</w:t>
      </w:r>
      <w:r w:rsidRPr="00370548">
        <w:t xml:space="preserve"> anzugeben</w:t>
      </w:r>
      <w:r w:rsidR="005E00D7" w:rsidRPr="00370548">
        <w:t>. Dabei gilt die Bedingung mit der Wiederholbarkeit [</w:t>
      </w:r>
      <w:r>
        <w:t>2001</w:t>
      </w:r>
      <w:r w:rsidR="005E00D7" w:rsidRPr="00370548">
        <w:t xml:space="preserve">], dass das COM Segment nur bis zu dreimal angegeben werden darf, auch wenn </w:t>
      </w:r>
      <w:r w:rsidR="005E00D7" w:rsidRPr="00370548">
        <w:rPr>
          <w:rFonts w:cstheme="minorHAnsi"/>
        </w:rPr>
        <w:t>die m</w:t>
      </w:r>
      <w:r w:rsidR="005E00D7" w:rsidRPr="00370548">
        <w:t>aximale Wiederholung aus</w:t>
      </w:r>
      <w:r w:rsidR="005E00D7" w:rsidRPr="00370548">
        <w:rPr>
          <w:rFonts w:cstheme="minorHAnsi"/>
        </w:rPr>
        <w:t xml:space="preserve"> der MIG für das Segment COM gemäß </w:t>
      </w:r>
      <w:r w:rsidR="005E00D7" w:rsidRPr="00370548">
        <w:t>Spalte „BDEW MaxWdh“ fünf Wiederholungen zulassen würde.</w:t>
      </w:r>
    </w:p>
    <w:p w14:paraId="5DAB4600" w14:textId="77777777" w:rsidR="005E00D7" w:rsidRPr="00370548" w:rsidRDefault="005E00D7" w:rsidP="005E00D7">
      <w:r w:rsidRPr="00370548">
        <w:t>Bei den Qualifiern / Codes in DE3155 ist das Paket 1 zu berücksichtigen. Für das Paket 1 sind keine Paketvoraussetzungen genannt. Hieraus ergibt sich, dass:</w:t>
      </w:r>
    </w:p>
    <w:p w14:paraId="0EA96391" w14:textId="66FB9766" w:rsidR="005E00D7" w:rsidRDefault="005E00D7" w:rsidP="005E00D7">
      <w:pPr>
        <w:pStyle w:val="Aufzhlungszeichen2"/>
        <w:spacing w:line="240" w:lineRule="auto"/>
        <w:rPr>
          <w:rFonts w:cstheme="minorHAnsi"/>
        </w:rPr>
      </w:pPr>
      <w:r w:rsidRPr="00370548">
        <w:rPr>
          <w:rFonts w:cstheme="minorHAnsi"/>
        </w:rPr>
        <w:t>mindestens einmal die Kommunikationsverbindung „Telefon“ angegeben werden muss und bis zu</w:t>
      </w:r>
      <w:r w:rsidR="001A5BF9" w:rsidRPr="00370548">
        <w:rPr>
          <w:rFonts w:cstheme="minorHAnsi"/>
        </w:rPr>
        <w:t xml:space="preserve"> </w:t>
      </w:r>
      <w:r w:rsidR="00CF7A12">
        <w:rPr>
          <w:rFonts w:cstheme="minorHAnsi"/>
        </w:rPr>
        <w:t>zweimal</w:t>
      </w:r>
      <w:r w:rsidR="001A5BF9" w:rsidRPr="00370548">
        <w:rPr>
          <w:rFonts w:cstheme="minorHAnsi"/>
        </w:rPr>
        <w:t xml:space="preserve"> angegeben werden kann,</w:t>
      </w:r>
    </w:p>
    <w:p w14:paraId="5CEC08E8" w14:textId="70E2E8BD" w:rsidR="00CF7A12" w:rsidRPr="00370548" w:rsidRDefault="00CF7A12" w:rsidP="005E00D7">
      <w:pPr>
        <w:pStyle w:val="Aufzhlungszeichen2"/>
        <w:spacing w:line="240" w:lineRule="auto"/>
        <w:rPr>
          <w:rFonts w:cstheme="minorHAnsi"/>
        </w:rPr>
      </w:pPr>
      <w:r w:rsidRPr="00370548">
        <w:t xml:space="preserve">die weiteren Kommunikationsverbindungen „E-Mail", „weiteres Telefon“ Null mal vorkommen können, aber auch bis zu </w:t>
      </w:r>
      <w:r>
        <w:t>zweimal</w:t>
      </w:r>
      <w:r w:rsidRPr="00370548">
        <w:t xml:space="preserve"> angegeben werden können,</w:t>
      </w:r>
    </w:p>
    <w:p w14:paraId="135D64EE" w14:textId="5A9B996E" w:rsidR="005E00D7" w:rsidRPr="00370548" w:rsidRDefault="005E00D7" w:rsidP="005E00D7">
      <w:pPr>
        <w:pStyle w:val="Aufzhlungszeichen2"/>
      </w:pPr>
      <w:r w:rsidRPr="00370548">
        <w:t xml:space="preserve">die </w:t>
      </w:r>
      <w:r w:rsidRPr="00370548">
        <w:rPr>
          <w:rFonts w:cstheme="minorHAnsi"/>
        </w:rPr>
        <w:t>m</w:t>
      </w:r>
      <w:r w:rsidRPr="00370548">
        <w:t>aximale Wiederholung aus</w:t>
      </w:r>
      <w:r w:rsidRPr="00370548">
        <w:rPr>
          <w:rFonts w:cstheme="minorHAnsi"/>
        </w:rPr>
        <w:t xml:space="preserve"> der </w:t>
      </w:r>
      <w:r w:rsidRPr="00370548">
        <w:t>Einschränkung im AHB, dass das COM Segment nur bis zu dreimal angegeben werden darf (siehe Einschränkung [</w:t>
      </w:r>
      <w:r w:rsidR="00CF7A12">
        <w:t>2001</w:t>
      </w:r>
      <w:r w:rsidRPr="00370548">
        <w:t xml:space="preserve">] Segment ist nur bis zu dreimal je </w:t>
      </w:r>
      <w:r w:rsidR="00CF7A12">
        <w:t>SG9</w:t>
      </w:r>
      <w:r w:rsidRPr="00370548">
        <w:t xml:space="preserve"> CTA</w:t>
      </w:r>
      <w:r w:rsidR="00CF7A12">
        <w:t xml:space="preserve"> (Ansprechpartner Muster)</w:t>
      </w:r>
      <w:r w:rsidRPr="00370548">
        <w:t xml:space="preserve"> anzugeben) </w:t>
      </w:r>
      <w:r w:rsidRPr="00370548">
        <w:rPr>
          <w:rFonts w:cstheme="minorHAnsi"/>
        </w:rPr>
        <w:t>jedoch nicht überschritten werden darf.</w:t>
      </w:r>
    </w:p>
    <w:p w14:paraId="00F5BB3B" w14:textId="5926269C" w:rsidR="005E00D7" w:rsidRDefault="005E00D7" w:rsidP="005E00D7">
      <w:pPr>
        <w:pStyle w:val="Zwischenberschrift"/>
      </w:pPr>
      <w:r w:rsidRPr="00370548">
        <w:t>Beispiel 3 – Paket 2 und 3 in einem Datenelement, Einschränkung der Wiederholung auf Segmentebene in der Anwendungsübersicht</w:t>
      </w:r>
    </w:p>
    <w:p w14:paraId="5B7CD489" w14:textId="77777777" w:rsidR="0074349B" w:rsidRPr="00BF4853" w:rsidRDefault="0074349B" w:rsidP="0074349B">
      <w:pPr>
        <w:tabs>
          <w:tab w:val="left" w:pos="9072"/>
        </w:tabs>
        <w:rPr>
          <w:b/>
          <w:bCs/>
        </w:rPr>
      </w:pPr>
      <w:r w:rsidRPr="00BE7A67">
        <w:rPr>
          <w:b/>
          <w:bCs/>
        </w:rPr>
        <w:t>Darstellung im Message Implementation Guide (MIG):</w:t>
      </w:r>
    </w:p>
    <w:p w14:paraId="27A40C69" w14:textId="3E9D2B65" w:rsidR="0074349B" w:rsidRPr="00370548" w:rsidRDefault="0074349B" w:rsidP="005E00D7">
      <w:pPr>
        <w:pStyle w:val="Zwischenberschrift"/>
      </w:pPr>
      <w:r w:rsidRPr="0074349B">
        <w:rPr>
          <w:noProof/>
        </w:rPr>
        <w:drawing>
          <wp:inline distT="0" distB="0" distL="0" distR="0" wp14:anchorId="2E96A01A" wp14:editId="4B30523D">
            <wp:extent cx="5958205" cy="1419225"/>
            <wp:effectExtent l="0" t="0" r="0" b="3175"/>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8205" cy="1419225"/>
                    </a:xfrm>
                    <a:prstGeom prst="rect">
                      <a:avLst/>
                    </a:prstGeom>
                  </pic:spPr>
                </pic:pic>
              </a:graphicData>
            </a:graphic>
          </wp:inline>
        </w:drawing>
      </w:r>
    </w:p>
    <w:p w14:paraId="448FFA9F" w14:textId="62C6D301" w:rsidR="00D279D1" w:rsidRPr="00370548" w:rsidRDefault="00D279D1" w:rsidP="00D279D1">
      <w:pPr>
        <w:pStyle w:val="Beschriftung"/>
      </w:pPr>
      <w:bookmarkStart w:id="150" w:name="_Toc216248535"/>
      <w:r w:rsidRPr="00370548">
        <w:lastRenderedPageBreak/>
        <w:t xml:space="preserve">Abbildung </w:t>
      </w:r>
      <w:r w:rsidR="00AE43D8">
        <w:fldChar w:fldCharType="begin"/>
      </w:r>
      <w:r w:rsidR="00AE43D8">
        <w:instrText xml:space="preserve"> SEQ Abbildung \* ARABIC </w:instrText>
      </w:r>
      <w:r w:rsidR="00AE43D8">
        <w:fldChar w:fldCharType="separate"/>
      </w:r>
      <w:r w:rsidR="00AE43D8">
        <w:rPr>
          <w:noProof/>
        </w:rPr>
        <w:t>17</w:t>
      </w:r>
      <w:r w:rsidR="00AE43D8">
        <w:rPr>
          <w:noProof/>
        </w:rPr>
        <w:fldChar w:fldCharType="end"/>
      </w:r>
      <w:r w:rsidRPr="00370548">
        <w:t xml:space="preserve"> – Darstellung 3 der Segmentwiederholungen im MIG</w:t>
      </w:r>
      <w:bookmarkEnd w:id="150"/>
    </w:p>
    <w:p w14:paraId="4FC41A0B" w14:textId="77777777" w:rsidR="005E00D7" w:rsidRPr="00370548" w:rsidRDefault="005E00D7" w:rsidP="005E00D7">
      <w:r w:rsidRPr="00370548">
        <w:t>Maximale Wiederholung des Segments COM (Spalte „BDEW MaxWdh“): fünf</w:t>
      </w:r>
    </w:p>
    <w:p w14:paraId="188081F4" w14:textId="77777777" w:rsidR="0074349B" w:rsidRDefault="0074349B" w:rsidP="005E00D7">
      <w:pPr>
        <w:rPr>
          <w:b/>
          <w:bCs/>
        </w:rPr>
      </w:pPr>
    </w:p>
    <w:p w14:paraId="31280159" w14:textId="17CFC335" w:rsidR="005E00D7" w:rsidRPr="00370548" w:rsidRDefault="005E00D7" w:rsidP="005E00D7">
      <w:pPr>
        <w:rPr>
          <w:b/>
          <w:bCs/>
        </w:rPr>
      </w:pPr>
      <w:r w:rsidRPr="00370548">
        <w:rPr>
          <w:b/>
          <w:bCs/>
        </w:rPr>
        <w:t>Darstellung der Paketübersicht im Anwendungshandbuch:</w:t>
      </w:r>
    </w:p>
    <w:tbl>
      <w:tblPr>
        <w:tblStyle w:val="Tabellenraster11"/>
        <w:tblW w:w="9634" w:type="dxa"/>
        <w:tblInd w:w="113" w:type="dxa"/>
        <w:tblLook w:val="04A0" w:firstRow="1" w:lastRow="0" w:firstColumn="1" w:lastColumn="0" w:noHBand="0" w:noVBand="1"/>
      </w:tblPr>
      <w:tblGrid>
        <w:gridCol w:w="964"/>
        <w:gridCol w:w="2248"/>
        <w:gridCol w:w="6422"/>
      </w:tblGrid>
      <w:tr w:rsidR="005E00D7" w:rsidRPr="00370548" w14:paraId="660BFDCA" w14:textId="77777777" w:rsidTr="00AC07B0">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66C875A4" w14:textId="77777777" w:rsidR="005E00D7" w:rsidRPr="00370548" w:rsidRDefault="005E00D7" w:rsidP="00AC07B0">
            <w:pPr>
              <w:tabs>
                <w:tab w:val="left" w:pos="601"/>
              </w:tabs>
              <w:spacing w:before="20" w:after="60"/>
              <w:rPr>
                <w:rFonts w:cstheme="minorHAnsi"/>
                <w:b/>
                <w:bCs/>
                <w:sz w:val="18"/>
                <w:szCs w:val="18"/>
              </w:rPr>
            </w:pPr>
            <w:r w:rsidRPr="00370548">
              <w:rPr>
                <w:rFonts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33560B44" w14:textId="77777777" w:rsidR="005E00D7" w:rsidRPr="00370548" w:rsidRDefault="005E00D7" w:rsidP="00AC07B0">
            <w:pPr>
              <w:tabs>
                <w:tab w:val="left" w:pos="601"/>
              </w:tabs>
              <w:spacing w:before="20" w:after="60"/>
              <w:rPr>
                <w:rFonts w:cstheme="minorHAnsi"/>
                <w:b/>
                <w:bCs/>
                <w:sz w:val="18"/>
                <w:szCs w:val="18"/>
              </w:rPr>
            </w:pPr>
            <w:r w:rsidRPr="00370548">
              <w:rPr>
                <w:rFonts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06FAFEC2" w14:textId="77777777" w:rsidR="005E00D7" w:rsidRPr="00370548" w:rsidRDefault="005E00D7" w:rsidP="00AC07B0">
            <w:pPr>
              <w:tabs>
                <w:tab w:val="left" w:pos="601"/>
              </w:tabs>
              <w:spacing w:before="20" w:after="60"/>
              <w:rPr>
                <w:rFonts w:cstheme="minorHAnsi"/>
                <w:b/>
                <w:bCs/>
                <w:sz w:val="18"/>
                <w:szCs w:val="18"/>
              </w:rPr>
            </w:pPr>
            <w:r w:rsidRPr="00370548">
              <w:rPr>
                <w:rFonts w:cstheme="minorHAnsi"/>
                <w:b/>
                <w:bCs/>
                <w:sz w:val="18"/>
                <w:szCs w:val="18"/>
              </w:rPr>
              <w:t>Bedingungen</w:t>
            </w:r>
          </w:p>
        </w:tc>
      </w:tr>
      <w:tr w:rsidR="005E00D7" w:rsidRPr="00370548" w14:paraId="3CBA3C29" w14:textId="77777777" w:rsidTr="00AC07B0">
        <w:tc>
          <w:tcPr>
            <w:tcW w:w="964" w:type="dxa"/>
            <w:tcBorders>
              <w:top w:val="single" w:sz="4" w:space="0" w:color="auto"/>
              <w:left w:val="single" w:sz="4" w:space="0" w:color="auto"/>
              <w:bottom w:val="single" w:sz="4" w:space="0" w:color="auto"/>
              <w:right w:val="single" w:sz="4" w:space="0" w:color="auto"/>
            </w:tcBorders>
            <w:hideMark/>
          </w:tcPr>
          <w:p w14:paraId="751419C1" w14:textId="77777777" w:rsidR="005E00D7" w:rsidRPr="00370548" w:rsidRDefault="005E00D7" w:rsidP="00AC07B0">
            <w:pPr>
              <w:tabs>
                <w:tab w:val="left" w:pos="601"/>
              </w:tabs>
              <w:spacing w:before="20" w:after="60"/>
              <w:rPr>
                <w:rFonts w:cstheme="minorHAnsi"/>
                <w:color w:val="000000" w:themeColor="text1"/>
                <w:sz w:val="18"/>
                <w:szCs w:val="18"/>
              </w:rPr>
            </w:pPr>
            <w:r w:rsidRPr="00370548">
              <w:rPr>
                <w:sz w:val="18"/>
                <w:szCs w:val="18"/>
              </w:rPr>
              <w:t>[2P]</w:t>
            </w:r>
          </w:p>
        </w:tc>
        <w:tc>
          <w:tcPr>
            <w:tcW w:w="2248" w:type="dxa"/>
            <w:tcBorders>
              <w:top w:val="single" w:sz="4" w:space="0" w:color="auto"/>
              <w:left w:val="single" w:sz="4" w:space="0" w:color="auto"/>
              <w:bottom w:val="single" w:sz="4" w:space="0" w:color="auto"/>
              <w:right w:val="single" w:sz="4" w:space="0" w:color="auto"/>
            </w:tcBorders>
            <w:hideMark/>
          </w:tcPr>
          <w:p w14:paraId="1F2CE61E" w14:textId="0D996BC7" w:rsidR="005E00D7" w:rsidRPr="00370548" w:rsidRDefault="005E00D7" w:rsidP="00AC07B0">
            <w:pPr>
              <w:tabs>
                <w:tab w:val="left" w:pos="601"/>
              </w:tabs>
              <w:spacing w:before="20" w:after="60"/>
              <w:rPr>
                <w:rFonts w:cstheme="minorHAnsi"/>
                <w:color w:val="000000" w:themeColor="text1"/>
                <w:sz w:val="18"/>
                <w:szCs w:val="18"/>
              </w:rPr>
            </w:pPr>
            <w:r w:rsidRPr="00370548">
              <w:rPr>
                <w:sz w:val="18"/>
                <w:szCs w:val="18"/>
              </w:rPr>
              <w:t>[1</w:t>
            </w:r>
            <w:r w:rsidR="00BF4853">
              <w:rPr>
                <w:sz w:val="18"/>
                <w:szCs w:val="18"/>
              </w:rPr>
              <w:t>3</w:t>
            </w:r>
            <w:r w:rsidRPr="00370548">
              <w:rPr>
                <w:sz w:val="18"/>
                <w:szCs w:val="18"/>
              </w:rPr>
              <w:t>]</w:t>
            </w:r>
          </w:p>
        </w:tc>
        <w:tc>
          <w:tcPr>
            <w:tcW w:w="6422" w:type="dxa"/>
            <w:tcBorders>
              <w:top w:val="single" w:sz="4" w:space="0" w:color="auto"/>
              <w:left w:val="single" w:sz="4" w:space="0" w:color="auto"/>
              <w:bottom w:val="single" w:sz="4" w:space="0" w:color="auto"/>
              <w:right w:val="single" w:sz="4" w:space="0" w:color="auto"/>
            </w:tcBorders>
            <w:hideMark/>
          </w:tcPr>
          <w:p w14:paraId="1884E10C" w14:textId="6553C10A" w:rsidR="005E00D7" w:rsidRPr="00370548" w:rsidRDefault="005E00D7" w:rsidP="00AC07B0">
            <w:pPr>
              <w:tabs>
                <w:tab w:val="left" w:pos="601"/>
              </w:tabs>
              <w:spacing w:before="20" w:after="60"/>
              <w:rPr>
                <w:rFonts w:cstheme="minorHAnsi"/>
                <w:color w:val="000000" w:themeColor="text1"/>
                <w:sz w:val="18"/>
                <w:szCs w:val="18"/>
              </w:rPr>
            </w:pPr>
            <w:r w:rsidRPr="00370548">
              <w:rPr>
                <w:sz w:val="18"/>
                <w:szCs w:val="18"/>
              </w:rPr>
              <w:t>[</w:t>
            </w:r>
            <w:r w:rsidR="00BF4853">
              <w:rPr>
                <w:sz w:val="18"/>
                <w:szCs w:val="18"/>
              </w:rPr>
              <w:t>13</w:t>
            </w:r>
            <w:r w:rsidRPr="00370548">
              <w:rPr>
                <w:sz w:val="18"/>
                <w:szCs w:val="18"/>
              </w:rPr>
              <w:t xml:space="preserve">] wenn MP-ID in SG2 NAD+MS in der Rolle NB </w:t>
            </w:r>
          </w:p>
        </w:tc>
      </w:tr>
      <w:tr w:rsidR="005E00D7" w:rsidRPr="00370548" w14:paraId="7CF28116" w14:textId="77777777" w:rsidTr="00AC07B0">
        <w:tc>
          <w:tcPr>
            <w:tcW w:w="964" w:type="dxa"/>
            <w:tcBorders>
              <w:top w:val="single" w:sz="4" w:space="0" w:color="auto"/>
              <w:left w:val="single" w:sz="4" w:space="0" w:color="auto"/>
              <w:bottom w:val="single" w:sz="4" w:space="0" w:color="auto"/>
              <w:right w:val="single" w:sz="4" w:space="0" w:color="auto"/>
            </w:tcBorders>
          </w:tcPr>
          <w:p w14:paraId="4FA2D094" w14:textId="77777777" w:rsidR="005E00D7" w:rsidRPr="00370548" w:rsidRDefault="005E00D7" w:rsidP="00AC07B0">
            <w:pPr>
              <w:tabs>
                <w:tab w:val="left" w:pos="601"/>
              </w:tabs>
              <w:spacing w:before="20" w:after="60"/>
              <w:rPr>
                <w:rFonts w:cstheme="minorHAnsi"/>
                <w:color w:val="000000" w:themeColor="text1"/>
                <w:sz w:val="18"/>
                <w:szCs w:val="18"/>
              </w:rPr>
            </w:pPr>
            <w:r w:rsidRPr="00370548">
              <w:rPr>
                <w:sz w:val="18"/>
                <w:szCs w:val="18"/>
              </w:rPr>
              <w:t>[3P]</w:t>
            </w:r>
          </w:p>
        </w:tc>
        <w:tc>
          <w:tcPr>
            <w:tcW w:w="2248" w:type="dxa"/>
            <w:tcBorders>
              <w:top w:val="single" w:sz="4" w:space="0" w:color="auto"/>
              <w:left w:val="single" w:sz="4" w:space="0" w:color="auto"/>
              <w:bottom w:val="single" w:sz="4" w:space="0" w:color="auto"/>
              <w:right w:val="single" w:sz="4" w:space="0" w:color="auto"/>
            </w:tcBorders>
          </w:tcPr>
          <w:p w14:paraId="342895E2" w14:textId="06BD1C13" w:rsidR="005E00D7" w:rsidRPr="00370548" w:rsidRDefault="005E00D7" w:rsidP="00AC07B0">
            <w:pPr>
              <w:tabs>
                <w:tab w:val="left" w:pos="601"/>
              </w:tabs>
              <w:spacing w:before="20" w:after="60"/>
              <w:rPr>
                <w:rFonts w:cstheme="minorHAnsi"/>
                <w:color w:val="000000" w:themeColor="text1"/>
                <w:sz w:val="18"/>
                <w:szCs w:val="18"/>
              </w:rPr>
            </w:pPr>
            <w:r w:rsidRPr="00370548">
              <w:rPr>
                <w:sz w:val="18"/>
                <w:szCs w:val="18"/>
              </w:rPr>
              <w:t>[1</w:t>
            </w:r>
            <w:r w:rsidR="00BF4853">
              <w:rPr>
                <w:sz w:val="18"/>
                <w:szCs w:val="18"/>
              </w:rPr>
              <w:t>4</w:t>
            </w:r>
            <w:r w:rsidRPr="00370548">
              <w:rPr>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140AC9F5" w14:textId="46C768E5" w:rsidR="005E00D7" w:rsidRPr="00370548" w:rsidRDefault="005E00D7" w:rsidP="00AC07B0">
            <w:pPr>
              <w:tabs>
                <w:tab w:val="left" w:pos="601"/>
              </w:tabs>
              <w:spacing w:before="20" w:after="60"/>
              <w:rPr>
                <w:rFonts w:cstheme="minorHAnsi"/>
                <w:color w:val="000000" w:themeColor="text1"/>
                <w:sz w:val="18"/>
                <w:szCs w:val="18"/>
              </w:rPr>
            </w:pPr>
            <w:r w:rsidRPr="00370548">
              <w:rPr>
                <w:sz w:val="18"/>
                <w:szCs w:val="18"/>
              </w:rPr>
              <w:t>[</w:t>
            </w:r>
            <w:r w:rsidR="00BF4853">
              <w:rPr>
                <w:sz w:val="18"/>
                <w:szCs w:val="18"/>
              </w:rPr>
              <w:t>14</w:t>
            </w:r>
            <w:r w:rsidRPr="00370548">
              <w:rPr>
                <w:sz w:val="18"/>
                <w:szCs w:val="18"/>
              </w:rPr>
              <w:t xml:space="preserve">] wenn MP-ID in SG2 NAD+MS in der Rolle MSB </w:t>
            </w:r>
          </w:p>
        </w:tc>
      </w:tr>
    </w:tbl>
    <w:p w14:paraId="266816A0" w14:textId="77777777" w:rsidR="0074349B" w:rsidRDefault="0074349B" w:rsidP="005E00D7">
      <w:pPr>
        <w:rPr>
          <w:b/>
          <w:bCs/>
        </w:rPr>
      </w:pPr>
    </w:p>
    <w:p w14:paraId="3AE417D4" w14:textId="15061BE0" w:rsidR="005E00D7" w:rsidRDefault="005E00D7" w:rsidP="005E00D7">
      <w:pPr>
        <w:rPr>
          <w:b/>
          <w:bCs/>
        </w:rPr>
      </w:pPr>
      <w:r w:rsidRPr="00370548">
        <w:rPr>
          <w:b/>
          <w:bCs/>
        </w:rPr>
        <w:t>Darstellung der Anwendungsübersicht im Anwendungshandbuch:</w:t>
      </w:r>
    </w:p>
    <w:tbl>
      <w:tblPr>
        <w:tblW w:w="0" w:type="auto"/>
        <w:tblLayout w:type="fixed"/>
        <w:tblCellMar>
          <w:left w:w="0" w:type="dxa"/>
          <w:right w:w="0" w:type="dxa"/>
        </w:tblCellMar>
        <w:tblLook w:val="0000" w:firstRow="0" w:lastRow="0" w:firstColumn="0" w:lastColumn="0" w:noHBand="0" w:noVBand="0"/>
      </w:tblPr>
      <w:tblGrid>
        <w:gridCol w:w="2141"/>
        <w:gridCol w:w="4780"/>
        <w:gridCol w:w="2722"/>
      </w:tblGrid>
      <w:tr w:rsidR="00BF4853" w:rsidRPr="00370548" w14:paraId="079E6120" w14:textId="77777777" w:rsidTr="00514A4D">
        <w:trPr>
          <w:cantSplit/>
        </w:trPr>
        <w:tc>
          <w:tcPr>
            <w:tcW w:w="2141" w:type="dxa"/>
            <w:tcBorders>
              <w:top w:val="single" w:sz="18" w:space="0" w:color="C0C0C0"/>
              <w:left w:val="nil"/>
              <w:bottom w:val="nil"/>
              <w:right w:val="dotted" w:sz="6" w:space="0" w:color="808080"/>
            </w:tcBorders>
            <w:shd w:val="clear" w:color="auto" w:fill="FFFFFF"/>
          </w:tcPr>
          <w:p w14:paraId="0FE90C86" w14:textId="77777777" w:rsidR="00BF4853" w:rsidRPr="00370548" w:rsidRDefault="00BF4853" w:rsidP="00514A4D">
            <w:pPr>
              <w:pStyle w:val="GEFEG"/>
              <w:spacing w:line="185" w:lineRule="exact"/>
              <w:ind w:left="60"/>
              <w:rPr>
                <w:sz w:val="8"/>
                <w:szCs w:val="8"/>
              </w:rPr>
            </w:pPr>
            <w:r w:rsidRPr="00370548">
              <w:rPr>
                <w:color w:val="808080"/>
                <w:sz w:val="16"/>
                <w:szCs w:val="16"/>
              </w:rPr>
              <w:t>Ansprechpartner</w:t>
            </w:r>
            <w:r>
              <w:rPr>
                <w:color w:val="808080"/>
                <w:sz w:val="16"/>
                <w:szCs w:val="16"/>
              </w:rPr>
              <w:t xml:space="preserve"> Muster</w:t>
            </w:r>
          </w:p>
        </w:tc>
        <w:tc>
          <w:tcPr>
            <w:tcW w:w="4780" w:type="dxa"/>
            <w:tcBorders>
              <w:top w:val="single" w:sz="18" w:space="0" w:color="C0C0C0"/>
              <w:left w:val="nil"/>
              <w:bottom w:val="nil"/>
              <w:right w:val="nil"/>
            </w:tcBorders>
            <w:shd w:val="clear" w:color="auto" w:fill="FFFFFF"/>
          </w:tcPr>
          <w:p w14:paraId="7A922EA4" w14:textId="77777777" w:rsidR="00BF4853" w:rsidRPr="00370548" w:rsidRDefault="00BF4853" w:rsidP="00514A4D">
            <w:pPr>
              <w:pStyle w:val="GEFEG"/>
              <w:rPr>
                <w:sz w:val="8"/>
                <w:szCs w:val="8"/>
              </w:rPr>
            </w:pPr>
          </w:p>
        </w:tc>
        <w:tc>
          <w:tcPr>
            <w:tcW w:w="2722" w:type="dxa"/>
            <w:tcBorders>
              <w:top w:val="single" w:sz="18" w:space="0" w:color="C0C0C0"/>
              <w:left w:val="nil"/>
              <w:bottom w:val="nil"/>
              <w:right w:val="nil"/>
            </w:tcBorders>
            <w:shd w:val="clear" w:color="auto" w:fill="FFFFFF"/>
          </w:tcPr>
          <w:p w14:paraId="55145219" w14:textId="77777777" w:rsidR="00BF4853" w:rsidRPr="00370548" w:rsidRDefault="00BF4853" w:rsidP="00514A4D">
            <w:pPr>
              <w:pStyle w:val="GEFEG"/>
              <w:rPr>
                <w:sz w:val="8"/>
                <w:szCs w:val="8"/>
              </w:rPr>
            </w:pPr>
          </w:p>
        </w:tc>
      </w:tr>
      <w:tr w:rsidR="00BF4853" w:rsidRPr="00370548" w14:paraId="66DBD483" w14:textId="77777777" w:rsidTr="00514A4D">
        <w:trPr>
          <w:cantSplit/>
        </w:trPr>
        <w:tc>
          <w:tcPr>
            <w:tcW w:w="2141" w:type="dxa"/>
            <w:tcBorders>
              <w:top w:val="nil"/>
              <w:left w:val="nil"/>
              <w:bottom w:val="nil"/>
              <w:right w:val="dotted" w:sz="6" w:space="0" w:color="808080"/>
            </w:tcBorders>
            <w:shd w:val="clear" w:color="auto" w:fill="FFFFFF"/>
          </w:tcPr>
          <w:p w14:paraId="6200CC82" w14:textId="77777777" w:rsidR="00BF4853" w:rsidRPr="00370548" w:rsidRDefault="00BF4853" w:rsidP="00514A4D">
            <w:pPr>
              <w:pStyle w:val="GEFEG"/>
              <w:spacing w:before="20" w:line="192" w:lineRule="exact"/>
              <w:ind w:left="60"/>
              <w:rPr>
                <w:sz w:val="8"/>
                <w:szCs w:val="8"/>
              </w:rPr>
            </w:pPr>
            <w:r w:rsidRPr="00370548">
              <w:rPr>
                <w:b/>
                <w:bCs/>
                <w:color w:val="000000"/>
                <w:sz w:val="16"/>
                <w:szCs w:val="16"/>
              </w:rPr>
              <w:t>SG</w:t>
            </w:r>
            <w:r>
              <w:rPr>
                <w:b/>
                <w:bCs/>
                <w:color w:val="000000"/>
                <w:sz w:val="16"/>
                <w:szCs w:val="16"/>
              </w:rPr>
              <w:t>10</w:t>
            </w:r>
          </w:p>
        </w:tc>
        <w:tc>
          <w:tcPr>
            <w:tcW w:w="4780" w:type="dxa"/>
            <w:tcBorders>
              <w:top w:val="nil"/>
              <w:left w:val="nil"/>
              <w:bottom w:val="nil"/>
              <w:right w:val="nil"/>
            </w:tcBorders>
            <w:shd w:val="clear" w:color="auto" w:fill="FFFFFF"/>
          </w:tcPr>
          <w:p w14:paraId="53B286CB" w14:textId="77777777" w:rsidR="00BF4853" w:rsidRPr="00370548" w:rsidRDefault="00BF4853" w:rsidP="00514A4D">
            <w:pPr>
              <w:pStyle w:val="GEFEG"/>
              <w:tabs>
                <w:tab w:val="center" w:pos="3771"/>
              </w:tabs>
              <w:spacing w:before="20" w:line="192" w:lineRule="exact"/>
              <w:rPr>
                <w:sz w:val="8"/>
                <w:szCs w:val="8"/>
              </w:rPr>
            </w:pPr>
            <w:r w:rsidRPr="00370548">
              <w:rPr>
                <w:sz w:val="16"/>
                <w:szCs w:val="16"/>
              </w:rPr>
              <w:tab/>
            </w:r>
            <w:r w:rsidRPr="00370548">
              <w:rPr>
                <w:b/>
                <w:bCs/>
                <w:color w:val="000000"/>
                <w:sz w:val="16"/>
                <w:szCs w:val="16"/>
              </w:rPr>
              <w:t>Kann</w:t>
            </w:r>
          </w:p>
        </w:tc>
        <w:tc>
          <w:tcPr>
            <w:tcW w:w="2722" w:type="dxa"/>
            <w:tcBorders>
              <w:top w:val="nil"/>
              <w:left w:val="nil"/>
              <w:bottom w:val="nil"/>
              <w:right w:val="nil"/>
            </w:tcBorders>
            <w:shd w:val="clear" w:color="auto" w:fill="FFFFFF"/>
          </w:tcPr>
          <w:p w14:paraId="02EA0559" w14:textId="77777777" w:rsidR="00BF4853" w:rsidRPr="00370548" w:rsidRDefault="00BF4853" w:rsidP="00514A4D">
            <w:pPr>
              <w:pStyle w:val="GEFEG"/>
              <w:rPr>
                <w:sz w:val="8"/>
                <w:szCs w:val="8"/>
              </w:rPr>
            </w:pPr>
          </w:p>
        </w:tc>
      </w:tr>
      <w:tr w:rsidR="00BF4853" w:rsidRPr="00370548" w14:paraId="49E58C22" w14:textId="77777777" w:rsidTr="00514A4D">
        <w:trPr>
          <w:cantSplit/>
        </w:trPr>
        <w:tc>
          <w:tcPr>
            <w:tcW w:w="2141" w:type="dxa"/>
            <w:tcBorders>
              <w:top w:val="nil"/>
              <w:left w:val="nil"/>
              <w:bottom w:val="nil"/>
              <w:right w:val="dotted" w:sz="6" w:space="0" w:color="808080"/>
            </w:tcBorders>
            <w:shd w:val="clear" w:color="auto" w:fill="FFFFFF"/>
          </w:tcPr>
          <w:p w14:paraId="1A7493BD" w14:textId="77777777" w:rsidR="00BF4853" w:rsidRPr="00370548" w:rsidRDefault="00BF4853" w:rsidP="00514A4D">
            <w:pPr>
              <w:pStyle w:val="GEFEG"/>
              <w:tabs>
                <w:tab w:val="left" w:pos="576"/>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b/>
                <w:bCs/>
                <w:color w:val="000000"/>
                <w:sz w:val="16"/>
                <w:szCs w:val="16"/>
              </w:rPr>
              <w:t>CTA</w:t>
            </w:r>
          </w:p>
        </w:tc>
        <w:tc>
          <w:tcPr>
            <w:tcW w:w="4780" w:type="dxa"/>
            <w:tcBorders>
              <w:top w:val="nil"/>
              <w:left w:val="nil"/>
              <w:bottom w:val="nil"/>
              <w:right w:val="nil"/>
            </w:tcBorders>
            <w:shd w:val="clear" w:color="auto" w:fill="FFFFFF"/>
          </w:tcPr>
          <w:p w14:paraId="05548498" w14:textId="77777777" w:rsidR="00BF4853" w:rsidRPr="00370548" w:rsidRDefault="00BF4853" w:rsidP="00514A4D">
            <w:pPr>
              <w:pStyle w:val="GEFEG"/>
              <w:tabs>
                <w:tab w:val="center" w:pos="3771"/>
              </w:tabs>
              <w:spacing w:before="20" w:line="185" w:lineRule="exact"/>
              <w:rPr>
                <w:sz w:val="8"/>
                <w:szCs w:val="8"/>
              </w:rPr>
            </w:pPr>
            <w:r w:rsidRPr="00370548">
              <w:rPr>
                <w:sz w:val="16"/>
                <w:szCs w:val="16"/>
              </w:rPr>
              <w:tab/>
            </w:r>
            <w:r w:rsidRPr="00370548">
              <w:rPr>
                <w:color w:val="000000"/>
                <w:sz w:val="16"/>
                <w:szCs w:val="16"/>
              </w:rPr>
              <w:t>Muss</w:t>
            </w:r>
          </w:p>
        </w:tc>
        <w:tc>
          <w:tcPr>
            <w:tcW w:w="2722" w:type="dxa"/>
            <w:tcBorders>
              <w:top w:val="nil"/>
              <w:left w:val="nil"/>
              <w:bottom w:val="nil"/>
              <w:right w:val="nil"/>
            </w:tcBorders>
            <w:shd w:val="clear" w:color="auto" w:fill="FFFFFF"/>
          </w:tcPr>
          <w:p w14:paraId="166F60E9" w14:textId="77777777" w:rsidR="00BF4853" w:rsidRPr="00370548" w:rsidRDefault="00BF4853" w:rsidP="00514A4D">
            <w:pPr>
              <w:pStyle w:val="GEFEG"/>
              <w:rPr>
                <w:sz w:val="8"/>
                <w:szCs w:val="8"/>
              </w:rPr>
            </w:pPr>
          </w:p>
        </w:tc>
      </w:tr>
      <w:tr w:rsidR="00BF4853" w:rsidRPr="00370548" w14:paraId="5D4C1102" w14:textId="77777777" w:rsidTr="00514A4D">
        <w:trPr>
          <w:cantSplit/>
        </w:trPr>
        <w:tc>
          <w:tcPr>
            <w:tcW w:w="2141" w:type="dxa"/>
            <w:tcBorders>
              <w:top w:val="dotted" w:sz="6" w:space="0" w:color="808080"/>
              <w:left w:val="nil"/>
              <w:bottom w:val="nil"/>
              <w:right w:val="dotted" w:sz="6" w:space="0" w:color="808080"/>
            </w:tcBorders>
            <w:shd w:val="clear" w:color="auto" w:fill="FFFFFF"/>
          </w:tcPr>
          <w:p w14:paraId="063DC4C1" w14:textId="77777777" w:rsidR="00BF4853" w:rsidRPr="00370548" w:rsidRDefault="00BF4853"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CTA</w:t>
            </w:r>
            <w:r w:rsidRPr="00370548">
              <w:rPr>
                <w:sz w:val="16"/>
                <w:szCs w:val="16"/>
              </w:rPr>
              <w:tab/>
            </w:r>
            <w:r w:rsidRPr="00370548">
              <w:rPr>
                <w:b/>
                <w:bCs/>
                <w:color w:val="000000"/>
                <w:sz w:val="16"/>
                <w:szCs w:val="16"/>
              </w:rPr>
              <w:t>3139</w:t>
            </w:r>
          </w:p>
        </w:tc>
        <w:tc>
          <w:tcPr>
            <w:tcW w:w="4780" w:type="dxa"/>
            <w:tcBorders>
              <w:top w:val="dotted" w:sz="6" w:space="0" w:color="808080"/>
              <w:left w:val="nil"/>
              <w:bottom w:val="nil"/>
              <w:right w:val="nil"/>
            </w:tcBorders>
            <w:shd w:val="clear" w:color="auto" w:fill="FFFFFF"/>
          </w:tcPr>
          <w:p w14:paraId="0AB1CFC5" w14:textId="77777777" w:rsidR="00BF4853" w:rsidRPr="00370548" w:rsidRDefault="00BF4853" w:rsidP="00514A4D">
            <w:pPr>
              <w:pStyle w:val="GEFEG"/>
              <w:tabs>
                <w:tab w:val="left" w:pos="689"/>
                <w:tab w:val="center" w:pos="3771"/>
              </w:tabs>
              <w:spacing w:before="20" w:line="192" w:lineRule="exact"/>
              <w:ind w:left="60"/>
              <w:rPr>
                <w:sz w:val="8"/>
                <w:szCs w:val="8"/>
              </w:rPr>
            </w:pPr>
            <w:r w:rsidRPr="00370548">
              <w:rPr>
                <w:b/>
                <w:bCs/>
                <w:color w:val="000000"/>
                <w:sz w:val="16"/>
                <w:szCs w:val="16"/>
              </w:rPr>
              <w:t>IC</w:t>
            </w:r>
            <w:r w:rsidRPr="00370548">
              <w:rPr>
                <w:sz w:val="16"/>
                <w:szCs w:val="16"/>
              </w:rPr>
              <w:tab/>
            </w:r>
            <w:r w:rsidRPr="00370548">
              <w:rPr>
                <w:color w:val="000000"/>
                <w:sz w:val="16"/>
                <w:szCs w:val="16"/>
              </w:rPr>
              <w:t>Informationsstelle</w:t>
            </w:r>
            <w:r w:rsidRPr="00370548">
              <w:rPr>
                <w:sz w:val="16"/>
                <w:szCs w:val="16"/>
              </w:rPr>
              <w:tab/>
            </w:r>
            <w:r w:rsidRPr="00370548">
              <w:rPr>
                <w:color w:val="000000"/>
                <w:sz w:val="16"/>
                <w:szCs w:val="16"/>
              </w:rPr>
              <w:t>X</w:t>
            </w:r>
          </w:p>
        </w:tc>
        <w:tc>
          <w:tcPr>
            <w:tcW w:w="2722" w:type="dxa"/>
            <w:tcBorders>
              <w:top w:val="dotted" w:sz="6" w:space="0" w:color="808080"/>
              <w:left w:val="nil"/>
              <w:bottom w:val="nil"/>
              <w:right w:val="nil"/>
            </w:tcBorders>
            <w:shd w:val="clear" w:color="auto" w:fill="FFFFFF"/>
          </w:tcPr>
          <w:p w14:paraId="627C801F" w14:textId="77777777" w:rsidR="00BF4853" w:rsidRPr="00370548" w:rsidRDefault="00BF4853" w:rsidP="00514A4D">
            <w:pPr>
              <w:pStyle w:val="GEFEG"/>
              <w:rPr>
                <w:sz w:val="8"/>
                <w:szCs w:val="8"/>
              </w:rPr>
            </w:pPr>
          </w:p>
        </w:tc>
      </w:tr>
      <w:tr w:rsidR="00BF4853" w:rsidRPr="00370548" w14:paraId="6F6C1A30" w14:textId="77777777" w:rsidTr="00514A4D">
        <w:trPr>
          <w:cantSplit/>
        </w:trPr>
        <w:tc>
          <w:tcPr>
            <w:tcW w:w="2141" w:type="dxa"/>
            <w:tcBorders>
              <w:top w:val="dotted" w:sz="6" w:space="0" w:color="808080"/>
              <w:left w:val="nil"/>
              <w:bottom w:val="nil"/>
              <w:right w:val="dotted" w:sz="6" w:space="0" w:color="808080"/>
            </w:tcBorders>
            <w:shd w:val="clear" w:color="auto" w:fill="FFFFFF"/>
          </w:tcPr>
          <w:p w14:paraId="4A355B35" w14:textId="77777777" w:rsidR="00BF4853" w:rsidRPr="00370548" w:rsidRDefault="00BF4853"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CTA</w:t>
            </w:r>
            <w:r w:rsidRPr="00370548">
              <w:rPr>
                <w:sz w:val="16"/>
                <w:szCs w:val="16"/>
              </w:rPr>
              <w:tab/>
            </w:r>
            <w:r w:rsidRPr="00370548">
              <w:rPr>
                <w:b/>
                <w:bCs/>
                <w:color w:val="000000"/>
                <w:sz w:val="16"/>
                <w:szCs w:val="16"/>
              </w:rPr>
              <w:t>3412</w:t>
            </w:r>
          </w:p>
        </w:tc>
        <w:tc>
          <w:tcPr>
            <w:tcW w:w="4780" w:type="dxa"/>
            <w:tcBorders>
              <w:top w:val="dotted" w:sz="6" w:space="0" w:color="808080"/>
              <w:left w:val="nil"/>
              <w:bottom w:val="nil"/>
              <w:right w:val="nil"/>
            </w:tcBorders>
            <w:shd w:val="clear" w:color="auto" w:fill="FFFFFF"/>
          </w:tcPr>
          <w:p w14:paraId="7BF8E627" w14:textId="77777777" w:rsidR="00BF4853" w:rsidRPr="00370548" w:rsidRDefault="00BF4853" w:rsidP="00514A4D">
            <w:pPr>
              <w:pStyle w:val="GEFEG"/>
              <w:tabs>
                <w:tab w:val="center" w:pos="3771"/>
              </w:tabs>
              <w:spacing w:before="20" w:line="185" w:lineRule="exact"/>
              <w:ind w:left="60"/>
              <w:rPr>
                <w:sz w:val="8"/>
                <w:szCs w:val="8"/>
              </w:rPr>
            </w:pPr>
            <w:r w:rsidRPr="00370548">
              <w:rPr>
                <w:color w:val="808080"/>
                <w:sz w:val="16"/>
                <w:szCs w:val="16"/>
              </w:rPr>
              <w:t>Abteilung oder Bearbeiter</w:t>
            </w:r>
            <w:r w:rsidRPr="00370548">
              <w:rPr>
                <w:sz w:val="16"/>
                <w:szCs w:val="16"/>
              </w:rPr>
              <w:tab/>
            </w:r>
            <w:r w:rsidRPr="00370548">
              <w:rPr>
                <w:color w:val="000000"/>
                <w:sz w:val="16"/>
                <w:szCs w:val="16"/>
              </w:rPr>
              <w:t>X</w:t>
            </w:r>
          </w:p>
        </w:tc>
        <w:tc>
          <w:tcPr>
            <w:tcW w:w="2722" w:type="dxa"/>
            <w:tcBorders>
              <w:top w:val="dotted" w:sz="6" w:space="0" w:color="808080"/>
              <w:left w:val="nil"/>
              <w:bottom w:val="nil"/>
              <w:right w:val="nil"/>
            </w:tcBorders>
            <w:shd w:val="clear" w:color="auto" w:fill="FFFFFF"/>
          </w:tcPr>
          <w:p w14:paraId="16A26792" w14:textId="77777777" w:rsidR="00BF4853" w:rsidRPr="00370548" w:rsidRDefault="00BF4853" w:rsidP="00514A4D">
            <w:pPr>
              <w:pStyle w:val="GEFEG"/>
              <w:rPr>
                <w:sz w:val="8"/>
                <w:szCs w:val="8"/>
              </w:rPr>
            </w:pPr>
          </w:p>
        </w:tc>
      </w:tr>
    </w:tbl>
    <w:p w14:paraId="21358E96" w14:textId="77777777" w:rsidR="00BF4853" w:rsidRPr="00370548" w:rsidRDefault="00BF4853" w:rsidP="00BF4853">
      <w:pPr>
        <w:pStyle w:val="GEFEG"/>
        <w:rPr>
          <w:sz w:val="8"/>
          <w:szCs w:val="8"/>
        </w:rPr>
      </w:pPr>
    </w:p>
    <w:tbl>
      <w:tblPr>
        <w:tblW w:w="9643" w:type="dxa"/>
        <w:tblLayout w:type="fixed"/>
        <w:tblCellMar>
          <w:left w:w="0" w:type="dxa"/>
          <w:right w:w="0" w:type="dxa"/>
        </w:tblCellMar>
        <w:tblLook w:val="0000" w:firstRow="0" w:lastRow="0" w:firstColumn="0" w:lastColumn="0" w:noHBand="0" w:noVBand="0"/>
      </w:tblPr>
      <w:tblGrid>
        <w:gridCol w:w="2148"/>
        <w:gridCol w:w="4773"/>
        <w:gridCol w:w="2722"/>
      </w:tblGrid>
      <w:tr w:rsidR="00BF4853" w:rsidRPr="00370548" w14:paraId="38821D4F" w14:textId="77777777" w:rsidTr="00514A4D">
        <w:trPr>
          <w:cantSplit/>
        </w:trPr>
        <w:tc>
          <w:tcPr>
            <w:tcW w:w="2148" w:type="dxa"/>
            <w:tcBorders>
              <w:top w:val="single" w:sz="18" w:space="0" w:color="C0C0C0"/>
              <w:left w:val="nil"/>
              <w:bottom w:val="nil"/>
              <w:right w:val="dotted" w:sz="6" w:space="0" w:color="808080"/>
            </w:tcBorders>
            <w:shd w:val="clear" w:color="auto" w:fill="FFFFFF"/>
          </w:tcPr>
          <w:p w14:paraId="1EABE0BE" w14:textId="77777777" w:rsidR="00BF4853" w:rsidRPr="00370548" w:rsidRDefault="00BF4853" w:rsidP="00514A4D">
            <w:pPr>
              <w:pStyle w:val="GEFEG"/>
              <w:spacing w:line="185" w:lineRule="exact"/>
              <w:ind w:left="60"/>
              <w:rPr>
                <w:sz w:val="8"/>
                <w:szCs w:val="8"/>
              </w:rPr>
            </w:pPr>
            <w:r w:rsidRPr="00370548">
              <w:rPr>
                <w:color w:val="808080"/>
                <w:sz w:val="16"/>
                <w:szCs w:val="16"/>
              </w:rPr>
              <w:t>Kommunikationsverbindung</w:t>
            </w:r>
            <w:r>
              <w:rPr>
                <w:color w:val="808080"/>
                <w:sz w:val="16"/>
                <w:szCs w:val="16"/>
              </w:rPr>
              <w:t xml:space="preserve"> Muster</w:t>
            </w:r>
          </w:p>
        </w:tc>
        <w:tc>
          <w:tcPr>
            <w:tcW w:w="4773" w:type="dxa"/>
            <w:tcBorders>
              <w:top w:val="single" w:sz="18" w:space="0" w:color="C0C0C0"/>
              <w:left w:val="nil"/>
              <w:bottom w:val="nil"/>
              <w:right w:val="nil"/>
            </w:tcBorders>
            <w:shd w:val="clear" w:color="auto" w:fill="FFFFFF"/>
          </w:tcPr>
          <w:p w14:paraId="42D9A11B" w14:textId="77777777" w:rsidR="00BF4853" w:rsidRPr="00370548" w:rsidRDefault="00BF4853" w:rsidP="00514A4D">
            <w:pPr>
              <w:pStyle w:val="GEFEG"/>
              <w:rPr>
                <w:sz w:val="8"/>
                <w:szCs w:val="8"/>
              </w:rPr>
            </w:pPr>
          </w:p>
        </w:tc>
        <w:tc>
          <w:tcPr>
            <w:tcW w:w="2722" w:type="dxa"/>
            <w:tcBorders>
              <w:top w:val="single" w:sz="18" w:space="0" w:color="C0C0C0"/>
              <w:left w:val="nil"/>
              <w:bottom w:val="nil"/>
              <w:right w:val="nil"/>
            </w:tcBorders>
            <w:shd w:val="clear" w:color="auto" w:fill="FFFFFF"/>
          </w:tcPr>
          <w:p w14:paraId="3206589C" w14:textId="77777777" w:rsidR="00BF4853" w:rsidRPr="00370548" w:rsidRDefault="00BF4853" w:rsidP="00514A4D">
            <w:pPr>
              <w:pStyle w:val="GEFEG"/>
              <w:rPr>
                <w:sz w:val="8"/>
                <w:szCs w:val="8"/>
              </w:rPr>
            </w:pPr>
          </w:p>
        </w:tc>
      </w:tr>
      <w:tr w:rsidR="00BF4853" w:rsidRPr="00370548" w14:paraId="2B09EAF7" w14:textId="77777777" w:rsidTr="00514A4D">
        <w:trPr>
          <w:cantSplit/>
        </w:trPr>
        <w:tc>
          <w:tcPr>
            <w:tcW w:w="2148" w:type="dxa"/>
            <w:tcBorders>
              <w:top w:val="nil"/>
              <w:left w:val="nil"/>
              <w:bottom w:val="nil"/>
              <w:right w:val="dotted" w:sz="6" w:space="0" w:color="808080"/>
            </w:tcBorders>
            <w:shd w:val="clear" w:color="auto" w:fill="FFFFFF"/>
          </w:tcPr>
          <w:p w14:paraId="72AB21DC" w14:textId="77777777" w:rsidR="00BF4853" w:rsidRPr="00370548" w:rsidRDefault="00BF4853" w:rsidP="00514A4D">
            <w:pPr>
              <w:pStyle w:val="GEFEG"/>
              <w:spacing w:before="20" w:line="192" w:lineRule="exact"/>
              <w:ind w:left="60"/>
              <w:rPr>
                <w:sz w:val="8"/>
                <w:szCs w:val="8"/>
              </w:rPr>
            </w:pPr>
            <w:r w:rsidRPr="00370548">
              <w:rPr>
                <w:b/>
                <w:bCs/>
                <w:color w:val="000000"/>
                <w:sz w:val="16"/>
                <w:szCs w:val="16"/>
              </w:rPr>
              <w:t>SG</w:t>
            </w:r>
            <w:r>
              <w:rPr>
                <w:b/>
                <w:bCs/>
                <w:color w:val="000000"/>
                <w:sz w:val="16"/>
                <w:szCs w:val="16"/>
              </w:rPr>
              <w:t>10</w:t>
            </w:r>
          </w:p>
        </w:tc>
        <w:tc>
          <w:tcPr>
            <w:tcW w:w="4773" w:type="dxa"/>
            <w:tcBorders>
              <w:top w:val="nil"/>
              <w:left w:val="nil"/>
              <w:bottom w:val="nil"/>
              <w:right w:val="nil"/>
            </w:tcBorders>
            <w:shd w:val="clear" w:color="auto" w:fill="FFFFFF"/>
          </w:tcPr>
          <w:p w14:paraId="2A3EDDAC" w14:textId="77777777" w:rsidR="00BF4853" w:rsidRPr="00370548" w:rsidRDefault="00BF4853" w:rsidP="00514A4D">
            <w:pPr>
              <w:pStyle w:val="GEFEG"/>
              <w:rPr>
                <w:sz w:val="8"/>
                <w:szCs w:val="8"/>
              </w:rPr>
            </w:pPr>
          </w:p>
        </w:tc>
        <w:tc>
          <w:tcPr>
            <w:tcW w:w="2722" w:type="dxa"/>
            <w:tcBorders>
              <w:top w:val="nil"/>
              <w:left w:val="nil"/>
              <w:bottom w:val="nil"/>
              <w:right w:val="nil"/>
            </w:tcBorders>
            <w:shd w:val="clear" w:color="auto" w:fill="FFFFFF"/>
          </w:tcPr>
          <w:p w14:paraId="48CAE6ED" w14:textId="77777777" w:rsidR="00BF4853" w:rsidRPr="00370548" w:rsidRDefault="00BF4853" w:rsidP="00514A4D">
            <w:pPr>
              <w:pStyle w:val="GEFEG"/>
              <w:rPr>
                <w:sz w:val="8"/>
                <w:szCs w:val="8"/>
              </w:rPr>
            </w:pPr>
          </w:p>
        </w:tc>
      </w:tr>
      <w:tr w:rsidR="00BF4853" w:rsidRPr="00370548" w14:paraId="61308DD6" w14:textId="77777777" w:rsidTr="00514A4D">
        <w:trPr>
          <w:cantSplit/>
        </w:trPr>
        <w:tc>
          <w:tcPr>
            <w:tcW w:w="2148" w:type="dxa"/>
            <w:tcBorders>
              <w:top w:val="nil"/>
              <w:left w:val="nil"/>
              <w:bottom w:val="nil"/>
              <w:right w:val="dotted" w:sz="6" w:space="0" w:color="808080"/>
            </w:tcBorders>
            <w:shd w:val="clear" w:color="auto" w:fill="FFFFFF"/>
          </w:tcPr>
          <w:p w14:paraId="3687C98B" w14:textId="77777777" w:rsidR="00BF4853" w:rsidRPr="00370548" w:rsidRDefault="00BF4853" w:rsidP="00514A4D">
            <w:pPr>
              <w:pStyle w:val="GEFEG"/>
              <w:tabs>
                <w:tab w:val="left" w:pos="576"/>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b/>
                <w:bCs/>
                <w:color w:val="000000"/>
                <w:sz w:val="16"/>
                <w:szCs w:val="16"/>
              </w:rPr>
              <w:t>COM</w:t>
            </w:r>
          </w:p>
        </w:tc>
        <w:tc>
          <w:tcPr>
            <w:tcW w:w="4773" w:type="dxa"/>
            <w:tcBorders>
              <w:top w:val="nil"/>
              <w:left w:val="nil"/>
              <w:bottom w:val="nil"/>
              <w:right w:val="nil"/>
            </w:tcBorders>
            <w:shd w:val="clear" w:color="auto" w:fill="FFFFFF"/>
          </w:tcPr>
          <w:p w14:paraId="124B9BBC" w14:textId="77777777" w:rsidR="00BF4853" w:rsidRPr="00370548" w:rsidRDefault="00BF4853" w:rsidP="00514A4D">
            <w:pPr>
              <w:pStyle w:val="GEFEG"/>
              <w:tabs>
                <w:tab w:val="center" w:pos="3771"/>
              </w:tabs>
              <w:spacing w:before="20" w:line="185" w:lineRule="exact"/>
              <w:rPr>
                <w:sz w:val="8"/>
                <w:szCs w:val="8"/>
              </w:rPr>
            </w:pPr>
            <w:r w:rsidRPr="00370548">
              <w:rPr>
                <w:sz w:val="16"/>
                <w:szCs w:val="16"/>
              </w:rPr>
              <w:tab/>
            </w:r>
            <w:r w:rsidRPr="00370548">
              <w:rPr>
                <w:color w:val="000000"/>
                <w:sz w:val="16"/>
                <w:szCs w:val="16"/>
              </w:rPr>
              <w:t>Muss</w:t>
            </w:r>
            <w:r>
              <w:rPr>
                <w:color w:val="000000"/>
                <w:sz w:val="16"/>
                <w:szCs w:val="16"/>
              </w:rPr>
              <w:t xml:space="preserve"> [2001]</w:t>
            </w:r>
          </w:p>
        </w:tc>
        <w:tc>
          <w:tcPr>
            <w:tcW w:w="2722" w:type="dxa"/>
            <w:tcBorders>
              <w:top w:val="nil"/>
              <w:left w:val="nil"/>
              <w:bottom w:val="nil"/>
              <w:right w:val="nil"/>
            </w:tcBorders>
            <w:shd w:val="clear" w:color="auto" w:fill="FFFFFF"/>
          </w:tcPr>
          <w:p w14:paraId="79A244A6" w14:textId="77777777" w:rsidR="00BF4853" w:rsidRPr="00CF7A12" w:rsidRDefault="00BF4853" w:rsidP="00514A4D">
            <w:pPr>
              <w:pStyle w:val="GEFEG"/>
              <w:spacing w:before="20" w:line="185" w:lineRule="exact"/>
              <w:rPr>
                <w:rFonts w:asciiTheme="minorHAnsi" w:hAnsiTheme="minorHAnsi" w:cstheme="minorHAnsi"/>
                <w:sz w:val="18"/>
                <w:szCs w:val="18"/>
              </w:rPr>
            </w:pPr>
            <w:r w:rsidRPr="00CF7A12">
              <w:rPr>
                <w:rFonts w:asciiTheme="minorHAnsi" w:hAnsiTheme="minorHAnsi" w:cstheme="minorHAnsi"/>
                <w:sz w:val="18"/>
                <w:szCs w:val="18"/>
              </w:rPr>
              <w:t>[2001</w:t>
            </w:r>
            <w:r>
              <w:rPr>
                <w:rFonts w:asciiTheme="minorHAnsi" w:hAnsiTheme="minorHAnsi" w:cstheme="minorHAnsi"/>
                <w:sz w:val="18"/>
                <w:szCs w:val="18"/>
              </w:rPr>
              <w:t xml:space="preserve">] Segment ist nur bis zu dreimal je SG9 CTA (Ansprechpartner Muster) anzugeben </w:t>
            </w:r>
          </w:p>
        </w:tc>
      </w:tr>
      <w:tr w:rsidR="00BF4853" w:rsidRPr="00370548" w14:paraId="58756C6C" w14:textId="77777777" w:rsidTr="00514A4D">
        <w:trPr>
          <w:cantSplit/>
        </w:trPr>
        <w:tc>
          <w:tcPr>
            <w:tcW w:w="2148" w:type="dxa"/>
            <w:tcBorders>
              <w:top w:val="dotted" w:sz="6" w:space="0" w:color="808080"/>
              <w:left w:val="nil"/>
              <w:bottom w:val="nil"/>
              <w:right w:val="dotted" w:sz="6" w:space="0" w:color="808080"/>
            </w:tcBorders>
            <w:shd w:val="clear" w:color="auto" w:fill="FFFFFF"/>
          </w:tcPr>
          <w:p w14:paraId="1EBE3C90" w14:textId="77777777" w:rsidR="00BF4853" w:rsidRPr="00370548" w:rsidRDefault="00BF4853" w:rsidP="00514A4D">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COM</w:t>
            </w:r>
            <w:r w:rsidRPr="00370548">
              <w:rPr>
                <w:sz w:val="16"/>
                <w:szCs w:val="16"/>
              </w:rPr>
              <w:tab/>
            </w:r>
            <w:r w:rsidRPr="00370548">
              <w:rPr>
                <w:b/>
                <w:bCs/>
                <w:color w:val="000000"/>
                <w:sz w:val="16"/>
                <w:szCs w:val="16"/>
              </w:rPr>
              <w:t>3148</w:t>
            </w:r>
          </w:p>
        </w:tc>
        <w:tc>
          <w:tcPr>
            <w:tcW w:w="4773" w:type="dxa"/>
            <w:tcBorders>
              <w:top w:val="dotted" w:sz="6" w:space="0" w:color="808080"/>
              <w:left w:val="nil"/>
              <w:bottom w:val="nil"/>
              <w:right w:val="nil"/>
            </w:tcBorders>
            <w:shd w:val="clear" w:color="auto" w:fill="FFFFFF"/>
          </w:tcPr>
          <w:p w14:paraId="0326106C" w14:textId="77777777" w:rsidR="00BF4853" w:rsidRPr="00370548" w:rsidRDefault="00BF4853" w:rsidP="00514A4D">
            <w:pPr>
              <w:pStyle w:val="GEFEG"/>
              <w:tabs>
                <w:tab w:val="center" w:pos="3771"/>
              </w:tabs>
              <w:spacing w:before="20" w:line="185" w:lineRule="exact"/>
              <w:ind w:left="60"/>
              <w:rPr>
                <w:sz w:val="8"/>
                <w:szCs w:val="8"/>
              </w:rPr>
            </w:pPr>
            <w:r w:rsidRPr="00370548">
              <w:rPr>
                <w:color w:val="808080"/>
                <w:sz w:val="16"/>
                <w:szCs w:val="16"/>
              </w:rPr>
              <w:t>Kommunikationsadresse,</w:t>
            </w:r>
            <w:r w:rsidRPr="00370548">
              <w:rPr>
                <w:sz w:val="16"/>
                <w:szCs w:val="16"/>
              </w:rPr>
              <w:tab/>
            </w:r>
            <w:r w:rsidRPr="00370548">
              <w:rPr>
                <w:color w:val="000000"/>
                <w:sz w:val="16"/>
                <w:szCs w:val="16"/>
              </w:rPr>
              <w:t>X</w:t>
            </w:r>
          </w:p>
          <w:p w14:paraId="6650A3DF" w14:textId="77777777" w:rsidR="00BF4853" w:rsidRPr="00370548" w:rsidRDefault="00BF4853" w:rsidP="00514A4D">
            <w:pPr>
              <w:pStyle w:val="GEFEG"/>
              <w:spacing w:line="185" w:lineRule="exact"/>
              <w:ind w:left="60"/>
              <w:rPr>
                <w:sz w:val="8"/>
                <w:szCs w:val="8"/>
              </w:rPr>
            </w:pPr>
            <w:r w:rsidRPr="00370548">
              <w:rPr>
                <w:color w:val="808080"/>
                <w:sz w:val="16"/>
                <w:szCs w:val="16"/>
              </w:rPr>
              <w:t>Identifikation</w:t>
            </w:r>
          </w:p>
        </w:tc>
        <w:tc>
          <w:tcPr>
            <w:tcW w:w="2722" w:type="dxa"/>
            <w:tcBorders>
              <w:top w:val="dotted" w:sz="6" w:space="0" w:color="808080"/>
              <w:left w:val="nil"/>
              <w:bottom w:val="nil"/>
              <w:right w:val="nil"/>
            </w:tcBorders>
            <w:shd w:val="clear" w:color="auto" w:fill="FFFFFF"/>
          </w:tcPr>
          <w:p w14:paraId="3EAB9B66" w14:textId="77777777" w:rsidR="00BF4853" w:rsidRPr="00370548" w:rsidRDefault="00BF4853" w:rsidP="00514A4D">
            <w:pPr>
              <w:pStyle w:val="GEFEG"/>
              <w:rPr>
                <w:sz w:val="8"/>
                <w:szCs w:val="8"/>
              </w:rPr>
            </w:pPr>
          </w:p>
        </w:tc>
      </w:tr>
      <w:tr w:rsidR="00BF4853" w:rsidRPr="00370548" w14:paraId="392CB618" w14:textId="77777777" w:rsidTr="00514A4D">
        <w:trPr>
          <w:cantSplit/>
        </w:trPr>
        <w:tc>
          <w:tcPr>
            <w:tcW w:w="2148" w:type="dxa"/>
            <w:tcBorders>
              <w:top w:val="dotted" w:sz="6" w:space="0" w:color="808080"/>
              <w:left w:val="nil"/>
              <w:bottom w:val="nil"/>
              <w:right w:val="dotted" w:sz="6" w:space="0" w:color="808080"/>
            </w:tcBorders>
            <w:shd w:val="clear" w:color="auto" w:fill="FFFFFF"/>
          </w:tcPr>
          <w:p w14:paraId="2BCD594E" w14:textId="77777777" w:rsidR="00BF4853" w:rsidRPr="00370548" w:rsidRDefault="00BF4853" w:rsidP="00BF4853">
            <w:pPr>
              <w:pStyle w:val="GEFEG"/>
              <w:tabs>
                <w:tab w:val="left" w:pos="576"/>
                <w:tab w:val="left" w:pos="1092"/>
              </w:tabs>
              <w:spacing w:before="20" w:line="192" w:lineRule="exact"/>
              <w:ind w:left="60"/>
              <w:rPr>
                <w:sz w:val="8"/>
                <w:szCs w:val="8"/>
              </w:rPr>
            </w:pPr>
            <w:r w:rsidRPr="00370548">
              <w:rPr>
                <w:color w:val="000000"/>
                <w:sz w:val="16"/>
                <w:szCs w:val="16"/>
              </w:rPr>
              <w:t>SG</w:t>
            </w:r>
            <w:r>
              <w:rPr>
                <w:color w:val="000000"/>
                <w:sz w:val="16"/>
                <w:szCs w:val="16"/>
              </w:rPr>
              <w:t>10</w:t>
            </w:r>
            <w:r w:rsidRPr="00370548">
              <w:rPr>
                <w:sz w:val="16"/>
                <w:szCs w:val="16"/>
              </w:rPr>
              <w:tab/>
            </w:r>
            <w:r w:rsidRPr="00370548">
              <w:rPr>
                <w:color w:val="000000"/>
                <w:sz w:val="16"/>
                <w:szCs w:val="16"/>
              </w:rPr>
              <w:t>COM</w:t>
            </w:r>
            <w:r w:rsidRPr="00370548">
              <w:rPr>
                <w:sz w:val="16"/>
                <w:szCs w:val="16"/>
              </w:rPr>
              <w:tab/>
            </w:r>
            <w:r w:rsidRPr="00370548">
              <w:rPr>
                <w:b/>
                <w:bCs/>
                <w:color w:val="000000"/>
                <w:sz w:val="16"/>
                <w:szCs w:val="16"/>
              </w:rPr>
              <w:t>3155</w:t>
            </w:r>
          </w:p>
        </w:tc>
        <w:tc>
          <w:tcPr>
            <w:tcW w:w="4773" w:type="dxa"/>
            <w:tcBorders>
              <w:top w:val="dotted" w:sz="6" w:space="0" w:color="808080"/>
              <w:left w:val="nil"/>
              <w:bottom w:val="nil"/>
              <w:right w:val="nil"/>
            </w:tcBorders>
            <w:shd w:val="clear" w:color="auto" w:fill="FFFFFF"/>
          </w:tcPr>
          <w:p w14:paraId="7D76E192" w14:textId="77777777" w:rsidR="00BF4853" w:rsidRPr="00BF4853" w:rsidRDefault="00BF4853" w:rsidP="00BF4853">
            <w:pPr>
              <w:pStyle w:val="GEFEG"/>
              <w:tabs>
                <w:tab w:val="left" w:pos="689"/>
                <w:tab w:val="center" w:pos="3771"/>
              </w:tabs>
              <w:spacing w:before="20" w:line="192" w:lineRule="exact"/>
              <w:ind w:left="60"/>
              <w:rPr>
                <w:color w:val="000000" w:themeColor="text1"/>
                <w:sz w:val="8"/>
                <w:szCs w:val="8"/>
              </w:rPr>
            </w:pPr>
            <w:r w:rsidRPr="00BF4853">
              <w:rPr>
                <w:b/>
                <w:bCs/>
                <w:color w:val="000000" w:themeColor="text1"/>
                <w:sz w:val="16"/>
                <w:szCs w:val="16"/>
              </w:rPr>
              <w:t>TE</w:t>
            </w:r>
            <w:r w:rsidRPr="00BF4853">
              <w:rPr>
                <w:color w:val="000000" w:themeColor="text1"/>
                <w:sz w:val="16"/>
                <w:szCs w:val="16"/>
              </w:rPr>
              <w:tab/>
              <w:t>Telefon</w:t>
            </w:r>
            <w:r w:rsidRPr="00BF4853">
              <w:rPr>
                <w:color w:val="000000" w:themeColor="text1"/>
                <w:sz w:val="16"/>
                <w:szCs w:val="16"/>
              </w:rPr>
              <w:tab/>
              <w:t>X [2P1..2]</w:t>
            </w:r>
            <w:r w:rsidRPr="00BF4853">
              <w:rPr>
                <w:color w:val="000000" w:themeColor="text1"/>
              </w:rPr>
              <w:t xml:space="preserve"> </w:t>
            </w:r>
            <w:r w:rsidRPr="00BF4853">
              <w:rPr>
                <w:rFonts w:ascii="Cambria Math" w:hAnsi="Cambria Math" w:cs="Cambria Math"/>
                <w:color w:val="000000" w:themeColor="text1"/>
                <w:sz w:val="16"/>
                <w:szCs w:val="16"/>
              </w:rPr>
              <w:t>⊻</w:t>
            </w:r>
            <w:r w:rsidRPr="00BF4853">
              <w:rPr>
                <w:color w:val="000000" w:themeColor="text1"/>
                <w:sz w:val="16"/>
                <w:szCs w:val="16"/>
              </w:rPr>
              <w:t xml:space="preserve"> [3P0..2]</w:t>
            </w:r>
          </w:p>
          <w:p w14:paraId="54B89600" w14:textId="77777777" w:rsidR="00BF4853" w:rsidRPr="00BF4853" w:rsidRDefault="00BF4853" w:rsidP="00BF4853">
            <w:pPr>
              <w:pStyle w:val="GEFEG"/>
              <w:tabs>
                <w:tab w:val="left" w:pos="689"/>
                <w:tab w:val="center" w:pos="3771"/>
              </w:tabs>
              <w:spacing w:line="192" w:lineRule="exact"/>
              <w:ind w:left="60"/>
              <w:rPr>
                <w:color w:val="000000" w:themeColor="text1"/>
                <w:sz w:val="8"/>
                <w:szCs w:val="8"/>
              </w:rPr>
            </w:pPr>
            <w:r w:rsidRPr="00BF4853">
              <w:rPr>
                <w:b/>
                <w:bCs/>
                <w:color w:val="000000" w:themeColor="text1"/>
                <w:sz w:val="16"/>
                <w:szCs w:val="16"/>
              </w:rPr>
              <w:t>EM</w:t>
            </w:r>
            <w:r w:rsidRPr="00BF4853">
              <w:rPr>
                <w:color w:val="000000" w:themeColor="text1"/>
                <w:sz w:val="16"/>
                <w:szCs w:val="16"/>
              </w:rPr>
              <w:tab/>
              <w:t>E-Mail</w:t>
            </w:r>
            <w:r w:rsidRPr="00BF4853">
              <w:rPr>
                <w:color w:val="000000" w:themeColor="text1"/>
                <w:sz w:val="16"/>
                <w:szCs w:val="16"/>
              </w:rPr>
              <w:tab/>
              <w:t>X [2P0..2]</w:t>
            </w:r>
            <w:r w:rsidRPr="00BF4853">
              <w:rPr>
                <w:color w:val="000000" w:themeColor="text1"/>
              </w:rPr>
              <w:t xml:space="preserve"> </w:t>
            </w:r>
            <w:r w:rsidRPr="00BF4853">
              <w:rPr>
                <w:rFonts w:ascii="Cambria Math" w:hAnsi="Cambria Math" w:cs="Cambria Math"/>
                <w:color w:val="000000" w:themeColor="text1"/>
                <w:sz w:val="16"/>
                <w:szCs w:val="16"/>
              </w:rPr>
              <w:t>⊻</w:t>
            </w:r>
            <w:r w:rsidRPr="00BF4853">
              <w:rPr>
                <w:color w:val="000000" w:themeColor="text1"/>
                <w:sz w:val="16"/>
                <w:szCs w:val="16"/>
              </w:rPr>
              <w:t xml:space="preserve"> [3P1..1]</w:t>
            </w:r>
          </w:p>
          <w:p w14:paraId="5C4C03CB" w14:textId="485F507F" w:rsidR="00BF4853" w:rsidRPr="00BF4853" w:rsidRDefault="00BF4853" w:rsidP="00BF4853">
            <w:pPr>
              <w:pStyle w:val="GEFEG"/>
              <w:tabs>
                <w:tab w:val="left" w:pos="689"/>
                <w:tab w:val="center" w:pos="3771"/>
              </w:tabs>
              <w:spacing w:line="192" w:lineRule="exact"/>
              <w:ind w:left="60"/>
              <w:rPr>
                <w:color w:val="000000" w:themeColor="text1"/>
                <w:sz w:val="8"/>
                <w:szCs w:val="8"/>
              </w:rPr>
            </w:pPr>
            <w:r w:rsidRPr="00BF4853">
              <w:rPr>
                <w:b/>
                <w:bCs/>
                <w:color w:val="000000" w:themeColor="text1"/>
                <w:sz w:val="16"/>
                <w:szCs w:val="16"/>
              </w:rPr>
              <w:t>AJ</w:t>
            </w:r>
            <w:r w:rsidRPr="00BF4853">
              <w:rPr>
                <w:color w:val="000000" w:themeColor="text1"/>
                <w:sz w:val="16"/>
                <w:szCs w:val="16"/>
              </w:rPr>
              <w:tab/>
              <w:t>weiteres Telefon</w:t>
            </w:r>
            <w:r w:rsidRPr="00BF4853">
              <w:rPr>
                <w:color w:val="000000" w:themeColor="text1"/>
                <w:sz w:val="16"/>
                <w:szCs w:val="16"/>
              </w:rPr>
              <w:tab/>
              <w:t>X [2P0..2]</w:t>
            </w:r>
            <w:r w:rsidRPr="00BF4853">
              <w:rPr>
                <w:color w:val="000000" w:themeColor="text1"/>
              </w:rPr>
              <w:t xml:space="preserve"> </w:t>
            </w:r>
            <w:r w:rsidRPr="00BF4853">
              <w:rPr>
                <w:rFonts w:ascii="Cambria Math" w:hAnsi="Cambria Math" w:cs="Cambria Math"/>
                <w:color w:val="000000" w:themeColor="text1"/>
                <w:sz w:val="16"/>
                <w:szCs w:val="16"/>
              </w:rPr>
              <w:t>⊻</w:t>
            </w:r>
            <w:r w:rsidRPr="00BF4853">
              <w:rPr>
                <w:color w:val="000000" w:themeColor="text1"/>
                <w:sz w:val="16"/>
                <w:szCs w:val="16"/>
              </w:rPr>
              <w:t xml:space="preserve"> [3P0..1]</w:t>
            </w:r>
          </w:p>
        </w:tc>
        <w:tc>
          <w:tcPr>
            <w:tcW w:w="2722" w:type="dxa"/>
            <w:tcBorders>
              <w:top w:val="dotted" w:sz="6" w:space="0" w:color="808080"/>
              <w:left w:val="nil"/>
              <w:bottom w:val="nil"/>
              <w:right w:val="nil"/>
            </w:tcBorders>
            <w:shd w:val="clear" w:color="auto" w:fill="FFFFFF"/>
          </w:tcPr>
          <w:p w14:paraId="6B3A5DC8" w14:textId="77777777" w:rsidR="00BF4853" w:rsidRPr="00370548" w:rsidRDefault="00BF4853" w:rsidP="00BF4853">
            <w:pPr>
              <w:pStyle w:val="GEFEG"/>
              <w:rPr>
                <w:sz w:val="8"/>
                <w:szCs w:val="8"/>
              </w:rPr>
            </w:pPr>
          </w:p>
        </w:tc>
      </w:tr>
    </w:tbl>
    <w:p w14:paraId="6434B685" w14:textId="554B0A32" w:rsidR="00BF4853" w:rsidRDefault="00BF4853" w:rsidP="005E00D7">
      <w:pPr>
        <w:rPr>
          <w:b/>
          <w:bCs/>
        </w:rPr>
      </w:pPr>
    </w:p>
    <w:p w14:paraId="1C46DD6C" w14:textId="2B859754" w:rsidR="005E00D7" w:rsidRPr="00370548" w:rsidRDefault="00BF4853" w:rsidP="005E00D7">
      <w:r w:rsidRPr="00370548">
        <w:t xml:space="preserve">Wenn die </w:t>
      </w:r>
      <w:r>
        <w:t>SG10 CTA Ansprechpartner Muster angegeben wird,</w:t>
      </w:r>
      <w:r w:rsidRPr="00370548">
        <w:t xml:space="preserve"> dann ist</w:t>
      </w:r>
      <w:r>
        <w:t xml:space="preserve"> auch</w:t>
      </w:r>
      <w:r w:rsidRPr="00370548">
        <w:t xml:space="preserve"> eine Kommunikationsverbindung</w:t>
      </w:r>
      <w:r>
        <w:t xml:space="preserve"> Muster</w:t>
      </w:r>
      <w:r w:rsidRPr="00370548">
        <w:t xml:space="preserve"> anzugeben</w:t>
      </w:r>
      <w:r w:rsidR="005E00D7" w:rsidRPr="00370548">
        <w:t xml:space="preserve">. Dabei gilt die Einschränkung, dass das COM-Segment nur bis zu dreimal angegeben werden darf, auch wenn </w:t>
      </w:r>
      <w:r w:rsidR="005E00D7" w:rsidRPr="00370548">
        <w:rPr>
          <w:rFonts w:cstheme="minorHAnsi"/>
        </w:rPr>
        <w:t>die m</w:t>
      </w:r>
      <w:r w:rsidR="005E00D7" w:rsidRPr="00370548">
        <w:t>aximale Wiederholung aus</w:t>
      </w:r>
      <w:r w:rsidR="005E00D7" w:rsidRPr="00370548">
        <w:rPr>
          <w:rFonts w:cstheme="minorHAnsi"/>
        </w:rPr>
        <w:t xml:space="preserve"> der MIG für das COM-Segment gemäß </w:t>
      </w:r>
      <w:r w:rsidR="005E00D7" w:rsidRPr="00370548">
        <w:t>Spalte „BDEW MaxWdh“ fünf</w:t>
      </w:r>
      <w:r w:rsidR="001C68C5" w:rsidRPr="00370548">
        <w:t xml:space="preserve"> Wiederholungen zulassen würde.</w:t>
      </w:r>
    </w:p>
    <w:p w14:paraId="65A92E8E" w14:textId="5E99137F" w:rsidR="005E00D7" w:rsidRPr="00370548" w:rsidRDefault="005E00D7" w:rsidP="005E00D7">
      <w:r w:rsidRPr="00370548">
        <w:t>Bei den Qualifiern / Codes in DE3155 sind die Pakete 2 und 3, unter Berücksichtigung des Operators zwischen den Paketen, zu berücksichtigen. Der Operator</w:t>
      </w:r>
      <w:r w:rsidR="002E25C4" w:rsidRPr="00370548">
        <w:t xml:space="preserve"> </w:t>
      </w:r>
      <w:r w:rsidR="002E25C4" w:rsidRPr="00370548">
        <w:rPr>
          <w:rFonts w:ascii="Cambria Math" w:hAnsi="Cambria Math" w:cs="Cambria Math"/>
        </w:rPr>
        <w:t xml:space="preserve">⊻ </w:t>
      </w:r>
      <w:r w:rsidRPr="00370548">
        <w:t xml:space="preserve">gibt vor, dass nur entweder die Paketvoraussetzungen für Paket 2 oder die für Paket 3 erfüllt sein darf und entsprechend der Erfüllung der Paketvoraussetzung für die Qualifier / Codes nur Paket 2 oder </w:t>
      </w:r>
      <w:r w:rsidR="001C68C5" w:rsidRPr="00370548">
        <w:t>Paket 3 angewendet werden darf.</w:t>
      </w:r>
    </w:p>
    <w:p w14:paraId="266BF1E0" w14:textId="77777777" w:rsidR="005E00D7" w:rsidRPr="00370548" w:rsidRDefault="005E00D7" w:rsidP="005E00D7">
      <w:pPr>
        <w:pStyle w:val="Aufzhlungszeichen2"/>
        <w:numPr>
          <w:ilvl w:val="0"/>
          <w:numId w:val="0"/>
        </w:numPr>
        <w:spacing w:line="240" w:lineRule="auto"/>
        <w:rPr>
          <w:rFonts w:cstheme="minorHAnsi"/>
        </w:rPr>
      </w:pPr>
      <w:r w:rsidRPr="00370548">
        <w:t xml:space="preserve">Für das </w:t>
      </w:r>
      <w:r w:rsidRPr="00370548">
        <w:rPr>
          <w:b/>
          <w:bCs/>
        </w:rPr>
        <w:t>Paket 2</w:t>
      </w:r>
      <w:r w:rsidRPr="00370548">
        <w:t xml:space="preserve"> ist die Paketvoraussetzung, dass die „</w:t>
      </w:r>
      <w:r w:rsidRPr="00370548">
        <w:rPr>
          <w:rFonts w:cstheme="minorHAnsi"/>
          <w:color w:val="000000" w:themeColor="text1"/>
          <w:sz w:val="22"/>
          <w:szCs w:val="40"/>
        </w:rPr>
        <w:t>MP-ID in SG2 NAD+MS in der Rolle NB“ ist.</w:t>
      </w:r>
      <w:r w:rsidRPr="00370548">
        <w:t xml:space="preserve"> Ist diese Paketvoraussetzung erfüllt, dann ergibt sich, dass:</w:t>
      </w:r>
    </w:p>
    <w:p w14:paraId="162AF49F" w14:textId="29D25672" w:rsidR="005E00D7" w:rsidRPr="00370548" w:rsidRDefault="005E00D7" w:rsidP="005E00D7">
      <w:pPr>
        <w:pStyle w:val="Aufzhlungszeichen2"/>
        <w:spacing w:line="240" w:lineRule="auto"/>
        <w:rPr>
          <w:rFonts w:cstheme="minorHAnsi"/>
        </w:rPr>
      </w:pPr>
      <w:r w:rsidRPr="00370548">
        <w:rPr>
          <w:rFonts w:cstheme="minorHAnsi"/>
        </w:rPr>
        <w:t>mindestens einmal die Kommunikationsverbindung „Telefon“ angegeben werden muss und bis zu zweimal angegeben werden kann,</w:t>
      </w:r>
    </w:p>
    <w:p w14:paraId="08F72DDD" w14:textId="718830B9" w:rsidR="005E00D7" w:rsidRPr="00370548" w:rsidRDefault="005E00D7" w:rsidP="005E00D7">
      <w:pPr>
        <w:pStyle w:val="Aufzhlungszeichen2"/>
        <w:spacing w:line="240" w:lineRule="auto"/>
      </w:pPr>
      <w:r w:rsidRPr="00370548">
        <w:rPr>
          <w:rFonts w:cstheme="minorHAnsi"/>
        </w:rPr>
        <w:lastRenderedPageBreak/>
        <w:t>die weiteren Kommunikationsverbindungen „E-Mail", „weiteres Telefon“</w:t>
      </w:r>
      <w:r w:rsidR="00BF4853">
        <w:rPr>
          <w:rFonts w:cstheme="minorHAnsi"/>
        </w:rPr>
        <w:t xml:space="preserve"> </w:t>
      </w:r>
      <w:r w:rsidRPr="00370548">
        <w:t>Null mal vorkommen können, aber auch bis zu zweimal angegeben werden können,</w:t>
      </w:r>
    </w:p>
    <w:p w14:paraId="0DA7304F" w14:textId="6924F540" w:rsidR="005E00D7" w:rsidRPr="00370548" w:rsidRDefault="005E00D7" w:rsidP="005E00D7">
      <w:pPr>
        <w:pStyle w:val="Aufzhlungszeichen2"/>
      </w:pPr>
      <w:r w:rsidRPr="00370548">
        <w:t xml:space="preserve">die </w:t>
      </w:r>
      <w:r w:rsidRPr="00370548">
        <w:rPr>
          <w:rFonts w:cstheme="minorHAnsi"/>
        </w:rPr>
        <w:t>m</w:t>
      </w:r>
      <w:r w:rsidRPr="00370548">
        <w:t>aximale Wiederholung aus</w:t>
      </w:r>
      <w:r w:rsidRPr="00370548">
        <w:rPr>
          <w:rFonts w:cstheme="minorHAnsi"/>
        </w:rPr>
        <w:t xml:space="preserve"> der </w:t>
      </w:r>
      <w:r w:rsidR="001C68C5" w:rsidRPr="00370548">
        <w:t>Bedingu</w:t>
      </w:r>
      <w:r w:rsidRPr="00370548">
        <w:t xml:space="preserve">ng im AHB, dass das COM-Segment nur bis zu dreimal angegeben werden darf </w:t>
      </w:r>
      <w:r w:rsidR="00BF4853" w:rsidRPr="00370548">
        <w:t>(siehe Einschränkung [</w:t>
      </w:r>
      <w:r w:rsidR="00BF4853">
        <w:t>2001</w:t>
      </w:r>
      <w:r w:rsidR="00BF4853" w:rsidRPr="00370548">
        <w:t xml:space="preserve">] Segment ist nur bis zu dreimal je </w:t>
      </w:r>
      <w:r w:rsidR="00BF4853">
        <w:t>SG9</w:t>
      </w:r>
      <w:r w:rsidR="00BF4853" w:rsidRPr="00370548">
        <w:t xml:space="preserve"> CTA</w:t>
      </w:r>
      <w:r w:rsidR="00BF4853">
        <w:t xml:space="preserve"> (Ansprechpartner Muster)</w:t>
      </w:r>
      <w:r w:rsidR="00BF4853" w:rsidRPr="00370548">
        <w:t xml:space="preserve"> anzugeben)</w:t>
      </w:r>
      <w:r w:rsidRPr="00370548">
        <w:t xml:space="preserve"> </w:t>
      </w:r>
      <w:r w:rsidRPr="00370548">
        <w:rPr>
          <w:rFonts w:cstheme="minorHAnsi"/>
        </w:rPr>
        <w:t>jedoch nicht überschritten werden darf.</w:t>
      </w:r>
    </w:p>
    <w:p w14:paraId="61F502F1" w14:textId="77777777" w:rsidR="005E00D7" w:rsidRPr="00370548" w:rsidRDefault="005E00D7" w:rsidP="005E00D7">
      <w:pPr>
        <w:pStyle w:val="Aufzhlungszeichen2"/>
        <w:numPr>
          <w:ilvl w:val="0"/>
          <w:numId w:val="0"/>
        </w:numPr>
        <w:spacing w:line="240" w:lineRule="auto"/>
        <w:rPr>
          <w:rFonts w:cstheme="minorHAnsi"/>
        </w:rPr>
      </w:pPr>
      <w:r w:rsidRPr="00370548">
        <w:t xml:space="preserve">Für das </w:t>
      </w:r>
      <w:r w:rsidRPr="00370548">
        <w:rPr>
          <w:b/>
          <w:bCs/>
        </w:rPr>
        <w:t>Paket 3</w:t>
      </w:r>
      <w:r w:rsidRPr="00370548">
        <w:t xml:space="preserve"> ist die Paketvoraussetzung, dass die „</w:t>
      </w:r>
      <w:r w:rsidRPr="00370548">
        <w:rPr>
          <w:rFonts w:cstheme="minorHAnsi"/>
          <w:color w:val="000000" w:themeColor="text1"/>
          <w:sz w:val="22"/>
          <w:szCs w:val="40"/>
        </w:rPr>
        <w:t>MP-ID in SG2 NAD+MS in der Rolle MSB“ ist.</w:t>
      </w:r>
      <w:r w:rsidRPr="00370548">
        <w:t xml:space="preserve"> Ist diese Paketvoraussetzung erfüllt, dann ergibt sich, dass:</w:t>
      </w:r>
    </w:p>
    <w:p w14:paraId="0F7EB2E4" w14:textId="77777777" w:rsidR="005E00D7" w:rsidRPr="00370548" w:rsidRDefault="005E00D7" w:rsidP="005E00D7">
      <w:pPr>
        <w:pStyle w:val="Aufzhlungszeichen2"/>
        <w:spacing w:line="240" w:lineRule="auto"/>
        <w:rPr>
          <w:rFonts w:cstheme="minorHAnsi"/>
        </w:rPr>
      </w:pPr>
      <w:r w:rsidRPr="00370548">
        <w:t>genau einmal die Kommunikationsverbindung „E-Mail“ angegeben werden muss,</w:t>
      </w:r>
      <w:r w:rsidRPr="00370548">
        <w:rPr>
          <w:rFonts w:cstheme="minorHAnsi"/>
        </w:rPr>
        <w:t xml:space="preserve"> </w:t>
      </w:r>
    </w:p>
    <w:p w14:paraId="0AA1986B" w14:textId="77777777" w:rsidR="005E00D7" w:rsidRPr="00370548" w:rsidRDefault="005E00D7" w:rsidP="005E00D7">
      <w:pPr>
        <w:pStyle w:val="Aufzhlungszeichen2"/>
      </w:pPr>
      <w:r w:rsidRPr="00370548">
        <w:t xml:space="preserve">die Kommunikationsverbindung „Telefon“ Null mal vorkommen kann, aber auch bis zu zweimal angegeben werden kann, </w:t>
      </w:r>
    </w:p>
    <w:p w14:paraId="7460EE33" w14:textId="362F68FE" w:rsidR="005E00D7" w:rsidRPr="00370548" w:rsidRDefault="005E00D7" w:rsidP="005E00D7">
      <w:pPr>
        <w:pStyle w:val="Aufzhlungszeichen2"/>
        <w:rPr>
          <w:rStyle w:val="FormatvorlageArialSchwarz"/>
          <w:rFonts w:ascii="Calibri" w:hAnsi="Calibri" w:cs="Calibri"/>
          <w:sz w:val="24"/>
        </w:rPr>
      </w:pPr>
      <w:r w:rsidRPr="00370548">
        <w:t>die Kommunikationsverbindung „weiteres Telefon“</w:t>
      </w:r>
      <w:r w:rsidR="00BF4853">
        <w:t xml:space="preserve"> </w:t>
      </w:r>
      <w:r w:rsidRPr="00370548">
        <w:rPr>
          <w:rStyle w:val="FormatvorlageArialSchwarz"/>
          <w:rFonts w:ascii="Calibri" w:hAnsi="Calibri" w:cs="Calibri"/>
          <w:sz w:val="24"/>
        </w:rPr>
        <w:t xml:space="preserve">aber auch bis zu einmal angegeben werden können, </w:t>
      </w:r>
    </w:p>
    <w:p w14:paraId="459F169C" w14:textId="0BCEF243" w:rsidR="005E00D7" w:rsidRPr="00370548" w:rsidRDefault="005E00D7" w:rsidP="005E00D7">
      <w:pPr>
        <w:pStyle w:val="Aufzhlungszeichen2"/>
      </w:pPr>
      <w:r w:rsidRPr="00370548">
        <w:t xml:space="preserve">die </w:t>
      </w:r>
      <w:r w:rsidRPr="00370548">
        <w:rPr>
          <w:rFonts w:cstheme="minorHAnsi"/>
        </w:rPr>
        <w:t>m</w:t>
      </w:r>
      <w:r w:rsidRPr="00370548">
        <w:t>aximale Wiederholung aus</w:t>
      </w:r>
      <w:r w:rsidRPr="00370548">
        <w:rPr>
          <w:rFonts w:cstheme="minorHAnsi"/>
        </w:rPr>
        <w:t xml:space="preserve"> der </w:t>
      </w:r>
      <w:r w:rsidRPr="00370548">
        <w:t xml:space="preserve">Einschränkung im AHB, dass das COM-Segment nur bis zu dreimal angegeben werden darf </w:t>
      </w:r>
      <w:r w:rsidR="00BF4853" w:rsidRPr="00370548">
        <w:t>(siehe Einschränkung [</w:t>
      </w:r>
      <w:r w:rsidR="00BF4853">
        <w:t>2001</w:t>
      </w:r>
      <w:r w:rsidR="00BF4853" w:rsidRPr="00370548">
        <w:t xml:space="preserve">] Segment ist nur bis zu dreimal je </w:t>
      </w:r>
      <w:r w:rsidR="00BF4853">
        <w:t>SG9</w:t>
      </w:r>
      <w:r w:rsidR="00BF4853" w:rsidRPr="00370548">
        <w:t xml:space="preserve"> CTA</w:t>
      </w:r>
      <w:r w:rsidR="00BF4853">
        <w:t xml:space="preserve"> (Ansprechpartner Muster)</w:t>
      </w:r>
      <w:r w:rsidR="00BF4853" w:rsidRPr="00370548">
        <w:t xml:space="preserve"> anzugeben)</w:t>
      </w:r>
      <w:r w:rsidRPr="00370548">
        <w:t xml:space="preserve"> </w:t>
      </w:r>
      <w:r w:rsidRPr="00370548">
        <w:rPr>
          <w:rFonts w:cstheme="minorHAnsi"/>
        </w:rPr>
        <w:t>jedoch nicht überschritten werden darf.</w:t>
      </w:r>
    </w:p>
    <w:p w14:paraId="033330B9" w14:textId="77777777" w:rsidR="005E00D7" w:rsidRPr="00370548" w:rsidRDefault="005E00D7" w:rsidP="005E00D7">
      <w:pPr>
        <w:pStyle w:val="berschrift2"/>
      </w:pPr>
      <w:r w:rsidRPr="00370548">
        <w:tab/>
      </w:r>
      <w:bookmarkStart w:id="151" w:name="_Toc224230786"/>
      <w:r w:rsidRPr="00370548">
        <w:t>Übertragung einer Information über mehrere Datenelemente hinweg</w:t>
      </w:r>
      <w:bookmarkEnd w:id="143"/>
      <w:bookmarkEnd w:id="151"/>
    </w:p>
    <w:p w14:paraId="5DE0D8B6" w14:textId="1F9E8D6E" w:rsidR="005E00D7" w:rsidRPr="00370548" w:rsidRDefault="005E00D7" w:rsidP="005E00D7">
      <w:pPr>
        <w:rPr>
          <w:rFonts w:cstheme="minorHAnsi"/>
          <w:color w:val="000000"/>
        </w:rPr>
      </w:pPr>
      <w:r w:rsidRPr="00370548">
        <w:rPr>
          <w:rFonts w:cstheme="minorHAnsi"/>
          <w:color w:val="000000"/>
        </w:rPr>
        <w:t>Im MIG kann ein Gruppendatenelement (z.</w:t>
      </w:r>
      <w:r w:rsidR="00CA23CD" w:rsidRPr="00370548">
        <w:rPr>
          <w:rFonts w:eastAsia="Calibri"/>
          <w:lang w:eastAsia="en-US"/>
        </w:rPr>
        <w:t> </w:t>
      </w:r>
      <w:r w:rsidRPr="00370548">
        <w:rPr>
          <w:rFonts w:cstheme="minorHAnsi"/>
          <w:color w:val="000000"/>
        </w:rPr>
        <w:t>B. DE3124) mit ein und derselben Bezeichnung mehrfach in einer Datene</w:t>
      </w:r>
      <w:r w:rsidR="001A5BF9" w:rsidRPr="00370548">
        <w:rPr>
          <w:rFonts w:cstheme="minorHAnsi"/>
          <w:color w:val="000000"/>
        </w:rPr>
        <w:t>lementgruppe aufgeführt werden.</w:t>
      </w:r>
    </w:p>
    <w:p w14:paraId="15E69E1B" w14:textId="4D4A8BA7" w:rsidR="005E00D7" w:rsidRPr="00370548" w:rsidRDefault="005E00D7" w:rsidP="005E00D7">
      <w:pPr>
        <w:rPr>
          <w:rFonts w:cstheme="minorHAnsi"/>
          <w:color w:val="000000"/>
        </w:rPr>
      </w:pPr>
      <w:r w:rsidRPr="00370548">
        <w:rPr>
          <w:rFonts w:cstheme="minorHAnsi"/>
          <w:color w:val="000000"/>
        </w:rPr>
        <w:t>Zu beachten ist, dass diese Mehrfach-Aufführung im AHB nicht zu erkennen ist. Im AHB wird das Datenelement (z.</w:t>
      </w:r>
      <w:r w:rsidR="00CA23CD" w:rsidRPr="00370548">
        <w:rPr>
          <w:rFonts w:eastAsia="Calibri"/>
          <w:lang w:eastAsia="en-US"/>
        </w:rPr>
        <w:t> </w:t>
      </w:r>
      <w:r w:rsidRPr="00370548">
        <w:rPr>
          <w:rFonts w:cstheme="minorHAnsi"/>
          <w:color w:val="000000"/>
        </w:rPr>
        <w:t>B. DE3124) nur einmal aufgeführt.</w:t>
      </w:r>
    </w:p>
    <w:p w14:paraId="24881BF2" w14:textId="77777777" w:rsidR="00D06BCA" w:rsidRPr="00370548" w:rsidRDefault="005E00D7" w:rsidP="00D06BCA">
      <w:pPr>
        <w:pStyle w:val="Zwischenberschrift"/>
      </w:pPr>
      <w:r w:rsidRPr="00370548">
        <w:t>Beispiel</w:t>
      </w:r>
      <w:r w:rsidR="00D06BCA" w:rsidRPr="00370548">
        <w:t xml:space="preserve"> </w:t>
      </w:r>
      <w:r w:rsidRPr="00370548">
        <w:t>MIG:</w:t>
      </w:r>
    </w:p>
    <w:p w14:paraId="4B4C3013" w14:textId="71DBC3F8" w:rsidR="005E00D7" w:rsidRDefault="005E00D7" w:rsidP="005E00D7">
      <w:pPr>
        <w:rPr>
          <w:rFonts w:cstheme="minorHAnsi"/>
          <w:color w:val="000000"/>
        </w:rPr>
      </w:pPr>
      <w:r w:rsidRPr="00370548">
        <w:rPr>
          <w:rFonts w:cstheme="minorHAnsi"/>
          <w:color w:val="000000"/>
        </w:rPr>
        <w:t>Im NAD-Segment zur Messlokationsadresse (DE3035 mit Code Z03) wird in der Datenelementgruppe C058 das DE3124 (Zusatzinformation zur Identifizierung) fünf Mal mit jeweils einer max. Länge von 35 Zeichen aufgeführt, so dass für die Zusatzinformation in Summe 175 Zeichen zur Verfügung stehen</w:t>
      </w:r>
      <w:r w:rsidR="00D06BCA" w:rsidRPr="00370548">
        <w:rPr>
          <w:rFonts w:cstheme="minorHAnsi"/>
          <w:color w:val="000000"/>
        </w:rPr>
        <w:t>.</w:t>
      </w:r>
    </w:p>
    <w:p w14:paraId="483360DB" w14:textId="64D4FE99" w:rsidR="00D279D1" w:rsidRPr="00370548" w:rsidRDefault="0074349B" w:rsidP="00D279D1">
      <w:pPr>
        <w:pStyle w:val="Beschriftung"/>
      </w:pPr>
      <w:bookmarkStart w:id="152" w:name="_Toc216248536"/>
      <w:r w:rsidRPr="0074349B">
        <w:rPr>
          <w:noProof/>
        </w:rPr>
        <w:lastRenderedPageBreak/>
        <w:drawing>
          <wp:inline distT="0" distB="0" distL="0" distR="0" wp14:anchorId="6EC24127" wp14:editId="506294EB">
            <wp:extent cx="5958205" cy="2943860"/>
            <wp:effectExtent l="0" t="0" r="0" b="2540"/>
            <wp:docPr id="120" name="Grafik 120"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Grafik 120" descr="Ein Bild, das Tisch enthält.&#10;&#10;Automatisch generierte Beschreibung"/>
                    <pic:cNvPicPr/>
                  </pic:nvPicPr>
                  <pic:blipFill>
                    <a:blip r:embed="rId33"/>
                    <a:stretch>
                      <a:fillRect/>
                    </a:stretch>
                  </pic:blipFill>
                  <pic:spPr>
                    <a:xfrm>
                      <a:off x="0" y="0"/>
                      <a:ext cx="5958205" cy="2943860"/>
                    </a:xfrm>
                    <a:prstGeom prst="rect">
                      <a:avLst/>
                    </a:prstGeom>
                  </pic:spPr>
                </pic:pic>
              </a:graphicData>
            </a:graphic>
          </wp:inline>
        </w:drawing>
      </w:r>
      <w:r w:rsidR="00D279D1" w:rsidRPr="00370548">
        <w:t xml:space="preserve">Abbildung </w:t>
      </w:r>
      <w:r w:rsidR="00AE43D8">
        <w:fldChar w:fldCharType="begin"/>
      </w:r>
      <w:r w:rsidR="00AE43D8">
        <w:instrText xml:space="preserve"> SEQ Abbildung \* ARABIC </w:instrText>
      </w:r>
      <w:r w:rsidR="00AE43D8">
        <w:fldChar w:fldCharType="separate"/>
      </w:r>
      <w:r w:rsidR="00AE43D8">
        <w:rPr>
          <w:noProof/>
        </w:rPr>
        <w:t>18</w:t>
      </w:r>
      <w:r w:rsidR="00AE43D8">
        <w:rPr>
          <w:noProof/>
        </w:rPr>
        <w:fldChar w:fldCharType="end"/>
      </w:r>
      <w:r w:rsidR="00D279D1" w:rsidRPr="00370548">
        <w:t xml:space="preserve"> – Darstellung von mehrfachen Aufführungen zu einer Information</w:t>
      </w:r>
      <w:bookmarkEnd w:id="152"/>
    </w:p>
    <w:p w14:paraId="72374871" w14:textId="151B02D2" w:rsidR="005E00D7" w:rsidRPr="00370548" w:rsidRDefault="005E00D7" w:rsidP="005E00D7">
      <w:pPr>
        <w:rPr>
          <w:rFonts w:cstheme="minorHAnsi"/>
          <w:color w:val="000000"/>
        </w:rPr>
      </w:pPr>
      <w:r w:rsidRPr="00370548">
        <w:rPr>
          <w:rFonts w:cstheme="minorHAnsi"/>
          <w:color w:val="000000"/>
        </w:rPr>
        <w:t>Hintergrund der mehrfachen Aufführung ist, dass einige Informationen mehr Zeichen benötigen als ein einzelnes Gruppendatenelement zur Verfügung stellt. In solchen Fällen wird die Information im nächsten Gruppendatenelement, dass dieselbe Bezeichnung besitzt, weiter fortgeschrie</w:t>
      </w:r>
      <w:r w:rsidRPr="00370548">
        <w:rPr>
          <w:rFonts w:cstheme="minorHAnsi"/>
          <w:color w:val="000000"/>
        </w:rPr>
        <w:softHyphen/>
        <w:t>ben. Die einzelnen Gruppendatenelemente sollten dabei bis auf die max. Anzahl Zeichen genutzt werden. Am Beispiel von DE3124 kann das Schneiden eines Textes nach 35 bzw. 70 Zeichen (und so weiter) jedoch zu einem Problem führen, wenn das 35. oder 36. bzw. 70. oder 71. Zeichen ein Leerzeichen ist. Leerzeichen am Anfang oder Ende eines Gruppendatenelements entsprechen nicht der regelkon</w:t>
      </w:r>
      <w:r w:rsidR="0021056E" w:rsidRPr="00370548">
        <w:rPr>
          <w:rFonts w:cstheme="minorHAnsi"/>
          <w:color w:val="000000"/>
        </w:rPr>
        <w:t xml:space="preserve">formen Übermittlung von EDIFACT </w:t>
      </w:r>
      <w:r w:rsidRPr="00370548">
        <w:rPr>
          <w:rFonts w:cstheme="minorHAnsi"/>
          <w:color w:val="000000"/>
        </w:rPr>
        <w:t>Nachrichten und werden daher durch die IT-Systeme entfernt. Um dies zu verhindern, ist – entgegen der Vorgabe die max. Anzahl an Zeichen eines Gruppendatenelements zu nutzen – eine Teilung im letzten Wort des Gruppendatenelements durchzuführen.</w:t>
      </w:r>
    </w:p>
    <w:p w14:paraId="4DE31B39" w14:textId="77777777" w:rsidR="005E00D7" w:rsidRPr="00370548" w:rsidRDefault="005E00D7" w:rsidP="005E00D7">
      <w:pPr>
        <w:rPr>
          <w:b/>
          <w:color w:val="C20000" w:themeColor="background2"/>
        </w:rPr>
      </w:pPr>
      <w:r w:rsidRPr="00370548">
        <w:rPr>
          <w:b/>
          <w:color w:val="C20000" w:themeColor="background2"/>
        </w:rPr>
        <w:t>Erläuterung am Beispiel:</w:t>
      </w:r>
    </w:p>
    <w:p w14:paraId="1C98436F" w14:textId="2183817B" w:rsidR="005E00D7" w:rsidRPr="00370548" w:rsidRDefault="005E00D7" w:rsidP="005E00D7">
      <w:pPr>
        <w:rPr>
          <w:rFonts w:cstheme="minorHAnsi"/>
          <w:color w:val="000000"/>
        </w:rPr>
      </w:pPr>
      <w:r w:rsidRPr="00370548">
        <w:rPr>
          <w:rFonts w:cstheme="minorHAnsi"/>
          <w:color w:val="000000"/>
        </w:rPr>
        <w:t xml:space="preserve">Im NAD-Segment zur </w:t>
      </w:r>
      <w:r w:rsidR="00EF4C99">
        <w:rPr>
          <w:rFonts w:cstheme="minorHAnsi"/>
          <w:color w:val="000000"/>
        </w:rPr>
        <w:t>Adresse Muster-Lokation</w:t>
      </w:r>
      <w:r w:rsidRPr="00370548">
        <w:rPr>
          <w:rFonts w:cstheme="minorHAnsi"/>
          <w:color w:val="000000"/>
        </w:rPr>
        <w:t xml:space="preserve"> (DE3035 mit dem Code </w:t>
      </w:r>
      <w:r w:rsidR="00EF4C99">
        <w:rPr>
          <w:rFonts w:cstheme="minorHAnsi"/>
          <w:color w:val="000000"/>
        </w:rPr>
        <w:t>ZAA</w:t>
      </w:r>
      <w:r w:rsidRPr="00370548">
        <w:rPr>
          <w:rFonts w:cstheme="minorHAnsi"/>
          <w:color w:val="000000"/>
        </w:rPr>
        <w:t>) soll in DE3124 (Zusatzinformation zur Identifizierung) der Text „</w:t>
      </w:r>
      <w:r w:rsidRPr="00370548">
        <w:rPr>
          <w:rFonts w:cstheme="minorHAnsi"/>
          <w:i/>
          <w:color w:val="000000"/>
        </w:rPr>
        <w:t>Die Messeinrichtungen befinden sich im Keller des Hinterhauses</w:t>
      </w:r>
      <w:r w:rsidRPr="00370548">
        <w:rPr>
          <w:rFonts w:cstheme="minorHAnsi"/>
          <w:color w:val="000000"/>
        </w:rPr>
        <w:t>“ (Text mit 62 Zeichen)</w:t>
      </w:r>
      <w:r w:rsidR="001A5BF9" w:rsidRPr="00370548">
        <w:rPr>
          <w:rFonts w:cstheme="minorHAnsi"/>
          <w:color w:val="000000"/>
        </w:rPr>
        <w:t xml:space="preserve"> </w:t>
      </w:r>
      <w:r w:rsidRPr="00370548">
        <w:rPr>
          <w:rFonts w:cstheme="minorHAnsi"/>
          <w:color w:val="000000"/>
        </w:rPr>
        <w:t>übertragen werden.</w:t>
      </w:r>
    </w:p>
    <w:p w14:paraId="185FB81E" w14:textId="77777777" w:rsidR="005E00D7" w:rsidRPr="00370548" w:rsidRDefault="005E00D7" w:rsidP="005E00D7">
      <w:pPr>
        <w:rPr>
          <w:rFonts w:cstheme="minorHAnsi"/>
          <w:color w:val="000000"/>
        </w:rPr>
      </w:pPr>
      <w:r w:rsidRPr="00370548">
        <w:rPr>
          <w:rFonts w:cstheme="minorHAnsi"/>
          <w:color w:val="000000"/>
        </w:rPr>
        <w:t>Bei Ausnutzen der max. Länge von 35 Zeichen, würde dieser Text nach einem kompletten Wort geschnit</w:t>
      </w:r>
      <w:r w:rsidRPr="00370548">
        <w:rPr>
          <w:rFonts w:cstheme="minorHAnsi"/>
          <w:color w:val="000000"/>
        </w:rPr>
        <w:softHyphen/>
        <w:t>ten und das Leerzeichen durch das IT-System entfernt werden:</w:t>
      </w:r>
    </w:p>
    <w:p w14:paraId="2B27129E" w14:textId="05857B15" w:rsidR="005E00D7" w:rsidRPr="00370548" w:rsidRDefault="005E00D7" w:rsidP="005E00D7">
      <w:pPr>
        <w:ind w:left="709"/>
        <w:rPr>
          <w:rFonts w:cstheme="minorHAnsi"/>
          <w:color w:val="000000"/>
        </w:rPr>
      </w:pPr>
      <w:r w:rsidRPr="00370548">
        <w:rPr>
          <w:rFonts w:cstheme="minorHAnsi"/>
          <w:color w:val="000000"/>
        </w:rPr>
        <w:t>NAD+</w:t>
      </w:r>
      <w:r w:rsidR="00EF4C99">
        <w:rPr>
          <w:rFonts w:cstheme="minorHAnsi"/>
          <w:color w:val="000000"/>
        </w:rPr>
        <w:t>ZAA</w:t>
      </w:r>
      <w:r w:rsidRPr="00370548">
        <w:rPr>
          <w:rFonts w:cstheme="minorHAnsi"/>
          <w:color w:val="000000"/>
        </w:rPr>
        <w:t>++</w:t>
      </w:r>
      <w:r w:rsidRPr="00370548">
        <w:rPr>
          <w:rFonts w:cstheme="minorHAnsi"/>
          <w:i/>
          <w:color w:val="000000"/>
        </w:rPr>
        <w:t>Die Messeinrichtungen befinden sich:im Keller des Hinterhauses</w:t>
      </w:r>
      <w:r w:rsidRPr="00370548">
        <w:rPr>
          <w:rFonts w:cstheme="minorHAnsi"/>
          <w:color w:val="000000"/>
        </w:rPr>
        <w:t>++ […]…</w:t>
      </w:r>
    </w:p>
    <w:p w14:paraId="15020853" w14:textId="34F6E7AC" w:rsidR="005E00D7" w:rsidRPr="00370548" w:rsidRDefault="0021056E" w:rsidP="005E00D7">
      <w:pPr>
        <w:rPr>
          <w:rFonts w:cstheme="minorHAnsi"/>
          <w:color w:val="000000"/>
        </w:rPr>
      </w:pPr>
      <w:r w:rsidRPr="00370548">
        <w:rPr>
          <w:rFonts w:cstheme="minorHAnsi"/>
          <w:color w:val="000000"/>
        </w:rPr>
        <w:t xml:space="preserve">Der aus der EDIFACT </w:t>
      </w:r>
      <w:r w:rsidR="005E00D7" w:rsidRPr="00370548">
        <w:rPr>
          <w:rFonts w:cstheme="minorHAnsi"/>
          <w:color w:val="000000"/>
        </w:rPr>
        <w:t xml:space="preserve">Nachricht </w:t>
      </w:r>
      <w:r w:rsidRPr="00370548">
        <w:rPr>
          <w:rFonts w:cstheme="minorHAnsi"/>
          <w:color w:val="000000"/>
        </w:rPr>
        <w:t>ausgelesene</w:t>
      </w:r>
      <w:r w:rsidR="005E00D7" w:rsidRPr="00370548">
        <w:rPr>
          <w:rFonts w:cstheme="minorHAnsi"/>
          <w:color w:val="000000"/>
        </w:rPr>
        <w:t xml:space="preserve"> Text würde wie folgt lauten:</w:t>
      </w:r>
    </w:p>
    <w:p w14:paraId="0A06123A" w14:textId="77777777" w:rsidR="005E00D7" w:rsidRPr="00370548" w:rsidRDefault="005E00D7" w:rsidP="005E00D7">
      <w:pPr>
        <w:ind w:left="709"/>
        <w:rPr>
          <w:rFonts w:cstheme="minorHAnsi"/>
          <w:color w:val="000000"/>
        </w:rPr>
      </w:pPr>
      <w:r w:rsidRPr="00370548">
        <w:rPr>
          <w:rFonts w:cstheme="minorHAnsi"/>
          <w:color w:val="000000"/>
        </w:rPr>
        <w:t>„</w:t>
      </w:r>
      <w:r w:rsidRPr="00370548">
        <w:rPr>
          <w:rFonts w:cstheme="minorHAnsi"/>
          <w:i/>
          <w:color w:val="000000"/>
        </w:rPr>
        <w:t>Die Messeinrichtungen befinden sichim Keller des Hinterhauses</w:t>
      </w:r>
      <w:r w:rsidRPr="00370548">
        <w:rPr>
          <w:rFonts w:cstheme="minorHAnsi"/>
          <w:color w:val="000000"/>
        </w:rPr>
        <w:t>“</w:t>
      </w:r>
    </w:p>
    <w:p w14:paraId="25F5E5C8" w14:textId="77777777" w:rsidR="005E00D7" w:rsidRPr="00370548" w:rsidRDefault="005E00D7" w:rsidP="005E00D7">
      <w:pPr>
        <w:rPr>
          <w:rFonts w:cstheme="minorHAnsi"/>
          <w:color w:val="000000"/>
        </w:rPr>
      </w:pPr>
      <w:r w:rsidRPr="00370548">
        <w:rPr>
          <w:rFonts w:cstheme="minorHAnsi"/>
          <w:color w:val="000000"/>
        </w:rPr>
        <w:lastRenderedPageBreak/>
        <w:t>Um dies zu verhindern, wird die Teilung im letzten Wort durchgeführt, so dass mit mindestens einem Zeichen im nächsten Datenelement gestartet wird und der Konverter die Inhalte der aufeinanderfolgenden Datenelemente ohne weitere Logik zusammenführen kann.</w:t>
      </w:r>
    </w:p>
    <w:p w14:paraId="657CF1A9" w14:textId="77777777" w:rsidR="005E00D7" w:rsidRPr="00370548" w:rsidRDefault="005E00D7" w:rsidP="005E00D7">
      <w:pPr>
        <w:rPr>
          <w:rFonts w:cstheme="minorHAnsi"/>
          <w:color w:val="000000"/>
        </w:rPr>
      </w:pPr>
      <w:r w:rsidRPr="00370548">
        <w:rPr>
          <w:rFonts w:cstheme="minorHAnsi"/>
          <w:color w:val="000000"/>
        </w:rPr>
        <w:t>Dies würde für das vorangegangene Beispiel bedeuten, dass die Darstellung wie folgt sein muss:</w:t>
      </w:r>
    </w:p>
    <w:p w14:paraId="054FCF98" w14:textId="148D9405" w:rsidR="005E00D7" w:rsidRPr="00370548" w:rsidRDefault="005E00D7" w:rsidP="005E00D7">
      <w:pPr>
        <w:ind w:left="709"/>
        <w:rPr>
          <w:rFonts w:cstheme="minorHAnsi"/>
          <w:color w:val="000000"/>
        </w:rPr>
      </w:pPr>
      <w:r w:rsidRPr="00370548">
        <w:rPr>
          <w:rFonts w:cstheme="minorHAnsi"/>
          <w:color w:val="000000"/>
        </w:rPr>
        <w:t>NAD+Z</w:t>
      </w:r>
      <w:r w:rsidR="00EF4C99">
        <w:rPr>
          <w:rFonts w:cstheme="minorHAnsi"/>
          <w:color w:val="000000"/>
        </w:rPr>
        <w:t>AA</w:t>
      </w:r>
      <w:r w:rsidRPr="00370548">
        <w:rPr>
          <w:rFonts w:cstheme="minorHAnsi"/>
          <w:color w:val="000000"/>
        </w:rPr>
        <w:t>++</w:t>
      </w:r>
      <w:r w:rsidRPr="00370548">
        <w:rPr>
          <w:rFonts w:cstheme="minorHAnsi"/>
          <w:i/>
          <w:color w:val="000000"/>
        </w:rPr>
        <w:t>Die Messeinrichtungen befinden sic:h im Keller des Hinterhau</w:t>
      </w:r>
      <w:r w:rsidRPr="00370548">
        <w:rPr>
          <w:rFonts w:cstheme="minorHAnsi"/>
          <w:i/>
          <w:color w:val="000000"/>
        </w:rPr>
        <w:br/>
        <w:t>ses</w:t>
      </w:r>
      <w:r w:rsidRPr="00370548">
        <w:rPr>
          <w:rFonts w:cstheme="minorHAnsi"/>
          <w:color w:val="000000"/>
        </w:rPr>
        <w:t>++[…]</w:t>
      </w:r>
    </w:p>
    <w:p w14:paraId="61DB9C9C" w14:textId="77777777" w:rsidR="005E00D7" w:rsidRPr="00370548" w:rsidRDefault="005E00D7" w:rsidP="005E00D7">
      <w:pPr>
        <w:rPr>
          <w:rFonts w:cstheme="minorHAnsi"/>
          <w:color w:val="000000"/>
        </w:rPr>
      </w:pPr>
      <w:r w:rsidRPr="00370548">
        <w:rPr>
          <w:rFonts w:cstheme="minorHAnsi"/>
          <w:color w:val="000000"/>
        </w:rPr>
        <w:t>Oder</w:t>
      </w:r>
    </w:p>
    <w:p w14:paraId="4113F4D3" w14:textId="47DA28F3" w:rsidR="005E00D7" w:rsidRPr="00370548" w:rsidRDefault="005E00D7" w:rsidP="005E00D7">
      <w:pPr>
        <w:ind w:left="709"/>
        <w:rPr>
          <w:rFonts w:cstheme="minorHAnsi"/>
          <w:color w:val="000000"/>
        </w:rPr>
      </w:pPr>
      <w:r w:rsidRPr="00370548">
        <w:rPr>
          <w:rFonts w:cstheme="minorHAnsi"/>
          <w:color w:val="000000"/>
        </w:rPr>
        <w:t>NAD+Z</w:t>
      </w:r>
      <w:r w:rsidR="00EF4C99">
        <w:rPr>
          <w:rFonts w:cstheme="minorHAnsi"/>
          <w:color w:val="000000"/>
        </w:rPr>
        <w:t>AA</w:t>
      </w:r>
      <w:r w:rsidRPr="00370548">
        <w:rPr>
          <w:rFonts w:cstheme="minorHAnsi"/>
          <w:color w:val="000000"/>
        </w:rPr>
        <w:t>++</w:t>
      </w:r>
      <w:r w:rsidRPr="00370548">
        <w:rPr>
          <w:rFonts w:cstheme="minorHAnsi"/>
          <w:i/>
          <w:color w:val="000000"/>
        </w:rPr>
        <w:t>Die Messeinrichtungen befinden si:ch im Keller des Hinterhau</w:t>
      </w:r>
      <w:r w:rsidRPr="00370548">
        <w:rPr>
          <w:rFonts w:cstheme="minorHAnsi"/>
          <w:i/>
          <w:color w:val="000000"/>
        </w:rPr>
        <w:br/>
        <w:t>ses</w:t>
      </w:r>
      <w:r w:rsidRPr="00370548">
        <w:rPr>
          <w:rFonts w:cstheme="minorHAnsi"/>
          <w:color w:val="000000"/>
        </w:rPr>
        <w:t>++[…]</w:t>
      </w:r>
    </w:p>
    <w:p w14:paraId="35A40890" w14:textId="77777777" w:rsidR="005E00D7" w:rsidRPr="00370548" w:rsidRDefault="005E00D7" w:rsidP="005E00D7">
      <w:pPr>
        <w:rPr>
          <w:rFonts w:cstheme="minorHAnsi"/>
          <w:color w:val="000000"/>
        </w:rPr>
      </w:pPr>
      <w:r w:rsidRPr="00370548">
        <w:rPr>
          <w:rFonts w:cstheme="minorHAnsi"/>
          <w:color w:val="000000"/>
        </w:rPr>
        <w:t>Oder</w:t>
      </w:r>
    </w:p>
    <w:p w14:paraId="70E941D8" w14:textId="0AA102F4" w:rsidR="005E00D7" w:rsidRPr="00370548" w:rsidRDefault="005E00D7" w:rsidP="005E00D7">
      <w:pPr>
        <w:ind w:left="709"/>
        <w:rPr>
          <w:rFonts w:cstheme="minorHAnsi"/>
          <w:color w:val="000000"/>
        </w:rPr>
      </w:pPr>
      <w:r w:rsidRPr="00370548">
        <w:rPr>
          <w:rFonts w:cstheme="minorHAnsi"/>
          <w:color w:val="000000"/>
        </w:rPr>
        <w:t>NAD+Z</w:t>
      </w:r>
      <w:r w:rsidR="00EF4C99">
        <w:rPr>
          <w:rFonts w:cstheme="minorHAnsi"/>
          <w:color w:val="000000"/>
        </w:rPr>
        <w:t>AA</w:t>
      </w:r>
      <w:r w:rsidRPr="00370548">
        <w:rPr>
          <w:rFonts w:cstheme="minorHAnsi"/>
          <w:color w:val="000000"/>
        </w:rPr>
        <w:t>++</w:t>
      </w:r>
      <w:r w:rsidRPr="00370548">
        <w:rPr>
          <w:rFonts w:cstheme="minorHAnsi"/>
          <w:i/>
          <w:color w:val="000000"/>
        </w:rPr>
        <w:t>Die Messeinrichtungen befinden s:ich im Keller des Hinterhau</w:t>
      </w:r>
      <w:r w:rsidRPr="00370548">
        <w:rPr>
          <w:rFonts w:cstheme="minorHAnsi"/>
          <w:i/>
          <w:color w:val="000000"/>
        </w:rPr>
        <w:br/>
        <w:t>ses[…]</w:t>
      </w:r>
      <w:r w:rsidRPr="00370548">
        <w:rPr>
          <w:rFonts w:cstheme="minorHAnsi"/>
          <w:color w:val="000000"/>
        </w:rPr>
        <w:t>.</w:t>
      </w:r>
    </w:p>
    <w:p w14:paraId="3F8FEAE3" w14:textId="77777777" w:rsidR="005E00D7" w:rsidRPr="00370548" w:rsidRDefault="005E00D7" w:rsidP="005E00D7">
      <w:pPr>
        <w:pStyle w:val="berschrift2"/>
      </w:pPr>
      <w:bookmarkStart w:id="153" w:name="_Toc61515141"/>
      <w:r w:rsidRPr="00370548">
        <w:t xml:space="preserve"> </w:t>
      </w:r>
      <w:bookmarkStart w:id="154" w:name="_Toc224230787"/>
      <w:r w:rsidRPr="00370548">
        <w:t>Antwortcodes in den Segmenten AJT, FTX und STS</w:t>
      </w:r>
      <w:bookmarkEnd w:id="153"/>
      <w:bookmarkEnd w:id="154"/>
    </w:p>
    <w:p w14:paraId="0F32E434" w14:textId="77777777" w:rsidR="005E00D7" w:rsidRPr="00370548" w:rsidRDefault="005E00D7" w:rsidP="005E00D7">
      <w:pPr>
        <w:rPr>
          <w:rFonts w:cstheme="minorHAnsi"/>
        </w:rPr>
      </w:pPr>
      <w:r w:rsidRPr="00370548">
        <w:rPr>
          <w:rFonts w:cstheme="minorHAnsi"/>
        </w:rPr>
        <w:t>Bei einer Antwortnachrichtwird der Antwortcode, abhängig davon in welchem Nachrichtentyp die Antwort gesendet wird, im AJT- oder FTX- oder STS-Segment übertragen.</w:t>
      </w:r>
    </w:p>
    <w:p w14:paraId="2E695B49" w14:textId="62ABE666" w:rsidR="005E00D7" w:rsidRPr="00370548" w:rsidRDefault="0021056E" w:rsidP="005E00D7">
      <w:pPr>
        <w:rPr>
          <w:rFonts w:cstheme="minorHAnsi"/>
        </w:rPr>
      </w:pPr>
      <w:r w:rsidRPr="00370548">
        <w:rPr>
          <w:rFonts w:cstheme="minorHAnsi"/>
        </w:rPr>
        <w:t xml:space="preserve">In der EDIFACT </w:t>
      </w:r>
      <w:r w:rsidR="005E00D7" w:rsidRPr="00370548">
        <w:rPr>
          <w:rFonts w:cstheme="minorHAnsi"/>
        </w:rPr>
        <w:t>Nachricht ist die fachliche Aussage der Antwort (z.</w:t>
      </w:r>
      <w:r w:rsidR="00CA23CD" w:rsidRPr="00370548">
        <w:rPr>
          <w:rFonts w:eastAsia="Calibri"/>
          <w:lang w:eastAsia="en-US"/>
        </w:rPr>
        <w:t> </w:t>
      </w:r>
      <w:r w:rsidR="005E00D7" w:rsidRPr="00370548">
        <w:rPr>
          <w:rFonts w:cstheme="minorHAnsi"/>
        </w:rPr>
        <w:t>B. Ablehnungsgrund) bei der Verwendung des STS-Segmentes im DE9013 codiert enthalten, im DE4441 bei Verwendung des FTX-Segmentes und im DE4465 bei Verwendung des AJT-Segmentes codiert enthalten.</w:t>
      </w:r>
    </w:p>
    <w:p w14:paraId="1ADFC26F" w14:textId="77777777" w:rsidR="005E00D7" w:rsidRPr="00370548" w:rsidRDefault="005E00D7" w:rsidP="005E00D7">
      <w:pPr>
        <w:rPr>
          <w:rFonts w:cstheme="minorHAnsi"/>
        </w:rPr>
      </w:pPr>
      <w:r w:rsidRPr="00370548">
        <w:rPr>
          <w:rFonts w:cstheme="minorHAnsi"/>
        </w:rPr>
        <w:t>Hinweis: Nicht jede Information, die im DE9013 des STS-Segments bzw. DE4441 des FTX-Segments angegeben wird, ist automatisch ein Antwortcode, da diese Datenelemente auch für die Übermittlung anderen Informationen angewendet werden.</w:t>
      </w:r>
    </w:p>
    <w:p w14:paraId="1532D7AC" w14:textId="48923383" w:rsidR="005E00D7" w:rsidRPr="00370548" w:rsidRDefault="005E00D7" w:rsidP="005E00D7">
      <w:pPr>
        <w:rPr>
          <w:rFonts w:cstheme="minorHAnsi"/>
        </w:rPr>
      </w:pPr>
      <w:r w:rsidRPr="00370548">
        <w:rPr>
          <w:rFonts w:cstheme="minorHAnsi"/>
        </w:rPr>
        <w:t>Existieren für Anwendungsfälle eines Nachrichtentyps Entscheidungsbaumdiagramme oder Codelisten, enthält das AJT- bzw. FTX- bzw. STS-Segment ein zusätzliches Datenelement (AJT: DE1082, FTX: DE1131, STS: DE1131), in dem die für den Anwendungsfall relevanten Entscheidungsbaumdiagramme oder Codelisten in codierter Form im AHB angeben werden. Die Entscheidungsbaumdiagramme und Codelisten enthaltenen wiederum die codierten Antworten für den entsprechenden</w:t>
      </w:r>
      <w:r w:rsidR="0021056E" w:rsidRPr="00370548">
        <w:rPr>
          <w:rFonts w:cstheme="minorHAnsi"/>
        </w:rPr>
        <w:t xml:space="preserve"> Anwendungsfall. In der EDIFACT </w:t>
      </w:r>
      <w:r w:rsidRPr="00370548">
        <w:rPr>
          <w:rFonts w:cstheme="minorHAnsi"/>
        </w:rPr>
        <w:t>Nachricht wird somit</w:t>
      </w:r>
      <w:r w:rsidR="00D279D1" w:rsidRPr="00370548">
        <w:rPr>
          <w:rFonts w:cstheme="minorHAnsi"/>
        </w:rPr>
        <w:t>:</w:t>
      </w:r>
    </w:p>
    <w:p w14:paraId="5A888F90" w14:textId="77777777" w:rsidR="005E00D7" w:rsidRPr="00370548" w:rsidRDefault="005E00D7" w:rsidP="005E00D7">
      <w:pPr>
        <w:pStyle w:val="Listenabsatz"/>
        <w:numPr>
          <w:ilvl w:val="0"/>
          <w:numId w:val="25"/>
        </w:numPr>
        <w:rPr>
          <w:rFonts w:cstheme="minorHAnsi"/>
        </w:rPr>
      </w:pPr>
      <w:r w:rsidRPr="00370548">
        <w:rPr>
          <w:rFonts w:cstheme="minorHAnsi"/>
        </w:rPr>
        <w:t>im DE1131 des STS-Segments der Code des relevanten Entscheidungsbaumdiagramms oder der relevanten Codeliste übermittelt und im DE9013 des STS-Segments der dazugehörige, für den Geschäftsvorfall relevante Antwortcode.</w:t>
      </w:r>
    </w:p>
    <w:p w14:paraId="43F87C5A" w14:textId="77777777" w:rsidR="005E00D7" w:rsidRPr="00370548" w:rsidRDefault="005E00D7" w:rsidP="005E00D7">
      <w:pPr>
        <w:pStyle w:val="Listenabsatz"/>
        <w:numPr>
          <w:ilvl w:val="0"/>
          <w:numId w:val="25"/>
        </w:numPr>
        <w:rPr>
          <w:rFonts w:cstheme="minorHAnsi"/>
        </w:rPr>
      </w:pPr>
      <w:r w:rsidRPr="00370548">
        <w:rPr>
          <w:rFonts w:cstheme="minorHAnsi"/>
        </w:rPr>
        <w:t>im DE1131 des FTX-Segments der Code des relevanten Entscheidungsbaumdiagramms oder der relevanten Codeliste übermittelt und im DE4441 des FTX-Segments der dazugehörige, für den Geschäftsvorfall relevante Antwortcode.</w:t>
      </w:r>
    </w:p>
    <w:p w14:paraId="2EC757E5" w14:textId="77777777" w:rsidR="005E00D7" w:rsidRPr="00370548" w:rsidRDefault="005E00D7" w:rsidP="005E00D7">
      <w:pPr>
        <w:pStyle w:val="Listenabsatz"/>
        <w:numPr>
          <w:ilvl w:val="0"/>
          <w:numId w:val="25"/>
        </w:numPr>
        <w:rPr>
          <w:rFonts w:cstheme="minorHAnsi"/>
        </w:rPr>
      </w:pPr>
      <w:r w:rsidRPr="00370548">
        <w:rPr>
          <w:rFonts w:cstheme="minorHAnsi"/>
        </w:rPr>
        <w:lastRenderedPageBreak/>
        <w:t>im DE1082 des AJT-Segments der Code des relevanten Entscheidungsbaumdiagramms oder der relevanten Codeliste übermittelt und im DE4465 des AJT-Segments der dazugehörige, für den Geschäftsvorfall relevante Antwortcode.</w:t>
      </w:r>
    </w:p>
    <w:p w14:paraId="3083C5CF" w14:textId="77777777" w:rsidR="005E00D7" w:rsidRPr="00370548" w:rsidRDefault="005E00D7" w:rsidP="005E00D7">
      <w:pPr>
        <w:rPr>
          <w:rFonts w:cstheme="minorHAnsi"/>
        </w:rPr>
      </w:pPr>
      <w:r w:rsidRPr="00370548">
        <w:rPr>
          <w:rFonts w:cstheme="minorHAnsi"/>
        </w:rPr>
        <w:t>Alle anderen Nachrichtentypen, zu deren Anwendungsfällen keine Entscheidungsbaumdiagramme oder Codelisten vorhanden sind, benutzen das neu eingeführte Datenelement nicht. In diesen Fällen werden die für den Anwendungsfall relevanten Antwortcodes im AHB direkt im Anwendungsfall angegeben (bei STS in DE9013, bei FTX in DE4441 und bei AJT in DE4465).</w:t>
      </w:r>
    </w:p>
    <w:p w14:paraId="4A4852F7" w14:textId="02A7A18A" w:rsidR="005E00D7" w:rsidRPr="00370548" w:rsidRDefault="005E00D7" w:rsidP="005E00D7">
      <w:pPr>
        <w:rPr>
          <w:rFonts w:cstheme="minorHAnsi"/>
        </w:rPr>
      </w:pPr>
      <w:r w:rsidRPr="00370548">
        <w:rPr>
          <w:rFonts w:cstheme="minorHAnsi"/>
        </w:rPr>
        <w:t>Die Anwendung von Entscheidungsbaumdiagrammen und Codelisten und der d</w:t>
      </w:r>
      <w:r w:rsidR="00D279D1" w:rsidRPr="00370548">
        <w:rPr>
          <w:rFonts w:cstheme="minorHAnsi"/>
        </w:rPr>
        <w:t xml:space="preserve">arin festgelegten Antwortcodes </w:t>
      </w:r>
      <w:r w:rsidRPr="00370548">
        <w:rPr>
          <w:rFonts w:cstheme="minorHAnsi"/>
        </w:rPr>
        <w:t>sowie die Einhaltung der in einem Entscheidungsbaum-Diagramm beschriebenen Prüfreihenfolge für den empfangenen Geschäftsvorfall sind verbindlich</w:t>
      </w:r>
      <w:r w:rsidR="001A5BF9" w:rsidRPr="00370548">
        <w:rPr>
          <w:rFonts w:cstheme="minorHAnsi"/>
        </w:rPr>
        <w:t>.</w:t>
      </w:r>
    </w:p>
    <w:p w14:paraId="53A3B37B" w14:textId="77777777" w:rsidR="005E00D7" w:rsidRPr="00370548" w:rsidRDefault="005E00D7" w:rsidP="005E00D7">
      <w:pPr>
        <w:rPr>
          <w:rFonts w:cstheme="minorHAnsi"/>
        </w:rPr>
      </w:pPr>
      <w:r w:rsidRPr="00370548">
        <w:rPr>
          <w:rFonts w:cstheme="minorHAnsi"/>
        </w:rPr>
        <w:t>Weitere Informationen zu Entscheidungsbaumdiagrammen und Codelisten (auf die in diesem Kapitel auch eingegangen wird) sind den EDI@Energy Dokument „Entscheidungsbaum-Diagramme und Codelisten für die Antwortnachrichten“ zu entnehmen.</w:t>
      </w:r>
    </w:p>
    <w:p w14:paraId="4A296926" w14:textId="77777777" w:rsidR="005E00D7" w:rsidRPr="00370548" w:rsidDel="00372765" w:rsidRDefault="005E00D7" w:rsidP="005E00D7">
      <w:pPr>
        <w:rPr>
          <w:rFonts w:cstheme="minorHAnsi"/>
        </w:rPr>
      </w:pPr>
      <w:r w:rsidRPr="00370548" w:rsidDel="00372765">
        <w:rPr>
          <w:rFonts w:cstheme="minorHAnsi"/>
        </w:rPr>
        <w:t>In diesem Kapitel wird der Zusammenhang zwischen Entscheidungsbaumdiagramm und Anwen</w:t>
      </w:r>
      <w:r w:rsidRPr="00370548" w:rsidDel="00372765">
        <w:rPr>
          <w:rFonts w:cstheme="minorHAnsi"/>
        </w:rPr>
        <w:softHyphen/>
        <w:t>dungsfall bzw. Codeliste und Anwendungsfall erläutert.</w:t>
      </w:r>
    </w:p>
    <w:p w14:paraId="31B3AD20" w14:textId="77777777" w:rsidR="005E00D7" w:rsidRPr="00370548" w:rsidRDefault="005E00D7" w:rsidP="00576E11">
      <w:pPr>
        <w:pStyle w:val="Zwischenberschrift"/>
      </w:pPr>
      <w:r w:rsidRPr="00370548">
        <w:t>AJT-Segment</w:t>
      </w:r>
    </w:p>
    <w:p w14:paraId="12C53AB3" w14:textId="309287C5" w:rsidR="00EE4F36" w:rsidRPr="00370548" w:rsidRDefault="005E00D7" w:rsidP="005E00D7">
      <w:pPr>
        <w:rPr>
          <w:rFonts w:cstheme="minorHAnsi"/>
        </w:rPr>
      </w:pPr>
      <w:r w:rsidRPr="00370548">
        <w:rPr>
          <w:rFonts w:cstheme="minorHAnsi"/>
        </w:rPr>
        <w:t>Im AJT-Segment stehen in DE1082 die Codes der Entscheidungsbaumdiagramme oder der Codelisten, die wiederum die Antwortcodes enthalten, die in DE4465 als Antwort gegeben werden können.</w:t>
      </w:r>
    </w:p>
    <w:p w14:paraId="4A819E90" w14:textId="491FA9FF" w:rsidR="005E00D7" w:rsidRPr="00370548" w:rsidRDefault="00EE4F36" w:rsidP="005E00D7">
      <w:pPr>
        <w:rPr>
          <w:rFonts w:cstheme="minorHAnsi"/>
        </w:rPr>
      </w:pPr>
      <w:r>
        <w:rPr>
          <w:rFonts w:cstheme="minorHAnsi"/>
        </w:rPr>
        <w:t>In dem folgenden Beispiel wird</w:t>
      </w:r>
      <w:r w:rsidR="005E00D7" w:rsidRPr="00370548">
        <w:rPr>
          <w:rFonts w:cstheme="minorHAnsi"/>
        </w:rPr>
        <w:t xml:space="preserve"> in der Sparte </w:t>
      </w:r>
      <w:r>
        <w:rPr>
          <w:rFonts w:cstheme="minorHAnsi"/>
        </w:rPr>
        <w:t>Strom</w:t>
      </w:r>
      <w:r w:rsidR="005E00D7" w:rsidRPr="00370548">
        <w:rPr>
          <w:rFonts w:cstheme="minorHAnsi"/>
        </w:rPr>
        <w:t xml:space="preserve"> </w:t>
      </w:r>
      <w:r>
        <w:rPr>
          <w:rFonts w:cstheme="minorHAnsi"/>
        </w:rPr>
        <w:t>eine Ablehnung auf einen Vorgang erzeugt.</w:t>
      </w:r>
      <w:r w:rsidR="005E00D7" w:rsidRPr="00370548">
        <w:rPr>
          <w:rFonts w:cstheme="minorHAnsi"/>
        </w:rPr>
        <w:t xml:space="preserve"> </w:t>
      </w:r>
      <w:r>
        <w:rPr>
          <w:rFonts w:cstheme="minorHAnsi"/>
        </w:rPr>
        <w:t>Es</w:t>
      </w:r>
      <w:r w:rsidR="005E00D7" w:rsidRPr="00370548">
        <w:rPr>
          <w:rFonts w:cstheme="minorHAnsi"/>
        </w:rPr>
        <w:t xml:space="preserve"> ist </w:t>
      </w:r>
      <w:r>
        <w:rPr>
          <w:rFonts w:cstheme="minorHAnsi"/>
        </w:rPr>
        <w:t xml:space="preserve">im Beispiel das </w:t>
      </w:r>
      <w:r w:rsidR="005E00D7" w:rsidRPr="00370548">
        <w:rPr>
          <w:rFonts w:cstheme="minorHAnsi"/>
        </w:rPr>
        <w:t xml:space="preserve">DE1082 mit dem Code </w:t>
      </w:r>
      <w:r>
        <w:rPr>
          <w:rFonts w:cstheme="minorHAnsi"/>
        </w:rPr>
        <w:t>S</w:t>
      </w:r>
      <w:r w:rsidR="005E00D7" w:rsidRPr="00370548">
        <w:rPr>
          <w:rFonts w:cstheme="minorHAnsi"/>
        </w:rPr>
        <w:t>_0</w:t>
      </w:r>
      <w:r>
        <w:rPr>
          <w:rFonts w:cstheme="minorHAnsi"/>
        </w:rPr>
        <w:t>999</w:t>
      </w:r>
      <w:r w:rsidR="005E00D7" w:rsidRPr="00370548">
        <w:rPr>
          <w:rFonts w:cstheme="minorHAnsi"/>
        </w:rPr>
        <w:t xml:space="preserve"> zu füllen. Damit stehen die Ablehnungsgründe aus der Codeliste </w:t>
      </w:r>
      <w:r>
        <w:rPr>
          <w:rFonts w:cstheme="minorHAnsi"/>
        </w:rPr>
        <w:t>S</w:t>
      </w:r>
      <w:r w:rsidR="005E00D7" w:rsidRPr="00370548">
        <w:rPr>
          <w:rFonts w:cstheme="minorHAnsi"/>
        </w:rPr>
        <w:t>_0</w:t>
      </w:r>
      <w:r>
        <w:rPr>
          <w:rFonts w:cstheme="minorHAnsi"/>
        </w:rPr>
        <w:t>999</w:t>
      </w:r>
      <w:r w:rsidR="005E00D7" w:rsidRPr="00370548">
        <w:rPr>
          <w:rFonts w:cstheme="minorHAnsi"/>
        </w:rPr>
        <w:t xml:space="preserve"> mit den Antwortcodes </w:t>
      </w:r>
      <w:r>
        <w:rPr>
          <w:rFonts w:cstheme="minorHAnsi"/>
        </w:rPr>
        <w:t>AB1</w:t>
      </w:r>
      <w:r w:rsidR="005E00D7" w:rsidRPr="00370548">
        <w:rPr>
          <w:rFonts w:cstheme="minorHAnsi"/>
        </w:rPr>
        <w:t xml:space="preserve"> und </w:t>
      </w:r>
      <w:r>
        <w:rPr>
          <w:rFonts w:cstheme="minorHAnsi"/>
        </w:rPr>
        <w:t>AB2</w:t>
      </w:r>
      <w:r w:rsidR="005E00D7" w:rsidRPr="00370548">
        <w:rPr>
          <w:rFonts w:cstheme="minorHAnsi"/>
        </w:rPr>
        <w:t xml:space="preserve"> zur Verfügung. </w:t>
      </w:r>
    </w:p>
    <w:p w14:paraId="69ACDD4A" w14:textId="2BA83755" w:rsidR="005E00D7" w:rsidRDefault="005E00D7" w:rsidP="005E00D7">
      <w:pPr>
        <w:rPr>
          <w:rFonts w:cstheme="minorHAnsi"/>
        </w:rPr>
      </w:pPr>
      <w:r w:rsidRPr="00370548">
        <w:rPr>
          <w:rFonts w:cstheme="minorHAnsi"/>
        </w:rPr>
        <w:t>AJT+</w:t>
      </w:r>
      <w:r w:rsidR="00EE4F36">
        <w:rPr>
          <w:rFonts w:cstheme="minorHAnsi"/>
        </w:rPr>
        <w:t>AB1</w:t>
      </w:r>
      <w:r w:rsidRPr="00370548">
        <w:rPr>
          <w:rFonts w:cstheme="minorHAnsi"/>
        </w:rPr>
        <w:t>+</w:t>
      </w:r>
      <w:r w:rsidR="00EE4F36">
        <w:rPr>
          <w:rFonts w:cstheme="minorHAnsi"/>
        </w:rPr>
        <w:t>S</w:t>
      </w:r>
      <w:r w:rsidRPr="00370548">
        <w:rPr>
          <w:rFonts w:cstheme="minorHAnsi"/>
        </w:rPr>
        <w:t>_0</w:t>
      </w:r>
      <w:r w:rsidR="00EE4F36">
        <w:rPr>
          <w:rFonts w:cstheme="minorHAnsi"/>
        </w:rPr>
        <w:t>999</w:t>
      </w:r>
      <w:r w:rsidRPr="00370548">
        <w:rPr>
          <w:rFonts w:cstheme="minorHAnsi"/>
        </w:rPr>
        <w:t>'</w:t>
      </w:r>
    </w:p>
    <w:p w14:paraId="2EE286A1" w14:textId="4630B777" w:rsidR="00EE4F36" w:rsidRDefault="00EE4F36" w:rsidP="005E00D7">
      <w:pPr>
        <w:rPr>
          <w:rFonts w:cstheme="minorHAnsi"/>
        </w:rPr>
      </w:pPr>
      <w:r w:rsidRPr="00EE4F36">
        <w:rPr>
          <w:rFonts w:cstheme="minorHAnsi"/>
          <w:noProof/>
        </w:rPr>
        <w:drawing>
          <wp:inline distT="0" distB="0" distL="0" distR="0" wp14:anchorId="29B3439E" wp14:editId="43158253">
            <wp:extent cx="5958205" cy="2527300"/>
            <wp:effectExtent l="0" t="0" r="0" b="0"/>
            <wp:docPr id="58" name="Grafik 57">
              <a:extLst xmlns:a="http://schemas.openxmlformats.org/drawingml/2006/main">
                <a:ext uri="{FF2B5EF4-FFF2-40B4-BE49-F238E27FC236}">
                  <a16:creationId xmlns:a16="http://schemas.microsoft.com/office/drawing/2014/main" id="{2EBB528F-2150-A440-9486-71DA8AD974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Grafik 57">
                      <a:extLst>
                        <a:ext uri="{FF2B5EF4-FFF2-40B4-BE49-F238E27FC236}">
                          <a16:creationId xmlns:a16="http://schemas.microsoft.com/office/drawing/2014/main" id="{2EBB528F-2150-A440-9486-71DA8AD974DD}"/>
                        </a:ext>
                      </a:extLst>
                    </pic:cNvPr>
                    <pic:cNvPicPr>
                      <a:picLocks noChangeAspect="1"/>
                    </pic:cNvPicPr>
                  </pic:nvPicPr>
                  <pic:blipFill>
                    <a:blip r:embed="rId34"/>
                    <a:stretch>
                      <a:fillRect/>
                    </a:stretch>
                  </pic:blipFill>
                  <pic:spPr>
                    <a:xfrm>
                      <a:off x="0" y="0"/>
                      <a:ext cx="5958205" cy="2527300"/>
                    </a:xfrm>
                    <a:prstGeom prst="rect">
                      <a:avLst/>
                    </a:prstGeom>
                  </pic:spPr>
                </pic:pic>
              </a:graphicData>
            </a:graphic>
          </wp:inline>
        </w:drawing>
      </w:r>
    </w:p>
    <w:p w14:paraId="55FB244D" w14:textId="6046FFB7" w:rsidR="00EE4F36" w:rsidRDefault="00EE4F36" w:rsidP="005E00D7">
      <w:pPr>
        <w:rPr>
          <w:rFonts w:cstheme="minorHAnsi"/>
        </w:rPr>
      </w:pPr>
      <w:r>
        <w:rPr>
          <w:noProof/>
        </w:rPr>
        <w:lastRenderedPageBreak/>
        <w:drawing>
          <wp:inline distT="0" distB="0" distL="0" distR="0" wp14:anchorId="1ECCF982" wp14:editId="388CAFFE">
            <wp:extent cx="2159000" cy="558800"/>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59000" cy="558800"/>
                    </a:xfrm>
                    <a:prstGeom prst="rect">
                      <a:avLst/>
                    </a:prstGeom>
                  </pic:spPr>
                </pic:pic>
              </a:graphicData>
            </a:graphic>
          </wp:inline>
        </w:drawing>
      </w:r>
    </w:p>
    <w:p w14:paraId="27B25E10" w14:textId="49F27175" w:rsidR="005E00D7" w:rsidRPr="00370548" w:rsidRDefault="005E00D7" w:rsidP="005E00D7">
      <w:pPr>
        <w:pStyle w:val="Beschriftung"/>
      </w:pPr>
      <w:bookmarkStart w:id="155" w:name="_Toc216248537"/>
      <w:r w:rsidRPr="00370548">
        <w:t xml:space="preserve">Abbildung </w:t>
      </w:r>
      <w:r w:rsidR="00AE43D8">
        <w:fldChar w:fldCharType="begin"/>
      </w:r>
      <w:r w:rsidR="00AE43D8">
        <w:instrText xml:space="preserve"> SEQ Abbildung \* ARABIC </w:instrText>
      </w:r>
      <w:r w:rsidR="00AE43D8">
        <w:fldChar w:fldCharType="separate"/>
      </w:r>
      <w:r w:rsidR="00AE43D8">
        <w:rPr>
          <w:noProof/>
        </w:rPr>
        <w:t>19</w:t>
      </w:r>
      <w:r w:rsidR="00AE43D8">
        <w:rPr>
          <w:noProof/>
        </w:rPr>
        <w:fldChar w:fldCharType="end"/>
      </w:r>
      <w:r w:rsidRPr="00370548">
        <w:t xml:space="preserve"> - AJT-Beispiel für den Zusammenhang zwischen Codeliste und Anwendungsfall</w:t>
      </w:r>
      <w:bookmarkEnd w:id="155"/>
    </w:p>
    <w:p w14:paraId="00CF6129" w14:textId="77777777" w:rsidR="005E00D7" w:rsidRPr="00370548" w:rsidRDefault="005E00D7" w:rsidP="005E00D7">
      <w:pPr>
        <w:rPr>
          <w:rFonts w:cstheme="minorHAnsi"/>
        </w:rPr>
      </w:pPr>
      <w:r w:rsidRPr="00370548">
        <w:rPr>
          <w:rFonts w:cstheme="minorHAnsi"/>
        </w:rPr>
        <w:t>Für die AHB-Prüfung wird durch den Inhalt von DE1082 der Wertevorrat des DE4465 des jeweiligen Anwendungsfalls festgelegt.</w:t>
      </w:r>
    </w:p>
    <w:p w14:paraId="2ECF111A" w14:textId="77777777" w:rsidR="005E00D7" w:rsidRPr="00370548" w:rsidRDefault="005E00D7" w:rsidP="005E00D7">
      <w:pPr>
        <w:rPr>
          <w:rFonts w:cstheme="minorHAnsi"/>
        </w:rPr>
      </w:pPr>
      <w:r w:rsidRPr="00370548">
        <w:rPr>
          <w:rFonts w:cstheme="minorHAnsi"/>
        </w:rPr>
        <w:t>Für die Syntax-Prüfung werden über alle Codes des DE1082 alle Antwortcodes, die in den zugehörigen Entscheidungsbaumdiagrammen und Codelisten enthalten sind, als erlaubte Inhalte des DE4465 des jeweiligen Nachrichtentyps festgelegt.</w:t>
      </w:r>
    </w:p>
    <w:p w14:paraId="3866EF33" w14:textId="50DE4919" w:rsidR="005E00D7" w:rsidRDefault="00704BC3" w:rsidP="005E00D7">
      <w:pPr>
        <w:rPr>
          <w:rFonts w:cstheme="minorHAnsi"/>
          <w:color w:val="000000"/>
        </w:rPr>
      </w:pPr>
      <w:r w:rsidRPr="00704BC3">
        <w:rPr>
          <w:rFonts w:cstheme="minorHAnsi"/>
          <w:noProof/>
          <w:color w:val="000000"/>
        </w:rPr>
        <w:drawing>
          <wp:inline distT="0" distB="0" distL="0" distR="0" wp14:anchorId="495CB406" wp14:editId="68279078">
            <wp:extent cx="5958205" cy="2421255"/>
            <wp:effectExtent l="0" t="0" r="0"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58205" cy="2421255"/>
                    </a:xfrm>
                    <a:prstGeom prst="rect">
                      <a:avLst/>
                    </a:prstGeom>
                  </pic:spPr>
                </pic:pic>
              </a:graphicData>
            </a:graphic>
          </wp:inline>
        </w:drawing>
      </w:r>
    </w:p>
    <w:p w14:paraId="7AA7276F" w14:textId="6F9DE4B5" w:rsidR="00704BC3" w:rsidRPr="00370548" w:rsidRDefault="00704BC3" w:rsidP="005E00D7">
      <w:pPr>
        <w:rPr>
          <w:rFonts w:cstheme="minorHAnsi"/>
          <w:color w:val="000000"/>
        </w:rPr>
      </w:pPr>
      <w:r>
        <w:rPr>
          <w:noProof/>
        </w:rPr>
        <w:drawing>
          <wp:inline distT="0" distB="0" distL="0" distR="0" wp14:anchorId="175BE13A" wp14:editId="3ADC3015">
            <wp:extent cx="2159000" cy="863600"/>
            <wp:effectExtent l="0" t="0" r="0" b="0"/>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59000" cy="863600"/>
                    </a:xfrm>
                    <a:prstGeom prst="rect">
                      <a:avLst/>
                    </a:prstGeom>
                  </pic:spPr>
                </pic:pic>
              </a:graphicData>
            </a:graphic>
          </wp:inline>
        </w:drawing>
      </w:r>
    </w:p>
    <w:p w14:paraId="5FF33F02" w14:textId="5CCBE105" w:rsidR="005E00D7" w:rsidRPr="00370548" w:rsidRDefault="005E00D7" w:rsidP="005E00D7">
      <w:pPr>
        <w:pStyle w:val="Beschriftung"/>
        <w:rPr>
          <w:rFonts w:cstheme="minorHAnsi"/>
          <w:color w:val="000000"/>
          <w:szCs w:val="24"/>
        </w:rPr>
      </w:pPr>
      <w:bookmarkStart w:id="156" w:name="_Toc77241687"/>
      <w:bookmarkStart w:id="157" w:name="_Toc216248538"/>
      <w:r w:rsidRPr="00370548">
        <w:t xml:space="preserve">Abbildung </w:t>
      </w:r>
      <w:r w:rsidR="00AE43D8">
        <w:fldChar w:fldCharType="begin"/>
      </w:r>
      <w:r w:rsidR="00AE43D8">
        <w:instrText xml:space="preserve"> SEQ Abbildung \* ARABIC </w:instrText>
      </w:r>
      <w:r w:rsidR="00AE43D8">
        <w:fldChar w:fldCharType="separate"/>
      </w:r>
      <w:r w:rsidR="00AE43D8">
        <w:rPr>
          <w:noProof/>
        </w:rPr>
        <w:t>20</w:t>
      </w:r>
      <w:r w:rsidR="00AE43D8">
        <w:rPr>
          <w:noProof/>
        </w:rPr>
        <w:fldChar w:fldCharType="end"/>
      </w:r>
      <w:r w:rsidRPr="00370548">
        <w:t xml:space="preserve"> - AJT-Beispiel für den Zusammenhang zwischen Codeliste und Nachrichtenbe</w:t>
      </w:r>
      <w:r w:rsidRPr="00370548">
        <w:softHyphen/>
        <w:t>schreibung</w:t>
      </w:r>
      <w:bookmarkEnd w:id="156"/>
      <w:bookmarkEnd w:id="157"/>
    </w:p>
    <w:p w14:paraId="11C51482" w14:textId="77777777" w:rsidR="005E00D7" w:rsidRPr="00370548" w:rsidRDefault="005E00D7" w:rsidP="00576E11">
      <w:pPr>
        <w:pStyle w:val="Zwischenberschrift"/>
      </w:pPr>
      <w:r w:rsidRPr="00370548">
        <w:t>STS-Segment</w:t>
      </w:r>
    </w:p>
    <w:p w14:paraId="50B07E77" w14:textId="77777777" w:rsidR="005E00D7" w:rsidRPr="00370548" w:rsidRDefault="005E00D7" w:rsidP="005E00D7">
      <w:r w:rsidRPr="00370548">
        <w:t>Im STS-Segment stehen in DE1131 die Codes der Entscheidungsbaumdiagramme oder der Codelisten, die wiederum die Antwortcodes enthalten, die in DE0913 als Antwort gegeben werden können.</w:t>
      </w:r>
    </w:p>
    <w:p w14:paraId="1DF080C3" w14:textId="26726AE8" w:rsidR="005E00D7" w:rsidRPr="00370548" w:rsidRDefault="00635948" w:rsidP="005E00D7">
      <w:r>
        <w:rPr>
          <w:rFonts w:cstheme="minorHAnsi"/>
        </w:rPr>
        <w:t>In dem folgenden Beispiel wird</w:t>
      </w:r>
      <w:r w:rsidRPr="00370548">
        <w:rPr>
          <w:rFonts w:cstheme="minorHAnsi"/>
        </w:rPr>
        <w:t xml:space="preserve"> </w:t>
      </w:r>
      <w:r>
        <w:rPr>
          <w:rFonts w:cstheme="minorHAnsi"/>
        </w:rPr>
        <w:t>eine Ablehnung auf einen Vorgang erzeugt.</w:t>
      </w:r>
      <w:r w:rsidRPr="00370548">
        <w:rPr>
          <w:rFonts w:cstheme="minorHAnsi"/>
        </w:rPr>
        <w:t xml:space="preserve"> </w:t>
      </w:r>
      <w:r>
        <w:rPr>
          <w:rFonts w:cstheme="minorHAnsi"/>
        </w:rPr>
        <w:t>Es</w:t>
      </w:r>
      <w:r w:rsidRPr="00370548">
        <w:rPr>
          <w:rFonts w:cstheme="minorHAnsi"/>
        </w:rPr>
        <w:t xml:space="preserve"> ist </w:t>
      </w:r>
      <w:r>
        <w:rPr>
          <w:rFonts w:cstheme="minorHAnsi"/>
        </w:rPr>
        <w:t xml:space="preserve">im Beispiel das </w:t>
      </w:r>
      <w:r w:rsidRPr="00370548">
        <w:rPr>
          <w:rFonts w:cstheme="minorHAnsi"/>
        </w:rPr>
        <w:t>DE1</w:t>
      </w:r>
      <w:r>
        <w:rPr>
          <w:rFonts w:cstheme="minorHAnsi"/>
        </w:rPr>
        <w:t>131</w:t>
      </w:r>
      <w:r w:rsidRPr="00370548">
        <w:rPr>
          <w:rFonts w:cstheme="minorHAnsi"/>
        </w:rPr>
        <w:t xml:space="preserve"> mit dem Code </w:t>
      </w:r>
      <w:r>
        <w:rPr>
          <w:rFonts w:cstheme="minorHAnsi"/>
        </w:rPr>
        <w:t>E</w:t>
      </w:r>
      <w:r w:rsidRPr="00370548">
        <w:rPr>
          <w:rFonts w:cstheme="minorHAnsi"/>
        </w:rPr>
        <w:t>_0</w:t>
      </w:r>
      <w:r>
        <w:rPr>
          <w:rFonts w:cstheme="minorHAnsi"/>
        </w:rPr>
        <w:t>999</w:t>
      </w:r>
      <w:r w:rsidRPr="00370548">
        <w:rPr>
          <w:rFonts w:cstheme="minorHAnsi"/>
        </w:rPr>
        <w:t xml:space="preserve"> zu füllen. Damit stehen die </w:t>
      </w:r>
      <w:r>
        <w:rPr>
          <w:rFonts w:cstheme="minorHAnsi"/>
        </w:rPr>
        <w:t xml:space="preserve">Antwortgründe mit den Antwortcodes A01 bis A03 zur Verfügung. Wird der Vorgang abgelehnt aufgrund eines negativen Prüfergebnisses des Prozessschritt 2 hat der Marktpartner in dem Anwendungsfall den Antwortcode </w:t>
      </w:r>
      <w:r>
        <w:rPr>
          <w:rFonts w:cstheme="minorHAnsi"/>
        </w:rPr>
        <w:lastRenderedPageBreak/>
        <w:t xml:space="preserve">A02 „Ablehnung </w:t>
      </w:r>
      <w:r w:rsidRPr="00635948">
        <w:rPr>
          <w:rFonts w:cstheme="minorHAnsi"/>
        </w:rPr>
        <w:t>Ergebnis Muster-Prüfung 2 negativ</w:t>
      </w:r>
      <w:r>
        <w:rPr>
          <w:rFonts w:cstheme="minorHAnsi"/>
        </w:rPr>
        <w:t>“</w:t>
      </w:r>
      <w:r>
        <w:t xml:space="preserve"> </w:t>
      </w:r>
      <w:r w:rsidR="005E00D7" w:rsidRPr="00370548">
        <w:t xml:space="preserve">in DE9013 einzutragen, den er an den </w:t>
      </w:r>
      <w:r>
        <w:t xml:space="preserve">Marktpartner </w:t>
      </w:r>
      <w:r w:rsidR="005E00D7" w:rsidRPr="00370548">
        <w:t>sendet. D.</w:t>
      </w:r>
      <w:r w:rsidR="00797D60" w:rsidRPr="00370548">
        <w:rPr>
          <w:rFonts w:eastAsia="Calibri"/>
          <w:lang w:eastAsia="en-US"/>
        </w:rPr>
        <w:t> </w:t>
      </w:r>
      <w:r w:rsidR="005E00D7" w:rsidRPr="00370548">
        <w:t>h. das STS-Segment ist folgendermaßen zu füllen, wobei „</w:t>
      </w:r>
      <w:r>
        <w:t>ZA2</w:t>
      </w:r>
      <w:r w:rsidR="005E00D7" w:rsidRPr="00370548">
        <w:t>“ in DE9015 für „</w:t>
      </w:r>
      <w:r>
        <w:t>Muster-</w:t>
      </w:r>
      <w:r w:rsidR="005E00D7" w:rsidRPr="00370548">
        <w:t>Status der Antwort“ steht:</w:t>
      </w:r>
    </w:p>
    <w:p w14:paraId="2E88710A" w14:textId="08D312E5" w:rsidR="005E00D7" w:rsidRPr="00370548" w:rsidRDefault="005E00D7" w:rsidP="005E00D7">
      <w:r w:rsidRPr="00370548">
        <w:t>STS+</w:t>
      </w:r>
      <w:r w:rsidR="00635948">
        <w:t>ZA2</w:t>
      </w:r>
      <w:r w:rsidRPr="00370548">
        <w:t>++A0</w:t>
      </w:r>
      <w:r w:rsidR="00635948">
        <w:t>2</w:t>
      </w:r>
      <w:r w:rsidRPr="00370548">
        <w:t>:E_0</w:t>
      </w:r>
      <w:r w:rsidR="00635948">
        <w:t>999</w:t>
      </w:r>
      <w:r w:rsidRPr="00370548">
        <w:t>'</w:t>
      </w:r>
    </w:p>
    <w:p w14:paraId="436548F3" w14:textId="25074DC4" w:rsidR="005E00D7" w:rsidRDefault="00D46643" w:rsidP="005E00D7">
      <w:pPr>
        <w:rPr>
          <w:rFonts w:cstheme="minorHAnsi"/>
          <w:color w:val="000000"/>
        </w:rPr>
      </w:pPr>
      <w:r w:rsidRPr="00D46643">
        <w:rPr>
          <w:rFonts w:cstheme="minorHAnsi"/>
          <w:noProof/>
          <w:color w:val="000000"/>
        </w:rPr>
        <w:drawing>
          <wp:inline distT="0" distB="0" distL="0" distR="0" wp14:anchorId="243F1A5E" wp14:editId="64C1AA82">
            <wp:extent cx="5958205" cy="2924175"/>
            <wp:effectExtent l="0" t="0" r="0" b="0"/>
            <wp:docPr id="23" name="Grafik 22">
              <a:extLst xmlns:a="http://schemas.openxmlformats.org/drawingml/2006/main">
                <a:ext uri="{FF2B5EF4-FFF2-40B4-BE49-F238E27FC236}">
                  <a16:creationId xmlns:a16="http://schemas.microsoft.com/office/drawing/2014/main" id="{4CBFEA07-81BB-7E43-BF2F-7455E56FD9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2">
                      <a:extLst>
                        <a:ext uri="{FF2B5EF4-FFF2-40B4-BE49-F238E27FC236}">
                          <a16:creationId xmlns:a16="http://schemas.microsoft.com/office/drawing/2014/main" id="{4CBFEA07-81BB-7E43-BF2F-7455E56FD9BE}"/>
                        </a:ext>
                      </a:extLst>
                    </pic:cNvPr>
                    <pic:cNvPicPr>
                      <a:picLocks noChangeAspect="1"/>
                    </pic:cNvPicPr>
                  </pic:nvPicPr>
                  <pic:blipFill>
                    <a:blip r:embed="rId38"/>
                    <a:stretch>
                      <a:fillRect/>
                    </a:stretch>
                  </pic:blipFill>
                  <pic:spPr>
                    <a:xfrm>
                      <a:off x="0" y="0"/>
                      <a:ext cx="5958205" cy="2924175"/>
                    </a:xfrm>
                    <a:prstGeom prst="rect">
                      <a:avLst/>
                    </a:prstGeom>
                  </pic:spPr>
                </pic:pic>
              </a:graphicData>
            </a:graphic>
          </wp:inline>
        </w:drawing>
      </w:r>
    </w:p>
    <w:p w14:paraId="704BD6AB" w14:textId="0FA99FCA" w:rsidR="00635948" w:rsidRPr="00370548" w:rsidRDefault="00635948" w:rsidP="005E00D7">
      <w:pPr>
        <w:rPr>
          <w:rFonts w:cstheme="minorHAnsi"/>
          <w:color w:val="000000"/>
        </w:rPr>
      </w:pPr>
      <w:r w:rsidRPr="00635948">
        <w:rPr>
          <w:rFonts w:cstheme="minorHAnsi"/>
          <w:noProof/>
          <w:color w:val="000000"/>
        </w:rPr>
        <w:drawing>
          <wp:inline distT="0" distB="0" distL="0" distR="0" wp14:anchorId="7963CD8A" wp14:editId="04D11A14">
            <wp:extent cx="2159000" cy="558800"/>
            <wp:effectExtent l="0" t="0" r="0" b="0"/>
            <wp:docPr id="52" name="Grafik 1">
              <a:extLst xmlns:a="http://schemas.openxmlformats.org/drawingml/2006/main">
                <a:ext uri="{FF2B5EF4-FFF2-40B4-BE49-F238E27FC236}">
                  <a16:creationId xmlns:a16="http://schemas.microsoft.com/office/drawing/2014/main" id="{43AAE6BF-E3AD-064B-9AA0-CB26A797E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a:extLst>
                        <a:ext uri="{FF2B5EF4-FFF2-40B4-BE49-F238E27FC236}">
                          <a16:creationId xmlns:a16="http://schemas.microsoft.com/office/drawing/2014/main" id="{43AAE6BF-E3AD-064B-9AA0-CB26A797EFD0}"/>
                        </a:ext>
                      </a:extLst>
                    </pic:cNvPr>
                    <pic:cNvPicPr>
                      <a:picLocks noChangeAspect="1"/>
                    </pic:cNvPicPr>
                  </pic:nvPicPr>
                  <pic:blipFill>
                    <a:blip r:embed="rId39"/>
                    <a:stretch>
                      <a:fillRect/>
                    </a:stretch>
                  </pic:blipFill>
                  <pic:spPr>
                    <a:xfrm>
                      <a:off x="0" y="0"/>
                      <a:ext cx="2159000" cy="558800"/>
                    </a:xfrm>
                    <a:prstGeom prst="rect">
                      <a:avLst/>
                    </a:prstGeom>
                  </pic:spPr>
                </pic:pic>
              </a:graphicData>
            </a:graphic>
          </wp:inline>
        </w:drawing>
      </w:r>
    </w:p>
    <w:p w14:paraId="1FAC7496" w14:textId="03642666" w:rsidR="005E00D7" w:rsidRPr="00370548" w:rsidRDefault="005E00D7" w:rsidP="005E00D7">
      <w:pPr>
        <w:pStyle w:val="Beschriftung"/>
        <w:rPr>
          <w:rFonts w:cstheme="minorHAnsi"/>
          <w:color w:val="000000"/>
        </w:rPr>
      </w:pPr>
      <w:bookmarkStart w:id="158" w:name="_Toc77241688"/>
      <w:bookmarkStart w:id="159" w:name="_Toc216248539"/>
      <w:r w:rsidRPr="00370548">
        <w:t xml:space="preserve">Abbildung </w:t>
      </w:r>
      <w:r w:rsidR="00AE43D8">
        <w:fldChar w:fldCharType="begin"/>
      </w:r>
      <w:r w:rsidR="00AE43D8">
        <w:instrText xml:space="preserve"> SEQ Abbildung \* ARABIC </w:instrText>
      </w:r>
      <w:r w:rsidR="00AE43D8">
        <w:fldChar w:fldCharType="separate"/>
      </w:r>
      <w:r w:rsidR="00AE43D8">
        <w:rPr>
          <w:noProof/>
        </w:rPr>
        <w:t>21</w:t>
      </w:r>
      <w:r w:rsidR="00AE43D8">
        <w:rPr>
          <w:noProof/>
        </w:rPr>
        <w:fldChar w:fldCharType="end"/>
      </w:r>
      <w:r w:rsidRPr="00370548">
        <w:t xml:space="preserve"> - STS-Beispiel für den Zusammenhang zwischen Entscheidungsbaumdiagramm und Anwendungsfall</w:t>
      </w:r>
      <w:bookmarkEnd w:id="158"/>
      <w:bookmarkEnd w:id="159"/>
    </w:p>
    <w:p w14:paraId="36015DF5" w14:textId="77777777" w:rsidR="005E00D7" w:rsidRPr="00370548" w:rsidRDefault="005E00D7" w:rsidP="005E00D7">
      <w:r w:rsidRPr="00370548">
        <w:t>Für die AHB-Prüfung wird durch den Inhalt von DE1131 der Wertevorrat des DE9013 des jeweiligen Anwendungsfalls festgelegt.</w:t>
      </w:r>
    </w:p>
    <w:p w14:paraId="6D7E5412" w14:textId="77777777" w:rsidR="005E00D7" w:rsidRPr="00370548" w:rsidRDefault="005E00D7" w:rsidP="005E00D7">
      <w:r w:rsidRPr="00370548">
        <w:t>Für die Syntax-Prüfung werden über alle Codes des DE1131 alle Antwortcodes, die in den zugehörigen Entscheidungsbaumdiagrammen und Codelisten enthalten sind, als erlaubte Inhalte des DE9013 des jeweiligen Nachrichtentyps festgelegt.</w:t>
      </w:r>
    </w:p>
    <w:p w14:paraId="226C2F1A" w14:textId="1FBFA8E3" w:rsidR="005E00D7" w:rsidRDefault="00576E11" w:rsidP="005E00D7">
      <w:pPr>
        <w:rPr>
          <w:rFonts w:cstheme="minorHAnsi"/>
          <w:color w:val="000000"/>
        </w:rPr>
      </w:pPr>
      <w:r w:rsidRPr="00576E11">
        <w:rPr>
          <w:rFonts w:cstheme="minorHAnsi"/>
          <w:noProof/>
          <w:color w:val="000000"/>
        </w:rPr>
        <w:lastRenderedPageBreak/>
        <w:drawing>
          <wp:inline distT="0" distB="0" distL="0" distR="0" wp14:anchorId="16BEE256" wp14:editId="52D11DAD">
            <wp:extent cx="5958205" cy="2569210"/>
            <wp:effectExtent l="0" t="0" r="0" b="0"/>
            <wp:docPr id="17" name="Grafik 16">
              <a:extLst xmlns:a="http://schemas.openxmlformats.org/drawingml/2006/main">
                <a:ext uri="{FF2B5EF4-FFF2-40B4-BE49-F238E27FC236}">
                  <a16:creationId xmlns:a16="http://schemas.microsoft.com/office/drawing/2014/main" id="{FBCF9425-BBBA-254F-90BA-1FFF68D19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6">
                      <a:extLst>
                        <a:ext uri="{FF2B5EF4-FFF2-40B4-BE49-F238E27FC236}">
                          <a16:creationId xmlns:a16="http://schemas.microsoft.com/office/drawing/2014/main" id="{FBCF9425-BBBA-254F-90BA-1FFF68D19BB1}"/>
                        </a:ext>
                      </a:extLst>
                    </pic:cNvPr>
                    <pic:cNvPicPr>
                      <a:picLocks noChangeAspect="1"/>
                    </pic:cNvPicPr>
                  </pic:nvPicPr>
                  <pic:blipFill>
                    <a:blip r:embed="rId40"/>
                    <a:stretch>
                      <a:fillRect/>
                    </a:stretch>
                  </pic:blipFill>
                  <pic:spPr>
                    <a:xfrm>
                      <a:off x="0" y="0"/>
                      <a:ext cx="5958205" cy="2569210"/>
                    </a:xfrm>
                    <a:prstGeom prst="rect">
                      <a:avLst/>
                    </a:prstGeom>
                  </pic:spPr>
                </pic:pic>
              </a:graphicData>
            </a:graphic>
          </wp:inline>
        </w:drawing>
      </w:r>
    </w:p>
    <w:p w14:paraId="3EB9761E" w14:textId="24548011" w:rsidR="00576E11" w:rsidRPr="00370548" w:rsidRDefault="00576E11" w:rsidP="005E00D7">
      <w:pPr>
        <w:rPr>
          <w:rFonts w:cstheme="minorHAnsi"/>
          <w:color w:val="000000"/>
        </w:rPr>
      </w:pPr>
      <w:r>
        <w:rPr>
          <w:noProof/>
        </w:rPr>
        <w:drawing>
          <wp:inline distT="0" distB="0" distL="0" distR="0" wp14:anchorId="58C1D4B5" wp14:editId="1F09F700">
            <wp:extent cx="2159000" cy="863600"/>
            <wp:effectExtent l="0" t="0" r="0" b="0"/>
            <wp:docPr id="2368" name="Grafik 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59000" cy="863600"/>
                    </a:xfrm>
                    <a:prstGeom prst="rect">
                      <a:avLst/>
                    </a:prstGeom>
                  </pic:spPr>
                </pic:pic>
              </a:graphicData>
            </a:graphic>
          </wp:inline>
        </w:drawing>
      </w:r>
    </w:p>
    <w:p w14:paraId="5EEC7D13" w14:textId="399383A6" w:rsidR="005E00D7" w:rsidRPr="00370548" w:rsidRDefault="005E00D7" w:rsidP="00576E11">
      <w:pPr>
        <w:pStyle w:val="Beschriftung"/>
      </w:pPr>
      <w:bookmarkStart w:id="160" w:name="_Toc77241689"/>
      <w:bookmarkStart w:id="161" w:name="_Toc216248540"/>
      <w:r w:rsidRPr="00370548">
        <w:t xml:space="preserve">Abbildung </w:t>
      </w:r>
      <w:r w:rsidR="00AE43D8">
        <w:fldChar w:fldCharType="begin"/>
      </w:r>
      <w:r w:rsidR="00AE43D8">
        <w:instrText xml:space="preserve"> SEQ Abbildung \* ARABIC </w:instrText>
      </w:r>
      <w:r w:rsidR="00AE43D8">
        <w:fldChar w:fldCharType="separate"/>
      </w:r>
      <w:r w:rsidR="00AE43D8">
        <w:rPr>
          <w:noProof/>
        </w:rPr>
        <w:t>22</w:t>
      </w:r>
      <w:r w:rsidR="00AE43D8">
        <w:rPr>
          <w:noProof/>
        </w:rPr>
        <w:fldChar w:fldCharType="end"/>
      </w:r>
      <w:r w:rsidRPr="00370548">
        <w:t xml:space="preserve"> - STS-Beispiel für den Zusammenhang zwischen Entscheidungsbaum und Nachrich</w:t>
      </w:r>
      <w:r w:rsidRPr="00370548">
        <w:softHyphen/>
        <w:t>tenbeschreibung</w:t>
      </w:r>
      <w:bookmarkEnd w:id="160"/>
      <w:bookmarkEnd w:id="161"/>
    </w:p>
    <w:p w14:paraId="31873285" w14:textId="77777777" w:rsidR="005E00D7" w:rsidRPr="00370548" w:rsidRDefault="005E00D7" w:rsidP="00576E11">
      <w:pPr>
        <w:pStyle w:val="Zwischenberschrift"/>
      </w:pPr>
      <w:r w:rsidRPr="00370548">
        <w:t>FTX-Segment</w:t>
      </w:r>
    </w:p>
    <w:p w14:paraId="2AA9F262" w14:textId="77777777" w:rsidR="005E00D7" w:rsidRPr="00370548" w:rsidRDefault="005E00D7" w:rsidP="005E00D7">
      <w:pPr>
        <w:rPr>
          <w:rFonts w:cstheme="minorHAnsi"/>
        </w:rPr>
      </w:pPr>
      <w:r w:rsidRPr="00370548">
        <w:rPr>
          <w:rFonts w:cstheme="minorHAnsi"/>
        </w:rPr>
        <w:t>Die Prozessschritte „Reklamation“ vom LF an den NB bzw. vom ÜNB an den NB im „SD: Übermittlung von normierten Profilen und Profilscharen vom NB an LF bzw. ÜNB“ werden per ORDERS (PID 17211)</w:t>
      </w:r>
      <w:r w:rsidRPr="00370548">
        <w:rPr>
          <w:rFonts w:ascii="Calibri" w:hAnsi="Calibri" w:cs="Calibri"/>
          <w:color w:val="000000"/>
          <w:sz w:val="18"/>
          <w:szCs w:val="18"/>
        </w:rPr>
        <w:t xml:space="preserve"> </w:t>
      </w:r>
      <w:r w:rsidRPr="00370548">
        <w:rPr>
          <w:rFonts w:cstheme="minorHAnsi"/>
        </w:rPr>
        <w:t>durchgeführt.</w:t>
      </w:r>
    </w:p>
    <w:p w14:paraId="54C459D0" w14:textId="7DD674AB" w:rsidR="005E00D7" w:rsidRPr="00370548" w:rsidRDefault="005E00D7" w:rsidP="005E00D7">
      <w:r w:rsidRPr="00370548">
        <w:t>Im FTX-Segment stehen in DE1131 die Codes der Entscheidungsbaumdiagramme, die wiederum die Antwortcodes enthalten, die in DE4441 als Antwort gegeben werden können.</w:t>
      </w:r>
    </w:p>
    <w:p w14:paraId="3F41559C" w14:textId="77777777" w:rsidR="00D808B6" w:rsidRDefault="00D808B6" w:rsidP="005E00D7"/>
    <w:p w14:paraId="0BB673F5" w14:textId="39F20D12" w:rsidR="005E00D7" w:rsidRPr="00370548" w:rsidRDefault="00D808B6" w:rsidP="00D808B6">
      <w:r>
        <w:rPr>
          <w:rFonts w:cstheme="minorHAnsi"/>
        </w:rPr>
        <w:t>In dem folgenden Beispiel wird</w:t>
      </w:r>
      <w:r w:rsidRPr="00370548">
        <w:rPr>
          <w:rFonts w:cstheme="minorHAnsi"/>
        </w:rPr>
        <w:t xml:space="preserve"> </w:t>
      </w:r>
      <w:r>
        <w:rPr>
          <w:rFonts w:cstheme="minorHAnsi"/>
        </w:rPr>
        <w:t>eine Reklamation erzeugt.</w:t>
      </w:r>
      <w:r w:rsidRPr="00370548">
        <w:rPr>
          <w:rFonts w:cstheme="minorHAnsi"/>
        </w:rPr>
        <w:t xml:space="preserve"> </w:t>
      </w:r>
      <w:r>
        <w:rPr>
          <w:rFonts w:cstheme="minorHAnsi"/>
        </w:rPr>
        <w:t>Es</w:t>
      </w:r>
      <w:r w:rsidRPr="00370548">
        <w:rPr>
          <w:rFonts w:cstheme="minorHAnsi"/>
        </w:rPr>
        <w:t xml:space="preserve"> ist </w:t>
      </w:r>
      <w:r>
        <w:rPr>
          <w:rFonts w:cstheme="minorHAnsi"/>
        </w:rPr>
        <w:t xml:space="preserve">im Beispiel das </w:t>
      </w:r>
      <w:r w:rsidRPr="00370548">
        <w:rPr>
          <w:rFonts w:cstheme="minorHAnsi"/>
        </w:rPr>
        <w:t>DE1</w:t>
      </w:r>
      <w:r>
        <w:rPr>
          <w:rFonts w:cstheme="minorHAnsi"/>
        </w:rPr>
        <w:t>131</w:t>
      </w:r>
      <w:r w:rsidRPr="00370548">
        <w:rPr>
          <w:rFonts w:cstheme="minorHAnsi"/>
        </w:rPr>
        <w:t xml:space="preserve"> mit dem Code </w:t>
      </w:r>
      <w:r>
        <w:rPr>
          <w:rFonts w:cstheme="minorHAnsi"/>
        </w:rPr>
        <w:t>E</w:t>
      </w:r>
      <w:r w:rsidRPr="00370548">
        <w:rPr>
          <w:rFonts w:cstheme="minorHAnsi"/>
        </w:rPr>
        <w:t>_0</w:t>
      </w:r>
      <w:r>
        <w:rPr>
          <w:rFonts w:cstheme="minorHAnsi"/>
        </w:rPr>
        <w:t>990</w:t>
      </w:r>
      <w:r w:rsidRPr="00370548">
        <w:rPr>
          <w:rFonts w:cstheme="minorHAnsi"/>
        </w:rPr>
        <w:t xml:space="preserve"> zu füllen. Damit stehen die </w:t>
      </w:r>
      <w:r>
        <w:rPr>
          <w:rFonts w:cstheme="minorHAnsi"/>
        </w:rPr>
        <w:t xml:space="preserve">Antwortgründe mit den Antwortcodes A01 bis A03 zur Verfügung. Erfolgt die Reklamation aufgrund eines negativen Prüfergebnisses des Prozessschritt 2 hat der Marktpartner in dem Anwendungsfall den Antwortcode A02 „Ablehnung </w:t>
      </w:r>
      <w:r w:rsidRPr="00635948">
        <w:rPr>
          <w:rFonts w:cstheme="minorHAnsi"/>
        </w:rPr>
        <w:t>Ergebnis Muster-Prüfung 2 negativ</w:t>
      </w:r>
      <w:r>
        <w:rPr>
          <w:rFonts w:cstheme="minorHAnsi"/>
        </w:rPr>
        <w:t>“</w:t>
      </w:r>
      <w:r>
        <w:t xml:space="preserve"> </w:t>
      </w:r>
      <w:r w:rsidRPr="00370548">
        <w:t xml:space="preserve">in </w:t>
      </w:r>
      <w:r>
        <w:t>DE4441</w:t>
      </w:r>
      <w:r w:rsidRPr="00370548">
        <w:t xml:space="preserve"> einzutragen, den er an den </w:t>
      </w:r>
      <w:r>
        <w:t xml:space="preserve">Marktpartner </w:t>
      </w:r>
      <w:r w:rsidRPr="00370548">
        <w:t>sendet. D.</w:t>
      </w:r>
      <w:r w:rsidR="00797D60" w:rsidRPr="00370548">
        <w:rPr>
          <w:rFonts w:eastAsia="Calibri"/>
          <w:lang w:eastAsia="en-US"/>
        </w:rPr>
        <w:t> </w:t>
      </w:r>
      <w:r w:rsidRPr="00370548">
        <w:t xml:space="preserve">h. das </w:t>
      </w:r>
      <w:r>
        <w:t>FTX</w:t>
      </w:r>
      <w:r w:rsidRPr="00370548">
        <w:t>-Segment ist folgendermaßen zu füllen</w:t>
      </w:r>
      <w:r w:rsidR="005E00D7" w:rsidRPr="00370548">
        <w:t>, wobei „</w:t>
      </w:r>
      <w:r>
        <w:t>ZA3</w:t>
      </w:r>
      <w:r w:rsidR="005E00D7" w:rsidRPr="00370548">
        <w:t>“ in DE4451 für „</w:t>
      </w:r>
      <w:r>
        <w:t xml:space="preserve">Muster </w:t>
      </w:r>
      <w:r w:rsidR="005E00D7" w:rsidRPr="00370548">
        <w:t>Reklamation“ steht:</w:t>
      </w:r>
    </w:p>
    <w:p w14:paraId="718B26FD" w14:textId="6280FEA9" w:rsidR="005E00D7" w:rsidRPr="00370548" w:rsidRDefault="005E00D7" w:rsidP="005E00D7">
      <w:r w:rsidRPr="00370548">
        <w:t>FTX+</w:t>
      </w:r>
      <w:r w:rsidR="00D808B6">
        <w:t>ZA3</w:t>
      </w:r>
      <w:r w:rsidRPr="00370548">
        <w:t>++A02:E_0</w:t>
      </w:r>
      <w:r w:rsidR="00D808B6">
        <w:t>990</w:t>
      </w:r>
      <w:r w:rsidRPr="00370548">
        <w:t>'</w:t>
      </w:r>
    </w:p>
    <w:p w14:paraId="0B382E5D" w14:textId="615DC366" w:rsidR="005E00D7" w:rsidRDefault="00D808B6" w:rsidP="005E00D7">
      <w:pPr>
        <w:rPr>
          <w:rFonts w:cstheme="minorHAnsi"/>
        </w:rPr>
      </w:pPr>
      <w:r w:rsidRPr="00D808B6">
        <w:rPr>
          <w:rFonts w:cstheme="minorHAnsi"/>
          <w:noProof/>
        </w:rPr>
        <w:lastRenderedPageBreak/>
        <w:drawing>
          <wp:inline distT="0" distB="0" distL="0" distR="0" wp14:anchorId="3D702594" wp14:editId="75B46D6B">
            <wp:extent cx="5958205" cy="2994025"/>
            <wp:effectExtent l="0" t="0" r="0" b="3175"/>
            <wp:docPr id="7" name="Grafik 6">
              <a:extLst xmlns:a="http://schemas.openxmlformats.org/drawingml/2006/main">
                <a:ext uri="{FF2B5EF4-FFF2-40B4-BE49-F238E27FC236}">
                  <a16:creationId xmlns:a16="http://schemas.microsoft.com/office/drawing/2014/main" id="{D9EE436F-1EB6-904E-8B9D-9A36EB9DD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D9EE436F-1EB6-904E-8B9D-9A36EB9DDC50}"/>
                        </a:ext>
                      </a:extLst>
                    </pic:cNvPr>
                    <pic:cNvPicPr>
                      <a:picLocks noChangeAspect="1"/>
                    </pic:cNvPicPr>
                  </pic:nvPicPr>
                  <pic:blipFill>
                    <a:blip r:embed="rId42"/>
                    <a:stretch>
                      <a:fillRect/>
                    </a:stretch>
                  </pic:blipFill>
                  <pic:spPr>
                    <a:xfrm>
                      <a:off x="0" y="0"/>
                      <a:ext cx="5958205" cy="2994025"/>
                    </a:xfrm>
                    <a:prstGeom prst="rect">
                      <a:avLst/>
                    </a:prstGeom>
                  </pic:spPr>
                </pic:pic>
              </a:graphicData>
            </a:graphic>
          </wp:inline>
        </w:drawing>
      </w:r>
    </w:p>
    <w:p w14:paraId="651E134B" w14:textId="1C7022B7" w:rsidR="00D808B6" w:rsidRPr="00370548" w:rsidRDefault="00D808B6" w:rsidP="005E00D7">
      <w:pPr>
        <w:rPr>
          <w:rFonts w:cstheme="minorHAnsi"/>
        </w:rPr>
      </w:pPr>
      <w:r>
        <w:rPr>
          <w:noProof/>
        </w:rPr>
        <w:drawing>
          <wp:inline distT="0" distB="0" distL="0" distR="0" wp14:anchorId="14F08FB0" wp14:editId="6BC5182B">
            <wp:extent cx="2159000" cy="558800"/>
            <wp:effectExtent l="0" t="0" r="0" b="0"/>
            <wp:docPr id="2371" name="Grafik 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59000" cy="558800"/>
                    </a:xfrm>
                    <a:prstGeom prst="rect">
                      <a:avLst/>
                    </a:prstGeom>
                  </pic:spPr>
                </pic:pic>
              </a:graphicData>
            </a:graphic>
          </wp:inline>
        </w:drawing>
      </w:r>
    </w:p>
    <w:p w14:paraId="024799AE" w14:textId="18BD277B" w:rsidR="005E00D7" w:rsidRPr="00370548" w:rsidRDefault="005E00D7" w:rsidP="00D808B6">
      <w:pPr>
        <w:pStyle w:val="Beschriftung"/>
      </w:pPr>
      <w:bookmarkStart w:id="162" w:name="_Toc216248541"/>
      <w:r w:rsidRPr="00370548">
        <w:t xml:space="preserve">Abbildung </w:t>
      </w:r>
      <w:r w:rsidR="00AE43D8">
        <w:fldChar w:fldCharType="begin"/>
      </w:r>
      <w:r w:rsidR="00AE43D8">
        <w:instrText xml:space="preserve"> SEQ Abbildung \* ARABIC </w:instrText>
      </w:r>
      <w:r w:rsidR="00AE43D8">
        <w:fldChar w:fldCharType="separate"/>
      </w:r>
      <w:r w:rsidR="00AE43D8">
        <w:rPr>
          <w:noProof/>
        </w:rPr>
        <w:t>23</w:t>
      </w:r>
      <w:r w:rsidR="00AE43D8">
        <w:rPr>
          <w:noProof/>
        </w:rPr>
        <w:fldChar w:fldCharType="end"/>
      </w:r>
      <w:r w:rsidRPr="00370548">
        <w:t xml:space="preserve"> - FTX-Beispiel für den Zusammenhang zwischen Entscheidungsbaumdiagramm und Anwendungsfall</w:t>
      </w:r>
      <w:bookmarkEnd w:id="162"/>
    </w:p>
    <w:p w14:paraId="0FDF62CF" w14:textId="237F42AD" w:rsidR="005E00D7" w:rsidRPr="00370548" w:rsidRDefault="005E00D7" w:rsidP="005E00D7">
      <w:r w:rsidRPr="00370548">
        <w:t>Für die AHB-Prüfung wird durch den Inhalt von DE1131 der Wertevorrat des DE4441 festgelegt.</w:t>
      </w:r>
    </w:p>
    <w:p w14:paraId="07DE5454" w14:textId="65358D83" w:rsidR="005E00D7" w:rsidRPr="00370548" w:rsidRDefault="005E00D7" w:rsidP="005E00D7">
      <w:r w:rsidRPr="00370548">
        <w:t xml:space="preserve">Für die Syntax-Prüfung werden über alle Codes des DE1131 alle Antwortcodes, die in den zugehörigen Entscheidungsbaumdiagrammen enthalten sind, als erlaubte Inhalte des </w:t>
      </w:r>
      <w:r w:rsidR="00D808B6">
        <w:t>DE4441</w:t>
      </w:r>
      <w:r w:rsidRPr="00370548">
        <w:t xml:space="preserve"> festgelegt.</w:t>
      </w:r>
    </w:p>
    <w:p w14:paraId="75B2E205" w14:textId="1512C03E" w:rsidR="005E00D7" w:rsidRPr="00370548" w:rsidRDefault="00D808B6" w:rsidP="005E00D7">
      <w:r w:rsidRPr="00D808B6">
        <w:rPr>
          <w:noProof/>
        </w:rPr>
        <w:drawing>
          <wp:inline distT="0" distB="0" distL="0" distR="0" wp14:anchorId="0B65B9CF" wp14:editId="3C9B6D78">
            <wp:extent cx="5958205" cy="2259965"/>
            <wp:effectExtent l="0" t="0" r="0" b="0"/>
            <wp:docPr id="14" name="Grafik 13">
              <a:extLst xmlns:a="http://schemas.openxmlformats.org/drawingml/2006/main">
                <a:ext uri="{FF2B5EF4-FFF2-40B4-BE49-F238E27FC236}">
                  <a16:creationId xmlns:a16="http://schemas.microsoft.com/office/drawing/2014/main" id="{57CFFA01-766C-D745-A7B4-C1330EB361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a:extLst>
                        <a:ext uri="{FF2B5EF4-FFF2-40B4-BE49-F238E27FC236}">
                          <a16:creationId xmlns:a16="http://schemas.microsoft.com/office/drawing/2014/main" id="{57CFFA01-766C-D745-A7B4-C1330EB3619B}"/>
                        </a:ext>
                      </a:extLst>
                    </pic:cNvPr>
                    <pic:cNvPicPr>
                      <a:picLocks noChangeAspect="1"/>
                    </pic:cNvPicPr>
                  </pic:nvPicPr>
                  <pic:blipFill>
                    <a:blip r:embed="rId44"/>
                    <a:stretch>
                      <a:fillRect/>
                    </a:stretch>
                  </pic:blipFill>
                  <pic:spPr>
                    <a:xfrm>
                      <a:off x="0" y="0"/>
                      <a:ext cx="5958205" cy="2259965"/>
                    </a:xfrm>
                    <a:prstGeom prst="rect">
                      <a:avLst/>
                    </a:prstGeom>
                  </pic:spPr>
                </pic:pic>
              </a:graphicData>
            </a:graphic>
          </wp:inline>
        </w:drawing>
      </w:r>
    </w:p>
    <w:p w14:paraId="367BB477" w14:textId="21E3CF36" w:rsidR="005E00D7" w:rsidRPr="00D808B6" w:rsidRDefault="005E00D7" w:rsidP="00D808B6">
      <w:pPr>
        <w:pStyle w:val="Beschriftung"/>
      </w:pPr>
      <w:bookmarkStart w:id="163" w:name="_Toc216248542"/>
      <w:r w:rsidRPr="00370548">
        <w:t xml:space="preserve">Abbildung </w:t>
      </w:r>
      <w:r w:rsidR="00AE43D8">
        <w:fldChar w:fldCharType="begin"/>
      </w:r>
      <w:r w:rsidR="00AE43D8">
        <w:instrText xml:space="preserve"> SEQ Abbildung \* ARABIC </w:instrText>
      </w:r>
      <w:r w:rsidR="00AE43D8">
        <w:fldChar w:fldCharType="separate"/>
      </w:r>
      <w:r w:rsidR="00AE43D8">
        <w:rPr>
          <w:noProof/>
        </w:rPr>
        <w:t>24</w:t>
      </w:r>
      <w:r w:rsidR="00AE43D8">
        <w:rPr>
          <w:noProof/>
        </w:rPr>
        <w:fldChar w:fldCharType="end"/>
      </w:r>
      <w:r w:rsidRPr="00370548">
        <w:t xml:space="preserve"> - FTX-Beispiel für den Zusammenhang zwischen Entscheidungsbaum und Nachrich</w:t>
      </w:r>
      <w:r w:rsidRPr="00370548">
        <w:softHyphen/>
        <w:t>tenbeschreibung</w:t>
      </w:r>
      <w:bookmarkStart w:id="164" w:name="_Toc272428185"/>
      <w:bookmarkStart w:id="165" w:name="_Toc61515144"/>
      <w:bookmarkStart w:id="166" w:name="_Ref67670682"/>
      <w:bookmarkStart w:id="167" w:name="_Ref77153377"/>
      <w:bookmarkEnd w:id="163"/>
      <w:r w:rsidRPr="00370548">
        <w:br w:type="page"/>
      </w:r>
    </w:p>
    <w:p w14:paraId="2C833528" w14:textId="2CFB0F03" w:rsidR="005602BC" w:rsidRPr="00370548" w:rsidRDefault="005602BC" w:rsidP="005602BC">
      <w:pPr>
        <w:pStyle w:val="berschrift1"/>
      </w:pPr>
      <w:bookmarkStart w:id="168" w:name="_Ref88232063"/>
      <w:bookmarkStart w:id="169" w:name="_Toc224230788"/>
      <w:r w:rsidRPr="00370548">
        <w:lastRenderedPageBreak/>
        <w:t>Allgemeingültige Regelungen und Verfahren zur Nutzung der UTILMD</w:t>
      </w:r>
      <w:bookmarkEnd w:id="164"/>
      <w:bookmarkEnd w:id="165"/>
      <w:bookmarkEnd w:id="166"/>
      <w:bookmarkEnd w:id="167"/>
      <w:bookmarkEnd w:id="168"/>
      <w:bookmarkEnd w:id="169"/>
    </w:p>
    <w:p w14:paraId="409B1540" w14:textId="77DB6FA2" w:rsidR="005602BC" w:rsidRPr="00370548" w:rsidRDefault="0021056E" w:rsidP="005602BC">
      <w:pPr>
        <w:rPr>
          <w:rFonts w:cs="Arial"/>
        </w:rPr>
      </w:pPr>
      <w:r w:rsidRPr="00370548">
        <w:rPr>
          <w:rFonts w:cs="Arial"/>
        </w:rPr>
        <w:t xml:space="preserve">Die EDIFACT </w:t>
      </w:r>
      <w:r w:rsidR="005602BC" w:rsidRPr="00370548">
        <w:rPr>
          <w:rFonts w:cs="Arial"/>
        </w:rPr>
        <w:t>Nachricht vom Typ UTILMD dient der Übermittlung von notwendigen Stammdaten zwischen den jeweiligen Marktpartnern zu den Prozessen (z.</w:t>
      </w:r>
      <w:r w:rsidR="00CA23CD" w:rsidRPr="00370548">
        <w:rPr>
          <w:rFonts w:eastAsia="Calibri"/>
          <w:lang w:eastAsia="en-US"/>
        </w:rPr>
        <w:t> </w:t>
      </w:r>
      <w:r w:rsidR="005602BC" w:rsidRPr="00370548">
        <w:rPr>
          <w:rFonts w:cs="Arial"/>
        </w:rPr>
        <w:t>B. GPKE, GeLi Gas, WiM, MaBiS) im deutschen Energiemarkt.</w:t>
      </w:r>
    </w:p>
    <w:p w14:paraId="188B0A4D" w14:textId="77777777" w:rsidR="005602BC" w:rsidRPr="00370548" w:rsidRDefault="005602BC" w:rsidP="005602BC">
      <w:pPr>
        <w:rPr>
          <w:rFonts w:cs="Arial"/>
        </w:rPr>
      </w:pPr>
      <w:r w:rsidRPr="00370548">
        <w:rPr>
          <w:rFonts w:cs="Arial"/>
        </w:rPr>
        <w:t>Dieses Kapitel enthält alle prozess- und anwendungsfallübergreifenden, allgemeingültigen Spezifikationen und generellen Regelungen zur Nutzung der UTILMD über alle Anwendungshandbücher.</w:t>
      </w:r>
    </w:p>
    <w:p w14:paraId="2916DB7B" w14:textId="732D5704" w:rsidR="005602BC" w:rsidRPr="00370548" w:rsidRDefault="005602BC" w:rsidP="005602BC">
      <w:pPr>
        <w:rPr>
          <w:rFonts w:cs="Arial"/>
        </w:rPr>
      </w:pPr>
      <w:r w:rsidRPr="00370548">
        <w:rPr>
          <w:rFonts w:cs="Arial"/>
        </w:rPr>
        <w:t>Die Darstellung von Anwendungsfällen erfolgt in den entsprechenden Anwendungshandbü</w:t>
      </w:r>
      <w:r w:rsidR="00282E3C" w:rsidRPr="00370548">
        <w:rPr>
          <w:rFonts w:cs="Arial"/>
        </w:rPr>
        <w:softHyphen/>
      </w:r>
      <w:r w:rsidRPr="00370548">
        <w:rPr>
          <w:rFonts w:cs="Arial"/>
        </w:rPr>
        <w:t>chern. Darin werden die einzelnen Anwendungsfälle (z.</w:t>
      </w:r>
      <w:r w:rsidR="00CA23CD" w:rsidRPr="00370548">
        <w:rPr>
          <w:rFonts w:eastAsia="Calibri"/>
          <w:lang w:eastAsia="en-US"/>
        </w:rPr>
        <w:t> </w:t>
      </w:r>
      <w:r w:rsidRPr="00370548">
        <w:rPr>
          <w:rFonts w:cs="Arial"/>
        </w:rPr>
        <w:t>B. GPKE, GeLi Gas, MaBiS, WiM) prozessgetreu dargestellt.</w:t>
      </w:r>
    </w:p>
    <w:p w14:paraId="6CEEB74D" w14:textId="77777777" w:rsidR="005602BC" w:rsidRPr="00370548" w:rsidRDefault="005602BC" w:rsidP="005602BC">
      <w:pPr>
        <w:pStyle w:val="berschrift2"/>
      </w:pPr>
      <w:bookmarkStart w:id="170" w:name="_Toc272428186"/>
      <w:bookmarkStart w:id="171" w:name="_Toc61515145"/>
      <w:bookmarkStart w:id="172" w:name="_Toc224230789"/>
      <w:r w:rsidRPr="00370548">
        <w:t>Umsetzung bidirektionaler Kommunikation (Anfrage und Antwort)</w:t>
      </w:r>
      <w:bookmarkEnd w:id="170"/>
      <w:bookmarkEnd w:id="171"/>
      <w:bookmarkEnd w:id="172"/>
    </w:p>
    <w:p w14:paraId="1CFAF8F7" w14:textId="77777777" w:rsidR="005602BC" w:rsidRPr="00370548" w:rsidRDefault="005602BC" w:rsidP="005602BC">
      <w:r w:rsidRPr="00370548">
        <w:t>Vom Ablauf der Kommunikation her ist es vorgesehen, dass auf eine Anfrage genau nur eine Antwort gegeben wird und auf eine Antwort keine weitere Antwort gegeben werden kann.</w:t>
      </w:r>
    </w:p>
    <w:p w14:paraId="632DD619" w14:textId="6839BA3D" w:rsidR="005602BC" w:rsidRPr="00370548" w:rsidRDefault="005602BC" w:rsidP="005602BC">
      <w:r w:rsidRPr="00370548">
        <w:t>D.</w:t>
      </w:r>
      <w:r w:rsidR="00797D60" w:rsidRPr="00370548">
        <w:rPr>
          <w:rFonts w:eastAsia="Calibri"/>
          <w:lang w:eastAsia="en-US"/>
        </w:rPr>
        <w:t> </w:t>
      </w:r>
      <w:r w:rsidRPr="00370548">
        <w:t>h. wird eine Anfrage gestellt und diese nicht positiv beantwortet, so wird diese negative Antwort nicht mit einer erneuten Antwort weiterbearbeitet, sondern mit einer erneuten Anfrage (Bsp.: Eine Lieferanmeldung von einem Lieferanten wurde durch den NB negativ beschieden. Ein entsprechender erneuter Anmeldungsantrag des Lieferanten wird wieder als Anfrage gesendet und nicht als Antwort mit Bezug auf den negativen Bescheid). Dadurch wird vermieden, dass eine Kommunikationskette aus auf sich einander beziehenden Nachrichten entsteht.</w:t>
      </w:r>
    </w:p>
    <w:p w14:paraId="707B6A06" w14:textId="77777777" w:rsidR="005602BC" w:rsidRPr="00370548" w:rsidRDefault="005602BC" w:rsidP="005602BC">
      <w:r w:rsidRPr="00370548">
        <w:t>Die Unterscheidung, ob es sich um eine Anfrage oder Antwort handelt, wird durch die Nutzung des Segmentes „Status der Antwort“ gegeben. Bei einer Antwort auf eine Anfrage wird dieses Feld genutzt (niemals aber in einer Anfrage). Zusätzlich wird bei einer Antwort die Vorgangsidentifikationsnummer zur eindeutigen Identifizierung des angefragten Vorgangs als Referenz-nummer genutzt. Die Antwort selbst erhält eine eigene Vorgangsidentifikationsnummer. In einer Antwort dürfen lediglich die Stammdaten geändert werden, für welche der Absender die Verantwortung trägt oder der Verteiler verwendet die ihm vorliegenden Stammdaten des Ver</w:t>
      </w:r>
      <w:r w:rsidR="00282E3C" w:rsidRPr="00370548">
        <w:softHyphen/>
      </w:r>
      <w:r w:rsidRPr="00370548">
        <w:t>antwortlichen, sofern diese Stammdaten nicht dem Anfragenden zugeordnet sind.</w:t>
      </w:r>
    </w:p>
    <w:p w14:paraId="499F6C6E" w14:textId="77777777" w:rsidR="005602BC" w:rsidRPr="00370548" w:rsidRDefault="005602BC" w:rsidP="005602BC">
      <w:pPr>
        <w:pStyle w:val="berschrift2"/>
      </w:pPr>
      <w:bookmarkStart w:id="173" w:name="_Toc272428187"/>
      <w:bookmarkStart w:id="174" w:name="_Toc61515146"/>
      <w:bookmarkStart w:id="175" w:name="_Toc224230790"/>
      <w:r w:rsidRPr="00370548">
        <w:t>Nutzung der Terminfelder bei An- und Abmeldungen</w:t>
      </w:r>
      <w:bookmarkEnd w:id="173"/>
      <w:bookmarkEnd w:id="174"/>
      <w:bookmarkEnd w:id="175"/>
    </w:p>
    <w:p w14:paraId="040F825E" w14:textId="77777777" w:rsidR="005602BC" w:rsidRPr="00370548" w:rsidRDefault="005602BC" w:rsidP="005602BC">
      <w:pPr>
        <w:rPr>
          <w:rFonts w:cs="Arial"/>
        </w:rPr>
      </w:pPr>
      <w:r w:rsidRPr="00370548">
        <w:rPr>
          <w:rFonts w:cs="Arial"/>
        </w:rPr>
        <w:t>Die Terminfelder „Beginn zum“ und „Ende zum“ müssen stets mit den tatsächlichen Terminen der Zuordnung zu dem Lieferanten belegt werden.</w:t>
      </w:r>
    </w:p>
    <w:p w14:paraId="620911C9" w14:textId="2B586B4F" w:rsidR="005602BC" w:rsidRPr="00370548" w:rsidRDefault="005602BC" w:rsidP="005602BC">
      <w:pPr>
        <w:rPr>
          <w:rFonts w:cs="Arial"/>
        </w:rPr>
      </w:pPr>
      <w:r w:rsidRPr="00370548">
        <w:rPr>
          <w:rFonts w:cs="Arial"/>
        </w:rPr>
        <w:t xml:space="preserve">Die Terminfelder „Bilanzierungsbeginn zum“ und „Bilanzierungsende“ </w:t>
      </w:r>
      <w:r w:rsidR="00CC56B9" w:rsidRPr="00370548">
        <w:rPr>
          <w:rFonts w:cs="Arial"/>
        </w:rPr>
        <w:t>müssen,</w:t>
      </w:r>
      <w:r w:rsidRPr="00370548">
        <w:rPr>
          <w:rFonts w:cs="Arial"/>
        </w:rPr>
        <w:t xml:space="preserve"> sofern eine Bilanzierung stattfindet</w:t>
      </w:r>
      <w:r w:rsidR="00CC56B9" w:rsidRPr="00370548">
        <w:rPr>
          <w:rFonts w:cs="Arial"/>
        </w:rPr>
        <w:t>,</w:t>
      </w:r>
      <w:r w:rsidRPr="00370548">
        <w:rPr>
          <w:rFonts w:cs="Arial"/>
        </w:rPr>
        <w:t xml:space="preserve"> ebenfalls belegt werden und sind mit den tatsächlichen Terminen der Zuordnung zu dem vom Lieferanten verwendeten Bilanzkreis zu belegen.</w:t>
      </w:r>
    </w:p>
    <w:p w14:paraId="34F1B2D6" w14:textId="5EF135A5" w:rsidR="005602BC" w:rsidRPr="00370548" w:rsidRDefault="005602BC" w:rsidP="005602BC">
      <w:pPr>
        <w:rPr>
          <w:rFonts w:cs="Arial"/>
        </w:rPr>
      </w:pPr>
      <w:r w:rsidRPr="00370548">
        <w:rPr>
          <w:rFonts w:cs="Arial"/>
        </w:rPr>
        <w:lastRenderedPageBreak/>
        <w:t>Sofern „Beginn zum“ und „Bilanzierungsbeginn“ sowie „Ende zum“ und „Bilanzierungsende“ auf den gleichen Tag fallen, werden jeweils beide Felder mit denselben Terminen belegt, z.</w:t>
      </w:r>
      <w:r w:rsidR="00CA23CD" w:rsidRPr="00370548">
        <w:rPr>
          <w:rFonts w:eastAsia="Calibri"/>
          <w:lang w:eastAsia="en-US"/>
        </w:rPr>
        <w:t> </w:t>
      </w:r>
      <w:r w:rsidRPr="00370548">
        <w:rPr>
          <w:rFonts w:cs="Arial"/>
        </w:rPr>
        <w:t>B. bei Lieferantenwechsel, Lieferbeginn</w:t>
      </w:r>
      <w:r w:rsidR="00CD6C79" w:rsidRPr="00370548">
        <w:rPr>
          <w:rFonts w:cs="Arial"/>
        </w:rPr>
        <w:t xml:space="preserve"> </w:t>
      </w:r>
      <w:r w:rsidRPr="00370548">
        <w:rPr>
          <w:rFonts w:cs="Arial"/>
        </w:rPr>
        <w:t>/</w:t>
      </w:r>
      <w:r w:rsidR="00CD6C79" w:rsidRPr="00370548">
        <w:rPr>
          <w:rFonts w:cs="Arial"/>
        </w:rPr>
        <w:t xml:space="preserve"> </w:t>
      </w:r>
      <w:r w:rsidRPr="00370548">
        <w:rPr>
          <w:rFonts w:cs="Arial"/>
        </w:rPr>
        <w:t>Lieferende mit Anwendung Synchronmodell, bei Marktlokationen mit registrierender Leistungsmessung (RLM) generell. Bei beispielsweise rückwirkenden Ein- und Auszügen oder untermonatlichen Lieferantenwechsel nach dem Mehr-</w:t>
      </w:r>
      <w:r w:rsidR="00CD6C79" w:rsidRPr="00370548">
        <w:rPr>
          <w:rFonts w:cs="Arial"/>
        </w:rPr>
        <w:t xml:space="preserve"> </w:t>
      </w:r>
      <w:r w:rsidRPr="00370548">
        <w:rPr>
          <w:rFonts w:cs="Arial"/>
        </w:rPr>
        <w:t>/</w:t>
      </w:r>
      <w:r w:rsidR="00CD6C79" w:rsidRPr="00370548">
        <w:rPr>
          <w:rFonts w:cs="Arial"/>
        </w:rPr>
        <w:t xml:space="preserve"> </w:t>
      </w:r>
      <w:r w:rsidRPr="00370548">
        <w:rPr>
          <w:rFonts w:cs="Arial"/>
        </w:rPr>
        <w:t>Mindermen</w:t>
      </w:r>
      <w:r w:rsidR="00282E3C" w:rsidRPr="00370548">
        <w:rPr>
          <w:rFonts w:cs="Arial"/>
        </w:rPr>
        <w:softHyphen/>
      </w:r>
      <w:r w:rsidRPr="00370548">
        <w:rPr>
          <w:rFonts w:cs="Arial"/>
        </w:rPr>
        <w:t>genmodell sind in den Feldern „Beginn zum</w:t>
      </w:r>
      <w:r w:rsidR="00CD6C79" w:rsidRPr="00370548">
        <w:rPr>
          <w:rFonts w:cs="Arial"/>
        </w:rPr>
        <w:t xml:space="preserve"> </w:t>
      </w:r>
      <w:r w:rsidRPr="00370548">
        <w:rPr>
          <w:rFonts w:cs="Arial"/>
        </w:rPr>
        <w:t>/</w:t>
      </w:r>
      <w:r w:rsidR="00CD6C79" w:rsidRPr="00370548">
        <w:rPr>
          <w:rFonts w:cs="Arial"/>
        </w:rPr>
        <w:t xml:space="preserve"> </w:t>
      </w:r>
      <w:r w:rsidRPr="00370548">
        <w:rPr>
          <w:rFonts w:cs="Arial"/>
        </w:rPr>
        <w:t xml:space="preserve">Ende zum“ und „Bilanzierungsbeginn und </w:t>
      </w:r>
      <w:r w:rsidR="00EB1B1F" w:rsidRPr="00370548">
        <w:rPr>
          <w:rFonts w:cs="Arial"/>
        </w:rPr>
        <w:t>-</w:t>
      </w:r>
      <w:r w:rsidRPr="00370548">
        <w:rPr>
          <w:rFonts w:cs="Arial"/>
        </w:rPr>
        <w:t>ende“ unterschiedliche Termine eingetragen.</w:t>
      </w:r>
    </w:p>
    <w:p w14:paraId="27B9F808" w14:textId="77777777" w:rsidR="00D808B6" w:rsidRPr="00370548" w:rsidRDefault="00D808B6" w:rsidP="00D808B6">
      <w:pPr>
        <w:pStyle w:val="berschrift2"/>
        <w:pageBreakBefore/>
        <w:tabs>
          <w:tab w:val="num" w:pos="709"/>
          <w:tab w:val="num" w:pos="936"/>
        </w:tabs>
        <w:ind w:left="709" w:hanging="709"/>
        <w:jc w:val="both"/>
        <w:rPr>
          <w:szCs w:val="24"/>
        </w:rPr>
      </w:pPr>
      <w:bookmarkStart w:id="176" w:name="_Toc272428188"/>
      <w:bookmarkStart w:id="177" w:name="_Toc61515147"/>
      <w:bookmarkStart w:id="178" w:name="_Toc224230791"/>
      <w:r w:rsidRPr="00370548">
        <w:rPr>
          <w:szCs w:val="24"/>
        </w:rPr>
        <w:lastRenderedPageBreak/>
        <w:t>Inhaltlich zeitliche Überschneidung von Meldungen</w:t>
      </w:r>
      <w:bookmarkEnd w:id="176"/>
      <w:bookmarkEnd w:id="177"/>
      <w:bookmarkEnd w:id="178"/>
    </w:p>
    <w:p w14:paraId="72E4A50F" w14:textId="1AF394F1" w:rsidR="005602BC" w:rsidRPr="00370548" w:rsidRDefault="005602BC" w:rsidP="005602BC">
      <w:pPr>
        <w:rPr>
          <w:rFonts w:cs="Arial"/>
        </w:rPr>
      </w:pPr>
      <w:r w:rsidRPr="00370548">
        <w:rPr>
          <w:rFonts w:cs="Arial"/>
        </w:rPr>
        <w:t>Es kann inhaltlich zu Überschneidungen kommen, wenn bspw. eine Änderungsmeldung einen Starttermin besitzt, der vor einem schon genehmigten Änderungstermin mit gleichem Inhalt liegt. In diesem Fall wird mit Bestätigung der Anfrage die alte Absprache hinfällig und es gilt die neue Anmeldung mit ihrem Starttermin.</w:t>
      </w:r>
    </w:p>
    <w:p w14:paraId="489D3572" w14:textId="77777777" w:rsidR="005602BC" w:rsidRPr="00370548" w:rsidRDefault="005602BC" w:rsidP="005602BC">
      <w:pPr>
        <w:rPr>
          <w:rFonts w:cs="Arial"/>
        </w:rPr>
      </w:pPr>
      <w:r w:rsidRPr="00370548">
        <w:rPr>
          <w:rFonts w:cs="Arial"/>
        </w:rPr>
        <w:t>Eine Stornierung von Meldungen geschieht durch Erstellung einer neuen Meldung mit dem Transaktionsgrund „Stornierung“ mit der entsprechenden Kategorie der zu stornierenden Meldung.</w:t>
      </w:r>
    </w:p>
    <w:p w14:paraId="52184023" w14:textId="1E2DB988" w:rsidR="005602BC" w:rsidRPr="00370548" w:rsidRDefault="005602BC" w:rsidP="005602BC">
      <w:pPr>
        <w:rPr>
          <w:rFonts w:cs="Arial"/>
        </w:rPr>
      </w:pPr>
      <w:r w:rsidRPr="00370548">
        <w:rPr>
          <w:rFonts w:cs="Arial"/>
        </w:rPr>
        <w:t>D.</w:t>
      </w:r>
      <w:r w:rsidR="00797D60" w:rsidRPr="00370548">
        <w:rPr>
          <w:rFonts w:eastAsia="Calibri"/>
          <w:lang w:eastAsia="en-US"/>
        </w:rPr>
        <w:t> </w:t>
      </w:r>
      <w:r w:rsidRPr="00370548">
        <w:rPr>
          <w:rFonts w:cs="Arial"/>
        </w:rPr>
        <w:t>h. soll etwas widerrufen oder rückgängig gemacht werden, muss eine neue Nachricht mit entsprechendem Datum abgesetzt werden. Dies ist notwendig, da sich erneute Anfragen und Antworten zeitlich überschneiden können.</w:t>
      </w:r>
    </w:p>
    <w:p w14:paraId="076163DF" w14:textId="77777777" w:rsidR="005602BC" w:rsidRPr="00370548" w:rsidRDefault="005602BC" w:rsidP="005602BC">
      <w:pPr>
        <w:rPr>
          <w:rFonts w:cs="Arial"/>
          <w:b/>
        </w:rPr>
      </w:pPr>
      <w:r w:rsidRPr="00370548">
        <w:rPr>
          <w:rFonts w:cs="Arial"/>
          <w:b/>
        </w:rPr>
        <w:t>Fall für Änderungen (nicht Stornierung)</w:t>
      </w:r>
    </w:p>
    <w:p w14:paraId="3E411DBB" w14:textId="77777777" w:rsidR="005602BC" w:rsidRPr="00370548" w:rsidRDefault="005602BC" w:rsidP="005602BC">
      <w:pPr>
        <w:rPr>
          <w:rFonts w:cstheme="minorHAnsi"/>
          <w:color w:val="000000"/>
        </w:rPr>
      </w:pPr>
      <w:r w:rsidRPr="00370548">
        <w:rPr>
          <w:noProof/>
        </w:rPr>
        <w:drawing>
          <wp:inline distT="0" distB="0" distL="0" distR="0" wp14:anchorId="519EDDBF" wp14:editId="4D1EFB8C">
            <wp:extent cx="5771674" cy="1770659"/>
            <wp:effectExtent l="0" t="0" r="635" b="127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203" r="30007" b="4852"/>
                    <a:stretch/>
                  </pic:blipFill>
                  <pic:spPr bwMode="auto">
                    <a:xfrm>
                      <a:off x="0" y="0"/>
                      <a:ext cx="5809162" cy="1782160"/>
                    </a:xfrm>
                    <a:prstGeom prst="rect">
                      <a:avLst/>
                    </a:prstGeom>
                    <a:noFill/>
                    <a:ln>
                      <a:noFill/>
                    </a:ln>
                    <a:extLst>
                      <a:ext uri="{53640926-AAD7-44D8-BBD7-CCE9431645EC}">
                        <a14:shadowObscured xmlns:a14="http://schemas.microsoft.com/office/drawing/2010/main"/>
                      </a:ext>
                    </a:extLst>
                  </pic:spPr>
                </pic:pic>
              </a:graphicData>
            </a:graphic>
          </wp:inline>
        </w:drawing>
      </w:r>
    </w:p>
    <w:p w14:paraId="631E5FDB" w14:textId="45B008C7" w:rsidR="005602BC" w:rsidRPr="00370548" w:rsidRDefault="005602BC" w:rsidP="005602BC">
      <w:pPr>
        <w:pStyle w:val="Beschriftung"/>
        <w:rPr>
          <w:rFonts w:cstheme="minorHAnsi"/>
          <w:color w:val="000000"/>
        </w:rPr>
      </w:pPr>
      <w:bookmarkStart w:id="179" w:name="_Toc77241690"/>
      <w:bookmarkStart w:id="180" w:name="_Toc216248543"/>
      <w:r w:rsidRPr="00370548">
        <w:t xml:space="preserve">Abbildung </w:t>
      </w:r>
      <w:r w:rsidR="00AE43D8">
        <w:fldChar w:fldCharType="begin"/>
      </w:r>
      <w:r w:rsidR="00AE43D8">
        <w:instrText xml:space="preserve"> SEQ Abbildung \* ARABIC </w:instrText>
      </w:r>
      <w:r w:rsidR="00AE43D8">
        <w:fldChar w:fldCharType="separate"/>
      </w:r>
      <w:r w:rsidR="00AE43D8">
        <w:rPr>
          <w:noProof/>
        </w:rPr>
        <w:t>25</w:t>
      </w:r>
      <w:r w:rsidR="00AE43D8">
        <w:rPr>
          <w:noProof/>
        </w:rPr>
        <w:fldChar w:fldCharType="end"/>
      </w:r>
      <w:r w:rsidRPr="00370548">
        <w:t xml:space="preserve"> - Darstellung zur Erläuterung von Überscheidungen</w:t>
      </w:r>
      <w:bookmarkEnd w:id="179"/>
      <w:bookmarkEnd w:id="180"/>
    </w:p>
    <w:p w14:paraId="1F5034FE" w14:textId="77777777" w:rsidR="005602BC" w:rsidRPr="00370548" w:rsidRDefault="005602BC" w:rsidP="005602BC">
      <w:pPr>
        <w:rPr>
          <w:rFonts w:cs="Arial"/>
        </w:rPr>
      </w:pPr>
      <w:r w:rsidRPr="00370548">
        <w:rPr>
          <w:rFonts w:cs="Arial"/>
        </w:rPr>
        <w:t>Die Möglichkeit zur Stornierung sollte den entsprechenden Festlegungen der Bundesnetzagen</w:t>
      </w:r>
      <w:r w:rsidR="00282E3C" w:rsidRPr="00370548">
        <w:rPr>
          <w:rFonts w:cs="Arial"/>
        </w:rPr>
        <w:softHyphen/>
      </w:r>
      <w:r w:rsidRPr="00370548">
        <w:rPr>
          <w:rFonts w:cs="Arial"/>
        </w:rPr>
        <w:t>tur folgen. Die technischen und fachlichen Möglichkeiten zum Stornieren von Nachrichten in der Marktkommunikation sind in den entsprechenden Anwendungshandbüchern beschrieben.</w:t>
      </w:r>
    </w:p>
    <w:p w14:paraId="630DC558" w14:textId="77777777" w:rsidR="005602BC" w:rsidRPr="00370548" w:rsidRDefault="005602BC" w:rsidP="005602BC">
      <w:pPr>
        <w:pStyle w:val="berschrift2"/>
      </w:pPr>
      <w:bookmarkStart w:id="181" w:name="_Toc61515148"/>
      <w:bookmarkStart w:id="182" w:name="_Toc224230792"/>
      <w:r w:rsidRPr="00370548">
        <w:t>Anwendung der Bedingung „wenn an Markt-, Messlokation oder Tranche vorhanden“</w:t>
      </w:r>
      <w:bookmarkEnd w:id="181"/>
      <w:bookmarkEnd w:id="182"/>
    </w:p>
    <w:p w14:paraId="2258AF57" w14:textId="77777777" w:rsidR="005602BC" w:rsidRPr="00370548" w:rsidRDefault="005602BC" w:rsidP="005602BC">
      <w:pPr>
        <w:rPr>
          <w:rFonts w:cs="Arial"/>
        </w:rPr>
      </w:pPr>
      <w:r w:rsidRPr="00370548">
        <w:rPr>
          <w:rFonts w:cs="Arial"/>
        </w:rPr>
        <w:t>Im jeweiligen Anwendungsfall wird beschrieben, ob eine Information geliefert werden muss (Spalte Anwendungsfall „Soll“). Hierbei ist in Teilen die Bedingung „wenn an Markt-, Messlokation oder Tranche vorhanden“ angegeben. Diese bezieht sich nicht auf das Fehlen der Information im IT-System des Absenders.</w:t>
      </w:r>
    </w:p>
    <w:p w14:paraId="3F4B6570" w14:textId="77777777" w:rsidR="005602BC" w:rsidRPr="00370548" w:rsidRDefault="005602BC" w:rsidP="005602BC">
      <w:pPr>
        <w:rPr>
          <w:rFonts w:cs="Arial"/>
        </w:rPr>
      </w:pPr>
      <w:r w:rsidRPr="00370548">
        <w:rPr>
          <w:rFonts w:cs="Arial"/>
        </w:rPr>
        <w:t>Ist die Information an einem Meldepunkt existent, so ist diese Information zwingend zu übermitteln. Liegt die Information im IT-System des Absenders der Nachricht nicht vor, so ist diese zu beschaffen und in der Nachricht anzugeben.</w:t>
      </w:r>
    </w:p>
    <w:p w14:paraId="4A7F4271" w14:textId="77777777" w:rsidR="005602BC" w:rsidRPr="00370548" w:rsidRDefault="005602BC" w:rsidP="005602BC">
      <w:pPr>
        <w:pStyle w:val="berschrift1"/>
      </w:pPr>
      <w:bookmarkStart w:id="183" w:name="_Toc61515149"/>
      <w:bookmarkStart w:id="184" w:name="_Ref67670703"/>
      <w:bookmarkStart w:id="185" w:name="_Ref77153490"/>
      <w:bookmarkStart w:id="186" w:name="_Toc224230793"/>
      <w:r w:rsidRPr="00370548">
        <w:lastRenderedPageBreak/>
        <w:t>Datenaustausch per XML</w:t>
      </w:r>
      <w:bookmarkEnd w:id="183"/>
      <w:bookmarkEnd w:id="184"/>
      <w:bookmarkEnd w:id="185"/>
      <w:bookmarkEnd w:id="186"/>
    </w:p>
    <w:p w14:paraId="0F24D134" w14:textId="77777777" w:rsidR="005602BC" w:rsidRPr="00370548" w:rsidRDefault="005602BC" w:rsidP="005602BC">
      <w:pPr>
        <w:pStyle w:val="berschrift2"/>
      </w:pPr>
      <w:bookmarkStart w:id="187" w:name="_Toc61515150"/>
      <w:bookmarkStart w:id="188" w:name="_Toc224230794"/>
      <w:r w:rsidRPr="00370548">
        <w:t>Erläuterungen</w:t>
      </w:r>
      <w:bookmarkEnd w:id="187"/>
      <w:bookmarkEnd w:id="188"/>
    </w:p>
    <w:p w14:paraId="127A7DCD" w14:textId="3B9FB01C" w:rsidR="005602BC" w:rsidRPr="00370548" w:rsidRDefault="005602BC" w:rsidP="005602BC">
      <w:pPr>
        <w:rPr>
          <w:rFonts w:cs="Arial"/>
        </w:rPr>
      </w:pPr>
      <w:r w:rsidRPr="00370548">
        <w:t xml:space="preserve">Die </w:t>
      </w:r>
      <w:r w:rsidRPr="00370548">
        <w:rPr>
          <w:rFonts w:cs="Arial"/>
        </w:rPr>
        <w:t>XML-Nachrichtenbeschreibungen der EDI@Energy dienen der Übermittlung der Informa</w:t>
      </w:r>
      <w:r w:rsidR="00282E3C" w:rsidRPr="00370548">
        <w:rPr>
          <w:rFonts w:cs="Arial"/>
        </w:rPr>
        <w:softHyphen/>
      </w:r>
      <w:r w:rsidRPr="00370548">
        <w:rPr>
          <w:rFonts w:cs="Arial"/>
        </w:rPr>
        <w:t xml:space="preserve">tionen und weiterer zugehöriger Details zwischen den Geschäftspartnern innerhalb des deutschen Energiemarktes (Sparte Strom) für </w:t>
      </w:r>
      <w:bookmarkStart w:id="189" w:name="_Hlk203572957"/>
      <w:r w:rsidR="007E37B9">
        <w:rPr>
          <w:rFonts w:cs="Arial"/>
        </w:rPr>
        <w:t xml:space="preserve">die </w:t>
      </w:r>
      <w:r w:rsidR="007E37B9" w:rsidRPr="00370548">
        <w:rPr>
          <w:rFonts w:cs="Arial"/>
        </w:rPr>
        <w:t>Prozess</w:t>
      </w:r>
      <w:r w:rsidR="007E37B9">
        <w:rPr>
          <w:rFonts w:cs="Arial"/>
        </w:rPr>
        <w:t>e von Systemsicherheitsmaßnahmen</w:t>
      </w:r>
      <w:bookmarkEnd w:id="189"/>
      <w:r w:rsidRPr="00370548">
        <w:rPr>
          <w:rFonts w:cs="Arial"/>
        </w:rPr>
        <w:t>.</w:t>
      </w:r>
    </w:p>
    <w:p w14:paraId="0038E703" w14:textId="0EC4F46C" w:rsidR="005602BC" w:rsidRPr="00370548" w:rsidRDefault="005602BC" w:rsidP="005602BC">
      <w:pPr>
        <w:rPr>
          <w:rFonts w:cs="Arial"/>
        </w:rPr>
      </w:pPr>
      <w:r w:rsidRPr="00370548">
        <w:rPr>
          <w:rFonts w:cs="Arial"/>
        </w:rPr>
        <w:t xml:space="preserve">Die XML-Nachrichtenbeschreibungen umfassen die Dokumente, welche das XML-Format für einen Nachrichtentyp definieren (XML-Schemadefinitionen im Format XSD) und sogenannte Formatbeschreibungen, welche die jeweilige prozessuale Anwendung eines XML-Formats beschreiben. Das Ziel der </w:t>
      </w:r>
      <w:r w:rsidRPr="00370548">
        <w:rPr>
          <w:rFonts w:cs="Arial"/>
          <w:color w:val="000000"/>
        </w:rPr>
        <w:t>Formatbeschreibungen</w:t>
      </w:r>
      <w:r w:rsidRPr="00370548">
        <w:rPr>
          <w:rFonts w:cs="Arial"/>
        </w:rPr>
        <w:t xml:space="preserve"> ist es, im Rahmen des liberalisierten Energie-marktes den beteiligten Geschäftspartnern ein Instrument bereitzustellen, das ihnen über eine einheitliche, IT-gestützte Standardschnittstelle den zur </w:t>
      </w:r>
      <w:r w:rsidR="00500CCC" w:rsidRPr="00500CCC">
        <w:rPr>
          <w:rFonts w:cs="Arial"/>
        </w:rPr>
        <w:t xml:space="preserve">Abwicklung der Prozesse von Systemsicherheitsmaßnahmen </w:t>
      </w:r>
      <w:r w:rsidRPr="00370548">
        <w:rPr>
          <w:rFonts w:cs="Arial"/>
        </w:rPr>
        <w:t>notwendigen Informationsaustausch gewährleistet. Zusätzlich dazu werden in Anwendungs-tabellen Prozessschritt-präzise die Anwendung der Elemente und Attribute in den jeweiligen Datenformaten erläutert.</w:t>
      </w:r>
      <w:r w:rsidRPr="00370548">
        <w:t xml:space="preserve"> </w:t>
      </w:r>
    </w:p>
    <w:p w14:paraId="220300C9" w14:textId="77777777" w:rsidR="005602BC" w:rsidRPr="00370548" w:rsidRDefault="005602BC" w:rsidP="005602BC">
      <w:r w:rsidRPr="00370548">
        <w:t xml:space="preserve">Die verwendeten Formatbeschreibungen bauen auf den von ENTSO-E vorgegebenen XML-Komponenten und Codelisten auf. Für die Anpassung an die lokalen Begebenheiten wird für die Codes eine local-extension-codelist gepflegt und veröffentlicht. </w:t>
      </w:r>
    </w:p>
    <w:p w14:paraId="6841D651" w14:textId="77777777" w:rsidR="005602BC" w:rsidRPr="00370548" w:rsidRDefault="005602BC" w:rsidP="005602BC">
      <w:pPr>
        <w:pStyle w:val="berschrift2"/>
      </w:pPr>
      <w:bookmarkStart w:id="190" w:name="_Toc61515151"/>
      <w:bookmarkStart w:id="191" w:name="_Toc224230795"/>
      <w:r w:rsidRPr="00370548">
        <w:t>Status</w:t>
      </w:r>
      <w:bookmarkEnd w:id="190"/>
      <w:bookmarkEnd w:id="191"/>
    </w:p>
    <w:p w14:paraId="40C7CB99"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jeder XML-Nachricht wird der Status (Versionsstand) durch die folgenden drei Kriterien angegeben:</w:t>
      </w:r>
    </w:p>
    <w:p w14:paraId="4BDA952E" w14:textId="6057E354"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NACHRICHTENTYP:</w:t>
      </w:r>
      <w:r w:rsidRPr="00370548">
        <w:rPr>
          <w:rStyle w:val="FormatvorlageArialSchwarz"/>
          <w:rFonts w:asciiTheme="minorHAnsi" w:hAnsiTheme="minorHAnsi" w:cstheme="minorHAnsi"/>
          <w:sz w:val="24"/>
        </w:rPr>
        <w:tab/>
      </w:r>
      <w:r w:rsidRPr="00370548">
        <w:rPr>
          <w:rStyle w:val="FormatvorlageArialSchwarz"/>
          <w:rFonts w:asciiTheme="minorHAnsi" w:hAnsiTheme="minorHAnsi" w:cstheme="minorHAnsi"/>
          <w:sz w:val="24"/>
        </w:rPr>
        <w:tab/>
      </w:r>
      <w:r w:rsidRPr="00370548">
        <w:rPr>
          <w:rStyle w:val="FormatvorlageArialSchwarz"/>
          <w:rFonts w:asciiTheme="minorHAnsi" w:hAnsiTheme="minorHAnsi" w:cstheme="minorHAnsi"/>
          <w:sz w:val="24"/>
        </w:rPr>
        <w:tab/>
      </w:r>
      <w:r w:rsidRPr="00370548">
        <w:rPr>
          <w:rStyle w:val="FormatvorlageArialSchwarz"/>
          <w:rFonts w:asciiTheme="minorHAnsi" w:hAnsiTheme="minorHAnsi" w:cstheme="minorHAnsi"/>
          <w:sz w:val="24"/>
        </w:rPr>
        <w:tab/>
        <w:t>(z.</w:t>
      </w:r>
      <w:r w:rsidR="00CA23CD" w:rsidRPr="00370548">
        <w:rPr>
          <w:rFonts w:eastAsia="Calibri"/>
          <w:lang w:eastAsia="en-US"/>
        </w:rPr>
        <w:t> </w:t>
      </w:r>
      <w:r w:rsidRPr="00370548">
        <w:rPr>
          <w:rStyle w:val="FormatvorlageArialSchwarz"/>
          <w:rFonts w:asciiTheme="minorHAnsi" w:hAnsiTheme="minorHAnsi" w:cstheme="minorHAnsi"/>
          <w:sz w:val="24"/>
        </w:rPr>
        <w:t>B. ActivationDocument)</w:t>
      </w:r>
      <w:r w:rsidRPr="00370548">
        <w:rPr>
          <w:rStyle w:val="FormatvorlageArialSchwarz"/>
          <w:rFonts w:asciiTheme="minorHAnsi" w:hAnsiTheme="minorHAnsi" w:cstheme="minorHAnsi"/>
          <w:sz w:val="24"/>
        </w:rPr>
        <w:br/>
        <w:t>ENTSO-E VERSION:</w:t>
      </w:r>
      <w:r w:rsidRPr="00370548">
        <w:rPr>
          <w:rStyle w:val="FormatvorlageArialSchwarz"/>
          <w:rFonts w:asciiTheme="minorHAnsi" w:hAnsiTheme="minorHAnsi" w:cstheme="minorHAnsi"/>
          <w:sz w:val="24"/>
        </w:rPr>
        <w:tab/>
      </w:r>
      <w:r w:rsidRPr="00370548">
        <w:rPr>
          <w:rStyle w:val="FormatvorlageArialSchwarz"/>
          <w:rFonts w:asciiTheme="minorHAnsi" w:hAnsiTheme="minorHAnsi" w:cstheme="minorHAnsi"/>
          <w:sz w:val="24"/>
        </w:rPr>
        <w:tab/>
      </w:r>
      <w:r w:rsidRPr="00370548">
        <w:rPr>
          <w:rStyle w:val="FormatvorlageArialSchwarz"/>
          <w:rFonts w:asciiTheme="minorHAnsi" w:hAnsiTheme="minorHAnsi" w:cstheme="minorHAnsi"/>
          <w:sz w:val="24"/>
        </w:rPr>
        <w:tab/>
      </w:r>
      <w:r w:rsidRPr="00370548">
        <w:rPr>
          <w:rStyle w:val="FormatvorlageArialSchwarz"/>
          <w:rFonts w:asciiTheme="minorHAnsi" w:hAnsiTheme="minorHAnsi" w:cstheme="minorHAnsi"/>
          <w:sz w:val="24"/>
        </w:rPr>
        <w:tab/>
        <w:t>(z.</w:t>
      </w:r>
      <w:r w:rsidR="00CA23CD" w:rsidRPr="00370548">
        <w:rPr>
          <w:rFonts w:eastAsia="Calibri"/>
          <w:lang w:eastAsia="en-US"/>
        </w:rPr>
        <w:t> </w:t>
      </w:r>
      <w:r w:rsidRPr="00370548">
        <w:rPr>
          <w:rStyle w:val="FormatvorlageArialSchwarz"/>
          <w:rFonts w:asciiTheme="minorHAnsi" w:hAnsiTheme="minorHAnsi" w:cstheme="minorHAnsi"/>
          <w:sz w:val="24"/>
        </w:rPr>
        <w:t>B. 72)</w:t>
      </w:r>
      <w:r w:rsidRPr="00370548">
        <w:rPr>
          <w:rStyle w:val="FormatvorlageArialSchwarz"/>
          <w:rFonts w:asciiTheme="minorHAnsi" w:hAnsiTheme="minorHAnsi" w:cstheme="minorHAnsi"/>
          <w:sz w:val="24"/>
        </w:rPr>
        <w:br/>
        <w:t>VERSION DER BDEW-SPEZIFIKATION:</w:t>
      </w:r>
      <w:r w:rsidRPr="00370548">
        <w:rPr>
          <w:rStyle w:val="FormatvorlageArialSchwarz"/>
          <w:rFonts w:asciiTheme="minorHAnsi" w:hAnsiTheme="minorHAnsi" w:cstheme="minorHAnsi"/>
          <w:sz w:val="24"/>
        </w:rPr>
        <w:tab/>
        <w:t>(z.</w:t>
      </w:r>
      <w:r w:rsidR="00CA23CD" w:rsidRPr="00370548">
        <w:rPr>
          <w:rFonts w:eastAsia="Calibri"/>
          <w:lang w:eastAsia="en-US"/>
        </w:rPr>
        <w:t> </w:t>
      </w:r>
      <w:r w:rsidRPr="00370548">
        <w:rPr>
          <w:rStyle w:val="FormatvorlageArialSchwarz"/>
          <w:rFonts w:asciiTheme="minorHAnsi" w:hAnsiTheme="minorHAnsi" w:cstheme="minorHAnsi"/>
          <w:sz w:val="24"/>
        </w:rPr>
        <w:t>B. 1.0)</w:t>
      </w:r>
    </w:p>
    <w:p w14:paraId="1B99F56E" w14:textId="77777777" w:rsidR="005602BC" w:rsidRPr="00370548" w:rsidRDefault="005602BC" w:rsidP="005602BC">
      <w:pPr>
        <w:pStyle w:val="berschrift2"/>
      </w:pPr>
      <w:bookmarkStart w:id="192" w:name="_Toc61515152"/>
      <w:bookmarkStart w:id="193" w:name="_Toc224230796"/>
      <w:r w:rsidRPr="00370548">
        <w:t>Versionsschema</w:t>
      </w:r>
      <w:bookmarkEnd w:id="192"/>
      <w:bookmarkEnd w:id="193"/>
    </w:p>
    <w:p w14:paraId="5E396AC0" w14:textId="77777777" w:rsidR="000A1C7A" w:rsidRPr="00370548" w:rsidRDefault="000A1C7A" w:rsidP="000A1C7A">
      <w:pPr>
        <w:rPr>
          <w:rStyle w:val="FormatvorlageArialSchwarz"/>
          <w:rFonts w:asciiTheme="minorHAnsi" w:hAnsiTheme="minorHAnsi" w:cstheme="minorHAnsi"/>
          <w:sz w:val="24"/>
        </w:rPr>
      </w:pPr>
      <w:bookmarkStart w:id="194" w:name="_Toc61515153"/>
      <w:r w:rsidRPr="00370548">
        <w:rPr>
          <w:rStyle w:val="FormatvorlageArialSchwarz"/>
          <w:rFonts w:asciiTheme="minorHAnsi" w:hAnsiTheme="minorHAnsi" w:cstheme="minorHAnsi"/>
          <w:sz w:val="24"/>
        </w:rPr>
        <w:t>Die Version der BDEW-Spezifikation X.Yz einer XML-Nachrichtenbeschreibung ändert sich nach dem folgenden Schema:</w:t>
      </w:r>
    </w:p>
    <w:p w14:paraId="5BC13645" w14:textId="77777777" w:rsidR="000A1C7A" w:rsidRPr="00370548" w:rsidRDefault="000A1C7A" w:rsidP="000A1C7A">
      <w:pPr>
        <w:rPr>
          <w:rStyle w:val="FormatvorlageArialSchwarz"/>
          <w:rFonts w:asciiTheme="minorHAnsi" w:hAnsiTheme="minorHAnsi" w:cstheme="minorHAnsi"/>
          <w:sz w:val="24"/>
        </w:rPr>
      </w:pPr>
      <w:r w:rsidRPr="00370548">
        <w:rPr>
          <w:rStyle w:val="FormatvorlageArialSchwarz"/>
          <w:rFonts w:asciiTheme="minorHAnsi" w:eastAsia="SimSun" w:hAnsiTheme="minorHAnsi" w:cstheme="minorHAnsi"/>
          <w:b/>
          <w:sz w:val="24"/>
        </w:rPr>
        <w:t>X</w:t>
      </w:r>
      <w:r w:rsidRPr="00370548">
        <w:rPr>
          <w:rStyle w:val="FormatvorlageArialSchwarz"/>
          <w:rFonts w:asciiTheme="minorHAnsi" w:hAnsiTheme="minorHAnsi" w:cstheme="minorHAnsi"/>
          <w:sz w:val="24"/>
        </w:rPr>
        <w:t>: Wechsel des ENTSO-E Version</w:t>
      </w:r>
    </w:p>
    <w:p w14:paraId="1E4BCBD6" w14:textId="77777777" w:rsidR="000A1C7A" w:rsidRPr="00370548" w:rsidRDefault="000A1C7A" w:rsidP="000A1C7A">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Ein Wechsel zu einer höheren Version der ENTSO-E-Nachrichtenvorlagen wird nur dann vorgenommen, wenn eine inhaltliche Änderung dies erforderlich macht. Sollte eine Nachrichtenbeschreibung eine höhere Version der ENTSO-E-Nachrichtenvorlagen benötigen, so werden alle XML-Nachrichtenbeschreibungen auf die zu diesem Zeitpunkt aktuelle Version der ENTSO-E-Nachrichtenvorlagen angehoben.</w:t>
      </w:r>
    </w:p>
    <w:p w14:paraId="5CD79141" w14:textId="77777777" w:rsidR="000A1C7A" w:rsidRPr="00370548" w:rsidRDefault="000A1C7A" w:rsidP="000A1C7A">
      <w:pPr>
        <w:jc w:val="both"/>
        <w:rPr>
          <w:rStyle w:val="FormatvorlageArialSchwarz"/>
          <w:rFonts w:asciiTheme="minorHAnsi" w:hAnsiTheme="minorHAnsi" w:cstheme="minorHAnsi"/>
          <w:sz w:val="24"/>
        </w:rPr>
      </w:pPr>
      <w:r w:rsidRPr="00370548">
        <w:rPr>
          <w:rStyle w:val="FormatvorlageArialSchwarz"/>
          <w:rFonts w:asciiTheme="minorHAnsi" w:eastAsia="SimSun" w:hAnsiTheme="minorHAnsi" w:cstheme="minorHAnsi"/>
          <w:b/>
          <w:sz w:val="24"/>
        </w:rPr>
        <w:t>Y</w:t>
      </w:r>
      <w:r w:rsidRPr="00370548">
        <w:rPr>
          <w:rStyle w:val="FormatvorlageArialSchwarz"/>
          <w:rFonts w:asciiTheme="minorHAnsi" w:hAnsiTheme="minorHAnsi" w:cstheme="minorHAnsi"/>
          <w:sz w:val="24"/>
        </w:rPr>
        <w:t>: Strukturänderung in der BDEW XML-Nachrichtenbeschreibung</w:t>
      </w:r>
    </w:p>
    <w:p w14:paraId="54EC5383" w14:textId="77777777" w:rsidR="000A1C7A" w:rsidRPr="00370548" w:rsidRDefault="000A1C7A" w:rsidP="000A1C7A">
      <w:pPr>
        <w:jc w:val="both"/>
        <w:rPr>
          <w:rStyle w:val="FormatvorlageArialSchwarz"/>
          <w:rFonts w:asciiTheme="minorHAnsi" w:hAnsiTheme="minorHAnsi" w:cstheme="minorHAnsi"/>
          <w:sz w:val="24"/>
        </w:rPr>
      </w:pPr>
      <w:r w:rsidRPr="003212FE">
        <w:rPr>
          <w:rStyle w:val="FormatvorlageArialSchwarz"/>
          <w:rFonts w:asciiTheme="minorHAnsi" w:hAnsiTheme="minorHAnsi" w:cstheme="minorHAnsi"/>
          <w:sz w:val="24"/>
        </w:rPr>
        <w:lastRenderedPageBreak/>
        <w:t>Strukturänderungen sind das Einfügen, Verschieben oder Entfernen von Elementen oder Attributen. D.</w:t>
      </w:r>
      <w:r w:rsidRPr="00370548">
        <w:rPr>
          <w:rFonts w:eastAsia="Calibri"/>
          <w:lang w:eastAsia="en-US"/>
        </w:rPr>
        <w:t> </w:t>
      </w:r>
      <w:r w:rsidRPr="003212FE">
        <w:rPr>
          <w:rStyle w:val="FormatvorlageArialSchwarz"/>
          <w:rFonts w:asciiTheme="minorHAnsi" w:hAnsiTheme="minorHAnsi" w:cstheme="minorHAnsi"/>
          <w:sz w:val="24"/>
        </w:rPr>
        <w:t>h., wenn sich strukturelle Veränderungen im Vergleich zur Vorgängerversion ergeben.</w:t>
      </w:r>
    </w:p>
    <w:p w14:paraId="094CADD2" w14:textId="77777777" w:rsidR="000A1C7A" w:rsidRDefault="000A1C7A" w:rsidP="000A1C7A">
      <w:pPr>
        <w:rPr>
          <w:rStyle w:val="FormatvorlageArialSchwarz"/>
          <w:rFonts w:asciiTheme="minorHAnsi" w:hAnsiTheme="minorHAnsi" w:cstheme="minorHAnsi"/>
          <w:sz w:val="24"/>
        </w:rPr>
      </w:pPr>
      <w:r w:rsidRPr="00370548">
        <w:rPr>
          <w:rStyle w:val="FormatvorlageArialSchwarz"/>
          <w:rFonts w:asciiTheme="minorHAnsi" w:eastAsia="SimSun" w:hAnsiTheme="minorHAnsi" w:cstheme="minorHAnsi"/>
          <w:b/>
          <w:sz w:val="24"/>
        </w:rPr>
        <w:t>z</w:t>
      </w:r>
      <w:r w:rsidRPr="00370548">
        <w:rPr>
          <w:rStyle w:val="FormatvorlageArialSchwarz"/>
          <w:rFonts w:asciiTheme="minorHAnsi" w:hAnsiTheme="minorHAnsi" w:cstheme="minorHAnsi"/>
          <w:sz w:val="24"/>
        </w:rPr>
        <w:t>: Textänderung in der BDEW XML-Nachrichtenbeschreibung (z.</w:t>
      </w:r>
      <w:r w:rsidRPr="00370548">
        <w:rPr>
          <w:rFonts w:eastAsia="Calibri"/>
          <w:lang w:eastAsia="en-US"/>
        </w:rPr>
        <w:t> </w:t>
      </w:r>
      <w:r w:rsidRPr="00370548">
        <w:rPr>
          <w:rStyle w:val="FormatvorlageArialSchwarz"/>
          <w:rFonts w:asciiTheme="minorHAnsi" w:hAnsiTheme="minorHAnsi" w:cstheme="minorHAnsi"/>
          <w:sz w:val="24"/>
        </w:rPr>
        <w:t>B. Verändern von Codes)</w:t>
      </w:r>
    </w:p>
    <w:p w14:paraId="5DB513F9" w14:textId="77777777" w:rsidR="000A1C7A" w:rsidRPr="00370548" w:rsidRDefault="000A1C7A" w:rsidP="000A1C7A">
      <w:pPr>
        <w:rPr>
          <w:rStyle w:val="FormatvorlageArialSchwarz"/>
          <w:rFonts w:asciiTheme="minorHAnsi" w:hAnsiTheme="minorHAnsi" w:cstheme="minorHAnsi"/>
          <w:b/>
          <w:sz w:val="24"/>
        </w:rPr>
      </w:pPr>
      <w:r w:rsidRPr="00370548">
        <w:rPr>
          <w:rStyle w:val="FormatvorlageArialSchwarz"/>
          <w:rFonts w:asciiTheme="minorHAnsi" w:hAnsiTheme="minorHAnsi" w:cstheme="minorHAnsi"/>
          <w:b/>
          <w:sz w:val="24"/>
        </w:rPr>
        <w:t>Schreibweise:</w:t>
      </w:r>
    </w:p>
    <w:p w14:paraId="06CC2AA0" w14:textId="77777777" w:rsidR="000A1C7A" w:rsidRPr="003212FE" w:rsidRDefault="000A1C7A" w:rsidP="000A1C7A">
      <w:pPr>
        <w:rPr>
          <w:rStyle w:val="FormatvorlageArialSchwarz"/>
          <w:rFonts w:asciiTheme="minorHAnsi" w:hAnsiTheme="minorHAnsi" w:cstheme="minorHAnsi"/>
          <w:bCs/>
          <w:sz w:val="24"/>
        </w:rPr>
      </w:pPr>
      <w:r w:rsidRPr="003212FE">
        <w:rPr>
          <w:rStyle w:val="FormatvorlageArialSchwarz"/>
          <w:rFonts w:asciiTheme="minorHAnsi" w:eastAsia="SimSun" w:hAnsiTheme="minorHAnsi" w:cstheme="minorHAnsi"/>
          <w:b/>
          <w:sz w:val="24"/>
        </w:rPr>
        <w:t>X</w:t>
      </w:r>
      <w:r>
        <w:rPr>
          <w:rStyle w:val="FormatvorlageArialSchwarz"/>
          <w:rFonts w:asciiTheme="minorHAnsi" w:eastAsia="SimSun" w:hAnsiTheme="minorHAnsi" w:cstheme="minorHAnsi"/>
          <w:b/>
          <w:sz w:val="24"/>
        </w:rPr>
        <w:t xml:space="preserve"> </w:t>
      </w:r>
      <w:r w:rsidRPr="003212FE">
        <w:rPr>
          <w:rStyle w:val="FormatvorlageArialSchwarz"/>
          <w:rFonts w:asciiTheme="minorHAnsi" w:eastAsia="SimSun" w:hAnsiTheme="minorHAnsi" w:cstheme="minorHAnsi"/>
          <w:bCs/>
          <w:sz w:val="24"/>
        </w:rPr>
        <w:t xml:space="preserve">und </w:t>
      </w:r>
      <w:r>
        <w:rPr>
          <w:rStyle w:val="FormatvorlageArialSchwarz"/>
          <w:rFonts w:asciiTheme="minorHAnsi" w:eastAsia="SimSun" w:hAnsiTheme="minorHAnsi" w:cstheme="minorHAnsi"/>
          <w:b/>
          <w:sz w:val="24"/>
        </w:rPr>
        <w:t>Y</w:t>
      </w:r>
      <w:r w:rsidRPr="003212FE">
        <w:rPr>
          <w:rStyle w:val="FormatvorlageArialSchwarz"/>
          <w:rFonts w:asciiTheme="minorHAnsi" w:eastAsia="SimSun" w:hAnsiTheme="minorHAnsi" w:cstheme="minorHAnsi"/>
          <w:bCs/>
          <w:sz w:val="24"/>
        </w:rPr>
        <w:t xml:space="preserve"> sind immer Ziffern, z ist immer ein Buchstabe. Es werden ausschließlich Kleinbuchst</w:t>
      </w:r>
      <w:r>
        <w:rPr>
          <w:rStyle w:val="FormatvorlageArialSchwarz"/>
          <w:rFonts w:asciiTheme="minorHAnsi" w:eastAsia="SimSun" w:hAnsiTheme="minorHAnsi" w:cstheme="minorHAnsi"/>
          <w:bCs/>
          <w:sz w:val="24"/>
        </w:rPr>
        <w:t>a</w:t>
      </w:r>
      <w:r w:rsidRPr="003212FE">
        <w:rPr>
          <w:rStyle w:val="FormatvorlageArialSchwarz"/>
          <w:rFonts w:asciiTheme="minorHAnsi" w:eastAsia="SimSun" w:hAnsiTheme="minorHAnsi" w:cstheme="minorHAnsi"/>
          <w:bCs/>
          <w:sz w:val="24"/>
        </w:rPr>
        <w:t>ben verwendet.</w:t>
      </w:r>
    </w:p>
    <w:p w14:paraId="618BF691" w14:textId="383E023B" w:rsidR="000A1C7A" w:rsidRPr="00370548" w:rsidRDefault="000A1C7A" w:rsidP="000A1C7A">
      <w:pPr>
        <w:pStyle w:val="Kommentartext"/>
        <w:rPr>
          <w:rFonts w:cstheme="minorHAnsi"/>
          <w:sz w:val="24"/>
          <w:szCs w:val="24"/>
        </w:rPr>
      </w:pPr>
      <w:r w:rsidRPr="00370548">
        <w:rPr>
          <w:rFonts w:cstheme="minorHAnsi"/>
          <w:sz w:val="24"/>
          <w:szCs w:val="24"/>
        </w:rPr>
        <w:t xml:space="preserve">Mit der Erstveröffentlichung der XML-Nachrichtenbeschreibungen für die </w:t>
      </w:r>
      <w:r w:rsidR="004F0F8B" w:rsidRPr="004F0F8B">
        <w:rPr>
          <w:rFonts w:cstheme="minorHAnsi"/>
          <w:sz w:val="24"/>
          <w:szCs w:val="24"/>
        </w:rPr>
        <w:t xml:space="preserve">Prozesse von Systemsicherheitsmaßnahmen </w:t>
      </w:r>
      <w:r w:rsidRPr="00370548">
        <w:rPr>
          <w:rFonts w:cstheme="minorHAnsi"/>
          <w:sz w:val="24"/>
          <w:szCs w:val="24"/>
        </w:rPr>
        <w:t>wird auf Dokumentenkopfebene die Versionsnummer 1.0 verwendet.</w:t>
      </w:r>
    </w:p>
    <w:p w14:paraId="517F0C97" w14:textId="09951254" w:rsidR="000A1C7A" w:rsidRPr="00370548" w:rsidRDefault="000A1C7A" w:rsidP="000A1C7A">
      <w:pPr>
        <w:pStyle w:val="Kommentartext"/>
        <w:rPr>
          <w:rFonts w:cstheme="minorHAnsi"/>
          <w:sz w:val="24"/>
          <w:szCs w:val="24"/>
        </w:rPr>
      </w:pPr>
      <w:r w:rsidRPr="00370548">
        <w:rPr>
          <w:rFonts w:cstheme="minorHAnsi"/>
          <w:sz w:val="24"/>
          <w:szCs w:val="24"/>
        </w:rPr>
        <w:t xml:space="preserve">Zur Einhaltung der Abwärtskompatibilität der XML-Nachrichtenbeschreibungen (zu bestehenden XML-Nachrichtenbeschreibungen außerhalb der </w:t>
      </w:r>
      <w:r w:rsidR="004F0F8B" w:rsidRPr="004F0F8B">
        <w:rPr>
          <w:rFonts w:cstheme="minorHAnsi"/>
          <w:sz w:val="24"/>
          <w:szCs w:val="24"/>
        </w:rPr>
        <w:t>Prozesse von Systemsicherheitsmaßnahmen</w:t>
      </w:r>
      <w:r w:rsidRPr="00370548">
        <w:rPr>
          <w:rFonts w:cstheme="minorHAnsi"/>
          <w:sz w:val="24"/>
          <w:szCs w:val="24"/>
        </w:rPr>
        <w:t>) dürfen keine zusätzlichen verbindlichen Elemente zur DtdVersion hinzugefügt werden.</w:t>
      </w:r>
    </w:p>
    <w:p w14:paraId="1212D69F" w14:textId="043A1D79" w:rsidR="000A1C7A" w:rsidRPr="00370548" w:rsidRDefault="000A1C7A" w:rsidP="000A1C7A">
      <w:pPr>
        <w:pStyle w:val="Kommentartext"/>
        <w:rPr>
          <w:rFonts w:cstheme="minorHAnsi"/>
          <w:sz w:val="24"/>
          <w:szCs w:val="24"/>
        </w:rPr>
      </w:pPr>
      <w:r w:rsidRPr="00370548">
        <w:rPr>
          <w:rFonts w:cstheme="minorHAnsi"/>
          <w:sz w:val="24"/>
          <w:szCs w:val="24"/>
        </w:rPr>
        <w:t xml:space="preserve">Aus Kompatibilitätsgründen während der Einführungsphase der </w:t>
      </w:r>
      <w:r w:rsidR="004F0F8B" w:rsidRPr="004F0F8B">
        <w:rPr>
          <w:rFonts w:cstheme="minorHAnsi"/>
          <w:sz w:val="24"/>
          <w:szCs w:val="24"/>
        </w:rPr>
        <w:t xml:space="preserve">Prozesse von Systemsicherheitsmaßnahmen </w:t>
      </w:r>
      <w:r w:rsidRPr="00370548">
        <w:rPr>
          <w:rFonts w:cstheme="minorHAnsi"/>
          <w:sz w:val="24"/>
          <w:szCs w:val="24"/>
        </w:rPr>
        <w:t>ist das Attribut DtdBDEWNachrichtenVersion als „optional“ definiert.</w:t>
      </w:r>
    </w:p>
    <w:p w14:paraId="35E66B50" w14:textId="77777777" w:rsidR="005602BC" w:rsidRPr="00370548" w:rsidRDefault="005602BC" w:rsidP="005602BC">
      <w:pPr>
        <w:pStyle w:val="berschrift2"/>
      </w:pPr>
      <w:bookmarkStart w:id="195" w:name="_Toc224230797"/>
      <w:r w:rsidRPr="00370548">
        <w:t>Struktur der XML-Nachrichten</w:t>
      </w:r>
      <w:bookmarkEnd w:id="194"/>
      <w:bookmarkEnd w:id="195"/>
    </w:p>
    <w:p w14:paraId="63AFB9CC" w14:textId="558C11EF" w:rsidR="005602BC" w:rsidRPr="00370548" w:rsidRDefault="005602BC" w:rsidP="005602BC">
      <w:pPr>
        <w:rPr>
          <w:rFonts w:cstheme="minorHAnsi"/>
        </w:rPr>
      </w:pPr>
      <w:r w:rsidRPr="00370548">
        <w:rPr>
          <w:rFonts w:cstheme="minorHAnsi"/>
        </w:rPr>
        <w:t>Die XML-Nachrichten enthalten je nach Format einen bzw. mehrere Geschäftsvorfälle und können zwischen allen am Markt beteiligten Akteuren (z.</w:t>
      </w:r>
      <w:r w:rsidR="00CA23CD" w:rsidRPr="00370548">
        <w:rPr>
          <w:rFonts w:eastAsia="Calibri"/>
          <w:lang w:eastAsia="en-US"/>
        </w:rPr>
        <w:t> </w:t>
      </w:r>
      <w:r w:rsidRPr="00370548">
        <w:rPr>
          <w:rFonts w:cstheme="minorHAnsi"/>
        </w:rPr>
        <w:t>B. Netzbetreiber, Einsatzverant</w:t>
      </w:r>
      <w:r w:rsidR="00282E3C" w:rsidRPr="00370548">
        <w:rPr>
          <w:rFonts w:cstheme="minorHAnsi"/>
        </w:rPr>
        <w:softHyphen/>
      </w:r>
      <w:r w:rsidRPr="00370548">
        <w:rPr>
          <w:rFonts w:cstheme="minorHAnsi"/>
        </w:rPr>
        <w:t>wortliche) ausgetauscht werden. Dies ist für das jeweilige XML-Format in den Formatbe</w:t>
      </w:r>
      <w:r w:rsidR="00282E3C" w:rsidRPr="00370548">
        <w:rPr>
          <w:rFonts w:cstheme="minorHAnsi"/>
        </w:rPr>
        <w:softHyphen/>
      </w:r>
      <w:r w:rsidRPr="00370548">
        <w:rPr>
          <w:rFonts w:cstheme="minorHAnsi"/>
        </w:rPr>
        <w:t>schreibungen beschrieben.</w:t>
      </w:r>
    </w:p>
    <w:p w14:paraId="6777A9DD" w14:textId="77777777" w:rsidR="005602BC" w:rsidRPr="00370548" w:rsidRDefault="005602BC" w:rsidP="005602BC">
      <w:pPr>
        <w:rPr>
          <w:rFonts w:cstheme="minorHAnsi"/>
        </w:rPr>
      </w:pPr>
      <w:r w:rsidRPr="00370548">
        <w:rPr>
          <w:rFonts w:cstheme="minorHAnsi"/>
        </w:rPr>
        <w:t>Informationen über Regelungen zum Datenaustausch mittels der einzelnen Übertragungswege für XML-Nachrichten sind dem EDI@Energy-Dokument „Regelungen zum Übertragungsweg“ in der jeweils aktuellen Fassung zu entnehmen.</w:t>
      </w:r>
    </w:p>
    <w:p w14:paraId="74BC6C8E" w14:textId="77777777" w:rsidR="005602BC" w:rsidRPr="00370548" w:rsidRDefault="005602BC" w:rsidP="005602BC">
      <w:pPr>
        <w:rPr>
          <w:rFonts w:cstheme="minorHAnsi"/>
        </w:rPr>
      </w:pPr>
      <w:r w:rsidRPr="00370548">
        <w:rPr>
          <w:rFonts w:cstheme="minorHAnsi"/>
        </w:rPr>
        <w:t>Jede XML-Nachricht beinhaltet eine eindeutige Identifizierung der XML-Nachricht, des Absenders und Empfängers, sowie des Nachrichtentyps und des Nachrichtendatums. Die Zeitpunkte oder Zeitspannen, auf die sich die in einer Nachricht enthaltenen Daten beziehen, werden in der Nachricht eindeutig definiert.</w:t>
      </w:r>
    </w:p>
    <w:p w14:paraId="7B9D8BA7" w14:textId="77777777" w:rsidR="005602BC" w:rsidRPr="00370548" w:rsidRDefault="005602BC" w:rsidP="005602BC">
      <w:pPr>
        <w:rPr>
          <w:rFonts w:cstheme="minorHAnsi"/>
        </w:rPr>
      </w:pPr>
      <w:r w:rsidRPr="00370548">
        <w:rPr>
          <w:rFonts w:cstheme="minorHAnsi"/>
        </w:rPr>
        <w:t>In den jeweiligen Formatbeschreibungen zu den verschiedenen XML-Nachrichtentypen sind die beiden Abschnitte Struktur und Guideline dargestellt. Die Strukturdarstellung dient für eine Übersicht der im jeweiligen XML-Format enthaltenen Elemente. Die Nutzung der einzelnen Elemente sowie etwaige Wertebereiche werden in der Formatbeschreibung beschrieben. Darüber hinaus wird in den Formatbeschreibungen auf die jeweilige Anwendungstabelle verwiesen. Hierin ist eine Übersicht der Codeverwendung für die einzelnen Prozessschritte der Use-Cases, für die das jeweilige XML-Format verwendet wird, enthalten.</w:t>
      </w:r>
    </w:p>
    <w:p w14:paraId="66038079" w14:textId="77777777" w:rsidR="00465058" w:rsidRPr="00370548" w:rsidRDefault="005602BC" w:rsidP="009E59C5">
      <w:pPr>
        <w:pStyle w:val="berschrift2"/>
      </w:pPr>
      <w:bookmarkStart w:id="196" w:name="_Ref59541107"/>
      <w:bookmarkStart w:id="197" w:name="_Toc61515154"/>
      <w:bookmarkStart w:id="198" w:name="_Toc224230798"/>
      <w:r w:rsidRPr="00370548">
        <w:lastRenderedPageBreak/>
        <w:t>Änderungsmanagement</w:t>
      </w:r>
      <w:bookmarkStart w:id="199" w:name="_Toc61515155"/>
      <w:bookmarkEnd w:id="196"/>
      <w:bookmarkEnd w:id="197"/>
      <w:bookmarkEnd w:id="198"/>
    </w:p>
    <w:p w14:paraId="2F649712" w14:textId="15070A1B" w:rsidR="00465058" w:rsidRPr="00370548" w:rsidRDefault="00465058" w:rsidP="00465058">
      <w:pPr>
        <w:rPr>
          <w:rFonts w:cstheme="minorHAnsi"/>
        </w:rPr>
      </w:pPr>
      <w:r w:rsidRPr="00370548">
        <w:rPr>
          <w:rFonts w:cstheme="minorHAnsi"/>
        </w:rPr>
        <w:t>Das Änderungsmanagement der EDI@Energy Dokumente erfolgt bis zu zweimal im Jahr, nach einem zeitlich festgelegten Ablauf. Der Ablauf des Änderungsmanagements ist in den Kapiteln 8.5.1 und 8.5.2 graphisch dargestellt. Die Datumsangaben sind grundsätzlich immer am ersten eines Monats und können in der Praxis geringfügig variieren.</w:t>
      </w:r>
    </w:p>
    <w:p w14:paraId="410463B5" w14:textId="1F252DD7" w:rsidR="00465058" w:rsidRPr="00370548" w:rsidRDefault="00465058" w:rsidP="00465058">
      <w:pPr>
        <w:rPr>
          <w:rFonts w:cstheme="minorHAnsi"/>
        </w:rPr>
      </w:pPr>
      <w:r w:rsidRPr="00370548">
        <w:rPr>
          <w:rFonts w:cstheme="minorHAnsi"/>
        </w:rPr>
        <w:t xml:space="preserve">Die Veröffentlichung der zur Konsultation gestellten Dokumente erfolgt durch eine Mitteilung der BNetzA BK6. In der Mitteilung wird </w:t>
      </w:r>
      <w:r w:rsidR="00CC56B9" w:rsidRPr="00370548">
        <w:rPr>
          <w:rFonts w:cstheme="minorHAnsi"/>
        </w:rPr>
        <w:t>erläutert,</w:t>
      </w:r>
      <w:r w:rsidRPr="00370548">
        <w:rPr>
          <w:rFonts w:cstheme="minorHAnsi"/>
        </w:rPr>
        <w:t xml:space="preserve"> wie sich </w:t>
      </w:r>
      <w:r w:rsidR="00F05469">
        <w:rPr>
          <w:rFonts w:cstheme="minorHAnsi"/>
        </w:rPr>
        <w:t xml:space="preserve">die Marktteilnehmer </w:t>
      </w:r>
      <w:r w:rsidRPr="00370548">
        <w:rPr>
          <w:rFonts w:cstheme="minorHAnsi"/>
        </w:rPr>
        <w:t>an der Konsultation beteiligen können.</w:t>
      </w:r>
    </w:p>
    <w:p w14:paraId="6071EC3F" w14:textId="77777777" w:rsidR="00465058" w:rsidRPr="00370548" w:rsidRDefault="00465058" w:rsidP="00465058">
      <w:pPr>
        <w:rPr>
          <w:rFonts w:cstheme="minorHAnsi"/>
        </w:rPr>
      </w:pPr>
      <w:r w:rsidRPr="00370548">
        <w:rPr>
          <w:rFonts w:cstheme="minorHAnsi"/>
        </w:rPr>
        <w:t>Die Veröffentlichung der konsultierten Dokumente erfolgt ebenso durch eine Mitteilung der BNetzA BK6. In der jeweiligen Mitteilung wird noch einmal der verbindliche Umsetzungszeitpunkt für die Änderungen genannt.</w:t>
      </w:r>
    </w:p>
    <w:p w14:paraId="41B85ECA" w14:textId="2532C149" w:rsidR="00D1126A" w:rsidRPr="00D1126A" w:rsidRDefault="00465058" w:rsidP="00D1126A">
      <w:pPr>
        <w:pStyle w:val="berschrift3"/>
        <w:tabs>
          <w:tab w:val="clear" w:pos="5966"/>
          <w:tab w:val="num" w:pos="5104"/>
        </w:tabs>
        <w:ind w:left="851"/>
      </w:pPr>
      <w:bookmarkStart w:id="200" w:name="_Toc224230799"/>
      <w:r w:rsidRPr="00370548">
        <w:t>Änderungsmanagement zum 1. Oktober eines Jahres</w:t>
      </w:r>
      <w:bookmarkEnd w:id="200"/>
    </w:p>
    <w:p w14:paraId="029C93D2" w14:textId="3A321113" w:rsidR="00D1126A" w:rsidRDefault="00D1126A" w:rsidP="004032A6">
      <w:r>
        <w:rPr>
          <w:noProof/>
        </w:rPr>
        <w:drawing>
          <wp:inline distT="0" distB="0" distL="0" distR="0" wp14:anchorId="2DA612BB" wp14:editId="57295C6F">
            <wp:extent cx="4597400" cy="1193800"/>
            <wp:effectExtent l="0" t="0" r="0"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97400" cy="1193800"/>
                    </a:xfrm>
                    <a:prstGeom prst="rect">
                      <a:avLst/>
                    </a:prstGeom>
                  </pic:spPr>
                </pic:pic>
              </a:graphicData>
            </a:graphic>
          </wp:inline>
        </w:drawing>
      </w:r>
    </w:p>
    <w:p w14:paraId="53B61764" w14:textId="48679E61" w:rsidR="00465058" w:rsidRPr="00370548" w:rsidRDefault="00D1126A" w:rsidP="00465058">
      <w:r>
        <w:rPr>
          <w:noProof/>
        </w:rPr>
        <w:drawing>
          <wp:inline distT="0" distB="0" distL="0" distR="0" wp14:anchorId="2DBC8925" wp14:editId="34E60C76">
            <wp:extent cx="3581400" cy="850900"/>
            <wp:effectExtent l="0" t="0" r="0" b="0"/>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81400" cy="850900"/>
                    </a:xfrm>
                    <a:prstGeom prst="rect">
                      <a:avLst/>
                    </a:prstGeom>
                  </pic:spPr>
                </pic:pic>
              </a:graphicData>
            </a:graphic>
          </wp:inline>
        </w:drawing>
      </w:r>
    </w:p>
    <w:p w14:paraId="11AF26AC" w14:textId="361A14D7" w:rsidR="00C577B3" w:rsidRPr="00370548" w:rsidRDefault="00C577B3" w:rsidP="00C577B3">
      <w:pPr>
        <w:pStyle w:val="Beschriftung"/>
        <w:rPr>
          <w:rFonts w:cstheme="minorHAnsi"/>
          <w:color w:val="000000"/>
        </w:rPr>
      </w:pPr>
      <w:bookmarkStart w:id="201" w:name="_Toc216248544"/>
      <w:r w:rsidRPr="00370548">
        <w:t xml:space="preserve">Abbildung </w:t>
      </w:r>
      <w:r w:rsidR="00AE43D8">
        <w:fldChar w:fldCharType="begin"/>
      </w:r>
      <w:r w:rsidR="00AE43D8">
        <w:instrText xml:space="preserve"> SEQ Abbildung \* ARABIC </w:instrText>
      </w:r>
      <w:r w:rsidR="00AE43D8">
        <w:fldChar w:fldCharType="separate"/>
      </w:r>
      <w:r w:rsidR="00AE43D8">
        <w:rPr>
          <w:noProof/>
        </w:rPr>
        <w:t>26</w:t>
      </w:r>
      <w:r w:rsidR="00AE43D8">
        <w:rPr>
          <w:noProof/>
        </w:rPr>
        <w:fldChar w:fldCharType="end"/>
      </w:r>
      <w:r w:rsidRPr="00370548">
        <w:t xml:space="preserve"> – Zeitstrahl Änderungsmanagement zum 1. Oktober eines Jahres</w:t>
      </w:r>
      <w:bookmarkEnd w:id="201"/>
    </w:p>
    <w:p w14:paraId="66B37E21" w14:textId="77777777" w:rsidR="00465058" w:rsidRPr="00370548" w:rsidRDefault="00465058" w:rsidP="00396F96">
      <w:pPr>
        <w:pStyle w:val="berschrift3"/>
        <w:tabs>
          <w:tab w:val="clear" w:pos="5966"/>
        </w:tabs>
        <w:ind w:left="851"/>
      </w:pPr>
      <w:bookmarkStart w:id="202" w:name="_Toc224230800"/>
      <w:r w:rsidRPr="00370548">
        <w:t>Änderungsmanagement zum 1. April eines Jahres</w:t>
      </w:r>
      <w:bookmarkEnd w:id="202"/>
    </w:p>
    <w:p w14:paraId="0BFD8699" w14:textId="2DC5D015" w:rsidR="00D1126A" w:rsidRPr="00370548" w:rsidRDefault="00D1126A" w:rsidP="004032A6">
      <w:r>
        <w:rPr>
          <w:noProof/>
        </w:rPr>
        <w:drawing>
          <wp:inline distT="0" distB="0" distL="0" distR="0" wp14:anchorId="205FC936" wp14:editId="15B6EDFE">
            <wp:extent cx="4597400" cy="1193800"/>
            <wp:effectExtent l="0" t="0" r="0" b="0"/>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97400" cy="1193800"/>
                    </a:xfrm>
                    <a:prstGeom prst="rect">
                      <a:avLst/>
                    </a:prstGeom>
                  </pic:spPr>
                </pic:pic>
              </a:graphicData>
            </a:graphic>
          </wp:inline>
        </w:drawing>
      </w:r>
    </w:p>
    <w:p w14:paraId="407F43BF" w14:textId="67499FA5" w:rsidR="00465058" w:rsidRPr="00370548" w:rsidRDefault="00D1126A" w:rsidP="00465058">
      <w:r>
        <w:rPr>
          <w:noProof/>
        </w:rPr>
        <w:drawing>
          <wp:inline distT="0" distB="0" distL="0" distR="0" wp14:anchorId="0E7E5A15" wp14:editId="205282A4">
            <wp:extent cx="3581400" cy="850900"/>
            <wp:effectExtent l="0" t="0" r="0" b="0"/>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81400" cy="850900"/>
                    </a:xfrm>
                    <a:prstGeom prst="rect">
                      <a:avLst/>
                    </a:prstGeom>
                  </pic:spPr>
                </pic:pic>
              </a:graphicData>
            </a:graphic>
          </wp:inline>
        </w:drawing>
      </w:r>
    </w:p>
    <w:p w14:paraId="78AD7355" w14:textId="32AA3FB9" w:rsidR="00C577B3" w:rsidRPr="00370548" w:rsidRDefault="00C577B3" w:rsidP="00C577B3">
      <w:pPr>
        <w:pStyle w:val="Beschriftung"/>
        <w:rPr>
          <w:rFonts w:cstheme="minorHAnsi"/>
          <w:color w:val="000000"/>
        </w:rPr>
      </w:pPr>
      <w:bookmarkStart w:id="203" w:name="_Toc216248545"/>
      <w:r w:rsidRPr="00370548">
        <w:lastRenderedPageBreak/>
        <w:t xml:space="preserve">Abbildung </w:t>
      </w:r>
      <w:r w:rsidR="00AE43D8">
        <w:fldChar w:fldCharType="begin"/>
      </w:r>
      <w:r w:rsidR="00AE43D8">
        <w:instrText xml:space="preserve"> SEQ Abbildung \* ARABIC </w:instrText>
      </w:r>
      <w:r w:rsidR="00AE43D8">
        <w:fldChar w:fldCharType="separate"/>
      </w:r>
      <w:r w:rsidR="00AE43D8">
        <w:rPr>
          <w:noProof/>
        </w:rPr>
        <w:t>27</w:t>
      </w:r>
      <w:r w:rsidR="00AE43D8">
        <w:rPr>
          <w:noProof/>
        </w:rPr>
        <w:fldChar w:fldCharType="end"/>
      </w:r>
      <w:r w:rsidRPr="00370548">
        <w:t xml:space="preserve"> – Zeitstrahl Änderungsmanagement zum 1. April eines Jahres</w:t>
      </w:r>
      <w:bookmarkEnd w:id="203"/>
    </w:p>
    <w:p w14:paraId="154174FF" w14:textId="77777777" w:rsidR="00465058" w:rsidRDefault="00465058" w:rsidP="00465058">
      <w:pPr>
        <w:rPr>
          <w:rFonts w:cstheme="minorHAnsi"/>
        </w:rPr>
      </w:pPr>
      <w:r w:rsidRPr="00370548">
        <w:rPr>
          <w:rFonts w:cstheme="minorHAnsi"/>
        </w:rPr>
        <w:t>Werden nach der Veröffentlichung der konsultierten Dokumente Fehler festgestellt, so werden diese korrigiert und als „Konsolidierte Lesefassung mit Fehlerkorrektur“ veröffentlicht. Diese erlangen ohne Konsultation sowie ohne Mitteilung der Bundesnetzagentur Gültigkeit. Insofern ist jeweils die zuletzt veröffentlichte konsolidierte Lesefassung mit Fehlerkorrektur umzusetzen.</w:t>
      </w:r>
    </w:p>
    <w:p w14:paraId="0B321409" w14:textId="77777777" w:rsidR="005602BC" w:rsidRPr="00370548" w:rsidRDefault="005602BC" w:rsidP="009E59C5">
      <w:pPr>
        <w:pStyle w:val="berschrift2"/>
      </w:pPr>
      <w:bookmarkStart w:id="204" w:name="_Toc224230801"/>
      <w:r w:rsidRPr="00370548">
        <w:t>Änderungshistorie</w:t>
      </w:r>
      <w:bookmarkEnd w:id="199"/>
      <w:bookmarkEnd w:id="204"/>
    </w:p>
    <w:p w14:paraId="5B893258" w14:textId="773CFEC4" w:rsidR="00972BF0" w:rsidRDefault="005E3EC3" w:rsidP="005E3EC3">
      <w:r>
        <w:t xml:space="preserve">Im Rahmen des Änderungsmanagements wird für alle </w:t>
      </w:r>
      <w:r w:rsidR="00420B46">
        <w:t>EDI@Energy-</w:t>
      </w:r>
      <w:r>
        <w:t>XML-Datenformate ein separates EDI@Energy</w:t>
      </w:r>
      <w:r w:rsidR="00420B46">
        <w:t>-</w:t>
      </w:r>
      <w:r>
        <w:t>Dokument „Änderungshistorie zu den XML-Datenformaten“</w:t>
      </w:r>
      <w:r w:rsidR="00420B46">
        <w:t>,</w:t>
      </w:r>
      <w:r>
        <w:t xml:space="preserve"> mit einer Liste alle</w:t>
      </w:r>
      <w:r w:rsidR="00420B46">
        <w:t>r</w:t>
      </w:r>
      <w:r>
        <w:t xml:space="preserve"> Änderungen der XML-Datenformate geführt </w:t>
      </w:r>
      <w:r w:rsidR="00972BF0">
        <w:t>u</w:t>
      </w:r>
      <w:r>
        <w:t>nd veröffentlicht.</w:t>
      </w:r>
      <w:r w:rsidR="00972BF0">
        <w:t xml:space="preserve"> Hierin sind zu allen aktuell gültigen Dokumenten sowie zu allen zukünftigen Dokumenten alle Änderungen dokumentiert.</w:t>
      </w:r>
      <w:r w:rsidR="007F241D">
        <w:t xml:space="preserve"> Dies gilt sowohl für die Ergebnisse aus der Konsultation für die jeweilige Version als auch für die notwendigen Änderungen aufgrund von Fehlerkorrekturen für die betroffene Version.</w:t>
      </w:r>
    </w:p>
    <w:p w14:paraId="7F6EE022" w14:textId="7A06900C" w:rsidR="007F241D" w:rsidRPr="007F241D" w:rsidRDefault="00C27C95" w:rsidP="005E3EC3">
      <w:r>
        <w:t>Bei einer Erstveröffentlichung eines EDI@Energy-Dokumentes gibt es keine, als Ergebnis einer Konsultation veröffentlichte, Vorgängerversion, so dass in diesen Fällen kein Eintrag im EDI@Energy Dokument „Änderungshistorie zu den XML-Datenformaten“ vorhanden ist.</w:t>
      </w:r>
      <w:r w:rsidR="0068264B">
        <w:t xml:space="preserve"> Wird von einem solchen Dokument die erste weiterentwickelte Folgeversion erstellt, so enthält die Liste, bis dieses Dokument Gültigkeit erlangt, nur Aussagen zur zukünftigen Version des Dokuments.</w:t>
      </w:r>
    </w:p>
    <w:p w14:paraId="11446FCD" w14:textId="7BD59356" w:rsidR="00C27C95" w:rsidRDefault="00FD16B0" w:rsidP="00FD16B0">
      <w:r>
        <w:t xml:space="preserve">Der </w:t>
      </w:r>
      <w:r w:rsidR="00C27C95">
        <w:t>Aufbau der Änderungshistorie</w:t>
      </w:r>
      <w:r>
        <w:t xml:space="preserve"> zu den XML-Datenformaten sowie die Inhalte der einzelnen Spalten sind in der folgenden Tabelle beschrieben:</w:t>
      </w:r>
    </w:p>
    <w:tbl>
      <w:tblPr>
        <w:tblStyle w:val="edienergy"/>
        <w:tblW w:w="9020" w:type="dxa"/>
        <w:tblInd w:w="47"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00" w:firstRow="0" w:lastRow="0" w:firstColumn="0" w:lastColumn="0" w:noHBand="1" w:noVBand="1"/>
      </w:tblPr>
      <w:tblGrid>
        <w:gridCol w:w="2216"/>
        <w:gridCol w:w="6804"/>
      </w:tblGrid>
      <w:tr w:rsidR="00C27C95" w:rsidRPr="00C27C95" w14:paraId="6967702D" w14:textId="77777777" w:rsidTr="00C27C95">
        <w:trPr>
          <w:trHeight w:val="430"/>
          <w:tblHeader/>
        </w:trPr>
        <w:tc>
          <w:tcPr>
            <w:tcW w:w="2216" w:type="dxa"/>
            <w:shd w:val="clear" w:color="auto" w:fill="D8DFE4"/>
            <w:noWrap/>
          </w:tcPr>
          <w:p w14:paraId="2F675E13" w14:textId="7704A70F" w:rsidR="00C27C95" w:rsidRPr="00C27C95" w:rsidRDefault="00C27C95" w:rsidP="00C27C95">
            <w:pPr>
              <w:rPr>
                <w:b/>
                <w:sz w:val="24"/>
              </w:rPr>
            </w:pPr>
            <w:r>
              <w:rPr>
                <w:b/>
                <w:sz w:val="24"/>
              </w:rPr>
              <w:t>Spalte</w:t>
            </w:r>
          </w:p>
        </w:tc>
        <w:tc>
          <w:tcPr>
            <w:tcW w:w="6804" w:type="dxa"/>
            <w:shd w:val="clear" w:color="auto" w:fill="D8DFE4"/>
          </w:tcPr>
          <w:p w14:paraId="2B90CA48" w14:textId="21EB62B1" w:rsidR="00C27C95" w:rsidRPr="00C27C95" w:rsidRDefault="00C27C95" w:rsidP="00C27C95">
            <w:pPr>
              <w:rPr>
                <w:b/>
                <w:sz w:val="24"/>
              </w:rPr>
            </w:pPr>
            <w:r>
              <w:rPr>
                <w:b/>
                <w:sz w:val="24"/>
              </w:rPr>
              <w:t>Erläuterung</w:t>
            </w:r>
          </w:p>
        </w:tc>
      </w:tr>
      <w:tr w:rsidR="00C27C95" w:rsidRPr="00C27C95" w14:paraId="64890D36" w14:textId="77777777" w:rsidTr="00C27C95">
        <w:trPr>
          <w:trHeight w:val="510"/>
        </w:trPr>
        <w:tc>
          <w:tcPr>
            <w:tcW w:w="2216" w:type="dxa"/>
            <w:noWrap/>
          </w:tcPr>
          <w:p w14:paraId="187DD1B3" w14:textId="53E4ED49" w:rsidR="00C27C95" w:rsidRPr="00C27C95" w:rsidRDefault="00C27C95" w:rsidP="00C27C95">
            <w:pPr>
              <w:rPr>
                <w:sz w:val="24"/>
              </w:rPr>
            </w:pPr>
            <w:r>
              <w:rPr>
                <w:sz w:val="24"/>
              </w:rPr>
              <w:t>Änd-ID</w:t>
            </w:r>
          </w:p>
        </w:tc>
        <w:tc>
          <w:tcPr>
            <w:tcW w:w="6804" w:type="dxa"/>
          </w:tcPr>
          <w:p w14:paraId="2DE27095" w14:textId="3DEEDA63" w:rsidR="00C27C95" w:rsidRPr="00C27C95" w:rsidRDefault="00C27C95" w:rsidP="00C27C95">
            <w:pPr>
              <w:rPr>
                <w:sz w:val="24"/>
              </w:rPr>
            </w:pPr>
            <w:r>
              <w:rPr>
                <w:sz w:val="24"/>
              </w:rPr>
              <w:t>E</w:t>
            </w:r>
            <w:r w:rsidRPr="00C27C95">
              <w:rPr>
                <w:sz w:val="24"/>
              </w:rPr>
              <w:t>indeutige Änderungs-ID</w:t>
            </w:r>
            <w:r>
              <w:rPr>
                <w:sz w:val="24"/>
              </w:rPr>
              <w:t xml:space="preserve"> zur Änderung.</w:t>
            </w:r>
          </w:p>
        </w:tc>
      </w:tr>
      <w:tr w:rsidR="00C27C95" w:rsidRPr="00C27C95" w14:paraId="27DEF41D" w14:textId="77777777" w:rsidTr="00C27C95">
        <w:trPr>
          <w:trHeight w:val="510"/>
        </w:trPr>
        <w:tc>
          <w:tcPr>
            <w:tcW w:w="2216" w:type="dxa"/>
            <w:noWrap/>
          </w:tcPr>
          <w:p w14:paraId="5E819AC9" w14:textId="74891DD4" w:rsidR="00C27C95" w:rsidRPr="00C27C95" w:rsidRDefault="00C27C95" w:rsidP="00C27C95">
            <w:pPr>
              <w:rPr>
                <w:sz w:val="24"/>
              </w:rPr>
            </w:pPr>
            <w:r w:rsidRPr="00C27C95">
              <w:rPr>
                <w:sz w:val="24"/>
              </w:rPr>
              <w:t>Dokument</w:t>
            </w:r>
          </w:p>
        </w:tc>
        <w:tc>
          <w:tcPr>
            <w:tcW w:w="6804" w:type="dxa"/>
          </w:tcPr>
          <w:p w14:paraId="2D1C0B01" w14:textId="0D893B99" w:rsidR="00C27C95" w:rsidRPr="00C27C95" w:rsidRDefault="00C27C95" w:rsidP="00C27C95">
            <w:pPr>
              <w:rPr>
                <w:sz w:val="24"/>
              </w:rPr>
            </w:pPr>
            <w:r w:rsidRPr="00C27C95">
              <w:rPr>
                <w:sz w:val="24"/>
              </w:rPr>
              <w:t>Dokumentennam</w:t>
            </w:r>
            <w:r>
              <w:rPr>
                <w:sz w:val="24"/>
              </w:rPr>
              <w:t>e</w:t>
            </w:r>
            <w:r w:rsidRPr="00C27C95">
              <w:rPr>
                <w:sz w:val="24"/>
              </w:rPr>
              <w:t xml:space="preserve"> des XML-Datenformates</w:t>
            </w:r>
            <w:r>
              <w:rPr>
                <w:sz w:val="24"/>
              </w:rPr>
              <w:t xml:space="preserve"> in welchem die Änderung vorgenommen wurde.</w:t>
            </w:r>
          </w:p>
        </w:tc>
      </w:tr>
      <w:tr w:rsidR="00C27C95" w:rsidRPr="00C27C95" w14:paraId="0B89470B" w14:textId="77777777" w:rsidTr="00C27C95">
        <w:trPr>
          <w:trHeight w:val="510"/>
        </w:trPr>
        <w:tc>
          <w:tcPr>
            <w:tcW w:w="2216" w:type="dxa"/>
            <w:noWrap/>
          </w:tcPr>
          <w:p w14:paraId="1B6A0FD1" w14:textId="1360C157" w:rsidR="00C27C95" w:rsidRPr="00C27C95" w:rsidRDefault="00C27C95" w:rsidP="00C27C95">
            <w:pPr>
              <w:rPr>
                <w:sz w:val="24"/>
              </w:rPr>
            </w:pPr>
            <w:r w:rsidRPr="00C27C95">
              <w:rPr>
                <w:sz w:val="24"/>
              </w:rPr>
              <w:t>Version der Quelle</w:t>
            </w:r>
          </w:p>
        </w:tc>
        <w:tc>
          <w:tcPr>
            <w:tcW w:w="6804" w:type="dxa"/>
          </w:tcPr>
          <w:p w14:paraId="4EED9566" w14:textId="64C02064" w:rsidR="00C27C95" w:rsidRPr="00C27C95" w:rsidRDefault="00C27C95" w:rsidP="00C27C95">
            <w:pPr>
              <w:rPr>
                <w:sz w:val="24"/>
              </w:rPr>
            </w:pPr>
            <w:r w:rsidRPr="00C27C95">
              <w:rPr>
                <w:sz w:val="24"/>
              </w:rPr>
              <w:t xml:space="preserve">Version </w:t>
            </w:r>
            <w:r>
              <w:rPr>
                <w:sz w:val="24"/>
              </w:rPr>
              <w:t xml:space="preserve">des XML-Dokumentes </w:t>
            </w:r>
            <w:r w:rsidRPr="00C27C95">
              <w:rPr>
                <w:sz w:val="24"/>
              </w:rPr>
              <w:t>auf welche sich diese Änderung in der Quelle bezieht</w:t>
            </w:r>
            <w:r>
              <w:rPr>
                <w:sz w:val="24"/>
              </w:rPr>
              <w:t>.</w:t>
            </w:r>
          </w:p>
        </w:tc>
      </w:tr>
      <w:tr w:rsidR="00C27C95" w:rsidRPr="00C27C95" w14:paraId="63AF3019" w14:textId="77777777" w:rsidTr="00C27C95">
        <w:trPr>
          <w:trHeight w:val="510"/>
        </w:trPr>
        <w:tc>
          <w:tcPr>
            <w:tcW w:w="2216" w:type="dxa"/>
            <w:noWrap/>
          </w:tcPr>
          <w:p w14:paraId="0CDFA69C" w14:textId="78F13C52" w:rsidR="00C27C95" w:rsidRPr="00C27C95" w:rsidRDefault="00C27C95" w:rsidP="00C27C95">
            <w:pPr>
              <w:rPr>
                <w:sz w:val="24"/>
              </w:rPr>
            </w:pPr>
            <w:r w:rsidRPr="00C27C95">
              <w:rPr>
                <w:sz w:val="24"/>
              </w:rPr>
              <w:t>Wirkung auf Version</w:t>
            </w:r>
          </w:p>
        </w:tc>
        <w:tc>
          <w:tcPr>
            <w:tcW w:w="6804" w:type="dxa"/>
          </w:tcPr>
          <w:p w14:paraId="7B07575B" w14:textId="39A784EE" w:rsidR="00C27C95" w:rsidRPr="00C27C95" w:rsidRDefault="00C27C95" w:rsidP="00C27C95">
            <w:pPr>
              <w:rPr>
                <w:sz w:val="24"/>
              </w:rPr>
            </w:pPr>
            <w:r>
              <w:rPr>
                <w:sz w:val="24"/>
              </w:rPr>
              <w:t>Version des XML-Dokumentes auf welche sich diese Änderung auswirkt.</w:t>
            </w:r>
          </w:p>
        </w:tc>
      </w:tr>
      <w:tr w:rsidR="00C27C95" w:rsidRPr="00C27C95" w14:paraId="02D105C4" w14:textId="77777777" w:rsidTr="00C27C95">
        <w:trPr>
          <w:trHeight w:val="510"/>
        </w:trPr>
        <w:tc>
          <w:tcPr>
            <w:tcW w:w="2216" w:type="dxa"/>
            <w:noWrap/>
          </w:tcPr>
          <w:p w14:paraId="1AA995DA" w14:textId="3BDBD8DE" w:rsidR="00C27C95" w:rsidRPr="00C27C95" w:rsidRDefault="00C27C95" w:rsidP="00C27C95">
            <w:pPr>
              <w:rPr>
                <w:sz w:val="24"/>
              </w:rPr>
            </w:pPr>
            <w:r w:rsidRPr="00C27C95">
              <w:rPr>
                <w:sz w:val="24"/>
              </w:rPr>
              <w:t>Nur bei AWT: UC</w:t>
            </w:r>
          </w:p>
        </w:tc>
        <w:tc>
          <w:tcPr>
            <w:tcW w:w="6804" w:type="dxa"/>
          </w:tcPr>
          <w:p w14:paraId="76E67986" w14:textId="404CC82E" w:rsidR="00C27C95" w:rsidRPr="00C27C95" w:rsidRDefault="00C27C95" w:rsidP="00C27C95">
            <w:pPr>
              <w:rPr>
                <w:sz w:val="24"/>
              </w:rPr>
            </w:pPr>
            <w:r>
              <w:rPr>
                <w:sz w:val="24"/>
              </w:rPr>
              <w:t>Bei den Anwendungstabellen ist hier der betroffene Use-Case (Überschrift des Anwendungsfalls) angegeben.</w:t>
            </w:r>
          </w:p>
        </w:tc>
      </w:tr>
      <w:tr w:rsidR="00C27C95" w:rsidRPr="00C27C95" w14:paraId="54A45CBC" w14:textId="77777777" w:rsidTr="00C27C95">
        <w:trPr>
          <w:trHeight w:val="510"/>
        </w:trPr>
        <w:tc>
          <w:tcPr>
            <w:tcW w:w="2216" w:type="dxa"/>
            <w:noWrap/>
          </w:tcPr>
          <w:p w14:paraId="07BD8539" w14:textId="1A8CC850" w:rsidR="00C27C95" w:rsidRPr="00C27C95" w:rsidRDefault="00C27C95" w:rsidP="00C27C95">
            <w:pPr>
              <w:rPr>
                <w:sz w:val="24"/>
              </w:rPr>
            </w:pPr>
            <w:r w:rsidRPr="00C27C95">
              <w:rPr>
                <w:sz w:val="24"/>
              </w:rPr>
              <w:t>Übergeordnetes Element/Objekt</w:t>
            </w:r>
          </w:p>
        </w:tc>
        <w:tc>
          <w:tcPr>
            <w:tcW w:w="6804" w:type="dxa"/>
          </w:tcPr>
          <w:p w14:paraId="0CAC9A33" w14:textId="57C76809" w:rsidR="00C27C95" w:rsidRPr="00C27C95" w:rsidRDefault="00C27C95" w:rsidP="00C27C95">
            <w:pPr>
              <w:rPr>
                <w:sz w:val="24"/>
              </w:rPr>
            </w:pPr>
            <w:r>
              <w:rPr>
                <w:sz w:val="24"/>
              </w:rPr>
              <w:t>Es ist das ü</w:t>
            </w:r>
            <w:r w:rsidRPr="00C27C95">
              <w:rPr>
                <w:sz w:val="24"/>
              </w:rPr>
              <w:t>bergeordnet</w:t>
            </w:r>
            <w:r>
              <w:rPr>
                <w:sz w:val="24"/>
              </w:rPr>
              <w:t>e</w:t>
            </w:r>
            <w:r w:rsidRPr="00C27C95">
              <w:rPr>
                <w:sz w:val="24"/>
              </w:rPr>
              <w:t xml:space="preserve"> Element/Objekt</w:t>
            </w:r>
            <w:r>
              <w:rPr>
                <w:sz w:val="24"/>
              </w:rPr>
              <w:t xml:space="preserve"> angegeben, auf das sich die Änderung im Detail bezieht.</w:t>
            </w:r>
          </w:p>
        </w:tc>
      </w:tr>
      <w:tr w:rsidR="00C27C95" w:rsidRPr="00C27C95" w14:paraId="6063BEC2" w14:textId="77777777" w:rsidTr="00C27C95">
        <w:trPr>
          <w:trHeight w:val="510"/>
        </w:trPr>
        <w:tc>
          <w:tcPr>
            <w:tcW w:w="2216" w:type="dxa"/>
            <w:noWrap/>
          </w:tcPr>
          <w:p w14:paraId="603A3141" w14:textId="4D0BE161" w:rsidR="00C27C95" w:rsidRPr="00C27C95" w:rsidRDefault="00C27C95" w:rsidP="00C27C95">
            <w:pPr>
              <w:rPr>
                <w:sz w:val="24"/>
              </w:rPr>
            </w:pPr>
            <w:r w:rsidRPr="00C27C95">
              <w:rPr>
                <w:sz w:val="24"/>
              </w:rPr>
              <w:lastRenderedPageBreak/>
              <w:t>Angepasstes Element/Attribut</w:t>
            </w:r>
          </w:p>
        </w:tc>
        <w:tc>
          <w:tcPr>
            <w:tcW w:w="6804" w:type="dxa"/>
          </w:tcPr>
          <w:p w14:paraId="338069B3" w14:textId="37EEEBEB" w:rsidR="00C27C95" w:rsidRPr="00C27C95" w:rsidRDefault="00C27C95" w:rsidP="00C27C95">
            <w:pPr>
              <w:rPr>
                <w:sz w:val="24"/>
              </w:rPr>
            </w:pPr>
            <w:r>
              <w:rPr>
                <w:sz w:val="24"/>
              </w:rPr>
              <w:t>Es ist das angepasste</w:t>
            </w:r>
            <w:r w:rsidRPr="00C27C95">
              <w:rPr>
                <w:sz w:val="24"/>
              </w:rPr>
              <w:t xml:space="preserve"> Element/Objekt</w:t>
            </w:r>
            <w:r>
              <w:rPr>
                <w:sz w:val="24"/>
              </w:rPr>
              <w:t xml:space="preserve"> angegeben, auf das sich die Änderung im Detail bezieht.</w:t>
            </w:r>
          </w:p>
        </w:tc>
      </w:tr>
      <w:tr w:rsidR="00C27C95" w:rsidRPr="00C27C95" w14:paraId="6A56B068" w14:textId="77777777" w:rsidTr="00C27C95">
        <w:trPr>
          <w:trHeight w:val="510"/>
        </w:trPr>
        <w:tc>
          <w:tcPr>
            <w:tcW w:w="2216" w:type="dxa"/>
            <w:noWrap/>
          </w:tcPr>
          <w:p w14:paraId="0D5A1FF3" w14:textId="29BFCE21" w:rsidR="00C27C95" w:rsidRPr="00C27C95" w:rsidRDefault="00C27C95" w:rsidP="00C27C95">
            <w:pPr>
              <w:rPr>
                <w:sz w:val="24"/>
              </w:rPr>
            </w:pPr>
            <w:r w:rsidRPr="00C27C95">
              <w:rPr>
                <w:sz w:val="24"/>
              </w:rPr>
              <w:t>Bisheriger Inhalt</w:t>
            </w:r>
          </w:p>
        </w:tc>
        <w:tc>
          <w:tcPr>
            <w:tcW w:w="6804" w:type="dxa"/>
          </w:tcPr>
          <w:p w14:paraId="558855F6" w14:textId="2919D3DD" w:rsidR="00C27C95" w:rsidRPr="00C27C95" w:rsidRDefault="00C27C95" w:rsidP="00C27C95">
            <w:pPr>
              <w:rPr>
                <w:sz w:val="24"/>
              </w:rPr>
            </w:pPr>
            <w:r>
              <w:rPr>
                <w:sz w:val="24"/>
              </w:rPr>
              <w:t xml:space="preserve">Es wird angegeben, wie der Inhalt der entsprechenden Stelle vor der durchgeführten Änderung war. </w:t>
            </w:r>
          </w:p>
        </w:tc>
      </w:tr>
      <w:tr w:rsidR="00C27C95" w:rsidRPr="00C27C95" w14:paraId="7830FDD2" w14:textId="77777777" w:rsidTr="00C27C95">
        <w:trPr>
          <w:trHeight w:val="510"/>
        </w:trPr>
        <w:tc>
          <w:tcPr>
            <w:tcW w:w="2216" w:type="dxa"/>
            <w:noWrap/>
          </w:tcPr>
          <w:p w14:paraId="72F0D133" w14:textId="4B453827" w:rsidR="00C27C95" w:rsidRPr="00C27C95" w:rsidRDefault="00C27C95" w:rsidP="00C27C95">
            <w:pPr>
              <w:rPr>
                <w:sz w:val="24"/>
              </w:rPr>
            </w:pPr>
            <w:r w:rsidRPr="00C27C95">
              <w:rPr>
                <w:sz w:val="24"/>
              </w:rPr>
              <w:t>Neuer Inhalt</w:t>
            </w:r>
          </w:p>
        </w:tc>
        <w:tc>
          <w:tcPr>
            <w:tcW w:w="6804" w:type="dxa"/>
          </w:tcPr>
          <w:p w14:paraId="1B96831F" w14:textId="25DC3821" w:rsidR="00C27C95" w:rsidRPr="00C27C95" w:rsidRDefault="00C27C95" w:rsidP="00C27C95">
            <w:pPr>
              <w:rPr>
                <w:sz w:val="24"/>
              </w:rPr>
            </w:pPr>
            <w:r>
              <w:rPr>
                <w:sz w:val="24"/>
              </w:rPr>
              <w:t xml:space="preserve">Es wird </w:t>
            </w:r>
            <w:r w:rsidRPr="00C27C95">
              <w:rPr>
                <w:sz w:val="24"/>
              </w:rPr>
              <w:t>die durchgeführte Änderung, wie sie sich aufgrund dieses Eintrags an der entsprechenden Stelle in der Version des Dokuments, welches in der Spalte „Wirkung auf Version“ genannt ist, ergibt.</w:t>
            </w:r>
          </w:p>
        </w:tc>
      </w:tr>
      <w:tr w:rsidR="00C27C95" w:rsidRPr="00C27C95" w14:paraId="65304496" w14:textId="77777777" w:rsidTr="00C27C95">
        <w:trPr>
          <w:trHeight w:val="510"/>
        </w:trPr>
        <w:tc>
          <w:tcPr>
            <w:tcW w:w="2216" w:type="dxa"/>
            <w:noWrap/>
          </w:tcPr>
          <w:p w14:paraId="4513CD7B" w14:textId="6B350143" w:rsidR="00C27C95" w:rsidRPr="00C27C95" w:rsidRDefault="00C27C95" w:rsidP="00C27C95">
            <w:pPr>
              <w:rPr>
                <w:sz w:val="24"/>
              </w:rPr>
            </w:pPr>
            <w:r w:rsidRPr="00C27C95">
              <w:rPr>
                <w:sz w:val="24"/>
              </w:rPr>
              <w:t>Grund der Anpassung</w:t>
            </w:r>
          </w:p>
        </w:tc>
        <w:tc>
          <w:tcPr>
            <w:tcW w:w="6804" w:type="dxa"/>
          </w:tcPr>
          <w:p w14:paraId="23BEAE45" w14:textId="724E49EA" w:rsidR="00C27C95" w:rsidRPr="00C27C95" w:rsidRDefault="00C27C95" w:rsidP="00C27C95">
            <w:pPr>
              <w:rPr>
                <w:sz w:val="24"/>
              </w:rPr>
            </w:pPr>
            <w:r>
              <w:rPr>
                <w:sz w:val="24"/>
              </w:rPr>
              <w:t xml:space="preserve">Es wird </w:t>
            </w:r>
            <w:r w:rsidR="0068264B">
              <w:rPr>
                <w:sz w:val="24"/>
              </w:rPr>
              <w:t>der Grund genannt, weshalb die Änderung durchgeführt wurde, sowie die</w:t>
            </w:r>
            <w:r>
              <w:rPr>
                <w:sz w:val="24"/>
              </w:rPr>
              <w:t xml:space="preserve"> durchgeführte Änderung beschrieben.</w:t>
            </w:r>
          </w:p>
        </w:tc>
      </w:tr>
      <w:tr w:rsidR="00C27C95" w:rsidRPr="00C27C95" w14:paraId="2256D705" w14:textId="77777777" w:rsidTr="00C27C95">
        <w:trPr>
          <w:trHeight w:val="510"/>
        </w:trPr>
        <w:tc>
          <w:tcPr>
            <w:tcW w:w="2216" w:type="dxa"/>
            <w:noWrap/>
          </w:tcPr>
          <w:p w14:paraId="0494AE1C" w14:textId="4D1372B5" w:rsidR="00C27C95" w:rsidRPr="00C27C95" w:rsidRDefault="00C27C95" w:rsidP="00C27C95">
            <w:pPr>
              <w:rPr>
                <w:sz w:val="24"/>
              </w:rPr>
            </w:pPr>
            <w:r w:rsidRPr="00C27C95">
              <w:rPr>
                <w:sz w:val="24"/>
              </w:rPr>
              <w:t>Status</w:t>
            </w:r>
          </w:p>
        </w:tc>
        <w:tc>
          <w:tcPr>
            <w:tcW w:w="6804" w:type="dxa"/>
          </w:tcPr>
          <w:p w14:paraId="56E8216B" w14:textId="6FFD8A03" w:rsidR="00C27C95" w:rsidRPr="00C27C95" w:rsidRDefault="00C27C95" w:rsidP="00C27C95">
            <w:pPr>
              <w:rPr>
                <w:sz w:val="24"/>
              </w:rPr>
            </w:pPr>
            <w:r>
              <w:rPr>
                <w:sz w:val="24"/>
              </w:rPr>
              <w:t>Es wird der Status der Änderung angegeben</w:t>
            </w:r>
            <w:r w:rsidR="00FD16B0">
              <w:rPr>
                <w:sz w:val="24"/>
              </w:rPr>
              <w:t>.</w:t>
            </w:r>
          </w:p>
        </w:tc>
      </w:tr>
    </w:tbl>
    <w:p w14:paraId="7D54F804" w14:textId="0A78FA7C" w:rsidR="00C27C95" w:rsidRDefault="00C27C95" w:rsidP="005E3EC3"/>
    <w:p w14:paraId="73ED420A" w14:textId="2723C859" w:rsidR="00C27C95" w:rsidRDefault="00FD16B0" w:rsidP="00FD16B0">
      <w:r>
        <w:t xml:space="preserve">Die möglichen Inhalte der Spalte </w:t>
      </w:r>
      <w:r w:rsidR="0068264B">
        <w:t>„</w:t>
      </w:r>
      <w:r>
        <w:t>Status</w:t>
      </w:r>
      <w:r w:rsidR="0068264B">
        <w:t>“</w:t>
      </w:r>
      <w:r>
        <w:t xml:space="preserve"> sind in der folgenden Tabelle beschrieben </w:t>
      </w:r>
    </w:p>
    <w:tbl>
      <w:tblPr>
        <w:tblStyle w:val="edienergy"/>
        <w:tblW w:w="9020" w:type="dxa"/>
        <w:tblInd w:w="47"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600" w:firstRow="0" w:lastRow="0" w:firstColumn="0" w:lastColumn="0" w:noHBand="1" w:noVBand="1"/>
      </w:tblPr>
      <w:tblGrid>
        <w:gridCol w:w="2216"/>
        <w:gridCol w:w="6804"/>
      </w:tblGrid>
      <w:tr w:rsidR="00C27C95" w:rsidRPr="00C27C95" w14:paraId="48525800" w14:textId="77777777" w:rsidTr="0023797D">
        <w:trPr>
          <w:trHeight w:val="430"/>
          <w:tblHeader/>
        </w:trPr>
        <w:tc>
          <w:tcPr>
            <w:tcW w:w="2216" w:type="dxa"/>
            <w:shd w:val="clear" w:color="auto" w:fill="D8DFE4"/>
            <w:noWrap/>
          </w:tcPr>
          <w:p w14:paraId="3DCA9EF3" w14:textId="4A96037D" w:rsidR="00C27C95" w:rsidRPr="00C27C95" w:rsidRDefault="00C27C95" w:rsidP="0023797D">
            <w:pPr>
              <w:rPr>
                <w:b/>
                <w:sz w:val="24"/>
              </w:rPr>
            </w:pPr>
            <w:r>
              <w:rPr>
                <w:b/>
                <w:sz w:val="24"/>
              </w:rPr>
              <w:t>Status</w:t>
            </w:r>
          </w:p>
        </w:tc>
        <w:tc>
          <w:tcPr>
            <w:tcW w:w="6804" w:type="dxa"/>
            <w:shd w:val="clear" w:color="auto" w:fill="D8DFE4"/>
          </w:tcPr>
          <w:p w14:paraId="2140A6F9" w14:textId="77777777" w:rsidR="00C27C95" w:rsidRPr="00C27C95" w:rsidRDefault="00C27C95" w:rsidP="0023797D">
            <w:pPr>
              <w:rPr>
                <w:b/>
                <w:sz w:val="24"/>
              </w:rPr>
            </w:pPr>
            <w:r>
              <w:rPr>
                <w:b/>
                <w:sz w:val="24"/>
              </w:rPr>
              <w:t>Erläuterung</w:t>
            </w:r>
          </w:p>
        </w:tc>
      </w:tr>
      <w:tr w:rsidR="00C27C95" w:rsidRPr="00C27C95" w14:paraId="61930171" w14:textId="77777777" w:rsidTr="0023797D">
        <w:trPr>
          <w:trHeight w:val="510"/>
        </w:trPr>
        <w:tc>
          <w:tcPr>
            <w:tcW w:w="2216" w:type="dxa"/>
            <w:noWrap/>
          </w:tcPr>
          <w:p w14:paraId="0C33CE2E" w14:textId="7FE3AEDD" w:rsidR="00C27C95" w:rsidRPr="00C27C95" w:rsidRDefault="00C27C95" w:rsidP="0023797D">
            <w:pPr>
              <w:rPr>
                <w:sz w:val="24"/>
                <w:szCs w:val="44"/>
              </w:rPr>
            </w:pPr>
            <w:r w:rsidRPr="00C27C95">
              <w:rPr>
                <w:sz w:val="24"/>
                <w:szCs w:val="44"/>
              </w:rPr>
              <w:t>Liegt dem Markt zur Konsultation vor</w:t>
            </w:r>
          </w:p>
        </w:tc>
        <w:tc>
          <w:tcPr>
            <w:tcW w:w="6804" w:type="dxa"/>
          </w:tcPr>
          <w:p w14:paraId="3A797BE6" w14:textId="7A51FAC4" w:rsidR="00C27C95" w:rsidRPr="00C27C95" w:rsidRDefault="00C27C95" w:rsidP="0023797D">
            <w:pPr>
              <w:rPr>
                <w:sz w:val="24"/>
                <w:szCs w:val="44"/>
              </w:rPr>
            </w:pPr>
            <w:r w:rsidRPr="00C27C95">
              <w:rPr>
                <w:sz w:val="24"/>
                <w:szCs w:val="44"/>
              </w:rPr>
              <w:t>Die Änderung befindet sich gerade in der Konsultation</w:t>
            </w:r>
            <w:r>
              <w:rPr>
                <w:sz w:val="24"/>
                <w:szCs w:val="44"/>
              </w:rPr>
              <w:t>, ein endgültiges Ergebnis zu dieser Änderung steht noch nicht fest.</w:t>
            </w:r>
          </w:p>
        </w:tc>
      </w:tr>
      <w:tr w:rsidR="00C27C95" w:rsidRPr="00C27C95" w14:paraId="6FEFCAB1" w14:textId="77777777" w:rsidTr="0023797D">
        <w:trPr>
          <w:trHeight w:val="510"/>
        </w:trPr>
        <w:tc>
          <w:tcPr>
            <w:tcW w:w="2216" w:type="dxa"/>
            <w:noWrap/>
          </w:tcPr>
          <w:p w14:paraId="2240A380" w14:textId="2EF6B77D" w:rsidR="00C27C95" w:rsidRPr="00C27C95" w:rsidRDefault="00C27C95" w:rsidP="0023797D">
            <w:pPr>
              <w:rPr>
                <w:sz w:val="24"/>
              </w:rPr>
            </w:pPr>
            <w:r w:rsidRPr="00C27C95">
              <w:rPr>
                <w:sz w:val="24"/>
              </w:rPr>
              <w:t>Genehmigt</w:t>
            </w:r>
          </w:p>
        </w:tc>
        <w:tc>
          <w:tcPr>
            <w:tcW w:w="6804" w:type="dxa"/>
          </w:tcPr>
          <w:p w14:paraId="24CD3826" w14:textId="738818C9" w:rsidR="00C27C95" w:rsidRPr="00C27C95" w:rsidRDefault="00C27C95" w:rsidP="0023797D">
            <w:pPr>
              <w:rPr>
                <w:sz w:val="24"/>
              </w:rPr>
            </w:pPr>
            <w:r w:rsidRPr="00C27C95">
              <w:rPr>
                <w:sz w:val="24"/>
              </w:rPr>
              <w:t>Die Änderung wurde im Rahmen der Konsultation genehmigt, das Konsultationsverfahren für diesen Eintrag ist abgeschlossen</w:t>
            </w:r>
            <w:r>
              <w:rPr>
                <w:sz w:val="24"/>
              </w:rPr>
              <w:t>.</w:t>
            </w:r>
          </w:p>
        </w:tc>
      </w:tr>
      <w:tr w:rsidR="00C27C95" w:rsidRPr="00C27C95" w14:paraId="56EDEDB1" w14:textId="77777777" w:rsidTr="0023797D">
        <w:trPr>
          <w:trHeight w:val="510"/>
        </w:trPr>
        <w:tc>
          <w:tcPr>
            <w:tcW w:w="2216" w:type="dxa"/>
            <w:noWrap/>
          </w:tcPr>
          <w:p w14:paraId="1A06E506" w14:textId="509EC655" w:rsidR="00C27C95" w:rsidRPr="00C27C95" w:rsidRDefault="00C27C95" w:rsidP="0023797D">
            <w:pPr>
              <w:rPr>
                <w:sz w:val="24"/>
              </w:rPr>
            </w:pPr>
            <w:r w:rsidRPr="00C27C95">
              <w:rPr>
                <w:sz w:val="24"/>
              </w:rPr>
              <w:t>Fehler (TT.MM.JJJJ)</w:t>
            </w:r>
          </w:p>
        </w:tc>
        <w:tc>
          <w:tcPr>
            <w:tcW w:w="6804" w:type="dxa"/>
          </w:tcPr>
          <w:p w14:paraId="158CD5AC" w14:textId="009A4EFB" w:rsidR="00C27C95" w:rsidRPr="00C27C95" w:rsidRDefault="00C27C95" w:rsidP="0023797D">
            <w:pPr>
              <w:rPr>
                <w:sz w:val="24"/>
              </w:rPr>
            </w:pPr>
            <w:r w:rsidRPr="00C27C95">
              <w:rPr>
                <w:sz w:val="24"/>
              </w:rPr>
              <w:t>Nach Veröffentlichung des Konsultationsergebnisses wurde im Dokument ein Fehler festgestellt. Dieser wurde im Rahmen einer konsolidierten Lesefassung mit Fehlerkorrekturen korrigiert</w:t>
            </w:r>
            <w:r w:rsidR="0068264B">
              <w:rPr>
                <w:sz w:val="24"/>
              </w:rPr>
              <w:t>, welche am in der Klammer genannten Tag veröffentlicht wurde</w:t>
            </w:r>
            <w:r>
              <w:rPr>
                <w:sz w:val="24"/>
              </w:rPr>
              <w:t>.</w:t>
            </w:r>
          </w:p>
        </w:tc>
      </w:tr>
      <w:tr w:rsidR="00C27C95" w:rsidRPr="00C27C95" w14:paraId="12101C8B" w14:textId="77777777" w:rsidTr="0023797D">
        <w:trPr>
          <w:trHeight w:val="510"/>
        </w:trPr>
        <w:tc>
          <w:tcPr>
            <w:tcW w:w="2216" w:type="dxa"/>
            <w:noWrap/>
          </w:tcPr>
          <w:p w14:paraId="7FDBAA67" w14:textId="5A403051" w:rsidR="00C27C95" w:rsidRPr="00C27C95" w:rsidRDefault="00C27C95" w:rsidP="00C27C95">
            <w:r w:rsidRPr="00C27C95">
              <w:rPr>
                <w:sz w:val="24"/>
                <w:szCs w:val="44"/>
              </w:rPr>
              <w:t>Liegt dem Markt zur Konsultation vor</w:t>
            </w:r>
            <w:r>
              <w:rPr>
                <w:sz w:val="24"/>
                <w:szCs w:val="44"/>
              </w:rPr>
              <w:t xml:space="preserve"> (Fehler: TT.MM.JJJJ)</w:t>
            </w:r>
          </w:p>
        </w:tc>
        <w:tc>
          <w:tcPr>
            <w:tcW w:w="6804" w:type="dxa"/>
          </w:tcPr>
          <w:p w14:paraId="3A56A0EC" w14:textId="77777777" w:rsidR="00C27C95" w:rsidRDefault="00C27C95" w:rsidP="00C27C95">
            <w:pPr>
              <w:rPr>
                <w:sz w:val="24"/>
                <w:szCs w:val="44"/>
              </w:rPr>
            </w:pPr>
            <w:r w:rsidRPr="00C27C95">
              <w:rPr>
                <w:sz w:val="24"/>
                <w:szCs w:val="44"/>
              </w:rPr>
              <w:t xml:space="preserve">Die </w:t>
            </w:r>
            <w:r>
              <w:rPr>
                <w:sz w:val="24"/>
                <w:szCs w:val="44"/>
              </w:rPr>
              <w:t>Fehlerkorrektur</w:t>
            </w:r>
            <w:r w:rsidRPr="00C27C95">
              <w:rPr>
                <w:sz w:val="24"/>
                <w:szCs w:val="44"/>
              </w:rPr>
              <w:t xml:space="preserve"> befindet sich</w:t>
            </w:r>
            <w:r>
              <w:rPr>
                <w:sz w:val="24"/>
                <w:szCs w:val="44"/>
              </w:rPr>
              <w:t xml:space="preserve"> für diese Version</w:t>
            </w:r>
            <w:r w:rsidRPr="00C27C95">
              <w:rPr>
                <w:sz w:val="24"/>
                <w:szCs w:val="44"/>
              </w:rPr>
              <w:t xml:space="preserve"> gerade in der Konsultation</w:t>
            </w:r>
            <w:r>
              <w:rPr>
                <w:sz w:val="24"/>
                <w:szCs w:val="44"/>
              </w:rPr>
              <w:t>, ein endgültiges Ergebnis zu dieser Änderung steht noch nicht fest.</w:t>
            </w:r>
          </w:p>
          <w:p w14:paraId="29252BDA" w14:textId="33D9AAD4" w:rsidR="00C27C95" w:rsidRPr="00C27C95" w:rsidRDefault="00C27C95" w:rsidP="00C27C95">
            <w:r>
              <w:rPr>
                <w:sz w:val="24"/>
                <w:szCs w:val="44"/>
              </w:rPr>
              <w:t>Dieser Status liegt nur dann vor, wenn in einer bereits genehmigten und veröffentlichten Version (z.</w:t>
            </w:r>
            <w:r w:rsidR="00624981" w:rsidRPr="00370548">
              <w:rPr>
                <w:rFonts w:eastAsia="Calibri"/>
                <w:lang w:eastAsia="en-US"/>
              </w:rPr>
              <w:t> </w:t>
            </w:r>
            <w:r>
              <w:rPr>
                <w:sz w:val="24"/>
                <w:szCs w:val="44"/>
              </w:rPr>
              <w:t>B. Version 1.0) eines XML-Dokumentes ein Fehler festgestellt wurde und diese Fehlerkorrektur in der bereits veröffentlichten Version sich auch auf die nachfolgende Version, welche sich gerade in der Konsultation befindet (z.</w:t>
            </w:r>
            <w:r w:rsidR="00CA23CD" w:rsidRPr="00370548">
              <w:rPr>
                <w:rFonts w:eastAsia="Calibri"/>
                <w:lang w:eastAsia="en-US"/>
              </w:rPr>
              <w:t> </w:t>
            </w:r>
            <w:r>
              <w:rPr>
                <w:sz w:val="24"/>
                <w:szCs w:val="44"/>
              </w:rPr>
              <w:t>B. Version 1.0a) auswirkt.</w:t>
            </w:r>
          </w:p>
        </w:tc>
      </w:tr>
      <w:tr w:rsidR="00C27C95" w:rsidRPr="00C27C95" w14:paraId="4B679A9D" w14:textId="77777777" w:rsidTr="0023797D">
        <w:trPr>
          <w:trHeight w:val="510"/>
        </w:trPr>
        <w:tc>
          <w:tcPr>
            <w:tcW w:w="2216" w:type="dxa"/>
            <w:noWrap/>
          </w:tcPr>
          <w:p w14:paraId="18B2C6AC" w14:textId="1462AAE8" w:rsidR="00C27C95" w:rsidRPr="00C27C95" w:rsidRDefault="00C27C95" w:rsidP="00C27C95">
            <w:pPr>
              <w:rPr>
                <w:sz w:val="24"/>
              </w:rPr>
            </w:pPr>
            <w:r w:rsidRPr="00C27C95">
              <w:rPr>
                <w:sz w:val="24"/>
              </w:rPr>
              <w:lastRenderedPageBreak/>
              <w:t>Genehmigt (Fehler: TT.MM.JJJJ)</w:t>
            </w:r>
          </w:p>
        </w:tc>
        <w:tc>
          <w:tcPr>
            <w:tcW w:w="6804" w:type="dxa"/>
          </w:tcPr>
          <w:p w14:paraId="6985E7EA" w14:textId="511EE0DC" w:rsidR="00C27C95" w:rsidRDefault="00C27C95" w:rsidP="00C27C95">
            <w:pPr>
              <w:rPr>
                <w:sz w:val="24"/>
              </w:rPr>
            </w:pPr>
            <w:r w:rsidRPr="00C27C95">
              <w:rPr>
                <w:sz w:val="24"/>
              </w:rPr>
              <w:t>Die Fehlerkorrektur wurde im Rahmen des Konsultationsverfahrens genehmigt, das Konsultationsverfahren ist für diesen Eintrag abgeschlossen.</w:t>
            </w:r>
          </w:p>
          <w:p w14:paraId="1D7C7A2C" w14:textId="07975E45" w:rsidR="00C27C95" w:rsidRPr="00C27C95" w:rsidRDefault="00C27C95" w:rsidP="00C27C95">
            <w:pPr>
              <w:rPr>
                <w:sz w:val="24"/>
              </w:rPr>
            </w:pPr>
            <w:r>
              <w:rPr>
                <w:sz w:val="24"/>
                <w:szCs w:val="44"/>
              </w:rPr>
              <w:t>Dieser Status liegt nur dann vor, wenn in einer bereits genehmigten und veröffentlichten Version (z.</w:t>
            </w:r>
            <w:r w:rsidR="00CA23CD" w:rsidRPr="00370548">
              <w:rPr>
                <w:rFonts w:eastAsia="Calibri"/>
                <w:lang w:eastAsia="en-US"/>
              </w:rPr>
              <w:t> </w:t>
            </w:r>
            <w:r>
              <w:rPr>
                <w:sz w:val="24"/>
                <w:szCs w:val="44"/>
              </w:rPr>
              <w:t>B. Version 1.0) eines XML-Dokumentes ein Fehler festgestellt wurde und diese Fehlerkorrektur in der bereits veröffentlichten Version sich auch auf die nachfolgende Version (z.</w:t>
            </w:r>
            <w:r w:rsidR="00CA23CD" w:rsidRPr="00370548">
              <w:rPr>
                <w:rFonts w:eastAsia="Calibri"/>
                <w:lang w:eastAsia="en-US"/>
              </w:rPr>
              <w:t> </w:t>
            </w:r>
            <w:r>
              <w:rPr>
                <w:sz w:val="24"/>
                <w:szCs w:val="44"/>
              </w:rPr>
              <w:t>B. Version 1.0a) auswirkt und hierzu auch bereits das Konsultationsverfahren abgeschlossen wurde.</w:t>
            </w:r>
          </w:p>
        </w:tc>
      </w:tr>
      <w:tr w:rsidR="00E33A1C" w:rsidRPr="00C27C95" w14:paraId="6726A961" w14:textId="77777777" w:rsidTr="0023797D">
        <w:trPr>
          <w:trHeight w:val="510"/>
        </w:trPr>
        <w:tc>
          <w:tcPr>
            <w:tcW w:w="2216" w:type="dxa"/>
            <w:noWrap/>
          </w:tcPr>
          <w:p w14:paraId="47AF67C5" w14:textId="2BA6FFBE" w:rsidR="00E33A1C" w:rsidRPr="00C27C95" w:rsidRDefault="00E33A1C" w:rsidP="00C27C95">
            <w:r>
              <w:rPr>
                <w:sz w:val="24"/>
              </w:rPr>
              <w:t>Anpassung (TT.MM.JJJJ)</w:t>
            </w:r>
          </w:p>
        </w:tc>
        <w:tc>
          <w:tcPr>
            <w:tcW w:w="6804" w:type="dxa"/>
          </w:tcPr>
          <w:p w14:paraId="2F2CDCFD" w14:textId="3C753390" w:rsidR="00E33A1C" w:rsidRPr="00C27C95" w:rsidRDefault="00E33A1C" w:rsidP="00C27C95">
            <w:r w:rsidRPr="00C27C95">
              <w:rPr>
                <w:sz w:val="24"/>
              </w:rPr>
              <w:t xml:space="preserve">Nach Veröffentlichung </w:t>
            </w:r>
            <w:r>
              <w:rPr>
                <w:sz w:val="24"/>
              </w:rPr>
              <w:t>eines</w:t>
            </w:r>
            <w:r w:rsidRPr="00C27C95">
              <w:rPr>
                <w:sz w:val="24"/>
              </w:rPr>
              <w:t xml:space="preserve"> Konsultationsergebnisses wurde </w:t>
            </w:r>
            <w:r>
              <w:rPr>
                <w:sz w:val="24"/>
              </w:rPr>
              <w:t>im Dokument eine Anpassung</w:t>
            </w:r>
            <w:r w:rsidR="0071477C">
              <w:rPr>
                <w:sz w:val="24"/>
              </w:rPr>
              <w:t xml:space="preserve"> notwendig.</w:t>
            </w:r>
            <w:r w:rsidRPr="00C27C95">
              <w:rPr>
                <w:sz w:val="24"/>
              </w:rPr>
              <w:t xml:space="preserve"> Diese</w:t>
            </w:r>
            <w:r w:rsidR="0071477C">
              <w:rPr>
                <w:sz w:val="24"/>
              </w:rPr>
              <w:t xml:space="preserve"> Anpassung</w:t>
            </w:r>
            <w:r w:rsidRPr="00C27C95">
              <w:rPr>
                <w:sz w:val="24"/>
              </w:rPr>
              <w:t xml:space="preserve"> wurde im Rahmen einer </w:t>
            </w:r>
            <w:r w:rsidR="0071477C">
              <w:rPr>
                <w:sz w:val="24"/>
              </w:rPr>
              <w:t>außerordentlichen Veröffentlichung vorgenommen</w:t>
            </w:r>
            <w:r>
              <w:rPr>
                <w:sz w:val="24"/>
              </w:rPr>
              <w:t>, welche am in der Klammer genannten Tag veröffentlicht wurde.</w:t>
            </w:r>
          </w:p>
        </w:tc>
      </w:tr>
    </w:tbl>
    <w:p w14:paraId="5D2257DF" w14:textId="77777777" w:rsidR="007F241D" w:rsidRDefault="007F241D" w:rsidP="005E3EC3"/>
    <w:p w14:paraId="1A10071A" w14:textId="49B0FC8F" w:rsidR="00C27C95" w:rsidRDefault="0068264B" w:rsidP="005E3EC3">
      <w:r>
        <w:t xml:space="preserve">Da in dem EDI@Energy-Dokument „Änderungshistorie zu den </w:t>
      </w:r>
      <w:r w:rsidR="008776EA">
        <w:t>X</w:t>
      </w:r>
      <w:r>
        <w:t>ML-Datenformaten“ alle Änderungen zu den aktuell gültigen Dokumenten sowie zu allen zukünftigen Dokumenten dokumentiert sind, gib es im Gegensatz zu allen anderen EDI@Energy-Dokumenten keine „</w:t>
      </w:r>
      <w:r w:rsidRPr="00AA728E">
        <w:t>Konsultationsfassung</w:t>
      </w:r>
      <w:r>
        <w:t>“ und auch keine „</w:t>
      </w:r>
      <w:r w:rsidRPr="00AA728E">
        <w:t>Konsolidierte Lesefassung mit Fehlerkorrekturen</w:t>
      </w:r>
      <w:r>
        <w:t>“. Das Dokument wird immer nur mit einem Veröffentlichungsdatum und ohne Versionsangabe veröffentlicht.</w:t>
      </w:r>
    </w:p>
    <w:p w14:paraId="7DA1F585" w14:textId="77777777" w:rsidR="0066437F" w:rsidRPr="00370548" w:rsidRDefault="001B1180" w:rsidP="005602BC">
      <w:pPr>
        <w:pStyle w:val="berschrift2"/>
      </w:pPr>
      <w:bookmarkStart w:id="205" w:name="_Toc224230802"/>
      <w:bookmarkStart w:id="206" w:name="_Toc61515156"/>
      <w:r w:rsidRPr="00370548">
        <w:t>Zeichensatz</w:t>
      </w:r>
      <w:bookmarkEnd w:id="205"/>
    </w:p>
    <w:p w14:paraId="4954F776" w14:textId="77777777" w:rsidR="001B1180" w:rsidRPr="00370548" w:rsidRDefault="001B1180" w:rsidP="001B1180">
      <w:r w:rsidRPr="00370548">
        <w:t>In den XML-Nachrichten wird ausschließlich der Zeichensatz UTF-8 verwendet.</w:t>
      </w:r>
    </w:p>
    <w:p w14:paraId="5BA6455A" w14:textId="4224BA14" w:rsidR="001B1180" w:rsidRPr="00370548" w:rsidRDefault="001B1180" w:rsidP="001B1180">
      <w:r w:rsidRPr="00370548">
        <w:t>Für die einzelnen Elemente in der XML-Nachricht kann der Zeichensatz mittels des Datentyps (z.</w:t>
      </w:r>
      <w:r w:rsidR="005D67E0" w:rsidRPr="00370548">
        <w:t> </w:t>
      </w:r>
      <w:r w:rsidRPr="00370548">
        <w:t>B. xsd:decimal) oder der Angabe Pattern weiter eingeschränkt werden. Liegt keine Angabe zu Pattern und auch keine definierte Codeliste vor, beispielsweise bei einem Datentyp String, sind alle Zeichen aus dem Zeichensatz UTF-8 zulässig.</w:t>
      </w:r>
    </w:p>
    <w:p w14:paraId="14BF8595" w14:textId="77777777" w:rsidR="002F23E1" w:rsidRPr="00370548" w:rsidRDefault="002F23E1" w:rsidP="002F23E1">
      <w:pPr>
        <w:pStyle w:val="berschrift2"/>
      </w:pPr>
      <w:bookmarkStart w:id="207" w:name="_Toc224230803"/>
      <w:r w:rsidRPr="00370548">
        <w:t>Sortenreinheit von XML-Nachrichten</w:t>
      </w:r>
      <w:bookmarkEnd w:id="207"/>
    </w:p>
    <w:p w14:paraId="12747096" w14:textId="77777777" w:rsidR="002F23E1" w:rsidRPr="00370548" w:rsidRDefault="002F23E1" w:rsidP="002F23E1">
      <w:r w:rsidRPr="00370548">
        <w:t>Aufgrund unterschiedlicher Erfassungs- und Verarbeitungsstrukturen sowie gegebenenfalls zeitlicher Restriktionen (unterschiedliche Fristen oder Reaktionszeiten) müssen bestimmte Informationen mit separaten XML-Nachrichten übermittelt werden. Die Bündelung von Nachrichten in einer XML-Nachricht muss sortenrein erfolgen. Eine Bündelung von mehreren Nachrichten in einer XML-Nachricht ist nicht möglich.</w:t>
      </w:r>
    </w:p>
    <w:p w14:paraId="180FDA99" w14:textId="77777777" w:rsidR="002F23E1" w:rsidRPr="00370548" w:rsidRDefault="002F23E1" w:rsidP="002F23E1">
      <w:r w:rsidRPr="00370548">
        <w:t>Die folgende Tabelle gibt einen Überblick, welche Elemente zusätzlich zum Absender und Empfänger bei der Sortenreinheit zu berücksichtigen sind.</w:t>
      </w:r>
    </w:p>
    <w:tbl>
      <w:tblPr>
        <w:tblStyle w:val="edienergy"/>
        <w:tblW w:w="9356" w:type="dxa"/>
        <w:tblInd w:w="71"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4820"/>
        <w:gridCol w:w="4536"/>
      </w:tblGrid>
      <w:tr w:rsidR="006A0EE9" w:rsidRPr="00370548" w14:paraId="32E43852" w14:textId="77777777" w:rsidTr="00C577B3">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3341EA96" w14:textId="77777777" w:rsidR="006A0EE9" w:rsidRPr="00370548" w:rsidRDefault="006A0EE9" w:rsidP="00C64E1D">
            <w:pPr>
              <w:keepNext/>
              <w:spacing w:after="0"/>
              <w:rPr>
                <w:rFonts w:cs="Times New Roman"/>
                <w:b/>
                <w:sz w:val="24"/>
              </w:rPr>
            </w:pPr>
            <w:r w:rsidRPr="00370548">
              <w:rPr>
                <w:b/>
                <w:sz w:val="22"/>
                <w:szCs w:val="22"/>
              </w:rPr>
              <w:lastRenderedPageBreak/>
              <w:t>Nachrichtenformat</w:t>
            </w:r>
          </w:p>
        </w:tc>
        <w:tc>
          <w:tcPr>
            <w:tcW w:w="453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D14F84" w14:textId="77777777" w:rsidR="006A0EE9" w:rsidRPr="00370548" w:rsidRDefault="006A0EE9" w:rsidP="00C64E1D">
            <w:pPr>
              <w:keepNext/>
              <w:spacing w:after="0"/>
              <w:cnfStyle w:val="100000000000" w:firstRow="1" w:lastRow="0" w:firstColumn="0" w:lastColumn="0" w:oddVBand="0" w:evenVBand="0" w:oddHBand="0" w:evenHBand="0" w:firstRowFirstColumn="0" w:firstRowLastColumn="0" w:lastRowFirstColumn="0" w:lastRowLastColumn="0"/>
              <w:rPr>
                <w:b/>
                <w:sz w:val="22"/>
                <w:szCs w:val="22"/>
              </w:rPr>
            </w:pPr>
            <w:r w:rsidRPr="00370548">
              <w:rPr>
                <w:b/>
                <w:sz w:val="22"/>
                <w:szCs w:val="22"/>
              </w:rPr>
              <w:t>Sortenreinheit zu gewährleisten</w:t>
            </w:r>
          </w:p>
        </w:tc>
      </w:tr>
      <w:tr w:rsidR="003167DD" w:rsidRPr="00370548" w14:paraId="3C5DE6D0"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78517290" w14:textId="77777777" w:rsidR="003167DD" w:rsidRPr="00370548" w:rsidRDefault="003167DD" w:rsidP="003167DD">
            <w:pPr>
              <w:spacing w:after="0"/>
              <w:rPr>
                <w:rFonts w:cs="Times New Roman"/>
                <w:sz w:val="24"/>
              </w:rPr>
            </w:pPr>
            <w:r w:rsidRPr="00370548">
              <w:rPr>
                <w:rFonts w:cs="Arial"/>
                <w:sz w:val="22"/>
                <w:szCs w:val="22"/>
              </w:rPr>
              <w:t>ActivationDocument</w:t>
            </w:r>
          </w:p>
        </w:tc>
        <w:tc>
          <w:tcPr>
            <w:tcW w:w="4536" w:type="dxa"/>
          </w:tcPr>
          <w:p w14:paraId="67A4E7CF" w14:textId="77777777" w:rsidR="003167DD" w:rsidRPr="00370548" w:rsidRDefault="003167DD" w:rsidP="003167DD">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370548">
              <w:rPr>
                <w:rFonts w:cs="Arial"/>
                <w:sz w:val="22"/>
                <w:szCs w:val="22"/>
              </w:rPr>
              <w:t>DocumentType, ProcessType</w:t>
            </w:r>
          </w:p>
        </w:tc>
      </w:tr>
      <w:tr w:rsidR="003167DD" w:rsidRPr="00370548" w14:paraId="56C26EBC"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CB6346D" w14:textId="7639A899" w:rsidR="003167DD" w:rsidRPr="00370548" w:rsidRDefault="00E91236" w:rsidP="003167DD">
            <w:pPr>
              <w:spacing w:after="0"/>
              <w:rPr>
                <w:rFonts w:cs="Times New Roman"/>
                <w:sz w:val="24"/>
              </w:rPr>
            </w:pPr>
            <w:r>
              <w:rPr>
                <w:rFonts w:cs="Arial"/>
                <w:sz w:val="22"/>
                <w:szCs w:val="22"/>
              </w:rPr>
              <w:t>Kaskade</w:t>
            </w:r>
          </w:p>
        </w:tc>
        <w:tc>
          <w:tcPr>
            <w:tcW w:w="4536" w:type="dxa"/>
          </w:tcPr>
          <w:p w14:paraId="05061E3B" w14:textId="4589EBBB" w:rsidR="003167DD" w:rsidRPr="00370548" w:rsidRDefault="00E91236" w:rsidP="003167DD">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E91236">
              <w:rPr>
                <w:rFonts w:cs="Arial"/>
                <w:sz w:val="22"/>
                <w:szCs w:val="22"/>
              </w:rPr>
              <w:t>Type, ReasonCode</w:t>
            </w:r>
          </w:p>
        </w:tc>
      </w:tr>
      <w:tr w:rsidR="003167DD" w:rsidRPr="00370548" w14:paraId="0C956246"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7C1F1010" w14:textId="77777777" w:rsidR="003167DD" w:rsidRPr="00370548" w:rsidRDefault="003167DD" w:rsidP="003167DD">
            <w:pPr>
              <w:spacing w:after="0"/>
              <w:rPr>
                <w:rFonts w:cs="Times New Roman"/>
              </w:rPr>
            </w:pPr>
            <w:r w:rsidRPr="00370548">
              <w:rPr>
                <w:rFonts w:cs="Arial"/>
                <w:sz w:val="22"/>
                <w:szCs w:val="22"/>
              </w:rPr>
              <w:t>Kostenblatt</w:t>
            </w:r>
          </w:p>
        </w:tc>
        <w:tc>
          <w:tcPr>
            <w:tcW w:w="4536" w:type="dxa"/>
          </w:tcPr>
          <w:p w14:paraId="4EB839FC" w14:textId="77777777" w:rsidR="003167DD" w:rsidRPr="00370548" w:rsidRDefault="003167DD" w:rsidP="003167DD">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370548">
              <w:rPr>
                <w:rFonts w:cs="Arial"/>
                <w:sz w:val="22"/>
                <w:szCs w:val="22"/>
              </w:rPr>
              <w:t>DocumentType, ProcessType</w:t>
            </w:r>
          </w:p>
        </w:tc>
      </w:tr>
      <w:tr w:rsidR="003167DD" w:rsidRPr="00370548" w14:paraId="04409A86"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59E7D638" w14:textId="77777777" w:rsidR="003167DD" w:rsidRPr="00370548" w:rsidRDefault="003167DD" w:rsidP="003167DD">
            <w:pPr>
              <w:spacing w:after="0"/>
              <w:rPr>
                <w:rFonts w:cs="Times New Roman"/>
              </w:rPr>
            </w:pPr>
            <w:r w:rsidRPr="00370548">
              <w:rPr>
                <w:rFonts w:cs="Arial"/>
                <w:sz w:val="22"/>
                <w:szCs w:val="22"/>
              </w:rPr>
              <w:t>NetworkConstraintDocument</w:t>
            </w:r>
          </w:p>
        </w:tc>
        <w:tc>
          <w:tcPr>
            <w:tcW w:w="4536" w:type="dxa"/>
          </w:tcPr>
          <w:p w14:paraId="2E12046D" w14:textId="77777777" w:rsidR="003167DD" w:rsidRPr="00370548" w:rsidRDefault="003167DD" w:rsidP="003167DD">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370548">
              <w:rPr>
                <w:rFonts w:cs="Arial"/>
                <w:sz w:val="22"/>
                <w:szCs w:val="22"/>
              </w:rPr>
              <w:t>DocumentType, ProcessType</w:t>
            </w:r>
          </w:p>
        </w:tc>
      </w:tr>
      <w:tr w:rsidR="003167DD" w:rsidRPr="00370548" w14:paraId="57F6A4A8"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3D74C0C0" w14:textId="77777777" w:rsidR="003167DD" w:rsidRPr="00370548" w:rsidRDefault="003167DD" w:rsidP="003167DD">
            <w:pPr>
              <w:spacing w:after="0"/>
              <w:rPr>
                <w:rFonts w:cs="Times New Roman"/>
              </w:rPr>
            </w:pPr>
            <w:r w:rsidRPr="00370548">
              <w:rPr>
                <w:rFonts w:cs="Arial"/>
                <w:sz w:val="22"/>
                <w:szCs w:val="22"/>
              </w:rPr>
              <w:t>PlannedResourceScheduleDocument</w:t>
            </w:r>
          </w:p>
        </w:tc>
        <w:tc>
          <w:tcPr>
            <w:tcW w:w="4536" w:type="dxa"/>
          </w:tcPr>
          <w:p w14:paraId="431356D3" w14:textId="77777777" w:rsidR="003167DD" w:rsidRPr="00370548" w:rsidRDefault="003167DD" w:rsidP="003167DD">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370548">
              <w:rPr>
                <w:rFonts w:cs="Arial"/>
                <w:sz w:val="22"/>
                <w:szCs w:val="22"/>
              </w:rPr>
              <w:t>DocumentType, ProcessType</w:t>
            </w:r>
          </w:p>
        </w:tc>
      </w:tr>
      <w:tr w:rsidR="003167DD" w:rsidRPr="00370548" w14:paraId="0D78ABCE"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2C17B03A" w14:textId="77777777" w:rsidR="003167DD" w:rsidRPr="00370548" w:rsidRDefault="003167DD" w:rsidP="003167DD">
            <w:pPr>
              <w:spacing w:after="0"/>
              <w:rPr>
                <w:sz w:val="22"/>
                <w:szCs w:val="22"/>
              </w:rPr>
            </w:pPr>
            <w:r w:rsidRPr="00370548">
              <w:rPr>
                <w:rFonts w:cs="Arial"/>
                <w:sz w:val="22"/>
                <w:szCs w:val="22"/>
              </w:rPr>
              <w:t>Stammdaten</w:t>
            </w:r>
          </w:p>
        </w:tc>
        <w:tc>
          <w:tcPr>
            <w:tcW w:w="4536" w:type="dxa"/>
          </w:tcPr>
          <w:p w14:paraId="23D069D4" w14:textId="77777777" w:rsidR="003167DD" w:rsidRPr="00370548" w:rsidRDefault="003167DD" w:rsidP="003167DD">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370548">
              <w:rPr>
                <w:rFonts w:cs="Arial"/>
                <w:sz w:val="22"/>
                <w:szCs w:val="22"/>
              </w:rPr>
              <w:t>DocumentType, Meldungsstatus</w:t>
            </w:r>
          </w:p>
        </w:tc>
      </w:tr>
      <w:tr w:rsidR="00B554F3" w:rsidRPr="00B554F3" w14:paraId="29B84EFD" w14:textId="77777777" w:rsidTr="00B554F3">
        <w:trPr>
          <w:trHeight w:val="290"/>
        </w:trPr>
        <w:tc>
          <w:tcPr>
            <w:cnfStyle w:val="001000000000" w:firstRow="0" w:lastRow="0" w:firstColumn="1" w:lastColumn="0" w:oddVBand="0" w:evenVBand="0" w:oddHBand="0" w:evenHBand="0" w:firstRowFirstColumn="0" w:firstRowLastColumn="0" w:lastRowFirstColumn="0" w:lastRowLastColumn="0"/>
            <w:tcW w:w="4820" w:type="dxa"/>
            <w:tcBorders>
              <w:left w:val="dotted" w:sz="4" w:space="0" w:color="808080" w:themeColor="background1" w:themeShade="80"/>
            </w:tcBorders>
            <w:noWrap/>
          </w:tcPr>
          <w:p w14:paraId="51C4F755" w14:textId="117A2024" w:rsidR="00B554F3" w:rsidRPr="00370548" w:rsidRDefault="00B554F3" w:rsidP="003167DD">
            <w:pPr>
              <w:spacing w:after="0"/>
              <w:rPr>
                <w:rFonts w:cs="Arial"/>
                <w:sz w:val="22"/>
                <w:szCs w:val="22"/>
              </w:rPr>
            </w:pPr>
            <w:r w:rsidRPr="00B554F3">
              <w:rPr>
                <w:rFonts w:cs="Arial"/>
                <w:sz w:val="22"/>
                <w:szCs w:val="22"/>
              </w:rPr>
              <w:t>StatusRequest</w:t>
            </w:r>
            <w:r w:rsidR="00586987">
              <w:rPr>
                <w:rFonts w:cs="Arial"/>
                <w:sz w:val="22"/>
                <w:szCs w:val="22"/>
              </w:rPr>
              <w:t>_MarketDocument</w:t>
            </w:r>
          </w:p>
        </w:tc>
        <w:tc>
          <w:tcPr>
            <w:tcW w:w="4536" w:type="dxa"/>
          </w:tcPr>
          <w:p w14:paraId="0C5165BA" w14:textId="4BD80596" w:rsidR="00B554F3" w:rsidRPr="00370548" w:rsidRDefault="00E91236" w:rsidP="003167DD">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T</w:t>
            </w:r>
            <w:r w:rsidR="00B554F3">
              <w:rPr>
                <w:rFonts w:cs="Arial"/>
                <w:sz w:val="22"/>
                <w:szCs w:val="22"/>
              </w:rPr>
              <w:t>ype</w:t>
            </w:r>
          </w:p>
        </w:tc>
      </w:tr>
      <w:tr w:rsidR="00E91236" w:rsidRPr="00370548" w14:paraId="198D84AC" w14:textId="77777777" w:rsidTr="00545F2F">
        <w:trPr>
          <w:trHeight w:val="290"/>
        </w:trPr>
        <w:tc>
          <w:tcPr>
            <w:cnfStyle w:val="001000000000" w:firstRow="0" w:lastRow="0" w:firstColumn="1" w:lastColumn="0" w:oddVBand="0" w:evenVBand="0" w:oddHBand="0" w:evenHBand="0" w:firstRowFirstColumn="0" w:firstRowLastColumn="0" w:lastRowFirstColumn="0" w:lastRowLastColumn="0"/>
            <w:tcW w:w="4820" w:type="dxa"/>
            <w:tcBorders>
              <w:top w:val="none" w:sz="0" w:space="0" w:color="auto"/>
              <w:left w:val="none" w:sz="0" w:space="0" w:color="auto"/>
              <w:right w:val="none" w:sz="0" w:space="0" w:color="auto"/>
              <w:tl2br w:val="none" w:sz="0" w:space="0" w:color="auto"/>
              <w:tr2bl w:val="none" w:sz="0" w:space="0" w:color="auto"/>
            </w:tcBorders>
            <w:noWrap/>
          </w:tcPr>
          <w:p w14:paraId="5540D502" w14:textId="77777777" w:rsidR="00E91236" w:rsidRPr="00370548" w:rsidRDefault="00E91236" w:rsidP="00545F2F">
            <w:pPr>
              <w:spacing w:after="0"/>
              <w:rPr>
                <w:sz w:val="22"/>
                <w:szCs w:val="22"/>
              </w:rPr>
            </w:pPr>
            <w:r w:rsidRPr="00370548">
              <w:rPr>
                <w:rFonts w:cs="Arial"/>
                <w:sz w:val="22"/>
                <w:szCs w:val="22"/>
              </w:rPr>
              <w:t>Unavailability_MarketDocument</w:t>
            </w:r>
          </w:p>
        </w:tc>
        <w:tc>
          <w:tcPr>
            <w:tcW w:w="4536" w:type="dxa"/>
            <w:tcBorders>
              <w:bottom w:val="dotted" w:sz="4" w:space="0" w:color="808080" w:themeColor="background1" w:themeShade="80"/>
            </w:tcBorders>
          </w:tcPr>
          <w:p w14:paraId="33387FD9" w14:textId="77777777" w:rsidR="00E91236" w:rsidRPr="00370548" w:rsidRDefault="00E91236" w:rsidP="00545F2F">
            <w:pPr>
              <w:spacing w:after="0"/>
              <w:cnfStyle w:val="000000000000" w:firstRow="0" w:lastRow="0" w:firstColumn="0" w:lastColumn="0" w:oddVBand="0" w:evenVBand="0" w:oddHBand="0" w:evenHBand="0" w:firstRowFirstColumn="0" w:firstRowLastColumn="0" w:lastRowFirstColumn="0" w:lastRowLastColumn="0"/>
              <w:rPr>
                <w:sz w:val="22"/>
                <w:szCs w:val="22"/>
              </w:rPr>
            </w:pPr>
            <w:r w:rsidRPr="00370548">
              <w:rPr>
                <w:rFonts w:cs="Arial"/>
                <w:sz w:val="22"/>
                <w:szCs w:val="22"/>
              </w:rPr>
              <w:t>type, processtype</w:t>
            </w:r>
          </w:p>
        </w:tc>
      </w:tr>
    </w:tbl>
    <w:p w14:paraId="57EB440B" w14:textId="77777777" w:rsidR="00D03BF0" w:rsidRPr="00370548" w:rsidRDefault="00D03BF0" w:rsidP="00396F96">
      <w:pPr>
        <w:spacing w:before="240"/>
      </w:pPr>
      <w:r w:rsidRPr="00370548">
        <w:t>Das AcknowledgementDocument bezieht sich immer 1:1 auf eine XML-Nachricht der in der Tabelle genan</w:t>
      </w:r>
      <w:r w:rsidR="00E12AE0" w:rsidRPr="00370548">
        <w:t>n</w:t>
      </w:r>
      <w:r w:rsidRPr="00370548">
        <w:t xml:space="preserve">ten Nachrichtenformate. </w:t>
      </w:r>
      <w:r w:rsidR="002207BB" w:rsidRPr="00370548">
        <w:t>Somit ergibt sich die „Sortenreinheit“ aus der XML-Nachricht, auf die sich das AcknowledgementDocument bezieht.</w:t>
      </w:r>
    </w:p>
    <w:p w14:paraId="779E35C8" w14:textId="77777777" w:rsidR="002F23E1" w:rsidRPr="00370548" w:rsidRDefault="002F23E1" w:rsidP="005602BC">
      <w:pPr>
        <w:pStyle w:val="berschrift2"/>
      </w:pPr>
      <w:bookmarkStart w:id="208" w:name="_Toc224230804"/>
      <w:r w:rsidRPr="00370548">
        <w:t>Splitten von XML-Nachrichten</w:t>
      </w:r>
      <w:bookmarkEnd w:id="208"/>
    </w:p>
    <w:p w14:paraId="0B823285" w14:textId="77777777" w:rsidR="002F23E1" w:rsidRPr="00370548" w:rsidRDefault="00780557" w:rsidP="00780557">
      <w:r w:rsidRPr="00370548">
        <w:t>Die Aufteilung einer XML-Nachricht in mehrere Einzelnachrichten (Vermeidung von zu großen Dateien) ist nicht zulässig.</w:t>
      </w:r>
    </w:p>
    <w:p w14:paraId="1CD8CB58" w14:textId="77777777" w:rsidR="005602BC" w:rsidRPr="00370548" w:rsidRDefault="002F23E1" w:rsidP="002F23E1">
      <w:pPr>
        <w:pStyle w:val="berschrift2"/>
      </w:pPr>
      <w:r w:rsidRPr="00370548">
        <w:t xml:space="preserve"> </w:t>
      </w:r>
      <w:bookmarkStart w:id="209" w:name="_Toc224230805"/>
      <w:r w:rsidR="005602BC" w:rsidRPr="00370548">
        <w:t>Maximale Größe von XML-Nachrichten</w:t>
      </w:r>
      <w:bookmarkEnd w:id="206"/>
      <w:bookmarkEnd w:id="209"/>
    </w:p>
    <w:p w14:paraId="627245E1" w14:textId="77777777" w:rsidR="000A1C7A" w:rsidRDefault="000A1C7A" w:rsidP="000A1C7A">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der Mitteilung Nr. 5 der Bundesnetzagentur, vom 28.11.2007 sind die Größenbeschränkun</w:t>
      </w:r>
      <w:r w:rsidRPr="00370548">
        <w:rPr>
          <w:rStyle w:val="FormatvorlageArialSchwarz"/>
          <w:rFonts w:asciiTheme="minorHAnsi" w:hAnsiTheme="minorHAnsi" w:cstheme="minorHAnsi"/>
          <w:sz w:val="24"/>
        </w:rPr>
        <w:softHyphen/>
        <w:t>gen von EDIFACT Nachrichten festgelegt. Diese gelten für alle XML-Nachrichten ebenso, unabhängig vom Übertragungsweg.</w:t>
      </w:r>
      <w:r>
        <w:rPr>
          <w:rStyle w:val="FormatvorlageArialSchwarz"/>
          <w:rFonts w:asciiTheme="minorHAnsi" w:hAnsiTheme="minorHAnsi" w:cstheme="minorHAnsi"/>
          <w:sz w:val="24"/>
        </w:rPr>
        <w:t xml:space="preserve"> </w:t>
      </w:r>
    </w:p>
    <w:p w14:paraId="54EFBF93" w14:textId="7EC62D8F" w:rsidR="000A1C7A" w:rsidRPr="00CF0A99" w:rsidRDefault="000801C1" w:rsidP="000A1C7A">
      <w:pPr>
        <w:rPr>
          <w:rStyle w:val="FormatvorlageArialSchwarz"/>
          <w:rFonts w:asciiTheme="minorHAnsi" w:hAnsiTheme="minorHAnsi"/>
          <w:color w:val="auto"/>
          <w:sz w:val="24"/>
        </w:rPr>
      </w:pPr>
      <w:r w:rsidRPr="000801C1">
        <w:t>Die Verknüpfung zum Beschluss der Bundesnetzagentur BK6-06-009 („Geschäftsprozesse zur Kundenbelieferung mit Elektrizität“, GPKE), vom 11.07.2006, Anlage 1, erfolgt für XML-Nachrichten und die zugehörigen EDI@Energy-Dokumente über Anlage 2 zum Beschluss BK6-20-059 unter Kapitel II. („Basisdatenaustausch und Abrufprozesse“).</w:t>
      </w:r>
    </w:p>
    <w:p w14:paraId="63FF436D" w14:textId="4CCE7473" w:rsidR="00065C5F" w:rsidRDefault="00731AF3" w:rsidP="005602BC">
      <w:pPr>
        <w:pStyle w:val="berschrift2"/>
      </w:pPr>
      <w:bookmarkStart w:id="210" w:name="_Toc61515157"/>
      <w:r>
        <w:t xml:space="preserve"> </w:t>
      </w:r>
      <w:bookmarkStart w:id="211" w:name="_Toc224230806"/>
      <w:r w:rsidR="00065C5F" w:rsidRPr="00065C5F">
        <w:t>Bündeln von Informationen</w:t>
      </w:r>
      <w:bookmarkEnd w:id="211"/>
    </w:p>
    <w:p w14:paraId="5B79BBD5" w14:textId="77777777" w:rsidR="003A2220" w:rsidRDefault="00065C5F" w:rsidP="00065C5F">
      <w:r>
        <w:t xml:space="preserve">Informationen können auf Vorgangsebene in einer Nachricht gebündelt werden, solange es nachrichtenspezifisch keine weiteren Einschränkungen gibt. Zum anderen ist es möglich, mehrere Nachrichten in einer Übertragungsdatei zu bündeln. </w:t>
      </w:r>
    </w:p>
    <w:p w14:paraId="4B67EF7F" w14:textId="77777777" w:rsidR="008F05F1" w:rsidRDefault="00065C5F" w:rsidP="00065C5F">
      <w:r>
        <w:t>Werden von einem Absender innerhalb kurzer Zeit an ein und denselben Empfänger mehrere Vorgänge ein</w:t>
      </w:r>
      <w:r w:rsidR="00955B99">
        <w:t>e</w:t>
      </w:r>
      <w:r>
        <w:t xml:space="preserve">s Typs übermittelt, so sind diese nicht einzeln zu versenden, sondern in einer Nachricht zu bündeln. Entsprechend des jeweiligen Geschäftsprozesses sind die Informationen über ein geeignetes Zeitintervall zu sammeln und als eine Übertragungsdatei zu versenden. Damit wird die Anzahl der Übertragungsdateien reduziert und somit eine Überwachung und Verarbeitung des Datenaustausches sowohl beim Absender als auch Empfänger vereinfacht. </w:t>
      </w:r>
    </w:p>
    <w:p w14:paraId="2E78BD79" w14:textId="083A5EC2" w:rsidR="00065C5F" w:rsidRDefault="00065C5F" w:rsidP="00065C5F">
      <w:r>
        <w:lastRenderedPageBreak/>
        <w:t xml:space="preserve">Grundsätzlich sollten </w:t>
      </w:r>
      <w:r w:rsidR="008F05F1">
        <w:t xml:space="preserve">von einem Absender an ein und denselben Empfänger </w:t>
      </w:r>
      <w:r>
        <w:t>nicht mehr als 100 Nachrichten pro Sekunde versendet werden.</w:t>
      </w:r>
    </w:p>
    <w:p w14:paraId="6909A3BF" w14:textId="71048D62" w:rsidR="00065C5F" w:rsidRDefault="00065C5F" w:rsidP="00065C5F">
      <w:r>
        <w:t>Beispiel:</w:t>
      </w:r>
    </w:p>
    <w:p w14:paraId="31DBB998" w14:textId="221470BF" w:rsidR="00065C5F" w:rsidRDefault="00065C5F" w:rsidP="00933109">
      <w:r>
        <w:t>Nichtbeanspruchbarkeiten: Bei Nachrichten mit mehreren Zeiträumen der Nichtbeanspruchbarkeitsmeldungen des gleichen Typs ist der komplette Zeitraum in einer Nachricht zu übermitteln und nicht für jeden Zeitstempel eine eigene Nachricht zu versenden.</w:t>
      </w:r>
    </w:p>
    <w:p w14:paraId="784FF2EA" w14:textId="03AB48CB" w:rsidR="005602BC" w:rsidRPr="00370548" w:rsidRDefault="00933109" w:rsidP="005602BC">
      <w:pPr>
        <w:pStyle w:val="berschrift2"/>
      </w:pPr>
      <w:r>
        <w:t xml:space="preserve"> </w:t>
      </w:r>
      <w:bookmarkStart w:id="212" w:name="_Toc224230807"/>
      <w:r w:rsidR="005602BC" w:rsidRPr="00370548">
        <w:t>Dokumentenidentifikation</w:t>
      </w:r>
      <w:bookmarkEnd w:id="210"/>
      <w:r w:rsidR="00726FEC" w:rsidRPr="00370548">
        <w:t xml:space="preserve"> und Versionierung</w:t>
      </w:r>
      <w:bookmarkEnd w:id="212"/>
    </w:p>
    <w:p w14:paraId="2E26ED5A" w14:textId="77777777" w:rsidR="00726FEC" w:rsidRPr="00370548" w:rsidRDefault="00726FEC" w:rsidP="00726FE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den jeweiligen Formaten sind Elemente für eine eindeutige Identifikation der Nachrichten ausgeprägt. Der Identifikator einer Nachricht dient dabei der eindeutigen Identifikation einer Nachricht aber auch deren Inhalte (Vorgang).</w:t>
      </w:r>
    </w:p>
    <w:p w14:paraId="266C505E" w14:textId="77777777" w:rsidR="00726FEC" w:rsidRPr="00370548" w:rsidRDefault="00726FEC" w:rsidP="006A0EE9">
      <w:pPr>
        <w:spacing w:before="240"/>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Diese Identifikation wird von dem sendenden Marktpartner über mindestens 10 Jahre eindeutig je Dokumententyp vergeben. Bei der Bildung des Identifikators mit bis zu 35 Zeichen ist auf Groß- und Kleinschreibung zu achten (case-sensitive).</w:t>
      </w:r>
    </w:p>
    <w:p w14:paraId="2453E23E" w14:textId="77777777" w:rsidR="004E5B09" w:rsidRPr="00370548" w:rsidRDefault="00726FEC" w:rsidP="00726FE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Zusätzlich gibt es in einigen Nachrichten noch eine Versionsangabe zum Identifikator. Hierbei werden übermittelte Informationen versioni</w:t>
      </w:r>
      <w:r w:rsidR="0096709D" w:rsidRPr="00370548">
        <w:rPr>
          <w:rStyle w:val="FormatvorlageArialSchwarz"/>
          <w:rFonts w:asciiTheme="minorHAnsi" w:hAnsiTheme="minorHAnsi" w:cstheme="minorHAnsi"/>
          <w:sz w:val="24"/>
        </w:rPr>
        <w:t xml:space="preserve">ert. </w:t>
      </w:r>
      <w:r w:rsidRPr="00370548">
        <w:rPr>
          <w:rStyle w:val="FormatvorlageArialSchwarz"/>
          <w:rFonts w:asciiTheme="minorHAnsi" w:hAnsiTheme="minorHAnsi" w:cstheme="minorHAnsi"/>
          <w:sz w:val="24"/>
        </w:rPr>
        <w:t>Bei der ersten Übermittlung ist die Versionsangabe mit „1“ anzugeben.</w:t>
      </w:r>
    </w:p>
    <w:p w14:paraId="4B571CED" w14:textId="77777777" w:rsidR="00726FEC" w:rsidRPr="00370548" w:rsidRDefault="00726FEC" w:rsidP="00726FE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Die </w:t>
      </w:r>
      <w:r w:rsidR="004E5B09" w:rsidRPr="00370548">
        <w:rPr>
          <w:rStyle w:val="FormatvorlageArialSchwarz"/>
          <w:rFonts w:asciiTheme="minorHAnsi" w:hAnsiTheme="minorHAnsi" w:cstheme="minorHAnsi"/>
          <w:sz w:val="24"/>
        </w:rPr>
        <w:t xml:space="preserve">Elemente der einzelnen </w:t>
      </w:r>
      <w:r w:rsidRPr="00370548">
        <w:rPr>
          <w:rStyle w:val="FormatvorlageArialSchwarz"/>
          <w:rFonts w:asciiTheme="minorHAnsi" w:hAnsiTheme="minorHAnsi" w:cstheme="minorHAnsi"/>
          <w:sz w:val="24"/>
        </w:rPr>
        <w:t>Nachrichten</w:t>
      </w:r>
      <w:r w:rsidR="004E5B09" w:rsidRPr="00370548">
        <w:rPr>
          <w:rStyle w:val="FormatvorlageArialSchwarz"/>
          <w:rFonts w:asciiTheme="minorHAnsi" w:hAnsiTheme="minorHAnsi" w:cstheme="minorHAnsi"/>
          <w:sz w:val="24"/>
        </w:rPr>
        <w:t xml:space="preserve"> zur eindeutigen Identifikation</w:t>
      </w:r>
      <w:r w:rsidRPr="00370548">
        <w:rPr>
          <w:rStyle w:val="FormatvorlageArialSchwarz"/>
          <w:rFonts w:asciiTheme="minorHAnsi" w:hAnsiTheme="minorHAnsi" w:cstheme="minorHAnsi"/>
          <w:sz w:val="24"/>
        </w:rPr>
        <w:t xml:space="preserve"> </w:t>
      </w:r>
      <w:r w:rsidR="004E5B09" w:rsidRPr="00370548">
        <w:rPr>
          <w:rStyle w:val="FormatvorlageArialSchwarz"/>
          <w:rFonts w:asciiTheme="minorHAnsi" w:hAnsiTheme="minorHAnsi" w:cstheme="minorHAnsi"/>
          <w:sz w:val="24"/>
        </w:rPr>
        <w:t>zusätzlich zum sendenden Marktpartner</w:t>
      </w:r>
      <w:r w:rsidRPr="00370548">
        <w:rPr>
          <w:rStyle w:val="FormatvorlageArialSchwarz"/>
          <w:rFonts w:asciiTheme="minorHAnsi" w:hAnsiTheme="minorHAnsi" w:cstheme="minorHAnsi"/>
          <w:sz w:val="24"/>
        </w:rPr>
        <w:t>sind in der f</w:t>
      </w:r>
      <w:r w:rsidR="0096709D" w:rsidRPr="00370548">
        <w:rPr>
          <w:rStyle w:val="FormatvorlageArialSchwarz"/>
          <w:rFonts w:asciiTheme="minorHAnsi" w:hAnsiTheme="minorHAnsi" w:cstheme="minorHAnsi"/>
          <w:sz w:val="24"/>
        </w:rPr>
        <w:t>olgenden Übersicht dargestellt:</w:t>
      </w:r>
    </w:p>
    <w:tbl>
      <w:tblPr>
        <w:tblStyle w:val="edienergy"/>
        <w:tblW w:w="9294" w:type="dxa"/>
        <w:tblInd w:w="99"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3629"/>
        <w:gridCol w:w="2977"/>
        <w:gridCol w:w="2688"/>
      </w:tblGrid>
      <w:tr w:rsidR="006A0EE9" w:rsidRPr="00370548" w14:paraId="33479AA2" w14:textId="77777777" w:rsidTr="00C577B3">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67FD830B" w14:textId="77777777" w:rsidR="006A0EE9" w:rsidRPr="00370548" w:rsidRDefault="006A0EE9" w:rsidP="006A0EE9">
            <w:pPr>
              <w:keepNext/>
              <w:spacing w:after="0"/>
              <w:rPr>
                <w:rFonts w:cs="Times New Roman"/>
                <w:b/>
                <w:sz w:val="24"/>
              </w:rPr>
            </w:pPr>
            <w:r w:rsidRPr="00370548">
              <w:rPr>
                <w:b/>
                <w:sz w:val="22"/>
                <w:szCs w:val="22"/>
              </w:rPr>
              <w:t>Nachrichtenformat</w:t>
            </w:r>
          </w:p>
        </w:tc>
        <w:tc>
          <w:tcPr>
            <w:tcW w:w="297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39919C3" w14:textId="77777777" w:rsidR="006A0EE9" w:rsidRPr="00370548" w:rsidRDefault="00EC470B" w:rsidP="00EC470B">
            <w:pPr>
              <w:spacing w:after="0"/>
              <w:cnfStyle w:val="100000000000" w:firstRow="1" w:lastRow="0" w:firstColumn="0" w:lastColumn="0" w:oddVBand="0" w:evenVBand="0" w:oddHBand="0" w:evenHBand="0" w:firstRowFirstColumn="0" w:firstRowLastColumn="0" w:lastRowFirstColumn="0" w:lastRowLastColumn="0"/>
              <w:rPr>
                <w:rFonts w:cs="Times New Roman"/>
                <w:b/>
                <w:sz w:val="24"/>
              </w:rPr>
            </w:pPr>
            <w:r w:rsidRPr="00370548">
              <w:rPr>
                <w:b/>
                <w:sz w:val="22"/>
                <w:szCs w:val="22"/>
              </w:rPr>
              <w:t>E</w:t>
            </w:r>
            <w:r w:rsidR="006A0EE9" w:rsidRPr="00370548">
              <w:rPr>
                <w:b/>
                <w:sz w:val="22"/>
                <w:szCs w:val="22"/>
              </w:rPr>
              <w:t>indeutige Identifikation der Nachricht</w:t>
            </w:r>
          </w:p>
        </w:tc>
        <w:tc>
          <w:tcPr>
            <w:tcW w:w="268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7DFC5F" w14:textId="77777777" w:rsidR="006A0EE9" w:rsidRPr="00370548" w:rsidRDefault="00EC470B" w:rsidP="006A0EE9">
            <w:pPr>
              <w:spacing w:after="0"/>
              <w:cnfStyle w:val="100000000000" w:firstRow="1" w:lastRow="0" w:firstColumn="0" w:lastColumn="0" w:oddVBand="0" w:evenVBand="0" w:oddHBand="0" w:evenHBand="0" w:firstRowFirstColumn="0" w:firstRowLastColumn="0" w:lastRowFirstColumn="0" w:lastRowLastColumn="0"/>
              <w:rPr>
                <w:rFonts w:cs="Times New Roman"/>
                <w:b/>
              </w:rPr>
            </w:pPr>
            <w:r w:rsidRPr="00370548">
              <w:rPr>
                <w:b/>
                <w:sz w:val="22"/>
                <w:szCs w:val="22"/>
              </w:rPr>
              <w:t>E</w:t>
            </w:r>
            <w:r w:rsidR="006A0EE9" w:rsidRPr="00370548">
              <w:rPr>
                <w:b/>
                <w:sz w:val="22"/>
                <w:szCs w:val="22"/>
              </w:rPr>
              <w:t>indeutige Versionierung der Nachricht in</w:t>
            </w:r>
          </w:p>
        </w:tc>
      </w:tr>
      <w:tr w:rsidR="004E5B09" w:rsidRPr="00370548" w14:paraId="0DAB692C"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5D0415B0" w14:textId="77777777" w:rsidR="004E5B09" w:rsidRPr="00370548" w:rsidRDefault="004E5B09" w:rsidP="00D53D5F">
            <w:pPr>
              <w:spacing w:after="0"/>
              <w:rPr>
                <w:rFonts w:cs="Arial"/>
                <w:sz w:val="22"/>
                <w:szCs w:val="22"/>
              </w:rPr>
            </w:pPr>
            <w:r w:rsidRPr="00370548">
              <w:rPr>
                <w:rFonts w:cs="Arial"/>
                <w:sz w:val="22"/>
                <w:szCs w:val="22"/>
              </w:rPr>
              <w:t>AcknowledgementDocument</w:t>
            </w:r>
          </w:p>
        </w:tc>
        <w:tc>
          <w:tcPr>
            <w:tcW w:w="2977" w:type="dxa"/>
          </w:tcPr>
          <w:p w14:paraId="00C0DCCE" w14:textId="77777777" w:rsidR="004E5B09" w:rsidRPr="00370548" w:rsidRDefault="004E5B09" w:rsidP="00D53D5F">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sidRPr="00370548">
              <w:rPr>
                <w:rFonts w:cs="Arial"/>
                <w:sz w:val="22"/>
                <w:szCs w:val="22"/>
              </w:rPr>
              <w:t>DocumentIdentification</w:t>
            </w:r>
          </w:p>
        </w:tc>
        <w:tc>
          <w:tcPr>
            <w:tcW w:w="2688" w:type="dxa"/>
          </w:tcPr>
          <w:p w14:paraId="01E3727A" w14:textId="77777777" w:rsidR="004E5B09" w:rsidRPr="00370548" w:rsidRDefault="004E5B09" w:rsidP="00D53D5F">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sidRPr="00370548">
              <w:rPr>
                <w:rFonts w:cs="Arial"/>
                <w:sz w:val="22"/>
                <w:szCs w:val="22"/>
              </w:rPr>
              <w:t>--</w:t>
            </w:r>
          </w:p>
        </w:tc>
      </w:tr>
      <w:tr w:rsidR="00D53D5F" w:rsidRPr="00370548" w14:paraId="24CE7494"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03EE7A77" w14:textId="77777777" w:rsidR="00D53D5F" w:rsidRPr="00370548" w:rsidRDefault="00D53D5F" w:rsidP="00D53D5F">
            <w:pPr>
              <w:spacing w:after="0"/>
              <w:rPr>
                <w:rFonts w:cs="Times New Roman"/>
                <w:sz w:val="24"/>
              </w:rPr>
            </w:pPr>
            <w:r w:rsidRPr="00370548">
              <w:rPr>
                <w:rFonts w:cs="Arial"/>
                <w:sz w:val="22"/>
                <w:szCs w:val="22"/>
              </w:rPr>
              <w:t>ActivationDocument</w:t>
            </w:r>
          </w:p>
        </w:tc>
        <w:tc>
          <w:tcPr>
            <w:tcW w:w="2977" w:type="dxa"/>
          </w:tcPr>
          <w:p w14:paraId="6EDCD845"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Arial"/>
                <w:sz w:val="22"/>
                <w:szCs w:val="22"/>
              </w:rPr>
              <w:t>DocumentIdentification</w:t>
            </w:r>
          </w:p>
        </w:tc>
        <w:tc>
          <w:tcPr>
            <w:tcW w:w="2688" w:type="dxa"/>
          </w:tcPr>
          <w:p w14:paraId="2961B7A1"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DocumentVersion</w:t>
            </w:r>
          </w:p>
        </w:tc>
      </w:tr>
      <w:tr w:rsidR="00D53D5F" w:rsidRPr="00370548" w14:paraId="49747446"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DC1A6B5" w14:textId="5A2394E5" w:rsidR="00D53D5F" w:rsidRPr="00370548" w:rsidRDefault="00EA4413" w:rsidP="00D53D5F">
            <w:pPr>
              <w:spacing w:after="0"/>
              <w:rPr>
                <w:rFonts w:cs="Times New Roman"/>
                <w:sz w:val="24"/>
              </w:rPr>
            </w:pPr>
            <w:r>
              <w:rPr>
                <w:rFonts w:cs="Arial"/>
                <w:sz w:val="22"/>
                <w:szCs w:val="22"/>
              </w:rPr>
              <w:t>Kaskade</w:t>
            </w:r>
          </w:p>
        </w:tc>
        <w:tc>
          <w:tcPr>
            <w:tcW w:w="2977" w:type="dxa"/>
          </w:tcPr>
          <w:p w14:paraId="19253BE8" w14:textId="2C5FDA00" w:rsidR="00D53D5F" w:rsidRPr="00370548" w:rsidRDefault="00EA4413" w:rsidP="00D53D5F">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Arial"/>
                <w:sz w:val="22"/>
                <w:szCs w:val="22"/>
              </w:rPr>
              <w:t>mRID</w:t>
            </w:r>
          </w:p>
        </w:tc>
        <w:tc>
          <w:tcPr>
            <w:tcW w:w="2688" w:type="dxa"/>
          </w:tcPr>
          <w:p w14:paraId="4477F811" w14:textId="19A4E346" w:rsidR="00D53D5F" w:rsidRPr="00370548" w:rsidRDefault="00EA4413"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EA4413">
              <w:rPr>
                <w:rFonts w:cs="Arial"/>
                <w:sz w:val="22"/>
                <w:szCs w:val="22"/>
              </w:rPr>
              <w:t>revisionNumber</w:t>
            </w:r>
          </w:p>
        </w:tc>
      </w:tr>
      <w:tr w:rsidR="00D53D5F" w:rsidRPr="00370548" w14:paraId="3BF56DFF"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139D81F1" w14:textId="77777777" w:rsidR="00D53D5F" w:rsidRPr="00370548" w:rsidRDefault="00D53D5F" w:rsidP="00D53D5F">
            <w:pPr>
              <w:spacing w:after="0"/>
              <w:rPr>
                <w:rFonts w:cs="Times New Roman"/>
              </w:rPr>
            </w:pPr>
            <w:r w:rsidRPr="00370548">
              <w:rPr>
                <w:rFonts w:cs="Arial"/>
                <w:sz w:val="22"/>
                <w:szCs w:val="22"/>
              </w:rPr>
              <w:t>Kostenblatt</w:t>
            </w:r>
          </w:p>
        </w:tc>
        <w:tc>
          <w:tcPr>
            <w:tcW w:w="2977" w:type="dxa"/>
          </w:tcPr>
          <w:p w14:paraId="1C8EAC3B"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DocumentIdentification</w:t>
            </w:r>
          </w:p>
        </w:tc>
        <w:tc>
          <w:tcPr>
            <w:tcW w:w="2688" w:type="dxa"/>
          </w:tcPr>
          <w:p w14:paraId="28721752"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DocumentVersion</w:t>
            </w:r>
          </w:p>
        </w:tc>
      </w:tr>
      <w:tr w:rsidR="00D53D5F" w:rsidRPr="00370548" w14:paraId="56D8B339"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518994DF" w14:textId="77777777" w:rsidR="00D53D5F" w:rsidRPr="00370548" w:rsidRDefault="00D53D5F" w:rsidP="00D53D5F">
            <w:pPr>
              <w:spacing w:after="0"/>
              <w:rPr>
                <w:rFonts w:cs="Times New Roman"/>
                <w:sz w:val="24"/>
              </w:rPr>
            </w:pPr>
            <w:r w:rsidRPr="00370548">
              <w:rPr>
                <w:rFonts w:cs="Arial"/>
                <w:sz w:val="22"/>
                <w:szCs w:val="22"/>
              </w:rPr>
              <w:t>NetworkConstraintDocument</w:t>
            </w:r>
          </w:p>
        </w:tc>
        <w:tc>
          <w:tcPr>
            <w:tcW w:w="2977" w:type="dxa"/>
          </w:tcPr>
          <w:p w14:paraId="2621028F"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Arial"/>
                <w:sz w:val="22"/>
                <w:szCs w:val="22"/>
              </w:rPr>
              <w:t>DocumentIdentification</w:t>
            </w:r>
          </w:p>
        </w:tc>
        <w:tc>
          <w:tcPr>
            <w:tcW w:w="2688" w:type="dxa"/>
          </w:tcPr>
          <w:p w14:paraId="5B6BEFBB"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DocumentVersion</w:t>
            </w:r>
          </w:p>
        </w:tc>
      </w:tr>
      <w:tr w:rsidR="00D53D5F" w:rsidRPr="00370548" w14:paraId="2AB0F890"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526066D3" w14:textId="77777777" w:rsidR="00D53D5F" w:rsidRPr="00370548" w:rsidRDefault="00D53D5F" w:rsidP="00D53D5F">
            <w:pPr>
              <w:spacing w:after="0"/>
              <w:rPr>
                <w:rFonts w:cs="Times New Roman"/>
              </w:rPr>
            </w:pPr>
            <w:r w:rsidRPr="00370548">
              <w:rPr>
                <w:rFonts w:cs="Arial"/>
                <w:sz w:val="22"/>
                <w:szCs w:val="22"/>
              </w:rPr>
              <w:t>PlannedResourceScheduleDocument</w:t>
            </w:r>
          </w:p>
        </w:tc>
        <w:tc>
          <w:tcPr>
            <w:tcW w:w="2977" w:type="dxa"/>
          </w:tcPr>
          <w:p w14:paraId="575593AD"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DocumentIdentification</w:t>
            </w:r>
          </w:p>
        </w:tc>
        <w:tc>
          <w:tcPr>
            <w:tcW w:w="2688" w:type="dxa"/>
          </w:tcPr>
          <w:p w14:paraId="090F4AB0" w14:textId="77777777" w:rsidR="00D53D5F" w:rsidRPr="00370548" w:rsidRDefault="00D53D5F" w:rsidP="00D53D5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DocumentVersion</w:t>
            </w:r>
          </w:p>
        </w:tc>
      </w:tr>
      <w:tr w:rsidR="004E5B09" w:rsidRPr="00370548" w14:paraId="162DA5BD" w14:textId="77777777" w:rsidTr="00C577B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623C6FBF" w14:textId="77777777" w:rsidR="004E5B09" w:rsidRPr="00370548" w:rsidRDefault="004E5B09" w:rsidP="00D53D5F">
            <w:pPr>
              <w:spacing w:after="0"/>
              <w:rPr>
                <w:rFonts w:cs="Arial"/>
                <w:sz w:val="22"/>
                <w:szCs w:val="22"/>
              </w:rPr>
            </w:pPr>
            <w:r w:rsidRPr="00370548">
              <w:rPr>
                <w:rFonts w:cs="Arial"/>
                <w:sz w:val="22"/>
                <w:szCs w:val="22"/>
              </w:rPr>
              <w:t>Stammdaten</w:t>
            </w:r>
          </w:p>
        </w:tc>
        <w:tc>
          <w:tcPr>
            <w:tcW w:w="2977" w:type="dxa"/>
          </w:tcPr>
          <w:p w14:paraId="4397DE82" w14:textId="77777777" w:rsidR="004E5B09" w:rsidRPr="00370548" w:rsidRDefault="004E5B09" w:rsidP="00D53D5F">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sidRPr="00370548">
              <w:rPr>
                <w:rFonts w:cs="Arial"/>
                <w:sz w:val="22"/>
                <w:szCs w:val="22"/>
              </w:rPr>
              <w:t>DocumentIdentification</w:t>
            </w:r>
          </w:p>
        </w:tc>
        <w:tc>
          <w:tcPr>
            <w:tcW w:w="2688" w:type="dxa"/>
          </w:tcPr>
          <w:p w14:paraId="343FFF30" w14:textId="77777777" w:rsidR="004E5B09" w:rsidRPr="00370548" w:rsidRDefault="004E5B09" w:rsidP="00D53D5F">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sidRPr="00370548">
              <w:rPr>
                <w:rFonts w:cs="Arial"/>
                <w:sz w:val="22"/>
                <w:szCs w:val="22"/>
              </w:rPr>
              <w:t>--</w:t>
            </w:r>
          </w:p>
        </w:tc>
      </w:tr>
      <w:tr w:rsidR="00B554F3" w:rsidRPr="00370548" w14:paraId="12027C28" w14:textId="77777777" w:rsidTr="00B554F3">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011C8F6E" w14:textId="4DA8F4BB" w:rsidR="00B554F3" w:rsidRPr="00370548" w:rsidRDefault="00B554F3" w:rsidP="00D53D5F">
            <w:pPr>
              <w:spacing w:after="0"/>
              <w:rPr>
                <w:rFonts w:cs="Arial"/>
                <w:sz w:val="22"/>
                <w:szCs w:val="22"/>
              </w:rPr>
            </w:pPr>
            <w:r w:rsidRPr="00B554F3">
              <w:rPr>
                <w:rFonts w:cs="Arial"/>
                <w:sz w:val="22"/>
                <w:szCs w:val="22"/>
              </w:rPr>
              <w:t>StatusRequest</w:t>
            </w:r>
            <w:r w:rsidR="009B4505">
              <w:rPr>
                <w:rFonts w:cs="Arial"/>
                <w:sz w:val="22"/>
                <w:szCs w:val="22"/>
              </w:rPr>
              <w:t>_MarketDocument</w:t>
            </w:r>
          </w:p>
        </w:tc>
        <w:tc>
          <w:tcPr>
            <w:tcW w:w="2977" w:type="dxa"/>
          </w:tcPr>
          <w:p w14:paraId="3FB726A2" w14:textId="02BB8EFD" w:rsidR="00B554F3" w:rsidRPr="00370548" w:rsidRDefault="00B554F3" w:rsidP="00D53D5F">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sidRPr="00B554F3">
              <w:rPr>
                <w:rFonts w:cs="Arial"/>
                <w:sz w:val="22"/>
                <w:szCs w:val="22"/>
              </w:rPr>
              <w:t>mRID</w:t>
            </w:r>
          </w:p>
        </w:tc>
        <w:tc>
          <w:tcPr>
            <w:tcW w:w="2688" w:type="dxa"/>
          </w:tcPr>
          <w:p w14:paraId="7051ED1E" w14:textId="0FD6A3C7" w:rsidR="00B554F3" w:rsidRPr="00370548" w:rsidRDefault="00B554F3" w:rsidP="00D53D5F">
            <w:pPr>
              <w:spacing w:after="0"/>
              <w:cnfStyle w:val="000000000000" w:firstRow="0"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w:t>
            </w:r>
          </w:p>
        </w:tc>
      </w:tr>
      <w:tr w:rsidR="00EA4413" w:rsidRPr="00370548" w14:paraId="5D64F456" w14:textId="77777777" w:rsidTr="00545F2F">
        <w:trPr>
          <w:trHeight w:val="290"/>
        </w:trPr>
        <w:tc>
          <w:tcPr>
            <w:cnfStyle w:val="001000000000" w:firstRow="0" w:lastRow="0" w:firstColumn="1" w:lastColumn="0" w:oddVBand="0" w:evenVBand="0" w:oddHBand="0" w:evenHBand="0" w:firstRowFirstColumn="0" w:firstRowLastColumn="0" w:lastRowFirstColumn="0" w:lastRowLastColumn="0"/>
            <w:tcW w:w="3629"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5273F98C" w14:textId="77777777" w:rsidR="00EA4413" w:rsidRPr="00370548" w:rsidRDefault="00EA4413" w:rsidP="00545F2F">
            <w:pPr>
              <w:spacing w:after="0"/>
              <w:rPr>
                <w:rFonts w:cs="Times New Roman"/>
              </w:rPr>
            </w:pPr>
            <w:r w:rsidRPr="00370548">
              <w:rPr>
                <w:rFonts w:cs="Arial"/>
                <w:sz w:val="22"/>
                <w:szCs w:val="22"/>
              </w:rPr>
              <w:t>Unavailability_MarketDocument</w:t>
            </w:r>
          </w:p>
        </w:tc>
        <w:tc>
          <w:tcPr>
            <w:tcW w:w="2977" w:type="dxa"/>
          </w:tcPr>
          <w:p w14:paraId="46394654" w14:textId="77777777" w:rsidR="00EA4413" w:rsidRPr="00370548" w:rsidRDefault="00EA4413" w:rsidP="00545F2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mRID</w:t>
            </w:r>
          </w:p>
        </w:tc>
        <w:tc>
          <w:tcPr>
            <w:tcW w:w="2688" w:type="dxa"/>
          </w:tcPr>
          <w:p w14:paraId="1E4BCF85" w14:textId="77777777" w:rsidR="00EA4413" w:rsidRPr="00370548" w:rsidRDefault="00EA4413" w:rsidP="00545F2F">
            <w:pPr>
              <w:spacing w:after="0"/>
              <w:cnfStyle w:val="000000000000" w:firstRow="0" w:lastRow="0" w:firstColumn="0" w:lastColumn="0" w:oddVBand="0" w:evenVBand="0" w:oddHBand="0" w:evenHBand="0" w:firstRowFirstColumn="0" w:firstRowLastColumn="0" w:lastRowFirstColumn="0" w:lastRowLastColumn="0"/>
              <w:rPr>
                <w:rFonts w:cs="Times New Roman"/>
              </w:rPr>
            </w:pPr>
            <w:r w:rsidRPr="00370548">
              <w:rPr>
                <w:rFonts w:cs="Arial"/>
                <w:sz w:val="22"/>
                <w:szCs w:val="22"/>
              </w:rPr>
              <w:t>revisionNumber</w:t>
            </w:r>
          </w:p>
        </w:tc>
      </w:tr>
    </w:tbl>
    <w:p w14:paraId="1DA10F72" w14:textId="77777777" w:rsidR="004E5B09" w:rsidRPr="00370548" w:rsidRDefault="00726FEC" w:rsidP="006A0EE9">
      <w:pPr>
        <w:spacing w:before="240"/>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Ist eine Aktualisierung / Änderung der bereits übermittelten Inhalte einer Nachricht</w:t>
      </w:r>
      <w:r w:rsidR="004E5B09" w:rsidRPr="00370548">
        <w:rPr>
          <w:rStyle w:val="FormatvorlageArialSchwarz"/>
          <w:rFonts w:asciiTheme="minorHAnsi" w:hAnsiTheme="minorHAnsi" w:cstheme="minorHAnsi"/>
          <w:sz w:val="24"/>
        </w:rPr>
        <w:t>,</w:t>
      </w:r>
      <w:r w:rsidRPr="00370548">
        <w:rPr>
          <w:rStyle w:val="FormatvorlageArialSchwarz"/>
          <w:rFonts w:asciiTheme="minorHAnsi" w:hAnsiTheme="minorHAnsi" w:cstheme="minorHAnsi"/>
          <w:sz w:val="24"/>
        </w:rPr>
        <w:t xml:space="preserve"> </w:t>
      </w:r>
      <w:r w:rsidR="004E5B09" w:rsidRPr="00370548">
        <w:rPr>
          <w:rStyle w:val="FormatvorlageArialSchwarz"/>
          <w:rFonts w:asciiTheme="minorHAnsi" w:hAnsiTheme="minorHAnsi" w:cstheme="minorHAnsi"/>
          <w:sz w:val="24"/>
        </w:rPr>
        <w:t xml:space="preserve">welche über eine eindeutige Versionierung der Nachricht verfügt, </w:t>
      </w:r>
      <w:r w:rsidRPr="00370548">
        <w:rPr>
          <w:rStyle w:val="FormatvorlageArialSchwarz"/>
          <w:rFonts w:asciiTheme="minorHAnsi" w:hAnsiTheme="minorHAnsi" w:cstheme="minorHAnsi"/>
          <w:sz w:val="24"/>
        </w:rPr>
        <w:t>notwendig (beispielsweise die Lieferung von Planungsdaten einer steuerbaren Ressource für einen Erbringungstag) bleibt der Identifikator der Nachricht unverändert. Es wird die Version aktualisiert (hochgezählt). Die jeweils höchste Version kennzeichnet die aktuelle Version.</w:t>
      </w:r>
    </w:p>
    <w:p w14:paraId="6A475585" w14:textId="6B031172" w:rsidR="0086241E" w:rsidRDefault="00726FEC" w:rsidP="00726FE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lastRenderedPageBreak/>
        <w:t>Durch die Beibehaltung des ursprünglichen Identifikators und der Aktualisierung der Version entsteht ein Bezug bzw. Referenz auf die ursprünglich ausgetauschte Nachricht sowie deren Inhalte und damit eine Historie für die jeweils ausgetauschte Information.</w:t>
      </w:r>
    </w:p>
    <w:p w14:paraId="5C8A9CE3" w14:textId="6FC12A30" w:rsidR="0086241E" w:rsidRDefault="0086241E" w:rsidP="00726FEC">
      <w:pPr>
        <w:rPr>
          <w:rStyle w:val="FormatvorlageArialSchwarz"/>
          <w:rFonts w:asciiTheme="minorHAnsi" w:hAnsiTheme="minorHAnsi" w:cstheme="minorHAnsi"/>
          <w:sz w:val="24"/>
        </w:rPr>
      </w:pPr>
      <w:r w:rsidRPr="009018E8">
        <w:rPr>
          <w:rStyle w:val="FormatvorlageArialSchwarz"/>
          <w:rFonts w:asciiTheme="minorHAnsi" w:hAnsiTheme="minorHAnsi" w:cstheme="minorHAnsi"/>
          <w:sz w:val="24"/>
        </w:rPr>
        <w:t>Nach einem Stornieren oder Zurückziehen einer Nachricht dürfen mit gleicher eindeutiger Identifikation der Nachricht keine neuen Versionen gesendet werden. Das heißt, die Nachricht mit all ihren Vorversionen ist nach einem Stornieren oder Zurückziehen ungültig. Somit darf die eindeutige Identifikation der Nachricht zu keinem späteren Zeitpunkt mehr genutzt werden. Sollte für diesen Zeitraum eine neue Nachricht geschickt werden, muss sie eine neue eindeutige Identifikation der Nachricht enthalten.</w:t>
      </w:r>
    </w:p>
    <w:p w14:paraId="3D2A0C26" w14:textId="1B6FCCB9" w:rsidR="002207BB" w:rsidRPr="00370548" w:rsidRDefault="00B0461B" w:rsidP="00726FEC">
      <w:pPr>
        <w:rPr>
          <w:rStyle w:val="FormatvorlageArialSchwarz"/>
          <w:rFonts w:asciiTheme="minorHAnsi" w:hAnsiTheme="minorHAnsi" w:cstheme="minorHAnsi"/>
          <w:sz w:val="24"/>
        </w:rPr>
      </w:pPr>
      <w:r w:rsidRPr="00B0461B">
        <w:rPr>
          <w:rStyle w:val="FormatvorlageArialSchwarz"/>
          <w:rFonts w:asciiTheme="minorHAnsi" w:hAnsiTheme="minorHAnsi" w:cstheme="minorHAnsi"/>
          <w:sz w:val="24"/>
        </w:rPr>
        <w:t>In der Stammdaten-Nachricht ist keine Versionierung vorhanden, da die in einer Stammdaten-Nachricht enthaltenen Informationen immer ab dem in der Nachricht enthaltenen Zeitpunkt „Gueltig_ab“ bis in die Unendlichkeit gültig sind und eine jüngere Stammdaten-Nachricht ab dem darin genannten Zeitpunkt „Gueltig_ab“ die Stammdaten bis in die Unendlichkeit mit den neuen Werten überschreibt. Das Alter einer Stammdaten-Nachricht ergibt sich aus dem Inhalt des Elements „Erstellungszeitpunkt“.</w:t>
      </w:r>
    </w:p>
    <w:p w14:paraId="1120D570" w14:textId="77777777" w:rsidR="005602BC" w:rsidRPr="00370548" w:rsidRDefault="006213A3" w:rsidP="005602BC">
      <w:pPr>
        <w:pStyle w:val="berschrift2"/>
      </w:pPr>
      <w:bookmarkStart w:id="213" w:name="_Toc61515158"/>
      <w:r w:rsidRPr="00370548">
        <w:t xml:space="preserve"> </w:t>
      </w:r>
      <w:bookmarkStart w:id="214" w:name="_Toc224230808"/>
      <w:r w:rsidR="005602BC" w:rsidRPr="00370548">
        <w:t>Namenskonvention für XML-Nachrichten</w:t>
      </w:r>
      <w:bookmarkEnd w:id="213"/>
      <w:bookmarkEnd w:id="214"/>
    </w:p>
    <w:p w14:paraId="62434F69" w14:textId="55FD8619" w:rsidR="000C730B" w:rsidRDefault="000C730B" w:rsidP="00D36C21">
      <w:r w:rsidRPr="000C730B">
        <w:t>Die nachfolgend beschriebene Dateinamenskonvention bietet eine Hilfestellung zur bilateralen Klärung bei auftretenden Problemen, bevor eine Nachricht verarbeitet wurde.</w:t>
      </w:r>
    </w:p>
    <w:p w14:paraId="7E16618C" w14:textId="3DB4F5B7" w:rsidR="00D36C21" w:rsidRDefault="00D36C21" w:rsidP="00D36C21">
      <w:r>
        <w:t>Der grundsätzliche Aufbau von Dateinamen ist wie folgt:</w:t>
      </w:r>
    </w:p>
    <w:p w14:paraId="02E49EE6" w14:textId="609F302C" w:rsidR="00D36C21" w:rsidRDefault="00D36C21" w:rsidP="00D36C21">
      <w:r>
        <w:t>yyyyMMdd_DocumentType_AbsenderMPID_EmpfängerMPID_DocumentIdentification_DocumentVersion.xml</w:t>
      </w:r>
    </w:p>
    <w:p w14:paraId="6906D09E" w14:textId="3E871E38" w:rsidR="00D36C21" w:rsidRDefault="00D36C21" w:rsidP="00D36C21">
      <w:r>
        <w:t>Wenn es sich um eine Acknowledgement Nachricht handelt, so wird die Zeichenkette „_ACK“ am Dateinamen der XML-Nachricht hinzugefügt, auf welche mit dem Acknowledgement geantwortet wird.</w:t>
      </w:r>
    </w:p>
    <w:p w14:paraId="43ACB2D6" w14:textId="6313DAED" w:rsidR="00667C7A" w:rsidRPr="00D000AA" w:rsidRDefault="00667C7A" w:rsidP="00667C7A">
      <w:r>
        <w:t>Die konkrete Zuordnung der Elemente DocumentType, DocumentIdentification und DocumentVersion ist der jeweiligen Formatbeschreibung zu entnehmen. Sollten in der konkreten Namensbildung einzelne Namenskomponenten leer sein und würde am Ende des Dateinamens ein Unterstrich stehen, entfällt dieser. Bei der Bildung des Dateinamens ist auf Groß- und Kleinschreibung zu achten (case-sensitive).</w:t>
      </w:r>
    </w:p>
    <w:p w14:paraId="53558984" w14:textId="77777777" w:rsidR="00667C7A" w:rsidRPr="00D000AA" w:rsidRDefault="00667C7A" w:rsidP="00667C7A">
      <w:r>
        <w:t>Die grundsätzliche Zuordnung eines Elements der XML-Nachricht zum Datum yyyyMMdd ist der nachfolgenden Tabelle zu entnehmen:</w:t>
      </w:r>
    </w:p>
    <w:p w14:paraId="3A7DD350" w14:textId="1FE8DE81" w:rsidR="00D36C21" w:rsidRDefault="00D36C21" w:rsidP="00D36C21"/>
    <w:tbl>
      <w:tblPr>
        <w:tblStyle w:val="edienergy"/>
        <w:tblW w:w="8567" w:type="dxa"/>
        <w:tblInd w:w="95"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3036"/>
        <w:gridCol w:w="5531"/>
      </w:tblGrid>
      <w:tr w:rsidR="00D36C21" w:rsidRPr="00370548" w14:paraId="774D7FE0" w14:textId="77777777" w:rsidTr="00EA4413">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036" w:type="dxa"/>
            <w:tcBorders>
              <w:bottom w:val="dotted" w:sz="4" w:space="0" w:color="808080" w:themeColor="background1" w:themeShade="80"/>
            </w:tcBorders>
            <w:shd w:val="clear" w:color="auto" w:fill="D8DFE4"/>
            <w:noWrap/>
          </w:tcPr>
          <w:p w14:paraId="7309FB7F" w14:textId="6475CC34" w:rsidR="00D36C21" w:rsidRPr="00370548" w:rsidRDefault="00D36C21" w:rsidP="00514A4D">
            <w:pPr>
              <w:keepNext/>
              <w:spacing w:after="0"/>
              <w:rPr>
                <w:rFonts w:cs="Times New Roman"/>
                <w:b/>
                <w:sz w:val="24"/>
              </w:rPr>
            </w:pPr>
            <w:r>
              <w:rPr>
                <w:b/>
                <w:sz w:val="22"/>
                <w:szCs w:val="22"/>
              </w:rPr>
              <w:lastRenderedPageBreak/>
              <w:t>Nachrichtenformat</w:t>
            </w:r>
            <w:r w:rsidRPr="00370548">
              <w:rPr>
                <w:b/>
                <w:sz w:val="22"/>
                <w:szCs w:val="22"/>
              </w:rPr>
              <w:t xml:space="preserve"> </w:t>
            </w:r>
          </w:p>
        </w:tc>
        <w:tc>
          <w:tcPr>
            <w:tcW w:w="5531" w:type="dxa"/>
            <w:shd w:val="clear" w:color="auto" w:fill="D8DFE4"/>
          </w:tcPr>
          <w:p w14:paraId="61022A86" w14:textId="0FDCE34E" w:rsidR="00D36C21" w:rsidRPr="00370548" w:rsidRDefault="00D36C21" w:rsidP="00D36C21">
            <w:pPr>
              <w:keepNext/>
              <w:spacing w:after="0"/>
              <w:cnfStyle w:val="100000000000" w:firstRow="1" w:lastRow="0" w:firstColumn="0" w:lastColumn="0" w:oddVBand="0" w:evenVBand="0" w:oddHBand="0" w:evenHBand="0" w:firstRowFirstColumn="0" w:firstRowLastColumn="0" w:lastRowFirstColumn="0" w:lastRowLastColumn="0"/>
              <w:rPr>
                <w:rFonts w:cs="Times New Roman"/>
                <w:b/>
                <w:sz w:val="24"/>
              </w:rPr>
            </w:pPr>
            <w:r w:rsidRPr="00D36C21">
              <w:rPr>
                <w:b/>
                <w:sz w:val="22"/>
                <w:szCs w:val="22"/>
              </w:rPr>
              <w:t>Wert in yyyyMMdd aus Element</w:t>
            </w:r>
          </w:p>
        </w:tc>
      </w:tr>
      <w:tr w:rsidR="00D36C21" w:rsidRPr="00370548" w14:paraId="28BBA44C"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69C96B4C" w14:textId="007F65CC" w:rsidR="00D36C21" w:rsidRPr="00D36C21" w:rsidRDefault="00D36C21" w:rsidP="00D36C21">
            <w:pPr>
              <w:spacing w:after="0"/>
              <w:rPr>
                <w:rFonts w:cs="Times New Roman"/>
                <w:sz w:val="24"/>
              </w:rPr>
            </w:pPr>
            <w:r w:rsidRPr="00D36C21">
              <w:rPr>
                <w:rFonts w:cs="Times New Roman"/>
                <w:sz w:val="24"/>
              </w:rPr>
              <w:t>ActivationDocument</w:t>
            </w:r>
          </w:p>
        </w:tc>
        <w:tc>
          <w:tcPr>
            <w:tcW w:w="5531" w:type="dxa"/>
            <w:vAlign w:val="center"/>
          </w:tcPr>
          <w:p w14:paraId="6F263B3E" w14:textId="6F97FAC8" w:rsidR="00D36C21" w:rsidRPr="00D36C21" w:rsidRDefault="00D36C21"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D36C21">
              <w:rPr>
                <w:rFonts w:cs="Times New Roman"/>
                <w:sz w:val="24"/>
              </w:rPr>
              <w:t>Erfüllungsdatum, d.</w:t>
            </w:r>
            <w:r w:rsidR="00A75AE8" w:rsidRPr="00A75AE8">
              <w:rPr>
                <w:rFonts w:cs="Times New Roman"/>
                <w:sz w:val="24"/>
              </w:rPr>
              <w:t> </w:t>
            </w:r>
            <w:r w:rsidRPr="00D36C21">
              <w:rPr>
                <w:rFonts w:cs="Times New Roman"/>
                <w:sz w:val="24"/>
              </w:rPr>
              <w:t>h. das zweite yyyymmdd aus dem Element „ActivationTimeInterval“</w:t>
            </w:r>
          </w:p>
        </w:tc>
      </w:tr>
      <w:tr w:rsidR="00D36C21" w:rsidRPr="00370548" w14:paraId="57DC62D8"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1BC07526" w14:textId="3C3DEC72" w:rsidR="00D36C21" w:rsidRPr="00D36C21" w:rsidRDefault="00EA4413" w:rsidP="00D36C21">
            <w:pPr>
              <w:spacing w:after="0"/>
              <w:rPr>
                <w:rFonts w:cs="Times New Roman"/>
                <w:sz w:val="24"/>
              </w:rPr>
            </w:pPr>
            <w:r>
              <w:rPr>
                <w:rFonts w:cs="Times New Roman"/>
                <w:sz w:val="24"/>
              </w:rPr>
              <w:t>Kaskade</w:t>
            </w:r>
          </w:p>
        </w:tc>
        <w:tc>
          <w:tcPr>
            <w:tcW w:w="5531" w:type="dxa"/>
            <w:vAlign w:val="center"/>
          </w:tcPr>
          <w:p w14:paraId="415AEA54" w14:textId="06F1598F" w:rsidR="00D36C21" w:rsidRPr="00D36C21" w:rsidRDefault="00EA4413"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EA4413">
              <w:rPr>
                <w:rFonts w:cs="Times New Roman"/>
                <w:sz w:val="24"/>
              </w:rPr>
              <w:t>Erzeugungszeitpunkt, d. h. das yyyymmdd aus dem Element "createdDateTime"</w:t>
            </w:r>
          </w:p>
        </w:tc>
      </w:tr>
      <w:tr w:rsidR="00D36C21" w:rsidRPr="00370548" w14:paraId="62969C00"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211EB568" w14:textId="582F6FD5" w:rsidR="00D36C21" w:rsidRPr="00D36C21" w:rsidRDefault="00D36C21" w:rsidP="00D36C21">
            <w:pPr>
              <w:spacing w:after="0"/>
              <w:rPr>
                <w:rFonts w:cs="Times New Roman"/>
                <w:sz w:val="24"/>
              </w:rPr>
            </w:pPr>
            <w:r w:rsidRPr="00D36C21">
              <w:rPr>
                <w:rFonts w:cs="Times New Roman"/>
                <w:sz w:val="24"/>
              </w:rPr>
              <w:t>Kostenblatt</w:t>
            </w:r>
          </w:p>
        </w:tc>
        <w:tc>
          <w:tcPr>
            <w:tcW w:w="5531" w:type="dxa"/>
            <w:vAlign w:val="center"/>
          </w:tcPr>
          <w:p w14:paraId="3222229C" w14:textId="4518F9B5" w:rsidR="00D36C21" w:rsidRPr="00D36C21" w:rsidRDefault="00D36C21"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D36C21">
              <w:rPr>
                <w:rFonts w:cs="Times New Roman"/>
                <w:sz w:val="24"/>
              </w:rPr>
              <w:t>Erfüllungsdatum, d.</w:t>
            </w:r>
            <w:r w:rsidR="00A75AE8" w:rsidRPr="00A75AE8">
              <w:rPr>
                <w:rFonts w:cs="Times New Roman"/>
                <w:sz w:val="24"/>
              </w:rPr>
              <w:t> </w:t>
            </w:r>
            <w:r w:rsidRPr="00D36C21">
              <w:rPr>
                <w:rFonts w:cs="Times New Roman"/>
                <w:sz w:val="24"/>
              </w:rPr>
              <w:t>h. das erste yyyymmdd aus dem Element „TimePeriodCovered“</w:t>
            </w:r>
          </w:p>
        </w:tc>
      </w:tr>
      <w:tr w:rsidR="00D36C21" w:rsidRPr="00370548" w14:paraId="12C887C0"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3A7575ED" w14:textId="320C874D" w:rsidR="00D36C21" w:rsidRPr="00D36C21" w:rsidRDefault="00D36C21" w:rsidP="00D36C21">
            <w:pPr>
              <w:spacing w:after="0"/>
              <w:rPr>
                <w:rFonts w:cs="Times New Roman"/>
                <w:sz w:val="24"/>
              </w:rPr>
            </w:pPr>
            <w:r w:rsidRPr="00D36C21">
              <w:rPr>
                <w:rFonts w:cs="Times New Roman"/>
                <w:sz w:val="24"/>
              </w:rPr>
              <w:t>NetworkConstraintDocument</w:t>
            </w:r>
          </w:p>
        </w:tc>
        <w:tc>
          <w:tcPr>
            <w:tcW w:w="5531" w:type="dxa"/>
            <w:vAlign w:val="center"/>
          </w:tcPr>
          <w:p w14:paraId="4739E30F" w14:textId="7D619B70" w:rsidR="00D36C21" w:rsidRPr="00D36C21" w:rsidRDefault="00D36C21"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D36C21">
              <w:rPr>
                <w:rFonts w:cs="Times New Roman"/>
                <w:sz w:val="24"/>
              </w:rPr>
              <w:t>Erfüllungsdatum, d.</w:t>
            </w:r>
            <w:r w:rsidR="00A75AE8" w:rsidRPr="00A75AE8">
              <w:rPr>
                <w:rFonts w:cs="Times New Roman"/>
                <w:sz w:val="24"/>
              </w:rPr>
              <w:t> </w:t>
            </w:r>
            <w:r w:rsidRPr="00D36C21">
              <w:rPr>
                <w:rFonts w:cs="Times New Roman"/>
                <w:sz w:val="24"/>
              </w:rPr>
              <w:t>h. das zweite yyyymmdd aus dem Element „TimePeriodCovered“</w:t>
            </w:r>
          </w:p>
        </w:tc>
      </w:tr>
      <w:tr w:rsidR="00D36C21" w:rsidRPr="00370548" w14:paraId="15D9ADDE"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52BFF90C" w14:textId="5AEFD83E" w:rsidR="00D36C21" w:rsidRPr="00D36C21" w:rsidRDefault="00D36C21" w:rsidP="00D36C21">
            <w:pPr>
              <w:spacing w:after="0"/>
              <w:rPr>
                <w:rFonts w:cs="Times New Roman"/>
                <w:sz w:val="24"/>
              </w:rPr>
            </w:pPr>
            <w:r w:rsidRPr="00D36C21">
              <w:rPr>
                <w:rFonts w:cs="Times New Roman"/>
                <w:sz w:val="24"/>
              </w:rPr>
              <w:t>PlannedResourceScheduleDocument</w:t>
            </w:r>
          </w:p>
        </w:tc>
        <w:tc>
          <w:tcPr>
            <w:tcW w:w="5531" w:type="dxa"/>
            <w:vAlign w:val="center"/>
          </w:tcPr>
          <w:p w14:paraId="29C2162E" w14:textId="75184956" w:rsidR="00D36C21" w:rsidRPr="00D36C21" w:rsidRDefault="00D36C21"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D36C21">
              <w:rPr>
                <w:rFonts w:cs="Times New Roman"/>
                <w:sz w:val="24"/>
              </w:rPr>
              <w:t>Erfüllungsdatum, d.</w:t>
            </w:r>
            <w:r w:rsidR="00A75AE8" w:rsidRPr="00A75AE8">
              <w:rPr>
                <w:rFonts w:cs="Times New Roman"/>
                <w:sz w:val="24"/>
              </w:rPr>
              <w:t> </w:t>
            </w:r>
            <w:r w:rsidRPr="00D36C21">
              <w:rPr>
                <w:rFonts w:cs="Times New Roman"/>
                <w:sz w:val="24"/>
              </w:rPr>
              <w:t>h. das zweite yyyymmdd aus dem Element „TimePeriodCovered“</w:t>
            </w:r>
          </w:p>
        </w:tc>
      </w:tr>
      <w:tr w:rsidR="00D36C21" w:rsidRPr="00370548" w14:paraId="4CA6E3BE"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0EEF147E" w14:textId="397BC30B" w:rsidR="00D36C21" w:rsidRPr="00D36C21" w:rsidRDefault="00D36C21" w:rsidP="00D36C21">
            <w:pPr>
              <w:spacing w:after="0"/>
              <w:rPr>
                <w:rFonts w:cs="Times New Roman"/>
                <w:sz w:val="24"/>
              </w:rPr>
            </w:pPr>
            <w:r w:rsidRPr="00D36C21">
              <w:rPr>
                <w:rFonts w:cs="Times New Roman"/>
                <w:sz w:val="24"/>
              </w:rPr>
              <w:t>Stammdaten</w:t>
            </w:r>
          </w:p>
        </w:tc>
        <w:tc>
          <w:tcPr>
            <w:tcW w:w="5531" w:type="dxa"/>
            <w:vAlign w:val="center"/>
          </w:tcPr>
          <w:p w14:paraId="04F1D5E2" w14:textId="50CFB14A" w:rsidR="00D36C21" w:rsidRPr="00D36C21" w:rsidRDefault="00D36C21"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D36C21">
              <w:rPr>
                <w:rFonts w:cs="Times New Roman"/>
                <w:sz w:val="24"/>
              </w:rPr>
              <w:t>„Gueltig_ab“, d.</w:t>
            </w:r>
            <w:r w:rsidR="001E0A40" w:rsidRPr="001E0A40">
              <w:rPr>
                <w:rFonts w:cs="Times New Roman"/>
                <w:sz w:val="24"/>
              </w:rPr>
              <w:t> </w:t>
            </w:r>
            <w:r w:rsidRPr="00D36C21">
              <w:rPr>
                <w:rFonts w:cs="Times New Roman"/>
                <w:sz w:val="24"/>
              </w:rPr>
              <w:t xml:space="preserve">h. das yyyymmdd aus dem Element „Gueltig_ab“ </w:t>
            </w:r>
          </w:p>
        </w:tc>
      </w:tr>
      <w:tr w:rsidR="00B554F3" w:rsidRPr="00B554F3" w14:paraId="129AA7B1" w14:textId="77777777" w:rsidTr="00EA4413">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794228D7" w14:textId="2C86A58B" w:rsidR="00B554F3" w:rsidRPr="00B554F3" w:rsidRDefault="00BE39A5" w:rsidP="00D36C21">
            <w:pPr>
              <w:spacing w:after="0"/>
              <w:rPr>
                <w:rFonts w:cs="Times New Roman"/>
                <w:sz w:val="24"/>
                <w:szCs w:val="44"/>
              </w:rPr>
            </w:pPr>
            <w:r w:rsidRPr="00BE39A5">
              <w:rPr>
                <w:rFonts w:cs="Times New Roman"/>
                <w:sz w:val="24"/>
                <w:szCs w:val="44"/>
              </w:rPr>
              <w:t>StatusRequest_MarketDocument</w:t>
            </w:r>
          </w:p>
        </w:tc>
        <w:tc>
          <w:tcPr>
            <w:tcW w:w="5531" w:type="dxa"/>
            <w:vAlign w:val="center"/>
          </w:tcPr>
          <w:p w14:paraId="7A25AE3F" w14:textId="6C00FC5C" w:rsidR="00B554F3" w:rsidRPr="00B554F3" w:rsidRDefault="00B554F3" w:rsidP="00D36C21">
            <w:pPr>
              <w:spacing w:after="0"/>
              <w:cnfStyle w:val="000000000000" w:firstRow="0" w:lastRow="0" w:firstColumn="0" w:lastColumn="0" w:oddVBand="0" w:evenVBand="0" w:oddHBand="0" w:evenHBand="0" w:firstRowFirstColumn="0" w:firstRowLastColumn="0" w:lastRowFirstColumn="0" w:lastRowLastColumn="0"/>
              <w:rPr>
                <w:rFonts w:cs="Times New Roman"/>
                <w:sz w:val="24"/>
                <w:szCs w:val="44"/>
              </w:rPr>
            </w:pPr>
            <w:r w:rsidRPr="00B554F3">
              <w:rPr>
                <w:rFonts w:cs="Times New Roman"/>
                <w:sz w:val="24"/>
                <w:szCs w:val="44"/>
              </w:rPr>
              <w:t>Erzeugungszeitpunkt, d.</w:t>
            </w:r>
            <w:r w:rsidR="001E0A40" w:rsidRPr="001E0A40">
              <w:rPr>
                <w:rFonts w:cs="Times New Roman"/>
                <w:sz w:val="24"/>
                <w:szCs w:val="44"/>
              </w:rPr>
              <w:t> </w:t>
            </w:r>
            <w:r w:rsidRPr="00B554F3">
              <w:rPr>
                <w:rFonts w:cs="Times New Roman"/>
                <w:sz w:val="24"/>
                <w:szCs w:val="44"/>
              </w:rPr>
              <w:t xml:space="preserve">h. das </w:t>
            </w:r>
            <w:r w:rsidR="00F77C20">
              <w:rPr>
                <w:rFonts w:cs="Times New Roman"/>
                <w:sz w:val="24"/>
                <w:szCs w:val="44"/>
              </w:rPr>
              <w:t>yy</w:t>
            </w:r>
            <w:r w:rsidRPr="00B554F3">
              <w:rPr>
                <w:rFonts w:cs="Times New Roman"/>
                <w:sz w:val="24"/>
                <w:szCs w:val="44"/>
              </w:rPr>
              <w:t>yymmdd aus dem Element "createdDateTime"</w:t>
            </w:r>
          </w:p>
        </w:tc>
      </w:tr>
      <w:tr w:rsidR="00EA4413" w:rsidRPr="00370548" w14:paraId="2D86981A" w14:textId="77777777" w:rsidTr="00545F2F">
        <w:trPr>
          <w:trHeight w:val="510"/>
        </w:trPr>
        <w:tc>
          <w:tcPr>
            <w:cnfStyle w:val="001000000000" w:firstRow="0" w:lastRow="0" w:firstColumn="1" w:lastColumn="0" w:oddVBand="0" w:evenVBand="0" w:oddHBand="0" w:evenHBand="0" w:firstRowFirstColumn="0" w:firstRowLastColumn="0" w:lastRowFirstColumn="0" w:lastRowLastColumn="0"/>
            <w:tcW w:w="3036" w:type="dxa"/>
            <w:tcBorders>
              <w:left w:val="dotted" w:sz="4" w:space="0" w:color="808080" w:themeColor="background1" w:themeShade="80"/>
            </w:tcBorders>
            <w:noWrap/>
            <w:vAlign w:val="center"/>
          </w:tcPr>
          <w:p w14:paraId="04BAADBD" w14:textId="77777777" w:rsidR="00EA4413" w:rsidRPr="00D36C21" w:rsidRDefault="00EA4413" w:rsidP="00545F2F">
            <w:pPr>
              <w:spacing w:after="0"/>
              <w:rPr>
                <w:rFonts w:cs="Times New Roman"/>
                <w:sz w:val="24"/>
              </w:rPr>
            </w:pPr>
            <w:r w:rsidRPr="00D36C21">
              <w:rPr>
                <w:rFonts w:cs="Times New Roman"/>
                <w:sz w:val="24"/>
              </w:rPr>
              <w:t>Unavailability_MarketDocument</w:t>
            </w:r>
          </w:p>
        </w:tc>
        <w:tc>
          <w:tcPr>
            <w:tcW w:w="5531" w:type="dxa"/>
            <w:vAlign w:val="center"/>
          </w:tcPr>
          <w:p w14:paraId="08A7EEF3" w14:textId="32ADC6D1" w:rsidR="00EA4413" w:rsidRPr="00D36C21" w:rsidRDefault="00EA4413" w:rsidP="00545F2F">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D36C21">
              <w:rPr>
                <w:rFonts w:cs="Times New Roman"/>
                <w:sz w:val="24"/>
              </w:rPr>
              <w:t>Erfüllungsdatum, d.</w:t>
            </w:r>
            <w:r w:rsidRPr="001E0A40">
              <w:rPr>
                <w:rFonts w:cs="Times New Roman"/>
                <w:sz w:val="24"/>
              </w:rPr>
              <w:t> </w:t>
            </w:r>
            <w:r w:rsidRPr="00D36C21">
              <w:rPr>
                <w:rFonts w:cs="Times New Roman"/>
                <w:sz w:val="24"/>
              </w:rPr>
              <w:t>h. der Inhalt des Attributs „</w:t>
            </w:r>
            <w:r w:rsidR="00D25091">
              <w:rPr>
                <w:rFonts w:cs="Times New Roman"/>
                <w:sz w:val="24"/>
              </w:rPr>
              <w:t>end</w:t>
            </w:r>
            <w:r w:rsidRPr="00D36C21">
              <w:rPr>
                <w:rFonts w:cs="Times New Roman"/>
                <w:sz w:val="24"/>
              </w:rPr>
              <w:t>“ unter dem Element „unavailability_Time_Period.timeInterval“</w:t>
            </w:r>
          </w:p>
        </w:tc>
      </w:tr>
    </w:tbl>
    <w:p w14:paraId="0106F25E" w14:textId="2133397B" w:rsidR="005602BC" w:rsidRDefault="005602BC" w:rsidP="005602BC">
      <w:pPr>
        <w:rPr>
          <w:rStyle w:val="FormatvorlageArialSchwarz"/>
          <w:rFonts w:asciiTheme="minorHAnsi" w:hAnsiTheme="minorHAnsi" w:cstheme="minorHAnsi"/>
          <w:sz w:val="24"/>
        </w:rPr>
      </w:pPr>
    </w:p>
    <w:p w14:paraId="028CBBB8" w14:textId="26E94189" w:rsidR="005602BC" w:rsidRPr="00370548" w:rsidRDefault="00731AF3" w:rsidP="005602BC">
      <w:pPr>
        <w:pStyle w:val="berschrift2"/>
      </w:pPr>
      <w:bookmarkStart w:id="215" w:name="_Toc61515159"/>
      <w:r>
        <w:t xml:space="preserve"> </w:t>
      </w:r>
      <w:bookmarkStart w:id="216" w:name="_Toc224230809"/>
      <w:r w:rsidR="005602BC" w:rsidRPr="00370548">
        <w:t>Marktpartneridentifikation</w:t>
      </w:r>
      <w:bookmarkEnd w:id="215"/>
      <w:bookmarkEnd w:id="216"/>
    </w:p>
    <w:p w14:paraId="6C0A44D4" w14:textId="05EBF6F2"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 Kommunikationspartner und deren Marktrolle müssen für die Sparte Strom über einen Code eindeutig zu identifizieren sein. In Deutschland sind dazu folgende Codes zugelassen, die alle unter der Bezeichnung MP-ID zusammengefasst werden:</w:t>
      </w:r>
    </w:p>
    <w:p w14:paraId="60FF6D30" w14:textId="69C15639" w:rsidR="005602BC" w:rsidRPr="00370548" w:rsidRDefault="0022230D" w:rsidP="00196FC3">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BDEW-Codenummer</w:t>
      </w:r>
    </w:p>
    <w:p w14:paraId="420CB8CF" w14:textId="77777777" w:rsidR="005602BC" w:rsidRPr="00370548" w:rsidRDefault="005602BC" w:rsidP="00196FC3">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GLN</w:t>
      </w:r>
    </w:p>
    <w:p w14:paraId="7D1AA607" w14:textId="263E77E1"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 Marktteilnehmer können GLN (Global Location Number) z.</w:t>
      </w:r>
      <w:r w:rsidR="00CA23CD" w:rsidRPr="00370548">
        <w:rPr>
          <w:rFonts w:eastAsia="Calibri"/>
          <w:lang w:eastAsia="en-US"/>
        </w:rPr>
        <w:t> </w:t>
      </w:r>
      <w:r w:rsidRPr="00370548">
        <w:rPr>
          <w:rStyle w:val="FormatvorlageArialSchwarz"/>
          <w:rFonts w:asciiTheme="minorHAnsi" w:hAnsiTheme="minorHAnsi" w:cstheme="minorHAnsi"/>
          <w:sz w:val="24"/>
        </w:rPr>
        <w:t>B. bei der GS1 Germany GmbH beantragen. Beim BDEW erfolgt die Vergabe bzw. Eintragung der MP-ID für Strom.</w:t>
      </w:r>
    </w:p>
    <w:p w14:paraId="026049AA"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Generell gilt:</w:t>
      </w:r>
    </w:p>
    <w:p w14:paraId="41786F3F" w14:textId="77777777" w:rsidR="00B34C50" w:rsidRPr="00BE3745" w:rsidRDefault="00B34C50" w:rsidP="00B34C50">
      <w:pPr>
        <w:pStyle w:val="Aufzhlungszeichen"/>
      </w:pPr>
      <w:r w:rsidRPr="00BE3745">
        <w:t>Marktteilnehmer benötigen für jede Marktrolle eine gesonderte Codenummer.</w:t>
      </w:r>
    </w:p>
    <w:p w14:paraId="44508D77" w14:textId="77777777" w:rsidR="00B34C50" w:rsidRDefault="00B34C50" w:rsidP="00B34C50">
      <w:pPr>
        <w:pStyle w:val="Aufzhlungszeichen"/>
      </w:pPr>
      <w:r w:rsidRPr="00BE3745">
        <w:t>Einem Markteilnehmer kann für jede Marktrolle nur genau eine MP-ID im zugeordnet sein.</w:t>
      </w:r>
    </w:p>
    <w:p w14:paraId="07091886" w14:textId="5E451851" w:rsidR="00B34C50" w:rsidRPr="00B34C50" w:rsidRDefault="00B34C50" w:rsidP="005602BC">
      <w:pPr>
        <w:pStyle w:val="Aufzhlungszeichen"/>
        <w:rPr>
          <w:rFonts w:cstheme="minorHAnsi"/>
          <w:color w:val="000000"/>
        </w:rPr>
      </w:pPr>
      <w:r w:rsidRPr="00B34C50">
        <w:t>Die MP-ID ist in den Elementen und Attributen, in denen sie einzutragen ist, genauso einzutragen, wie sie in den Codenummerndatenbanken veröffentlicht ist.</w:t>
      </w:r>
    </w:p>
    <w:p w14:paraId="66B04BFE" w14:textId="7F0F3FA2" w:rsidR="005602BC" w:rsidRPr="00370548" w:rsidRDefault="005602BC" w:rsidP="005602BC">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Diese Vorgehensweise ist für alle EDI@Energy XML-Nachrichten einheitlich anzuwenden.</w:t>
      </w:r>
    </w:p>
    <w:p w14:paraId="14603601" w14:textId="381506E2"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lastRenderedPageBreak/>
        <w:t>Sender und Empfänger einer Nachricht sind die für den Prozess verantwortlichen Marktteilneh</w:t>
      </w:r>
      <w:r w:rsidR="00282E3C" w:rsidRPr="00370548">
        <w:rPr>
          <w:rStyle w:val="FormatvorlageArialSchwarz"/>
          <w:rFonts w:asciiTheme="minorHAnsi" w:hAnsiTheme="minorHAnsi" w:cstheme="minorHAnsi"/>
          <w:sz w:val="24"/>
        </w:rPr>
        <w:softHyphen/>
      </w:r>
      <w:r w:rsidRPr="00370548">
        <w:rPr>
          <w:rStyle w:val="FormatvorlageArialSchwarz"/>
          <w:rFonts w:asciiTheme="minorHAnsi" w:hAnsiTheme="minorHAnsi" w:cstheme="minorHAnsi"/>
          <w:sz w:val="24"/>
        </w:rPr>
        <w:t>mer (z.</w:t>
      </w:r>
      <w:r w:rsidR="00CA23CD" w:rsidRPr="00370548">
        <w:rPr>
          <w:rFonts w:eastAsia="Calibri"/>
          <w:lang w:eastAsia="en-US"/>
        </w:rPr>
        <w:t> </w:t>
      </w:r>
      <w:r w:rsidRPr="00370548">
        <w:rPr>
          <w:rStyle w:val="FormatvorlageArialSchwarz"/>
          <w:rFonts w:asciiTheme="minorHAnsi" w:hAnsiTheme="minorHAnsi" w:cstheme="minorHAnsi"/>
          <w:sz w:val="24"/>
        </w:rPr>
        <w:t>B. Einsatzverantwortlicher, Netzbetreiber, Data Provider).</w:t>
      </w:r>
    </w:p>
    <w:p w14:paraId="4A0478F6"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Weitere Regelungen, insbesondere Details zu Absprachen mit den Marktpartnern und dem Übertragungsweg sind dem EDI@Energy-Dokument „Regelungen zum Übertragungsweg“ zu entnehmen.</w:t>
      </w:r>
    </w:p>
    <w:p w14:paraId="28A162D7" w14:textId="163FA16D" w:rsidR="005602BC" w:rsidRPr="00370548" w:rsidRDefault="00DD3A8F" w:rsidP="005602BC">
      <w:pPr>
        <w:pStyle w:val="berschrift2"/>
      </w:pPr>
      <w:bookmarkStart w:id="217" w:name="_Toc61515160"/>
      <w:r w:rsidRPr="00370548">
        <w:t xml:space="preserve"> </w:t>
      </w:r>
      <w:bookmarkStart w:id="218" w:name="_Toc224230810"/>
      <w:r w:rsidR="005602BC" w:rsidRPr="00370548">
        <w:t xml:space="preserve">Veröffentlichung der </w:t>
      </w:r>
      <w:r w:rsidR="00E73BC3">
        <w:t>MP</w:t>
      </w:r>
      <w:r w:rsidR="005602BC" w:rsidRPr="00370548">
        <w:t>-ID und Marktpartner-Kontaktdaten</w:t>
      </w:r>
      <w:bookmarkEnd w:id="217"/>
      <w:bookmarkEnd w:id="218"/>
    </w:p>
    <w:p w14:paraId="5259940B" w14:textId="71687122"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jeder XML-Nachricht werden Sender und Empfänger über einen eindeutigen Code identifi</w:t>
      </w:r>
      <w:r w:rsidR="00282E3C" w:rsidRPr="00370548">
        <w:rPr>
          <w:rStyle w:val="FormatvorlageArialSchwarz"/>
          <w:rFonts w:asciiTheme="minorHAnsi" w:hAnsiTheme="minorHAnsi" w:cstheme="minorHAnsi"/>
          <w:sz w:val="24"/>
        </w:rPr>
        <w:softHyphen/>
      </w:r>
      <w:r w:rsidRPr="00370548">
        <w:rPr>
          <w:rStyle w:val="FormatvorlageArialSchwarz"/>
          <w:rFonts w:asciiTheme="minorHAnsi" w:hAnsiTheme="minorHAnsi" w:cstheme="minorHAnsi"/>
          <w:sz w:val="24"/>
        </w:rPr>
        <w:t>ziert. Dies ist die sogenannte MP-ID. In XML-Nachrichten dürfe</w:t>
      </w:r>
      <w:r w:rsidR="00E73BC3">
        <w:rPr>
          <w:rStyle w:val="FormatvorlageArialSchwarz"/>
          <w:rFonts w:asciiTheme="minorHAnsi" w:hAnsiTheme="minorHAnsi" w:cstheme="minorHAnsi"/>
          <w:sz w:val="24"/>
        </w:rPr>
        <w:t xml:space="preserve">n nur MP-ID </w:t>
      </w:r>
      <w:r w:rsidRPr="00370548">
        <w:rPr>
          <w:rStyle w:val="FormatvorlageArialSchwarz"/>
          <w:rFonts w:asciiTheme="minorHAnsi" w:hAnsiTheme="minorHAnsi" w:cstheme="minorHAnsi"/>
          <w:sz w:val="24"/>
        </w:rPr>
        <w:t>verwendet werden, die veröffentlicht sind.</w:t>
      </w:r>
    </w:p>
    <w:p w14:paraId="51913DD7" w14:textId="778A5F01"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Für die Sparte Strom erfolgt die Veröffentlichung durch den BDEW in der BDEW-Codenummern-datenbank: </w:t>
      </w:r>
      <w:hyperlink r:id="rId50" w:history="1">
        <w:r w:rsidRPr="00370548">
          <w:rPr>
            <w:rStyle w:val="Hyperlink"/>
            <w:rFonts w:eastAsiaTheme="majorEastAsia" w:cstheme="minorHAnsi"/>
          </w:rPr>
          <w:t>https://bdew-codes.de/Codenumbers/BDEWCodes/CodeOverview</w:t>
        </w:r>
      </w:hyperlink>
    </w:p>
    <w:p w14:paraId="4BFE44C2"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Für die Veröffentlichung werden auch die Kontaktdaten (Telefon und E-Mail-Adresse) des Marktteilnehmers benötigt, über die er für jeden Markteilnehmer für notwendige Abstimmun</w:t>
      </w:r>
      <w:r w:rsidR="00282E3C" w:rsidRPr="00370548">
        <w:rPr>
          <w:rStyle w:val="FormatvorlageArialSchwarz"/>
          <w:rFonts w:asciiTheme="minorHAnsi" w:hAnsiTheme="minorHAnsi" w:cstheme="minorHAnsi"/>
          <w:sz w:val="24"/>
        </w:rPr>
        <w:softHyphen/>
      </w:r>
      <w:r w:rsidRPr="00370548">
        <w:rPr>
          <w:rStyle w:val="FormatvorlageArialSchwarz"/>
          <w:rFonts w:asciiTheme="minorHAnsi" w:hAnsiTheme="minorHAnsi" w:cstheme="minorHAnsi"/>
          <w:sz w:val="24"/>
        </w:rPr>
        <w:t>gen zu erreichen ist, um beispielsweise die Marktkommunikationsverbindung zwischen diesen einrichten zu können.</w:t>
      </w:r>
    </w:p>
    <w:p w14:paraId="74A0B6A4" w14:textId="38ECF4D7" w:rsidR="005602BC" w:rsidRPr="00370548" w:rsidRDefault="002F3BEF"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Mittels </w:t>
      </w:r>
      <w:r w:rsidR="00F22B85" w:rsidRPr="00370548">
        <w:rPr>
          <w:rStyle w:val="FormatvorlageArialSchwarz"/>
          <w:rFonts w:asciiTheme="minorHAnsi" w:hAnsiTheme="minorHAnsi" w:cstheme="minorHAnsi"/>
          <w:sz w:val="24"/>
        </w:rPr>
        <w:t xml:space="preserve">der </w:t>
      </w:r>
      <w:r w:rsidRPr="00370548">
        <w:rPr>
          <w:rStyle w:val="FormatvorlageArialSchwarz"/>
          <w:rFonts w:asciiTheme="minorHAnsi" w:hAnsiTheme="minorHAnsi" w:cstheme="minorHAnsi"/>
          <w:sz w:val="24"/>
        </w:rPr>
        <w:t>BDEW-Codenummerndatenbank ist dafür gesorgt, dass die vergebene MP-ID allen am deutschen Strommarkt agierenden Parteien bekannt gemacht werden.</w:t>
      </w:r>
    </w:p>
    <w:p w14:paraId="548BAE8F"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In der Sparte Strom sind als MP-ID folgende Codes erlaubt:</w:t>
      </w:r>
    </w:p>
    <w:p w14:paraId="0DB47CE4" w14:textId="77777777" w:rsidR="005602BC" w:rsidRPr="00370548" w:rsidRDefault="005602BC" w:rsidP="00196FC3">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BDEW-Codenummer</w:t>
      </w:r>
    </w:p>
    <w:p w14:paraId="6028019B" w14:textId="77777777" w:rsidR="005602BC" w:rsidRPr="00370548" w:rsidRDefault="005602BC" w:rsidP="00196FC3">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Global Location Number (GLN)</w:t>
      </w:r>
    </w:p>
    <w:p w14:paraId="79D27BC9"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Daraus ergeben sich für jeden am deutschen Energiemarkt teilnehmende Marktteilnehmer folgende Pflichten:</w:t>
      </w:r>
    </w:p>
    <w:p w14:paraId="1AE3BE1D" w14:textId="77777777" w:rsidR="005602BC" w:rsidRPr="00370548" w:rsidRDefault="005602BC" w:rsidP="00196FC3">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Rechtzeitige Beantragung des Codes bei der </w:t>
      </w:r>
      <w:r w:rsidR="00350B13" w:rsidRPr="00370548">
        <w:rPr>
          <w:rStyle w:val="FormatvorlageArialSchwarz"/>
          <w:rFonts w:asciiTheme="minorHAnsi" w:hAnsiTheme="minorHAnsi" w:cstheme="minorHAnsi"/>
          <w:sz w:val="24"/>
        </w:rPr>
        <w:t>c</w:t>
      </w:r>
      <w:r w:rsidRPr="00370548">
        <w:rPr>
          <w:rStyle w:val="FormatvorlageArialSchwarz"/>
          <w:rFonts w:asciiTheme="minorHAnsi" w:hAnsiTheme="minorHAnsi" w:cstheme="minorHAnsi"/>
          <w:sz w:val="24"/>
        </w:rPr>
        <w:t>odevergebenden Stelle</w:t>
      </w:r>
      <w:r w:rsidRPr="00370548">
        <w:rPr>
          <w:rStyle w:val="FormatvorlageArialSchwarz"/>
          <w:rFonts w:asciiTheme="minorHAnsi" w:hAnsiTheme="minorHAnsi" w:cstheme="minorHAnsi"/>
          <w:sz w:val="24"/>
        </w:rPr>
        <w:br/>
        <w:t>(BDEW oder GS1)</w:t>
      </w:r>
    </w:p>
    <w:p w14:paraId="2E012E2F" w14:textId="77777777" w:rsidR="005602BC" w:rsidRPr="00370548" w:rsidRDefault="005602BC" w:rsidP="00196FC3">
      <w:pPr>
        <w:pStyle w:val="Aufzhlungszeichen"/>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Sicherstellung der Veröffentlichung durch BDEW in der Sparte Strom</w:t>
      </w:r>
    </w:p>
    <w:p w14:paraId="7E559E22" w14:textId="5AE35F21" w:rsidR="005602BC" w:rsidRPr="00370548" w:rsidRDefault="000A1C7A" w:rsidP="00196FC3">
      <w:pPr>
        <w:pStyle w:val="Aufzhlungszeichen"/>
        <w:rPr>
          <w:rStyle w:val="FormatvorlageArialSchwarz"/>
          <w:rFonts w:asciiTheme="minorHAnsi" w:hAnsiTheme="minorHAnsi" w:cstheme="minorHAnsi"/>
          <w:sz w:val="24"/>
        </w:rPr>
      </w:pPr>
      <w:r w:rsidRPr="000A1C7A">
        <w:rPr>
          <w:rStyle w:val="FormatvorlageArialSchwarz"/>
          <w:rFonts w:asciiTheme="minorHAnsi" w:hAnsiTheme="minorHAnsi" w:cstheme="minorHAnsi"/>
          <w:sz w:val="24"/>
        </w:rPr>
        <w:t>Sicherstellung, dass er über die in der BDEW-Codenummerndatenbank veröffentlichten Kontaktdaten zu erreichen ist. Dies heißt, dass er spätestens drei Werktage (= WT, Definition von WT siehe Abkürzungsverzeichnis) nach Kontaktaufnahme per Telefon oder E-Mail zu erreichen ist bzw. antwortet.</w:t>
      </w:r>
    </w:p>
    <w:p w14:paraId="35A06F1F" w14:textId="77777777" w:rsidR="005602BC" w:rsidRPr="00370548" w:rsidRDefault="005602BC" w:rsidP="005602BC">
      <w:pPr>
        <w:pStyle w:val="berschrift2"/>
      </w:pPr>
      <w:bookmarkStart w:id="219" w:name="_Toc61515161"/>
      <w:r w:rsidRPr="00370548">
        <w:lastRenderedPageBreak/>
        <w:t xml:space="preserve"> </w:t>
      </w:r>
      <w:bookmarkStart w:id="220" w:name="_Toc224230811"/>
      <w:r w:rsidRPr="00370548">
        <w:t xml:space="preserve">Identifikation </w:t>
      </w:r>
      <w:r w:rsidR="00C775FF" w:rsidRPr="00370548">
        <w:t>von</w:t>
      </w:r>
      <w:r w:rsidRPr="00370548">
        <w:t xml:space="preserve"> Markt-, Messlokation</w:t>
      </w:r>
      <w:r w:rsidR="00DA131C" w:rsidRPr="00370548">
        <w:t>en</w:t>
      </w:r>
      <w:r w:rsidRPr="00370548">
        <w:t xml:space="preserve">, </w:t>
      </w:r>
      <w:r w:rsidR="009051FB" w:rsidRPr="00370548">
        <w:t>Tranche</w:t>
      </w:r>
      <w:r w:rsidR="00DA131C" w:rsidRPr="00370548">
        <w:t>n</w:t>
      </w:r>
      <w:r w:rsidR="009051FB" w:rsidRPr="00370548">
        <w:t>, T</w:t>
      </w:r>
      <w:r w:rsidRPr="00370548">
        <w:t>echnische</w:t>
      </w:r>
      <w:r w:rsidR="009051FB" w:rsidRPr="00370548">
        <w:t>n</w:t>
      </w:r>
      <w:r w:rsidRPr="00370548">
        <w:t xml:space="preserve">, </w:t>
      </w:r>
      <w:r w:rsidR="009051FB" w:rsidRPr="00370548">
        <w:t>S</w:t>
      </w:r>
      <w:r w:rsidRPr="00370548">
        <w:t>teuerbare</w:t>
      </w:r>
      <w:r w:rsidR="009051FB" w:rsidRPr="00370548">
        <w:t>n</w:t>
      </w:r>
      <w:r w:rsidRPr="00370548">
        <w:t xml:space="preserve"> und Cluster-Ressource</w:t>
      </w:r>
      <w:r w:rsidR="00C775FF" w:rsidRPr="00370548">
        <w:t>n</w:t>
      </w:r>
      <w:r w:rsidRPr="00370548">
        <w:t xml:space="preserve"> sowie Steuergruppe</w:t>
      </w:r>
      <w:bookmarkEnd w:id="219"/>
      <w:r w:rsidR="00C775FF" w:rsidRPr="00370548">
        <w:t>n</w:t>
      </w:r>
      <w:bookmarkEnd w:id="220"/>
    </w:p>
    <w:p w14:paraId="66D3B9F9" w14:textId="77777777" w:rsidR="005602BC" w:rsidRPr="00370548" w:rsidRDefault="005602BC" w:rsidP="005602BC">
      <w:pPr>
        <w:pStyle w:val="Default"/>
        <w:spacing w:after="160" w:line="320" w:lineRule="atLeast"/>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Die Identifikation </w:t>
      </w:r>
      <w:r w:rsidR="00C775FF" w:rsidRPr="00370548">
        <w:rPr>
          <w:rStyle w:val="FormatvorlageArialSchwarz"/>
          <w:rFonts w:asciiTheme="minorHAnsi" w:hAnsiTheme="minorHAnsi" w:cstheme="minorHAnsi"/>
          <w:sz w:val="24"/>
        </w:rPr>
        <w:t>von</w:t>
      </w:r>
      <w:r w:rsidRPr="00370548">
        <w:rPr>
          <w:rStyle w:val="FormatvorlageArialSchwarz"/>
          <w:rFonts w:asciiTheme="minorHAnsi" w:hAnsiTheme="minorHAnsi" w:cstheme="minorHAnsi"/>
          <w:sz w:val="24"/>
        </w:rPr>
        <w:t xml:space="preserve"> </w:t>
      </w:r>
      <w:r w:rsidRPr="00370548">
        <w:rPr>
          <w:rFonts w:asciiTheme="minorHAnsi" w:hAnsiTheme="minorHAnsi" w:cstheme="minorHAnsi"/>
        </w:rPr>
        <w:t>Markt-, Messlokation</w:t>
      </w:r>
      <w:r w:rsidR="00DA131C" w:rsidRPr="00370548">
        <w:rPr>
          <w:rFonts w:asciiTheme="minorHAnsi" w:hAnsiTheme="minorHAnsi" w:cstheme="minorHAnsi"/>
        </w:rPr>
        <w:t>en</w:t>
      </w:r>
      <w:r w:rsidRPr="00370548">
        <w:rPr>
          <w:rFonts w:asciiTheme="minorHAnsi" w:hAnsiTheme="minorHAnsi" w:cstheme="minorHAnsi"/>
        </w:rPr>
        <w:t xml:space="preserve">, </w:t>
      </w:r>
      <w:r w:rsidR="009051FB" w:rsidRPr="00370548">
        <w:rPr>
          <w:rFonts w:asciiTheme="minorHAnsi" w:hAnsiTheme="minorHAnsi" w:cstheme="minorHAnsi"/>
        </w:rPr>
        <w:t>Tranche</w:t>
      </w:r>
      <w:r w:rsidR="00DA131C" w:rsidRPr="00370548">
        <w:rPr>
          <w:rFonts w:asciiTheme="minorHAnsi" w:hAnsiTheme="minorHAnsi" w:cstheme="minorHAnsi"/>
        </w:rPr>
        <w:t>n</w:t>
      </w:r>
      <w:r w:rsidR="009051FB" w:rsidRPr="00370548">
        <w:rPr>
          <w:rFonts w:asciiTheme="minorHAnsi" w:hAnsiTheme="minorHAnsi" w:cstheme="minorHAnsi"/>
        </w:rPr>
        <w:t>, T</w:t>
      </w:r>
      <w:r w:rsidRPr="00370548">
        <w:rPr>
          <w:rFonts w:asciiTheme="minorHAnsi" w:hAnsiTheme="minorHAnsi" w:cstheme="minorHAnsi"/>
        </w:rPr>
        <w:t xml:space="preserve">echnischen, </w:t>
      </w:r>
      <w:r w:rsidR="009051FB" w:rsidRPr="00370548">
        <w:rPr>
          <w:rFonts w:asciiTheme="minorHAnsi" w:hAnsiTheme="minorHAnsi" w:cstheme="minorHAnsi"/>
        </w:rPr>
        <w:t>S</w:t>
      </w:r>
      <w:r w:rsidRPr="00370548">
        <w:rPr>
          <w:rFonts w:asciiTheme="minorHAnsi" w:hAnsiTheme="minorHAnsi" w:cstheme="minorHAnsi"/>
        </w:rPr>
        <w:t>teuerbaren und Cluster-Ressource</w:t>
      </w:r>
      <w:r w:rsidR="00C775FF" w:rsidRPr="00370548">
        <w:rPr>
          <w:rFonts w:asciiTheme="minorHAnsi" w:hAnsiTheme="minorHAnsi" w:cstheme="minorHAnsi"/>
        </w:rPr>
        <w:t>n</w:t>
      </w:r>
      <w:r w:rsidRPr="00370548">
        <w:rPr>
          <w:rFonts w:asciiTheme="minorHAnsi" w:hAnsiTheme="minorHAnsi" w:cstheme="minorHAnsi"/>
        </w:rPr>
        <w:t xml:space="preserve"> sowie Steuergruppe</w:t>
      </w:r>
      <w:r w:rsidR="00C775FF" w:rsidRPr="00370548">
        <w:rPr>
          <w:rFonts w:asciiTheme="minorHAnsi" w:hAnsiTheme="minorHAnsi" w:cstheme="minorHAnsi"/>
        </w:rPr>
        <w:t>n</w:t>
      </w:r>
      <w:r w:rsidRPr="00370548" w:rsidDel="0051346C">
        <w:rPr>
          <w:rFonts w:asciiTheme="minorHAnsi" w:hAnsiTheme="minorHAnsi" w:cstheme="minorHAnsi"/>
        </w:rPr>
        <w:t xml:space="preserve"> </w:t>
      </w:r>
      <w:r w:rsidRPr="00370548">
        <w:rPr>
          <w:rFonts w:asciiTheme="minorHAnsi" w:hAnsiTheme="minorHAnsi" w:cstheme="minorHAnsi"/>
        </w:rPr>
        <w:t>erfolg</w:t>
      </w:r>
      <w:r w:rsidR="00843164" w:rsidRPr="00370548">
        <w:rPr>
          <w:rFonts w:asciiTheme="minorHAnsi" w:hAnsiTheme="minorHAnsi" w:cstheme="minorHAnsi"/>
        </w:rPr>
        <w:t>t</w:t>
      </w:r>
      <w:r w:rsidRPr="00370548">
        <w:rPr>
          <w:rFonts w:asciiTheme="minorHAnsi" w:hAnsiTheme="minorHAnsi" w:cstheme="minorHAnsi"/>
        </w:rPr>
        <w:t xml:space="preserve"> ausschließlich über die </w:t>
      </w:r>
      <w:r w:rsidRPr="00370548">
        <w:rPr>
          <w:rStyle w:val="FormatvorlageArialSchwarz"/>
          <w:rFonts w:asciiTheme="minorHAnsi" w:hAnsiTheme="minorHAnsi" w:cstheme="minorHAnsi"/>
          <w:sz w:val="24"/>
        </w:rPr>
        <w:t>eindeutigen Identifikatoren, welche vom jeweils festgelegten Verantwortlichen vergeben werden.</w:t>
      </w:r>
    </w:p>
    <w:p w14:paraId="63926AC2" w14:textId="77777777" w:rsidR="005602BC" w:rsidRPr="00370548" w:rsidRDefault="005602BC" w:rsidP="005602BC">
      <w:pPr>
        <w:pStyle w:val="berschrift2"/>
      </w:pPr>
      <w:bookmarkStart w:id="221" w:name="_Toc61515162"/>
      <w:r w:rsidRPr="00370548">
        <w:t xml:space="preserve"> </w:t>
      </w:r>
      <w:bookmarkStart w:id="222" w:name="_Toc224230812"/>
      <w:r w:rsidRPr="00370548">
        <w:t>Darstellung von Zahlen</w:t>
      </w:r>
      <w:bookmarkEnd w:id="221"/>
      <w:bookmarkEnd w:id="222"/>
    </w:p>
    <w:p w14:paraId="03168480" w14:textId="05F8DA9C" w:rsidR="005602BC" w:rsidRPr="00370548" w:rsidRDefault="005602BC" w:rsidP="005602BC">
      <w:pPr>
        <w:contextualSpacing/>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Jegliche Angabe von Zahlen z.</w:t>
      </w:r>
      <w:r w:rsidR="00CA23CD" w:rsidRPr="00370548">
        <w:rPr>
          <w:rFonts w:eastAsia="Calibri"/>
          <w:lang w:eastAsia="en-US"/>
        </w:rPr>
        <w:t> </w:t>
      </w:r>
      <w:r w:rsidRPr="00370548">
        <w:rPr>
          <w:rStyle w:val="FormatvorlageArialSchwarz"/>
          <w:rFonts w:asciiTheme="minorHAnsi" w:hAnsiTheme="minorHAnsi" w:cstheme="minorHAnsi"/>
          <w:sz w:val="24"/>
        </w:rPr>
        <w:t>B. in Codes und Wertangaben muss immer mittels der numerischen Schriftzeichen (0 bis 9) erfolgen, auch wenn das Element oder Attribut eine alphanumerische Angabe zulässt. Die Angabe von Zahlen in alphanumerischer Schreibweise (z.</w:t>
      </w:r>
      <w:r w:rsidR="00CA23CD" w:rsidRPr="00370548">
        <w:rPr>
          <w:rFonts w:eastAsia="Calibri"/>
          <w:lang w:eastAsia="en-US"/>
        </w:rPr>
        <w:t> </w:t>
      </w:r>
      <w:r w:rsidRPr="00370548">
        <w:rPr>
          <w:rStyle w:val="FormatvorlageArialSchwarz"/>
          <w:rFonts w:asciiTheme="minorHAnsi" w:hAnsiTheme="minorHAnsi" w:cstheme="minorHAnsi"/>
          <w:sz w:val="24"/>
        </w:rPr>
        <w:t>B. EINS) ist somit nicht erlaubt!</w:t>
      </w:r>
    </w:p>
    <w:p w14:paraId="11E5C4D2" w14:textId="77777777" w:rsidR="005602BC" w:rsidRPr="00370548" w:rsidRDefault="005602BC" w:rsidP="005602BC">
      <w:pPr>
        <w:contextualSpacing/>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Zahlen werden immer ohne Tausendertrennzeichen angegeben.</w:t>
      </w:r>
    </w:p>
    <w:p w14:paraId="36BC671C" w14:textId="77777777" w:rsidR="005602BC" w:rsidRPr="00370548" w:rsidRDefault="005602BC" w:rsidP="005602BC">
      <w:pPr>
        <w:contextualSpacing/>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Als Dezimaltrennzeichen ist immer das Punkt-Zeichen „.“ zu verwenden.</w:t>
      </w:r>
    </w:p>
    <w:p w14:paraId="74CC7E33" w14:textId="77777777" w:rsidR="005602BC" w:rsidRPr="00370548"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 xml:space="preserve">Positive Werte werden ohne Vorzeichen angegeben. </w:t>
      </w:r>
      <w:r w:rsidR="00DD3A8F" w:rsidRPr="00370548">
        <w:rPr>
          <w:rStyle w:val="FormatvorlageArialSchwarz"/>
          <w:rFonts w:asciiTheme="minorHAnsi" w:hAnsiTheme="minorHAnsi" w:cstheme="minorHAnsi"/>
          <w:sz w:val="24"/>
        </w:rPr>
        <w:t>Negative Werte sind mit einem Minus als Vorzeichen anzuge</w:t>
      </w:r>
      <w:r w:rsidR="00A1261F" w:rsidRPr="00370548">
        <w:rPr>
          <w:rStyle w:val="FormatvorlageArialSchwarz"/>
          <w:rFonts w:asciiTheme="minorHAnsi" w:hAnsiTheme="minorHAnsi" w:cstheme="minorHAnsi"/>
          <w:sz w:val="24"/>
        </w:rPr>
        <w:t>b</w:t>
      </w:r>
      <w:r w:rsidR="00DD3A8F" w:rsidRPr="00370548">
        <w:rPr>
          <w:rStyle w:val="FormatvorlageArialSchwarz"/>
          <w:rFonts w:asciiTheme="minorHAnsi" w:hAnsiTheme="minorHAnsi" w:cstheme="minorHAnsi"/>
          <w:sz w:val="24"/>
        </w:rPr>
        <w:t>en.</w:t>
      </w:r>
    </w:p>
    <w:p w14:paraId="64127358" w14:textId="77777777" w:rsidR="005602BC" w:rsidRPr="00370548" w:rsidRDefault="005602BC" w:rsidP="00396F96">
      <w:pPr>
        <w:pStyle w:val="berschrift3"/>
        <w:tabs>
          <w:tab w:val="clear" w:pos="5966"/>
        </w:tabs>
        <w:ind w:left="851"/>
      </w:pPr>
      <w:bookmarkStart w:id="223" w:name="_Toc61515163"/>
      <w:bookmarkStart w:id="224" w:name="_Toc224230813"/>
      <w:r w:rsidRPr="00370548">
        <w:t>Angabe von Nachkommastellen</w:t>
      </w:r>
      <w:bookmarkEnd w:id="223"/>
      <w:bookmarkEnd w:id="224"/>
    </w:p>
    <w:p w14:paraId="32DFEAE2" w14:textId="77777777" w:rsidR="005602BC" w:rsidRDefault="005602BC" w:rsidP="005602BC">
      <w:pPr>
        <w:rPr>
          <w:rStyle w:val="FormatvorlageArialSchwarz"/>
          <w:rFonts w:asciiTheme="minorHAnsi" w:hAnsiTheme="minorHAnsi" w:cstheme="minorHAnsi"/>
          <w:sz w:val="24"/>
        </w:rPr>
      </w:pPr>
      <w:r w:rsidRPr="00370548">
        <w:rPr>
          <w:rStyle w:val="FormatvorlageArialSchwarz"/>
          <w:rFonts w:asciiTheme="minorHAnsi" w:hAnsiTheme="minorHAnsi" w:cstheme="minorHAnsi"/>
          <w:sz w:val="24"/>
        </w:rPr>
        <w:t>Sofern in den Formatbeschreibungen die Anzahl der anzugebenden Nachkommastellen nicht definiert wurde, ist keine Nachkommastelle zulässig. Dies bezieht sich nur auf Stellen, an denen Zahlenangaben erwartet werden.</w:t>
      </w:r>
    </w:p>
    <w:p w14:paraId="66BCAD99" w14:textId="77777777" w:rsidR="000A1C7A" w:rsidRDefault="000A1C7A" w:rsidP="000A1C7A">
      <w:pPr>
        <w:pStyle w:val="berschrift3"/>
        <w:tabs>
          <w:tab w:val="clear" w:pos="5966"/>
        </w:tabs>
        <w:ind w:left="851"/>
      </w:pPr>
      <w:bookmarkStart w:id="225" w:name="_Toc138919286"/>
      <w:bookmarkStart w:id="226" w:name="_Toc224230814"/>
      <w:r>
        <w:t>Rundungsregeln</w:t>
      </w:r>
      <w:bookmarkEnd w:id="225"/>
      <w:bookmarkEnd w:id="226"/>
    </w:p>
    <w:p w14:paraId="6F5CA178" w14:textId="77777777" w:rsidR="000A1C7A" w:rsidRPr="00C37083" w:rsidRDefault="000A1C7A" w:rsidP="000A1C7A">
      <w:r w:rsidRPr="00C37083">
        <w:t>Muss zur Einhaltung der Formatvorgaben des Datenelementes gerundet werden, so ist immer die kaufmännische Rundung anzuwenden.</w:t>
      </w:r>
    </w:p>
    <w:p w14:paraId="5342B9DD" w14:textId="761826F8" w:rsidR="005602BC" w:rsidRPr="00370548" w:rsidRDefault="00731AF3" w:rsidP="005602BC">
      <w:pPr>
        <w:pStyle w:val="berschrift2"/>
      </w:pPr>
      <w:bookmarkStart w:id="227" w:name="_Toc61515164"/>
      <w:r>
        <w:t xml:space="preserve"> </w:t>
      </w:r>
      <w:bookmarkStart w:id="228" w:name="_Toc224230815"/>
      <w:r w:rsidR="005602BC" w:rsidRPr="00370548">
        <w:t>Zeitangaben und Zeitzonen</w:t>
      </w:r>
      <w:bookmarkEnd w:id="227"/>
      <w:bookmarkEnd w:id="228"/>
    </w:p>
    <w:p w14:paraId="41E1445A" w14:textId="77777777" w:rsidR="0066437F" w:rsidRPr="00370548" w:rsidRDefault="0066437F" w:rsidP="0066437F">
      <w:pPr>
        <w:rPr>
          <w:rStyle w:val="hgkelc"/>
          <w:rFonts w:cstheme="minorHAnsi"/>
        </w:rPr>
      </w:pPr>
      <w:r w:rsidRPr="00370548">
        <w:rPr>
          <w:rStyle w:val="hgkelc"/>
          <w:rFonts w:cstheme="minorHAnsi"/>
        </w:rPr>
        <w:t>Die Angabe von Zeiten in einer XML-Nachricht erfolgt in koordinierter Weltzeit (Coordinated Universal Time, UTC). In Deutschland gilt die Mitteleuropäische Zeit (MEZ) bzw. die Mitteleuropäische Sommerze</w:t>
      </w:r>
      <w:r w:rsidR="00A1261F" w:rsidRPr="00370548">
        <w:rPr>
          <w:rStyle w:val="hgkelc"/>
          <w:rFonts w:cstheme="minorHAnsi"/>
        </w:rPr>
        <w:t>it (MESZ) als gesetzliche Zeit.</w:t>
      </w:r>
    </w:p>
    <w:p w14:paraId="7A080E34" w14:textId="77777777" w:rsidR="0066437F" w:rsidRPr="00370548" w:rsidRDefault="0066437F" w:rsidP="0066437F">
      <w:pPr>
        <w:rPr>
          <w:rStyle w:val="hgkelc"/>
          <w:rFonts w:cstheme="minorHAnsi"/>
        </w:rPr>
      </w:pPr>
      <w:r w:rsidRPr="00370548">
        <w:rPr>
          <w:rStyle w:val="hgkelc"/>
          <w:rFonts w:cstheme="minorHAnsi"/>
        </w:rPr>
        <w:t>Wird also eine XML-Nachricht beispielsweise am 01.03.2021 um 13:12 Uhr gesetzlicher Zeit (MEZ) erstellt, ist unter Berücksichtigung der Abweichung der gesetzlichen Zeit zur UTC in der XML-Nachricht der Wert als 01.03.2021 12:12 Uhr</w:t>
      </w:r>
      <w:r w:rsidR="00A1261F" w:rsidRPr="00370548">
        <w:rPr>
          <w:rStyle w:val="hgkelc"/>
          <w:rFonts w:cstheme="minorHAnsi"/>
        </w:rPr>
        <w:t xml:space="preserve"> (2021-03-01T12:12Z) anzugeben.</w:t>
      </w:r>
    </w:p>
    <w:p w14:paraId="2215D51B" w14:textId="0216B1AF" w:rsidR="005602BC" w:rsidRPr="00370548" w:rsidRDefault="0066437F" w:rsidP="0066437F">
      <w:pPr>
        <w:rPr>
          <w:rStyle w:val="hgkelc"/>
          <w:rFonts w:cstheme="minorHAnsi"/>
        </w:rPr>
      </w:pPr>
      <w:r w:rsidRPr="00370548">
        <w:rPr>
          <w:rStyle w:val="hgkelc"/>
          <w:rFonts w:cstheme="minorHAnsi"/>
        </w:rPr>
        <w:t>Wird in einer XML-Nachricht ein Zeitintervall von einem Kalendertag beispielsweise des 01.06.2021 (01.06.2021 00:00 Uhr - 02.06.2021 00:00 Uhr) gesetzliche Zeit (MESZ) übertragen, ist unter Berücksichtigung der Abweichung der gesetzlichen Zeit zur UTC in der XML-Nachricht das Zeitintervall von 31.05.2021 22:00 Uhr bis 01.06.2021 22:00 Uhr (2021-05-31T22:00Z</w:t>
      </w:r>
      <w:r w:rsidR="008005D6" w:rsidRPr="00370548">
        <w:rPr>
          <w:rStyle w:val="hgkelc"/>
          <w:rFonts w:cstheme="minorHAnsi"/>
        </w:rPr>
        <w:t xml:space="preserve"> </w:t>
      </w:r>
      <w:r w:rsidRPr="00370548">
        <w:rPr>
          <w:rStyle w:val="hgkelc"/>
          <w:rFonts w:cstheme="minorHAnsi"/>
        </w:rPr>
        <w:t>/</w:t>
      </w:r>
      <w:r w:rsidR="008005D6" w:rsidRPr="00370548">
        <w:rPr>
          <w:rStyle w:val="hgkelc"/>
          <w:rFonts w:cstheme="minorHAnsi"/>
        </w:rPr>
        <w:t xml:space="preserve"> </w:t>
      </w:r>
      <w:r w:rsidRPr="00370548">
        <w:rPr>
          <w:rStyle w:val="hgkelc"/>
          <w:rFonts w:cstheme="minorHAnsi"/>
        </w:rPr>
        <w:t>2021-06-01T22:00Z) anzugeben.</w:t>
      </w:r>
    </w:p>
    <w:p w14:paraId="3A9D3C29" w14:textId="77777777" w:rsidR="005602BC" w:rsidRPr="00370548" w:rsidRDefault="005602BC" w:rsidP="005602BC">
      <w:pPr>
        <w:contextualSpacing/>
        <w:rPr>
          <w:rStyle w:val="hgkelc"/>
          <w:rFonts w:cstheme="minorHAnsi"/>
        </w:rPr>
      </w:pPr>
      <w:r w:rsidRPr="00370548">
        <w:rPr>
          <w:rStyle w:val="hgkelc"/>
          <w:rFonts w:cstheme="minorHAnsi"/>
          <w:b/>
          <w:bCs/>
        </w:rPr>
        <w:lastRenderedPageBreak/>
        <w:t>Umgang mit Zeitumstellung</w:t>
      </w:r>
      <w:r w:rsidRPr="00370548">
        <w:rPr>
          <w:rStyle w:val="FormatvorlageArialSchwarz"/>
          <w:rFonts w:asciiTheme="minorHAnsi" w:hAnsiTheme="minorHAnsi" w:cstheme="minorHAnsi"/>
          <w:sz w:val="24"/>
        </w:rPr>
        <w:br/>
      </w:r>
      <w:r w:rsidRPr="00370548">
        <w:rPr>
          <w:rStyle w:val="hgkelc"/>
          <w:rFonts w:cstheme="minorHAnsi"/>
        </w:rPr>
        <w:t>Für Formate, in denen der Datenlieferumfang für ein Zeitintervall bspw. einen gesamten Tag umfasst, ergeben sich an den Tagen der Zeitumstellung abweichende Anzahlen der zu liefernden Daten.</w:t>
      </w:r>
    </w:p>
    <w:p w14:paraId="3D19B215" w14:textId="23A308BB" w:rsidR="005602BC" w:rsidRPr="00370548" w:rsidRDefault="005602BC" w:rsidP="005602BC">
      <w:pPr>
        <w:contextualSpacing/>
        <w:jc w:val="both"/>
        <w:rPr>
          <w:rFonts w:cstheme="minorHAnsi"/>
        </w:rPr>
      </w:pPr>
      <w:r w:rsidRPr="00370548">
        <w:rPr>
          <w:rFonts w:cstheme="minorHAnsi"/>
        </w:rPr>
        <w:t>In der Regel sind dies bei Dateien, die einen gesamten Tag umfassen, 96 ¼-Stundenwerte. Für die Erfüllungstage der Zeitumstellung von Winter- auf Sommerzeit bzw. von Sommer- auf Winterzeit sind nur 92 bzw. 100 ¼-Stundenwerte für den gesamten Erfüllungstag anzugeben. Diese Standardwerte für den gesamten Tag werden auch in dem nachfolgenden Schaubild</w:t>
      </w:r>
      <w:r w:rsidR="00BC0C89" w:rsidRPr="00370548">
        <w:rPr>
          <w:rFonts w:cstheme="minorHAnsi"/>
        </w:rPr>
        <w:t xml:space="preserve"> verwendet („96“, „92“, „100“).</w:t>
      </w:r>
    </w:p>
    <w:p w14:paraId="1DD1AA85" w14:textId="77777777" w:rsidR="005602BC" w:rsidRPr="00370548" w:rsidRDefault="005602BC" w:rsidP="005602BC">
      <w:pPr>
        <w:jc w:val="both"/>
        <w:rPr>
          <w:rFonts w:cstheme="minorHAnsi"/>
        </w:rPr>
      </w:pPr>
      <w:r w:rsidRPr="00370548">
        <w:rPr>
          <w:noProof/>
        </w:rPr>
        <w:drawing>
          <wp:inline distT="0" distB="0" distL="0" distR="0" wp14:anchorId="5F45F8ED" wp14:editId="4BA6DAB5">
            <wp:extent cx="5958205" cy="1963702"/>
            <wp:effectExtent l="0" t="0" r="4445"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8205" cy="1963702"/>
                    </a:xfrm>
                    <a:prstGeom prst="rect">
                      <a:avLst/>
                    </a:prstGeom>
                    <a:noFill/>
                  </pic:spPr>
                </pic:pic>
              </a:graphicData>
            </a:graphic>
          </wp:inline>
        </w:drawing>
      </w:r>
    </w:p>
    <w:p w14:paraId="33DD6640" w14:textId="4BB10B44" w:rsidR="00FC5FF1" w:rsidRPr="00370548" w:rsidRDefault="005602BC" w:rsidP="005602BC">
      <w:pPr>
        <w:pStyle w:val="Beschriftung"/>
        <w:jc w:val="both"/>
      </w:pPr>
      <w:bookmarkStart w:id="229" w:name="_Toc216248546"/>
      <w:bookmarkStart w:id="230" w:name="_Toc77241691"/>
      <w:r w:rsidRPr="00370548">
        <w:t xml:space="preserve">Abbildung </w:t>
      </w:r>
      <w:r w:rsidR="00AE43D8">
        <w:fldChar w:fldCharType="begin"/>
      </w:r>
      <w:r w:rsidR="00AE43D8">
        <w:instrText xml:space="preserve"> SEQ Abbildung \* ARABIC </w:instrText>
      </w:r>
      <w:r w:rsidR="00AE43D8">
        <w:fldChar w:fldCharType="separate"/>
      </w:r>
      <w:r w:rsidR="00AE43D8">
        <w:rPr>
          <w:noProof/>
        </w:rPr>
        <w:t>28</w:t>
      </w:r>
      <w:r w:rsidR="00AE43D8">
        <w:rPr>
          <w:noProof/>
        </w:rPr>
        <w:fldChar w:fldCharType="end"/>
      </w:r>
      <w:r w:rsidRPr="00370548">
        <w:t xml:space="preserve"> </w:t>
      </w:r>
      <w:r w:rsidR="004A59C8" w:rsidRPr="00370548">
        <w:t xml:space="preserve">- </w:t>
      </w:r>
      <w:r w:rsidRPr="00370548">
        <w:t>Verwendung der UTC-Zeit</w:t>
      </w:r>
      <w:bookmarkEnd w:id="229"/>
    </w:p>
    <w:p w14:paraId="0F877075" w14:textId="524BF8B3" w:rsidR="005602BC" w:rsidRPr="00370548" w:rsidRDefault="00FC5FF1" w:rsidP="005602BC">
      <w:pPr>
        <w:pStyle w:val="Beschriftung"/>
        <w:jc w:val="both"/>
        <w:rPr>
          <w:i w:val="0"/>
        </w:rPr>
      </w:pPr>
      <w:r w:rsidRPr="00370548">
        <w:rPr>
          <w:i w:val="0"/>
        </w:rPr>
        <w:t>F</w:t>
      </w:r>
      <w:r w:rsidR="005602BC" w:rsidRPr="00370548">
        <w:rPr>
          <w:i w:val="0"/>
        </w:rPr>
        <w:t>ür die Zeitangaben im Element TimePeriodCovered (Formatierungen der Zeitangaben in anderen Elementen erfolgen mit</w:t>
      </w:r>
      <w:r w:rsidRPr="00370548">
        <w:rPr>
          <w:i w:val="0"/>
        </w:rPr>
        <w:t xml:space="preserve"> der</w:t>
      </w:r>
      <w:r w:rsidR="005602BC" w:rsidRPr="00370548">
        <w:rPr>
          <w:i w:val="0"/>
        </w:rPr>
        <w:t xml:space="preserve"> gleiche</w:t>
      </w:r>
      <w:r w:rsidR="003E15FA" w:rsidRPr="00370548">
        <w:rPr>
          <w:i w:val="0"/>
        </w:rPr>
        <w:t>n</w:t>
      </w:r>
      <w:r w:rsidR="005602BC" w:rsidRPr="00370548">
        <w:rPr>
          <w:i w:val="0"/>
        </w:rPr>
        <w:t xml:space="preserve"> Systematik bezüglich der Umrechnung UTC in </w:t>
      </w:r>
      <w:r w:rsidRPr="00370548">
        <w:rPr>
          <w:i w:val="0"/>
        </w:rPr>
        <w:t xml:space="preserve">die </w:t>
      </w:r>
      <w:r w:rsidR="005602BC" w:rsidRPr="00370548">
        <w:rPr>
          <w:i w:val="0"/>
        </w:rPr>
        <w:t>lokale Zeit)</w:t>
      </w:r>
      <w:bookmarkEnd w:id="230"/>
      <w:r w:rsidRPr="00370548">
        <w:rPr>
          <w:i w:val="0"/>
        </w:rPr>
        <w:t>.</w:t>
      </w:r>
    </w:p>
    <w:p w14:paraId="59F1FE90" w14:textId="77777777" w:rsidR="006213A3" w:rsidRPr="00370548" w:rsidRDefault="006213A3" w:rsidP="006213A3">
      <w:pPr>
        <w:pStyle w:val="berschrift2"/>
      </w:pPr>
      <w:r w:rsidRPr="00370548">
        <w:t xml:space="preserve"> </w:t>
      </w:r>
      <w:bookmarkStart w:id="231" w:name="_Toc224230816"/>
      <w:r w:rsidRPr="00370548">
        <w:t>Hinweise zum Lesen der Anwendungstabellen</w:t>
      </w:r>
      <w:bookmarkEnd w:id="231"/>
    </w:p>
    <w:p w14:paraId="1E315796" w14:textId="35563875" w:rsidR="00E853E0" w:rsidRDefault="00011107" w:rsidP="00E853E0">
      <w:r>
        <w:t xml:space="preserve">Der </w:t>
      </w:r>
      <w:r w:rsidR="00E853E0" w:rsidRPr="00370548">
        <w:t>Aufbau der Anwendungstabellen in den einzelnen Dokumenten orientiert sich am Aufbau der Formatbeschreibung.</w:t>
      </w:r>
    </w:p>
    <w:p w14:paraId="65F9D302" w14:textId="77777777" w:rsidR="00E853E0" w:rsidRDefault="00E853E0" w:rsidP="00E853E0">
      <w:r>
        <w:t xml:space="preserve">So ist die Spalte „Häufigkeit“ aus der Formatbeschreibung übernommen. Sie stellt die strukturelle Umsetzung in der XML-Nachricht dar. </w:t>
      </w:r>
    </w:p>
    <w:p w14:paraId="3C20DDF0" w14:textId="77777777" w:rsidR="00E853E0" w:rsidRDefault="00E853E0" w:rsidP="00E853E0">
      <w:r>
        <w:t xml:space="preserve">Auch wenn in der Spalte „Häufigkeit“ „optional“ steht, ist immer die UC-spezifische Spalte mit ihrer Inhaltsvorgabe relevant. Dies kann bedeuten, dass die Angabe eines Elements/Attributs in dem jeweiligen Prozessschritt erforderlich ist, obwohl in der strukturellen Spalte „Häufigkeit“ „optional“ steht. </w:t>
      </w:r>
    </w:p>
    <w:p w14:paraId="53EF190D" w14:textId="77777777" w:rsidR="00E853E0" w:rsidRPr="00370548" w:rsidRDefault="00E853E0" w:rsidP="00E853E0">
      <w:r>
        <w:t>Im Folgenden geht es um die inhaltlichen Vorgaben hinsichtlich ihrer Use-Case-spezifischen Verwendung, d.h. die einzelnen Zellen einer AWT:</w:t>
      </w:r>
    </w:p>
    <w:p w14:paraId="16A0F1E6" w14:textId="58F48856" w:rsidR="00E853E0" w:rsidRPr="00370548" w:rsidRDefault="00E853E0" w:rsidP="00E853E0">
      <w:r w:rsidRPr="00370548">
        <w:lastRenderedPageBreak/>
        <w:t>Hier wird zu den jeweiligen Prozessschritten angegeben, ob es sich beim Element / Attribut um eine verpflichtende Angabe im Format handelt (Zeichen: x). Außerdem wird in den Anwendungstabellen gegebenenfalls angegeben, welche Information in das jeweilige Element / Attribut einzutragen ist (z.</w:t>
      </w:r>
      <w:r w:rsidRPr="00370548">
        <w:rPr>
          <w:rFonts w:eastAsia="Calibri"/>
          <w:lang w:eastAsia="en-US"/>
        </w:rPr>
        <w:t> </w:t>
      </w:r>
      <w:r w:rsidRPr="00370548">
        <w:t>B. MP-ID).</w:t>
      </w:r>
    </w:p>
    <w:p w14:paraId="376CC6CB" w14:textId="1F30351E" w:rsidR="00E853E0" w:rsidRPr="00370548" w:rsidRDefault="00E853E0" w:rsidP="00E853E0">
      <w:r w:rsidRPr="00370548">
        <w:t>Weiterhin werden in den Anwendungstabellen die für den jeweiligen Prozessschritt zulässige</w:t>
      </w:r>
      <w:r w:rsidR="00011107">
        <w:t>n</w:t>
      </w:r>
      <w:r w:rsidRPr="00370548">
        <w:t xml:space="preserve"> Codes angegeben (z.</w:t>
      </w:r>
      <w:r w:rsidRPr="00370548">
        <w:rPr>
          <w:rFonts w:eastAsia="Calibri"/>
          <w:lang w:eastAsia="en-US"/>
        </w:rPr>
        <w:t> </w:t>
      </w:r>
      <w:r w:rsidRPr="00370548">
        <w:t>B. bei SenderIdentification codingScheme A10 |NDE). Sind mehrere Codes in einem Element / Attribut zulässig, sind diese durch das Zeichen "|" getrennt.</w:t>
      </w:r>
    </w:p>
    <w:p w14:paraId="63132319" w14:textId="77777777" w:rsidR="00E853E0" w:rsidRPr="00370548" w:rsidRDefault="00E853E0" w:rsidP="00E853E0">
      <w:r w:rsidRPr="00370548">
        <w:t>Die Anwendungstabelle beschreibt hier ausschließlich die zulässigen Codes, nicht jedoch, ob durch Wiederholung des Elements bzw. der Sequenz, in der das Element enthalten ist, ggf. aus fachlicher Sicht mehrere Codes angegeben werden müssen.</w:t>
      </w:r>
    </w:p>
    <w:p w14:paraId="70366F9D" w14:textId="77777777" w:rsidR="00E853E0" w:rsidRPr="00370548" w:rsidRDefault="00E853E0" w:rsidP="00E853E0">
      <w:r w:rsidRPr="00370548">
        <w:t>Abhängigkeiten über mehrere Elemente hinweg, können auch in einer separaten Abhängigkeitsmatrix beschrieben werden (wie z.</w:t>
      </w:r>
      <w:r w:rsidRPr="00370548">
        <w:rPr>
          <w:rFonts w:eastAsia="Calibri"/>
          <w:lang w:eastAsia="en-US"/>
        </w:rPr>
        <w:t> </w:t>
      </w:r>
      <w:r w:rsidRPr="00370548">
        <w:t>B. in Abhängigkeitsmatrix für DocumentType A14 im Format PlannedResourceScheduleDocument), diese finden sich dann in der jeweiligen Formatbeschreibung.</w:t>
      </w:r>
    </w:p>
    <w:p w14:paraId="7364CBB3" w14:textId="77777777" w:rsidR="00E853E0" w:rsidRPr="00370548" w:rsidRDefault="00E853E0" w:rsidP="00E853E0">
      <w:r w:rsidRPr="00370548">
        <w:t>Zusätzlich können Informationen zu teilweise genutzten Feldern und bei Abhängigkeiten / Bedingungen als Fußnote angegeben sein (z.</w:t>
      </w:r>
      <w:r w:rsidRPr="00370548">
        <w:rPr>
          <w:rFonts w:eastAsia="Calibri"/>
          <w:lang w:eastAsia="en-US"/>
        </w:rPr>
        <w:t> </w:t>
      </w:r>
      <w:r w:rsidRPr="00370548">
        <w:t>B. [1]), diese stehen unterhalb der Anwendungstabellen in einer Fußnoten-Tabelle.</w:t>
      </w:r>
    </w:p>
    <w:p w14:paraId="7CE780FE" w14:textId="77777777" w:rsidR="00E853E0" w:rsidRPr="00370548" w:rsidRDefault="00E853E0" w:rsidP="00E853E0">
      <w:r w:rsidRPr="00370548">
        <w:t>Ein Element / Attribut kann zudem als optional gekennzeichnet sein (Zeichen: o). Diese Information ist für den Prozessschritt in den Anwendungstabellen nicht zwingend erforderlich (z.</w:t>
      </w:r>
      <w:r w:rsidRPr="00370548">
        <w:rPr>
          <w:rFonts w:eastAsia="Calibri"/>
          <w:lang w:eastAsia="en-US"/>
        </w:rPr>
        <w:t> </w:t>
      </w:r>
      <w:r w:rsidRPr="00370548">
        <w:t>B. Klarname zu einer technischen Ressource). Bei Elementen die als optional gekennzeichnet sind gilt:</w:t>
      </w:r>
    </w:p>
    <w:p w14:paraId="278D9325" w14:textId="584C90ED" w:rsidR="00216F60" w:rsidRPr="00370548" w:rsidRDefault="00E853E0" w:rsidP="00E853E0">
      <w:r w:rsidRPr="00370548">
        <w:t>Wird eine Information in einem als optional gekennzeichneten Element vom ursprünglichen Sender angegeben, so ist diese bei der Weiterleitung der Nachricht unverändert zu übermitteln. Dies gilt ebenfalls bei einer vorhandenen Weiterleitung nach Anreicherung durch den NB.</w:t>
      </w:r>
      <w:r>
        <w:t xml:space="preserve"> Diese hier beschriebene optionale Kennzeichnung unterscheidet sich von dem „optional“ in der strukturellen Spalte „Häufigkeit“.</w:t>
      </w:r>
    </w:p>
    <w:p w14:paraId="7D52AC22" w14:textId="77777777" w:rsidR="00216F60" w:rsidRPr="00370548" w:rsidRDefault="00216F60" w:rsidP="00BC0C89">
      <w:pPr>
        <w:pStyle w:val="Zwischenberschrift"/>
      </w:pPr>
      <w:r w:rsidRPr="00370548">
        <w:t>Beispiel:</w:t>
      </w:r>
    </w:p>
    <w:p w14:paraId="67A28F4F" w14:textId="77777777" w:rsidR="00216F60" w:rsidRPr="00370548" w:rsidRDefault="00216F60" w:rsidP="0035377F">
      <w:r w:rsidRPr="00370548">
        <w:t xml:space="preserve">Wird vom EIV an den DP im Prozess „Übermittlung von Initialen Stammdaten mit DP“ der Klarname zu einer Technischen Ressource übermittelt, so ist dieser unverändert durch den DP an den NB zu übermitteln. </w:t>
      </w:r>
    </w:p>
    <w:p w14:paraId="6260A662" w14:textId="77777777" w:rsidR="00216F60" w:rsidRPr="00370548" w:rsidRDefault="00216F60" w:rsidP="0035377F">
      <w:r w:rsidRPr="00370548">
        <w:t xml:space="preserve">Weiterhin ist dieser anschließend unverändert vom NB an den DP über den Prozess „Übermittlung von angereicherten Stammdaten mit DP“ zu übermitteln und vom DP wiederum </w:t>
      </w:r>
      <w:r w:rsidR="008C751A" w:rsidRPr="00370548">
        <w:t>unverändert</w:t>
      </w:r>
      <w:r w:rsidRPr="00370548">
        <w:t xml:space="preserve"> an die betroffenen NB </w:t>
      </w:r>
      <w:r w:rsidR="008C751A" w:rsidRPr="00370548">
        <w:t>zu übermitteln.</w:t>
      </w:r>
    </w:p>
    <w:p w14:paraId="00DB8E13" w14:textId="77777777" w:rsidR="009073AF" w:rsidRPr="00370548" w:rsidRDefault="006213A3" w:rsidP="006213A3">
      <w:r w:rsidRPr="00370548">
        <w:t>In einigen Dokumenten wird zudem noch eine Abwärtskompatibilität zum SO-GL Bestandsformat mitgeführt.</w:t>
      </w:r>
    </w:p>
    <w:p w14:paraId="01E62501" w14:textId="77777777" w:rsidR="006A5B37" w:rsidRPr="00370548" w:rsidRDefault="006A5B37" w:rsidP="006A5B37">
      <w:pPr>
        <w:pStyle w:val="berschrift2"/>
      </w:pPr>
      <w:r w:rsidRPr="00370548">
        <w:lastRenderedPageBreak/>
        <w:t xml:space="preserve"> </w:t>
      </w:r>
      <w:bookmarkStart w:id="232" w:name="_Toc224230817"/>
      <w:r w:rsidRPr="00370548">
        <w:t>Rolle Sender / Empfänger in den XML-Nachrichten</w:t>
      </w:r>
      <w:bookmarkEnd w:id="232"/>
    </w:p>
    <w:p w14:paraId="75265062" w14:textId="77777777" w:rsidR="006A5B37" w:rsidRPr="00370548" w:rsidRDefault="006A5B37" w:rsidP="006A5B37">
      <w:r w:rsidRPr="00370548">
        <w:t>In den XML-Nachrichten wird die Rolle des Senders und Empfängers angegeben.</w:t>
      </w:r>
    </w:p>
    <w:p w14:paraId="59E6ADB5" w14:textId="77777777" w:rsidR="006A5B37" w:rsidRPr="00370548" w:rsidRDefault="006A5B37" w:rsidP="006A5B37">
      <w:r w:rsidRPr="00370548">
        <w:t>Die Rolle des Senders, wird in den Formatbeschreibungen je nach Format in dem Element:</w:t>
      </w:r>
    </w:p>
    <w:p w14:paraId="01A2CBDA" w14:textId="77777777" w:rsidR="006A5B37" w:rsidRPr="00370548" w:rsidRDefault="006A5B37" w:rsidP="006A5B37">
      <w:r w:rsidRPr="00370548">
        <w:t>SenderRole,</w:t>
      </w:r>
      <w:r w:rsidRPr="00370548">
        <w:br/>
        <w:t>Sender</w:t>
      </w:r>
      <w:r w:rsidR="009F771B" w:rsidRPr="00370548">
        <w:t>r</w:t>
      </w:r>
      <w:r w:rsidRPr="00370548">
        <w:t>olle oder</w:t>
      </w:r>
      <w:r w:rsidRPr="00370548">
        <w:br/>
        <w:t>sender_MarketParticipant.marketRole.type</w:t>
      </w:r>
    </w:p>
    <w:p w14:paraId="5D732E87" w14:textId="77777777" w:rsidR="006A5B37" w:rsidRPr="00370548" w:rsidRDefault="006A5B37" w:rsidP="006A5B37">
      <w:r w:rsidRPr="00370548">
        <w:t>angegeben.</w:t>
      </w:r>
    </w:p>
    <w:p w14:paraId="26CCE410" w14:textId="77777777" w:rsidR="006A5B37" w:rsidRPr="00370548" w:rsidRDefault="006A5B37" w:rsidP="006A5B37">
      <w:r w:rsidRPr="00370548">
        <w:t>Die Rolle des Empfängers wird in den Formatbeschreibungen je nach Format in dem Element:</w:t>
      </w:r>
    </w:p>
    <w:p w14:paraId="1D55F1C9" w14:textId="77777777" w:rsidR="006A5B37" w:rsidRPr="00370548" w:rsidRDefault="006A5B37" w:rsidP="006A5B37">
      <w:r w:rsidRPr="00370548">
        <w:t>ReceiverRole,</w:t>
      </w:r>
      <w:r w:rsidRPr="00370548">
        <w:br/>
        <w:t>Empfaengerrolle oder</w:t>
      </w:r>
      <w:r w:rsidRPr="00370548">
        <w:br/>
        <w:t>receiver_MarketParticipant.marketRole.type</w:t>
      </w:r>
    </w:p>
    <w:p w14:paraId="052979CD" w14:textId="77777777" w:rsidR="006A5B37" w:rsidRPr="00370548" w:rsidRDefault="006A5B37" w:rsidP="006A5B37">
      <w:r w:rsidRPr="00370548">
        <w:t>angegeben.</w:t>
      </w:r>
    </w:p>
    <w:p w14:paraId="23324F6B" w14:textId="77777777" w:rsidR="006A5B37" w:rsidRPr="00370548" w:rsidRDefault="006A5B37" w:rsidP="006A5B37">
      <w:r w:rsidRPr="00370548">
        <w:t>Die im jeweiligen Format zulässigen Codes sind hierzu in der Formatbeschreibung angegeben.</w:t>
      </w:r>
    </w:p>
    <w:p w14:paraId="5C1D7A36" w14:textId="77777777" w:rsidR="006A5B37" w:rsidRPr="00370548" w:rsidRDefault="006A5B37" w:rsidP="006A5B37">
      <w:r w:rsidRPr="00370548">
        <w:t>Alle vorhandenen Codes aus den XML-Nachrichten zu der Rolle Sender / Empfänger sind in der folgenden Übersicht der jeweiligen Rolle im deutschen Energiemarkt zugeordnet:</w:t>
      </w:r>
    </w:p>
    <w:tbl>
      <w:tblPr>
        <w:tblStyle w:val="edienergy"/>
        <w:tblW w:w="9436" w:type="dxa"/>
        <w:tblInd w:w="85"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1356"/>
        <w:gridCol w:w="2977"/>
        <w:gridCol w:w="5103"/>
      </w:tblGrid>
      <w:tr w:rsidR="006A5B37" w:rsidRPr="00370548" w14:paraId="5CE8C19A" w14:textId="77777777" w:rsidTr="003A53D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71E64840" w14:textId="77777777" w:rsidR="006A5B37" w:rsidRPr="00370548" w:rsidRDefault="006A5B37" w:rsidP="00A62EAF">
            <w:pPr>
              <w:keepNext/>
              <w:spacing w:after="0"/>
              <w:rPr>
                <w:rFonts w:cs="Times New Roman"/>
                <w:b/>
                <w:sz w:val="24"/>
              </w:rPr>
            </w:pPr>
            <w:r w:rsidRPr="00370548">
              <w:rPr>
                <w:b/>
                <w:sz w:val="22"/>
                <w:szCs w:val="22"/>
              </w:rPr>
              <w:t>Code</w:t>
            </w:r>
            <w:r w:rsidR="00C64E1D" w:rsidRPr="00370548">
              <w:rPr>
                <w:b/>
                <w:sz w:val="22"/>
                <w:szCs w:val="22"/>
              </w:rPr>
              <w:t xml:space="preserve"> </w:t>
            </w:r>
          </w:p>
        </w:tc>
        <w:tc>
          <w:tcPr>
            <w:tcW w:w="2977"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A6EA8E7" w14:textId="77777777" w:rsidR="006A5B37" w:rsidRPr="00370548" w:rsidRDefault="006A5B37" w:rsidP="00C64E1D">
            <w:pPr>
              <w:spacing w:after="0"/>
              <w:cnfStyle w:val="100000000000" w:firstRow="1" w:lastRow="0" w:firstColumn="0" w:lastColumn="0" w:oddVBand="0" w:evenVBand="0" w:oddHBand="0" w:evenHBand="0" w:firstRowFirstColumn="0" w:firstRowLastColumn="0" w:lastRowFirstColumn="0" w:lastRowLastColumn="0"/>
              <w:rPr>
                <w:rFonts w:cs="Times New Roman"/>
                <w:b/>
                <w:sz w:val="24"/>
              </w:rPr>
            </w:pPr>
            <w:r w:rsidRPr="00370548">
              <w:rPr>
                <w:b/>
                <w:sz w:val="22"/>
                <w:szCs w:val="22"/>
              </w:rPr>
              <w:t>Bezeichnung</w:t>
            </w:r>
          </w:p>
        </w:tc>
        <w:tc>
          <w:tcPr>
            <w:tcW w:w="510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2525DE3" w14:textId="77777777" w:rsidR="006A5B37" w:rsidRPr="00370548" w:rsidRDefault="006A5B37" w:rsidP="00C64E1D">
            <w:pPr>
              <w:spacing w:after="0"/>
              <w:cnfStyle w:val="100000000000" w:firstRow="1" w:lastRow="0" w:firstColumn="0" w:lastColumn="0" w:oddVBand="0" w:evenVBand="0" w:oddHBand="0" w:evenHBand="0" w:firstRowFirstColumn="0" w:firstRowLastColumn="0" w:lastRowFirstColumn="0" w:lastRowLastColumn="0"/>
              <w:rPr>
                <w:rFonts w:cs="Times New Roman"/>
                <w:b/>
              </w:rPr>
            </w:pPr>
            <w:r w:rsidRPr="00370548">
              <w:rPr>
                <w:b/>
                <w:sz w:val="22"/>
                <w:szCs w:val="22"/>
              </w:rPr>
              <w:t>Rolle im deutschen Energiemarkt</w:t>
            </w:r>
          </w:p>
        </w:tc>
      </w:tr>
      <w:tr w:rsidR="006A5B37" w:rsidRPr="00370548" w14:paraId="1375324E" w14:textId="77777777" w:rsidTr="003A53DF">
        <w:trPr>
          <w:trHeight w:val="510"/>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68581FC3" w14:textId="77777777" w:rsidR="006A5B37" w:rsidRPr="00370548" w:rsidRDefault="006A5B37" w:rsidP="006A5B37">
            <w:pPr>
              <w:spacing w:after="0"/>
              <w:rPr>
                <w:rFonts w:cs="Times New Roman"/>
                <w:sz w:val="24"/>
              </w:rPr>
            </w:pPr>
            <w:r w:rsidRPr="00370548">
              <w:rPr>
                <w:rFonts w:cs="Times New Roman"/>
                <w:sz w:val="24"/>
              </w:rPr>
              <w:t>A08</w:t>
            </w:r>
          </w:p>
        </w:tc>
        <w:tc>
          <w:tcPr>
            <w:tcW w:w="2977" w:type="dxa"/>
            <w:vAlign w:val="center"/>
          </w:tcPr>
          <w:p w14:paraId="17C76E7C"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Balance responsible party</w:t>
            </w:r>
          </w:p>
        </w:tc>
        <w:tc>
          <w:tcPr>
            <w:tcW w:w="5103" w:type="dxa"/>
            <w:vAlign w:val="center"/>
          </w:tcPr>
          <w:p w14:paraId="58E63B13"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Bilanzkreisverantwortlicher (BKV)</w:t>
            </w:r>
          </w:p>
        </w:tc>
      </w:tr>
      <w:tr w:rsidR="006A5B37" w:rsidRPr="00370548" w14:paraId="4322395D" w14:textId="77777777" w:rsidTr="003A53DF">
        <w:trPr>
          <w:trHeight w:val="510"/>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12178B1E" w14:textId="77777777" w:rsidR="006A5B37" w:rsidRPr="00370548" w:rsidRDefault="006A5B37" w:rsidP="006A5B37">
            <w:pPr>
              <w:spacing w:after="0"/>
              <w:rPr>
                <w:rFonts w:cs="Times New Roman"/>
                <w:sz w:val="24"/>
              </w:rPr>
            </w:pPr>
            <w:r w:rsidRPr="00370548">
              <w:rPr>
                <w:rFonts w:cs="Times New Roman"/>
                <w:sz w:val="24"/>
              </w:rPr>
              <w:t>A18</w:t>
            </w:r>
          </w:p>
        </w:tc>
        <w:tc>
          <w:tcPr>
            <w:tcW w:w="2977" w:type="dxa"/>
            <w:vAlign w:val="center"/>
          </w:tcPr>
          <w:p w14:paraId="2C40BAE4"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Grid operator</w:t>
            </w:r>
          </w:p>
        </w:tc>
        <w:tc>
          <w:tcPr>
            <w:tcW w:w="5103" w:type="dxa"/>
            <w:vAlign w:val="center"/>
          </w:tcPr>
          <w:p w14:paraId="4A4E911F"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Netzbetreiber (NB)</w:t>
            </w:r>
          </w:p>
        </w:tc>
      </w:tr>
      <w:tr w:rsidR="006A5B37" w:rsidRPr="00370548" w14:paraId="446DAE50" w14:textId="77777777" w:rsidTr="003A53DF">
        <w:trPr>
          <w:trHeight w:val="510"/>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12FF7C3B" w14:textId="77777777" w:rsidR="006A5B37" w:rsidRPr="00370548" w:rsidRDefault="006A5B37" w:rsidP="006A5B37">
            <w:pPr>
              <w:spacing w:after="0"/>
              <w:rPr>
                <w:rFonts w:cs="Times New Roman"/>
                <w:sz w:val="24"/>
              </w:rPr>
            </w:pPr>
            <w:r w:rsidRPr="00370548">
              <w:rPr>
                <w:rFonts w:cs="Times New Roman"/>
                <w:sz w:val="24"/>
              </w:rPr>
              <w:t>A21</w:t>
            </w:r>
          </w:p>
        </w:tc>
        <w:tc>
          <w:tcPr>
            <w:tcW w:w="2977" w:type="dxa"/>
            <w:vAlign w:val="center"/>
          </w:tcPr>
          <w:p w14:paraId="6E4D95EF"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Producer</w:t>
            </w:r>
          </w:p>
        </w:tc>
        <w:tc>
          <w:tcPr>
            <w:tcW w:w="5103" w:type="dxa"/>
            <w:vAlign w:val="center"/>
          </w:tcPr>
          <w:p w14:paraId="317DDC00"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Betreiber einer Technischen Ressource (BTR)</w:t>
            </w:r>
          </w:p>
        </w:tc>
      </w:tr>
      <w:tr w:rsidR="006A5B37" w:rsidRPr="00370548" w14:paraId="55A42A5C" w14:textId="77777777" w:rsidTr="003A53DF">
        <w:trPr>
          <w:trHeight w:val="510"/>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3EC50363" w14:textId="77777777" w:rsidR="006A5B37" w:rsidRPr="00370548" w:rsidRDefault="006A5B37" w:rsidP="006A5B37">
            <w:pPr>
              <w:spacing w:after="0"/>
              <w:rPr>
                <w:rFonts w:cs="Times New Roman"/>
                <w:sz w:val="24"/>
              </w:rPr>
            </w:pPr>
            <w:r w:rsidRPr="00370548">
              <w:rPr>
                <w:rFonts w:cs="Times New Roman"/>
                <w:sz w:val="24"/>
              </w:rPr>
              <w:t>A27</w:t>
            </w:r>
          </w:p>
        </w:tc>
        <w:tc>
          <w:tcPr>
            <w:tcW w:w="2977" w:type="dxa"/>
            <w:vAlign w:val="center"/>
          </w:tcPr>
          <w:p w14:paraId="271FBC04"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Resource Provider</w:t>
            </w:r>
          </w:p>
        </w:tc>
        <w:tc>
          <w:tcPr>
            <w:tcW w:w="5103" w:type="dxa"/>
            <w:vAlign w:val="center"/>
          </w:tcPr>
          <w:p w14:paraId="077CB122"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Einsatzverantwortlicher (EIV)</w:t>
            </w:r>
          </w:p>
        </w:tc>
      </w:tr>
      <w:tr w:rsidR="006A5B37" w:rsidRPr="00370548" w14:paraId="04CEBC20" w14:textId="77777777" w:rsidTr="003A53DF">
        <w:trPr>
          <w:trHeight w:val="510"/>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15F9F06E" w14:textId="77777777" w:rsidR="006A5B37" w:rsidRPr="00370548" w:rsidRDefault="006A5B37" w:rsidP="006A5B37">
            <w:pPr>
              <w:spacing w:after="0"/>
              <w:rPr>
                <w:rFonts w:cs="Times New Roman"/>
                <w:sz w:val="24"/>
              </w:rPr>
            </w:pPr>
            <w:r w:rsidRPr="00370548">
              <w:rPr>
                <w:rFonts w:cs="Times New Roman"/>
                <w:sz w:val="24"/>
              </w:rPr>
              <w:t>A39</w:t>
            </w:r>
          </w:p>
        </w:tc>
        <w:tc>
          <w:tcPr>
            <w:tcW w:w="2977" w:type="dxa"/>
            <w:vAlign w:val="center"/>
          </w:tcPr>
          <w:p w14:paraId="308959BE"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Data provider</w:t>
            </w:r>
          </w:p>
        </w:tc>
        <w:tc>
          <w:tcPr>
            <w:tcW w:w="5103" w:type="dxa"/>
            <w:vAlign w:val="center"/>
          </w:tcPr>
          <w:p w14:paraId="2044A731"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Data Provider (DP)</w:t>
            </w:r>
          </w:p>
        </w:tc>
      </w:tr>
      <w:tr w:rsidR="006A5B37" w:rsidRPr="00370548" w14:paraId="51CF4E72" w14:textId="77777777" w:rsidTr="003A53DF">
        <w:trPr>
          <w:trHeight w:val="510"/>
        </w:trPr>
        <w:tc>
          <w:tcPr>
            <w:cnfStyle w:val="001000000000" w:firstRow="0" w:lastRow="0" w:firstColumn="1" w:lastColumn="0" w:oddVBand="0" w:evenVBand="0" w:oddHBand="0" w:evenHBand="0" w:firstRowFirstColumn="0" w:firstRowLastColumn="0" w:lastRowFirstColumn="0" w:lastRowLastColumn="0"/>
            <w:tcW w:w="1356"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ign w:val="center"/>
          </w:tcPr>
          <w:p w14:paraId="0A13C962" w14:textId="77777777" w:rsidR="006A5B37" w:rsidRPr="00370548" w:rsidRDefault="006A5B37" w:rsidP="006A5B37">
            <w:pPr>
              <w:spacing w:after="0"/>
              <w:rPr>
                <w:rFonts w:cs="Times New Roman"/>
                <w:sz w:val="24"/>
              </w:rPr>
            </w:pPr>
            <w:r w:rsidRPr="00370548">
              <w:rPr>
                <w:rFonts w:cs="Times New Roman"/>
                <w:sz w:val="24"/>
              </w:rPr>
              <w:t>Z01</w:t>
            </w:r>
          </w:p>
        </w:tc>
        <w:tc>
          <w:tcPr>
            <w:tcW w:w="2977" w:type="dxa"/>
            <w:vAlign w:val="center"/>
          </w:tcPr>
          <w:p w14:paraId="34215918"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Lieferant</w:t>
            </w:r>
          </w:p>
        </w:tc>
        <w:tc>
          <w:tcPr>
            <w:tcW w:w="5103" w:type="dxa"/>
            <w:vAlign w:val="center"/>
          </w:tcPr>
          <w:p w14:paraId="7E63B2CD" w14:textId="77777777" w:rsidR="006A5B37" w:rsidRPr="00370548" w:rsidRDefault="006A5B37" w:rsidP="006A5B37">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Lieferant (LF)</w:t>
            </w:r>
          </w:p>
        </w:tc>
      </w:tr>
    </w:tbl>
    <w:p w14:paraId="19013B84" w14:textId="2782137F" w:rsidR="00A44EBE" w:rsidRPr="00370548" w:rsidRDefault="00A44EBE" w:rsidP="006213A3"/>
    <w:p w14:paraId="4432B86B" w14:textId="77777777" w:rsidR="00A44EBE" w:rsidRPr="00370548" w:rsidRDefault="00A44EBE">
      <w:pPr>
        <w:spacing w:after="200" w:line="276" w:lineRule="auto"/>
      </w:pPr>
      <w:r w:rsidRPr="00370548">
        <w:br w:type="page"/>
      </w:r>
    </w:p>
    <w:p w14:paraId="5F54F119" w14:textId="77777777" w:rsidR="005602BC" w:rsidRPr="00370548" w:rsidRDefault="005602BC" w:rsidP="005602BC">
      <w:pPr>
        <w:pStyle w:val="berschrift1"/>
      </w:pPr>
      <w:bookmarkStart w:id="233" w:name="_Toc61515165"/>
      <w:bookmarkStart w:id="234" w:name="_Ref67670732"/>
      <w:bookmarkStart w:id="235" w:name="_Ref77154102"/>
      <w:bookmarkStart w:id="236" w:name="_Toc224230818"/>
      <w:r w:rsidRPr="00370548">
        <w:lastRenderedPageBreak/>
        <w:t>Glossar</w:t>
      </w:r>
      <w:bookmarkEnd w:id="233"/>
      <w:bookmarkEnd w:id="234"/>
      <w:bookmarkEnd w:id="235"/>
      <w:bookmarkEnd w:id="236"/>
    </w:p>
    <w:tbl>
      <w:tblPr>
        <w:tblStyle w:val="edienergy"/>
        <w:tblW w:w="9493" w:type="dxa"/>
        <w:tblInd w:w="85" w:type="dxa"/>
        <w:tblBorders>
          <w:left w:val="dotted" w:sz="4" w:space="0" w:color="808080" w:themeColor="background1" w:themeShade="80"/>
          <w:right w:val="dotted" w:sz="4" w:space="0" w:color="808080" w:themeColor="background1" w:themeShade="80"/>
          <w:insideV w:val="dotted" w:sz="4" w:space="0" w:color="808080" w:themeColor="background1" w:themeShade="80"/>
        </w:tblBorders>
        <w:tblLayout w:type="fixed"/>
        <w:tblLook w:val="01E0" w:firstRow="1" w:lastRow="1" w:firstColumn="1" w:lastColumn="1" w:noHBand="0" w:noVBand="0"/>
      </w:tblPr>
      <w:tblGrid>
        <w:gridCol w:w="1838"/>
        <w:gridCol w:w="7655"/>
      </w:tblGrid>
      <w:tr w:rsidR="005602BC" w:rsidRPr="00370548" w14:paraId="102DA1CC" w14:textId="77777777" w:rsidTr="003A53D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noWrap/>
          </w:tcPr>
          <w:p w14:paraId="58B2241F" w14:textId="77777777" w:rsidR="005602BC" w:rsidRPr="00370548" w:rsidRDefault="005602BC" w:rsidP="002E44FD">
            <w:pPr>
              <w:keepNext/>
              <w:spacing w:after="0"/>
              <w:rPr>
                <w:rFonts w:cs="Times New Roman"/>
                <w:b/>
                <w:sz w:val="22"/>
                <w:szCs w:val="22"/>
              </w:rPr>
            </w:pPr>
            <w:r w:rsidRPr="00370548">
              <w:rPr>
                <w:rFonts w:cs="Times New Roman"/>
                <w:b/>
                <w:sz w:val="22"/>
                <w:szCs w:val="22"/>
              </w:rPr>
              <w:t>Begriff</w:t>
            </w:r>
          </w:p>
        </w:tc>
        <w:tc>
          <w:tcPr>
            <w:tcW w:w="7655"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520A383" w14:textId="77777777" w:rsidR="005602BC" w:rsidRPr="00370548" w:rsidRDefault="005602BC" w:rsidP="002E44FD">
            <w:pPr>
              <w:spacing w:after="0"/>
              <w:cnfStyle w:val="100000000000" w:firstRow="1" w:lastRow="0" w:firstColumn="0" w:lastColumn="0" w:oddVBand="0" w:evenVBand="0" w:oddHBand="0" w:evenHBand="0" w:firstRowFirstColumn="0" w:firstRowLastColumn="0" w:lastRowFirstColumn="0" w:lastRowLastColumn="0"/>
              <w:rPr>
                <w:rFonts w:cs="Times New Roman"/>
                <w:b/>
                <w:sz w:val="22"/>
                <w:szCs w:val="22"/>
              </w:rPr>
            </w:pPr>
            <w:r w:rsidRPr="00370548">
              <w:rPr>
                <w:rFonts w:cs="Times New Roman"/>
                <w:b/>
                <w:sz w:val="22"/>
                <w:szCs w:val="22"/>
              </w:rPr>
              <w:t>Bedeutung</w:t>
            </w:r>
          </w:p>
        </w:tc>
      </w:tr>
      <w:tr w:rsidR="005602BC" w:rsidRPr="00370548" w14:paraId="36F41ABC"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1A4D458" w14:textId="77777777" w:rsidR="005602BC" w:rsidRPr="00370548" w:rsidRDefault="005602BC" w:rsidP="002E44FD">
            <w:pPr>
              <w:spacing w:after="0"/>
              <w:rPr>
                <w:rFonts w:cs="Times New Roman"/>
                <w:sz w:val="24"/>
              </w:rPr>
            </w:pPr>
            <w:r w:rsidRPr="00370548">
              <w:rPr>
                <w:rFonts w:cs="Times New Roman"/>
                <w:sz w:val="24"/>
              </w:rPr>
              <w:t>Datenelement</w:t>
            </w:r>
          </w:p>
        </w:tc>
        <w:tc>
          <w:tcPr>
            <w:tcW w:w="7655" w:type="dxa"/>
          </w:tcPr>
          <w:p w14:paraId="6B730783" w14:textId="0ED2DEEE"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In der Nachrichtenbeschreibung wird ein Datenelement über eine Nummer innerhalb der Segmentbeschreibung gekennzeichnet. (z.</w:t>
            </w:r>
            <w:r w:rsidR="005B1E80" w:rsidRPr="00E82C36">
              <w:rPr>
                <w:rFonts w:eastAsia="Calibri"/>
                <w:sz w:val="24"/>
                <w:lang w:eastAsia="en-US"/>
              </w:rPr>
              <w:t> </w:t>
            </w:r>
            <w:r w:rsidRPr="00370548">
              <w:rPr>
                <w:rFonts w:cs="Times New Roman"/>
                <w:sz w:val="24"/>
              </w:rPr>
              <w:t>B. im UNH-Segment das Datenelement 0062).</w:t>
            </w:r>
          </w:p>
        </w:tc>
      </w:tr>
      <w:tr w:rsidR="005602BC" w:rsidRPr="00370548" w14:paraId="5CF7067A"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DB278BC" w14:textId="77777777" w:rsidR="005602BC" w:rsidRPr="00370548" w:rsidRDefault="005602BC" w:rsidP="002E44FD">
            <w:pPr>
              <w:spacing w:after="0"/>
              <w:rPr>
                <w:rFonts w:cs="Times New Roman"/>
                <w:sz w:val="24"/>
              </w:rPr>
            </w:pPr>
            <w:r w:rsidRPr="00370548">
              <w:rPr>
                <w:rFonts w:cs="Times New Roman"/>
                <w:sz w:val="24"/>
              </w:rPr>
              <w:t>Datenelement-gruppe</w:t>
            </w:r>
          </w:p>
        </w:tc>
        <w:tc>
          <w:tcPr>
            <w:tcW w:w="7655" w:type="dxa"/>
          </w:tcPr>
          <w:p w14:paraId="52CEA75A" w14:textId="7F673428"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In der Nachrichtenbeschreibung wird innerhalb der Segmentbeschreibung die Datenelementgruppe immer beginnend mit einem Buchstaben gefolgt von einer Zahl gekennzeichnet. (z.</w:t>
            </w:r>
            <w:r w:rsidR="00624981" w:rsidRPr="00E82C36">
              <w:rPr>
                <w:rFonts w:eastAsia="Calibri"/>
                <w:sz w:val="24"/>
                <w:lang w:eastAsia="en-US"/>
              </w:rPr>
              <w:t> </w:t>
            </w:r>
            <w:r w:rsidRPr="00370548">
              <w:rPr>
                <w:rFonts w:cs="Times New Roman"/>
                <w:sz w:val="24"/>
              </w:rPr>
              <w:t>B. im UNH-Segment die Datenelement</w:t>
            </w:r>
            <w:r w:rsidRPr="00370548">
              <w:rPr>
                <w:rFonts w:cs="Times New Roman"/>
              </w:rPr>
              <w:t>-</w:t>
            </w:r>
            <w:r w:rsidRPr="00370548">
              <w:rPr>
                <w:rFonts w:cs="Times New Roman"/>
                <w:sz w:val="24"/>
              </w:rPr>
              <w:t>gruppe S009).</w:t>
            </w:r>
          </w:p>
        </w:tc>
      </w:tr>
      <w:tr w:rsidR="005602BC" w:rsidRPr="00370548" w14:paraId="29CAF8A9"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0BC06DE9" w14:textId="77777777" w:rsidR="005602BC" w:rsidRPr="00370548" w:rsidRDefault="005602BC" w:rsidP="002E44FD">
            <w:pPr>
              <w:spacing w:after="0"/>
              <w:rPr>
                <w:rFonts w:cs="Times New Roman"/>
                <w:sz w:val="24"/>
              </w:rPr>
            </w:pPr>
            <w:r w:rsidRPr="00370548">
              <w:rPr>
                <w:rFonts w:cs="Times New Roman"/>
                <w:sz w:val="24"/>
              </w:rPr>
              <w:t>Geschäftsnachricht</w:t>
            </w:r>
          </w:p>
        </w:tc>
        <w:tc>
          <w:tcPr>
            <w:tcW w:w="7655" w:type="dxa"/>
          </w:tcPr>
          <w:p w14:paraId="70453339" w14:textId="77777777"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Als Geschäftsnachricht werden alle Nachrichtentypen außer CONTRL und APERAK bezeichnet.</w:t>
            </w:r>
          </w:p>
        </w:tc>
      </w:tr>
      <w:tr w:rsidR="005602BC" w:rsidRPr="00370548" w14:paraId="438440FB"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6AB2350C" w14:textId="77777777" w:rsidR="005602BC" w:rsidRPr="00370548" w:rsidRDefault="005602BC" w:rsidP="002E44FD">
            <w:pPr>
              <w:spacing w:after="0"/>
              <w:rPr>
                <w:rFonts w:cs="Times New Roman"/>
                <w:sz w:val="24"/>
              </w:rPr>
            </w:pPr>
            <w:r w:rsidRPr="00370548">
              <w:rPr>
                <w:rFonts w:cs="Times New Roman"/>
                <w:sz w:val="24"/>
              </w:rPr>
              <w:t>Geschäftsvorfall</w:t>
            </w:r>
          </w:p>
        </w:tc>
        <w:tc>
          <w:tcPr>
            <w:tcW w:w="7655" w:type="dxa"/>
          </w:tcPr>
          <w:p w14:paraId="51A9FC67" w14:textId="77777777"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Mit Geschäftsvorfall ist abhängig vom Nachrichtentyp der Vorgang oder die Nachricht gemeint. Das heißt, bei Nachrichtentypen, die keine Vorgänge enthalten, ist damit die Nachricht gemeint. Bei allen anderen Nachrichten</w:t>
            </w:r>
            <w:r w:rsidR="00282E3C" w:rsidRPr="00370548">
              <w:rPr>
                <w:rFonts w:cs="Times New Roman"/>
                <w:sz w:val="24"/>
              </w:rPr>
              <w:softHyphen/>
            </w:r>
            <w:r w:rsidRPr="00370548">
              <w:rPr>
                <w:rFonts w:cs="Times New Roman"/>
                <w:sz w:val="24"/>
              </w:rPr>
              <w:t>typen ist mit Geschäftsvorfall der Vorgang gemeint.</w:t>
            </w:r>
          </w:p>
          <w:p w14:paraId="0144DC9B" w14:textId="77777777"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Zur besseren Lesbarkeit wird in den Dokumenten von EDI@Energy, immer vom Geschäftsvorfall</w:t>
            </w:r>
            <w:r w:rsidRPr="00370548" w:rsidDel="00E6772B">
              <w:rPr>
                <w:rFonts w:cs="Times New Roman"/>
                <w:sz w:val="24"/>
              </w:rPr>
              <w:t xml:space="preserve"> </w:t>
            </w:r>
            <w:r w:rsidRPr="00370548">
              <w:rPr>
                <w:rFonts w:cs="Times New Roman"/>
                <w:sz w:val="24"/>
              </w:rPr>
              <w:t>gesprochen.</w:t>
            </w:r>
          </w:p>
          <w:p w14:paraId="49CFC9F9" w14:textId="7DB42673"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 xml:space="preserve">Hinweis: In anderen Dokumenten, wie beispielsweise in der </w:t>
            </w:r>
            <w:r w:rsidR="00D73327">
              <w:rPr>
                <w:rFonts w:cs="Times New Roman"/>
                <w:sz w:val="24"/>
              </w:rPr>
              <w:t>GPKE Teil 2</w:t>
            </w:r>
            <w:r w:rsidRPr="00370548">
              <w:rPr>
                <w:rFonts w:cs="Times New Roman"/>
                <w:sz w:val="24"/>
              </w:rPr>
              <w:t xml:space="preserve"> ist auch von „Geschäftsvorfall“ die Rede. Dort wird eine andere Bedeutung mit dem Begriff verbunden.</w:t>
            </w:r>
          </w:p>
        </w:tc>
      </w:tr>
      <w:tr w:rsidR="005602BC" w:rsidRPr="00370548" w14:paraId="6AC8C135" w14:textId="77777777" w:rsidTr="003A53DF">
        <w:trPr>
          <w:trHeight w:val="4845"/>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3BDB539" w14:textId="77777777" w:rsidR="005602BC" w:rsidRPr="00370548" w:rsidRDefault="005602BC" w:rsidP="002E44FD">
            <w:pPr>
              <w:spacing w:after="0"/>
              <w:rPr>
                <w:rFonts w:cs="Times New Roman"/>
                <w:sz w:val="24"/>
              </w:rPr>
            </w:pPr>
            <w:r w:rsidRPr="00370548">
              <w:rPr>
                <w:rFonts w:cs="Times New Roman"/>
                <w:sz w:val="24"/>
              </w:rPr>
              <w:t>Gruppendaten-element</w:t>
            </w:r>
          </w:p>
        </w:tc>
        <w:tc>
          <w:tcPr>
            <w:tcW w:w="7655" w:type="dxa"/>
          </w:tcPr>
          <w:p w14:paraId="5FDE35F4" w14:textId="7F5DAFD2" w:rsidR="005602BC" w:rsidRPr="00370548" w:rsidRDefault="005602BC" w:rsidP="00A8289A">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Ein Gruppendatenelement wird nach einer Datenelementgruppe eingerückt mit einer Nummer gekennzeichnet. (z.</w:t>
            </w:r>
            <w:r w:rsidR="00624981" w:rsidRPr="00E82C36">
              <w:rPr>
                <w:rFonts w:eastAsia="Calibri"/>
                <w:sz w:val="24"/>
                <w:lang w:eastAsia="en-US"/>
              </w:rPr>
              <w:t> </w:t>
            </w:r>
            <w:r w:rsidRPr="00370548">
              <w:rPr>
                <w:rFonts w:cs="Times New Roman"/>
                <w:sz w:val="24"/>
              </w:rPr>
              <w:t>B. im UNH-Segment das Gruppendatenelement 0065.</w:t>
            </w:r>
            <w:r w:rsidR="00DD02E7">
              <w:rPr>
                <w:noProof/>
              </w:rPr>
              <w:t xml:space="preserve"> </w:t>
            </w:r>
            <w:r w:rsidR="00DD02E7" w:rsidRPr="00DD02E7">
              <w:rPr>
                <w:rFonts w:cs="Times New Roman"/>
                <w:noProof/>
              </w:rPr>
              <w:drawing>
                <wp:inline distT="0" distB="0" distL="0" distR="0" wp14:anchorId="1BC77D2A" wp14:editId="4F19857B">
                  <wp:extent cx="4752975" cy="299021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52975" cy="2990215"/>
                          </a:xfrm>
                          <a:prstGeom prst="rect">
                            <a:avLst/>
                          </a:prstGeom>
                        </pic:spPr>
                      </pic:pic>
                    </a:graphicData>
                  </a:graphic>
                </wp:inline>
              </w:drawing>
            </w:r>
          </w:p>
        </w:tc>
      </w:tr>
      <w:tr w:rsidR="005602BC" w:rsidRPr="00370548" w14:paraId="08E487CF"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32A8F9DA" w14:textId="77777777" w:rsidR="005602BC" w:rsidRPr="00370548" w:rsidRDefault="005602BC" w:rsidP="002E44FD">
            <w:pPr>
              <w:spacing w:after="0"/>
              <w:rPr>
                <w:rFonts w:cs="Times New Roman"/>
                <w:sz w:val="24"/>
              </w:rPr>
            </w:pPr>
            <w:r w:rsidRPr="00370548">
              <w:rPr>
                <w:rFonts w:cs="Times New Roman"/>
                <w:sz w:val="24"/>
              </w:rPr>
              <w:lastRenderedPageBreak/>
              <w:t>Nachricht</w:t>
            </w:r>
          </w:p>
        </w:tc>
        <w:tc>
          <w:tcPr>
            <w:tcW w:w="7655" w:type="dxa"/>
          </w:tcPr>
          <w:p w14:paraId="1785F3BE" w14:textId="77777777"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Eine Nachricht beginnt mit dem UNH-Segment und endet mit dem UNT-Segment. Abhängig vom Nachrichtentyp kann eine Nachricht Vorgänge enthalten.</w:t>
            </w:r>
          </w:p>
        </w:tc>
      </w:tr>
      <w:tr w:rsidR="005602BC" w:rsidRPr="00370548" w14:paraId="2D28640D"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23AC420" w14:textId="77777777" w:rsidR="005602BC" w:rsidRPr="00370548" w:rsidRDefault="005602BC" w:rsidP="002E44FD">
            <w:pPr>
              <w:spacing w:after="0"/>
              <w:rPr>
                <w:rFonts w:cs="Times New Roman"/>
                <w:sz w:val="24"/>
              </w:rPr>
            </w:pPr>
            <w:r w:rsidRPr="00370548">
              <w:rPr>
                <w:rFonts w:cs="Times New Roman"/>
                <w:sz w:val="24"/>
              </w:rPr>
              <w:t>Service-nachricht</w:t>
            </w:r>
          </w:p>
        </w:tc>
        <w:tc>
          <w:tcPr>
            <w:tcW w:w="7655" w:type="dxa"/>
          </w:tcPr>
          <w:p w14:paraId="6382D4BE" w14:textId="77777777"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Als Servicenachricht wird die CONTRL und APERAK bezeichnet. Für diese Nachrichten ist kein eigener Prüfidentifikator vergeben.</w:t>
            </w:r>
          </w:p>
        </w:tc>
      </w:tr>
      <w:tr w:rsidR="005602BC" w:rsidRPr="00370548" w14:paraId="7471B99A"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01931733" w14:textId="77777777" w:rsidR="005602BC" w:rsidRPr="00370548" w:rsidRDefault="005602BC" w:rsidP="002E44FD">
            <w:pPr>
              <w:spacing w:after="0"/>
              <w:rPr>
                <w:rFonts w:cs="Times New Roman"/>
                <w:sz w:val="24"/>
              </w:rPr>
            </w:pPr>
            <w:r w:rsidRPr="00370548">
              <w:rPr>
                <w:rFonts w:cs="Times New Roman"/>
                <w:sz w:val="24"/>
              </w:rPr>
              <w:t>Übertragungs-datei</w:t>
            </w:r>
          </w:p>
        </w:tc>
        <w:tc>
          <w:tcPr>
            <w:tcW w:w="7655" w:type="dxa"/>
          </w:tcPr>
          <w:p w14:paraId="02EDB627" w14:textId="1B04A347"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Eine Übertragungsdatei is</w:t>
            </w:r>
            <w:r w:rsidR="0021056E" w:rsidRPr="00370548">
              <w:rPr>
                <w:rFonts w:cs="Times New Roman"/>
                <w:sz w:val="24"/>
              </w:rPr>
              <w:t xml:space="preserve">t eine vollständige EDIFACT </w:t>
            </w:r>
            <w:r w:rsidRPr="00370548">
              <w:rPr>
                <w:rFonts w:cs="Times New Roman"/>
                <w:sz w:val="24"/>
              </w:rPr>
              <w:t>Datei, angefangen mit dem UNA- bzw. UNB- bis zum UNZ-Segment, inklusive aller darin enthalt</w:t>
            </w:r>
            <w:r w:rsidR="00884C64" w:rsidRPr="00370548">
              <w:rPr>
                <w:rFonts w:cs="Times New Roman"/>
                <w:sz w:val="24"/>
              </w:rPr>
              <w:t>e</w:t>
            </w:r>
            <w:r w:rsidRPr="00370548">
              <w:rPr>
                <w:rFonts w:cs="Times New Roman"/>
                <w:sz w:val="24"/>
              </w:rPr>
              <w:t>nen Nachrichten und Vorgänge.</w:t>
            </w:r>
          </w:p>
        </w:tc>
      </w:tr>
      <w:tr w:rsidR="005602BC" w:rsidRPr="00370548" w14:paraId="5233A4DE" w14:textId="77777777" w:rsidTr="003A53DF">
        <w:trPr>
          <w:trHeight w:val="29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l2br w:val="none" w:sz="0" w:space="0" w:color="auto"/>
              <w:tr2bl w:val="none" w:sz="0" w:space="0" w:color="auto"/>
            </w:tcBorders>
            <w:noWrap/>
          </w:tcPr>
          <w:p w14:paraId="49EA4091" w14:textId="77777777" w:rsidR="005602BC" w:rsidRPr="00370548" w:rsidRDefault="005602BC" w:rsidP="002E44FD">
            <w:pPr>
              <w:spacing w:after="0"/>
              <w:rPr>
                <w:rFonts w:cs="Times New Roman"/>
                <w:sz w:val="24"/>
              </w:rPr>
            </w:pPr>
            <w:r w:rsidRPr="00370548">
              <w:rPr>
                <w:rFonts w:cs="Times New Roman"/>
                <w:sz w:val="24"/>
              </w:rPr>
              <w:t>Vorgang</w:t>
            </w:r>
          </w:p>
        </w:tc>
        <w:tc>
          <w:tcPr>
            <w:tcW w:w="7655" w:type="dxa"/>
          </w:tcPr>
          <w:p w14:paraId="3ABBD052" w14:textId="30E487FC" w:rsidR="005602BC" w:rsidRPr="00370548" w:rsidRDefault="005602BC" w:rsidP="002E44FD">
            <w:pPr>
              <w:spacing w:after="0"/>
              <w:cnfStyle w:val="000000000000" w:firstRow="0" w:lastRow="0" w:firstColumn="0" w:lastColumn="0" w:oddVBand="0" w:evenVBand="0" w:oddHBand="0" w:evenHBand="0" w:firstRowFirstColumn="0" w:firstRowLastColumn="0" w:lastRowFirstColumn="0" w:lastRowLastColumn="0"/>
              <w:rPr>
                <w:rFonts w:cs="Times New Roman"/>
                <w:sz w:val="24"/>
              </w:rPr>
            </w:pPr>
            <w:r w:rsidRPr="00370548">
              <w:rPr>
                <w:rFonts w:cs="Times New Roman"/>
                <w:sz w:val="24"/>
              </w:rPr>
              <w:t>Ein Vorgang in einem Nachrichtentyp stellt ein in sich abgeschlossenes Informationspaket dar, das unter Hinzunahme der Absender und Empfängerinformationen aus dem Kopf der Nachricht ausreicht, um vollständig bearbeitet werden zu können. Beispiele für Nachrichten, die Vorgänge enthalten können s</w:t>
            </w:r>
            <w:r w:rsidR="003A53DF" w:rsidRPr="00370548">
              <w:rPr>
                <w:rFonts w:cs="Times New Roman"/>
                <w:sz w:val="24"/>
              </w:rPr>
              <w:t>ind: IFTSTA, INSRPT und UTILMD.</w:t>
            </w:r>
          </w:p>
        </w:tc>
      </w:tr>
    </w:tbl>
    <w:p w14:paraId="657ECDCC" w14:textId="77777777" w:rsidR="005602BC" w:rsidRPr="00370548" w:rsidRDefault="005602BC" w:rsidP="005602BC">
      <w:pPr>
        <w:rPr>
          <w:rFonts w:cstheme="minorHAnsi"/>
        </w:rPr>
      </w:pPr>
      <w:r w:rsidRPr="00370548">
        <w:rPr>
          <w:rFonts w:cstheme="minorHAnsi"/>
        </w:rPr>
        <w:br w:type="page"/>
      </w:r>
    </w:p>
    <w:p w14:paraId="4CAA0072" w14:textId="77777777" w:rsidR="00C45FB8" w:rsidRPr="00370548" w:rsidRDefault="00C45FB8" w:rsidP="00C45FB8">
      <w:pPr>
        <w:pStyle w:val="berschrift1"/>
      </w:pPr>
      <w:bookmarkStart w:id="237" w:name="_Toc477356006"/>
      <w:bookmarkStart w:id="238" w:name="_Toc61515166"/>
      <w:bookmarkStart w:id="239" w:name="_Toc224230819"/>
      <w:r w:rsidRPr="00370548">
        <w:lastRenderedPageBreak/>
        <w:t>Abkürzungsverzeichnis</w:t>
      </w:r>
      <w:bookmarkEnd w:id="237"/>
      <w:bookmarkEnd w:id="238"/>
      <w:bookmarkEnd w:id="239"/>
    </w:p>
    <w:p w14:paraId="30E0007D" w14:textId="03F5805C" w:rsidR="00C45FB8" w:rsidRPr="00370548" w:rsidRDefault="00C45FB8" w:rsidP="00C45FB8">
      <w:r w:rsidRPr="00370548">
        <w:rPr>
          <w:u w:val="single"/>
        </w:rPr>
        <w:t>Hinweis</w:t>
      </w:r>
      <w:r w:rsidR="0021056E" w:rsidRPr="00370548">
        <w:t xml:space="preserve">: Abkürzung von EDIFACT </w:t>
      </w:r>
      <w:r w:rsidRPr="00370548">
        <w:t>und XML</w:t>
      </w:r>
      <w:r w:rsidR="0021056E" w:rsidRPr="00370548">
        <w:t xml:space="preserve"> </w:t>
      </w:r>
      <w:r w:rsidRPr="00370548">
        <w:t>Nachrichtenbestandteilen (z.</w:t>
      </w:r>
      <w:r w:rsidR="00624981" w:rsidRPr="00370548">
        <w:rPr>
          <w:rFonts w:eastAsia="Calibri"/>
          <w:lang w:eastAsia="en-US"/>
        </w:rPr>
        <w:t> </w:t>
      </w:r>
      <w:r w:rsidRPr="00370548">
        <w:t>B. Segmente, Datenelemente und Qualifier) werden nicht im Verzeichnis aufgenommen.</w:t>
      </w:r>
    </w:p>
    <w:tbl>
      <w:tblPr>
        <w:tblStyle w:val="Gitternetztabelle4Akzent31"/>
        <w:tblW w:w="9969" w:type="dxa"/>
        <w:tblLayout w:type="fixed"/>
        <w:tblLook w:val="01E0" w:firstRow="1" w:lastRow="1" w:firstColumn="1" w:lastColumn="1" w:noHBand="0" w:noVBand="0"/>
      </w:tblPr>
      <w:tblGrid>
        <w:gridCol w:w="2377"/>
        <w:gridCol w:w="7592"/>
      </w:tblGrid>
      <w:tr w:rsidR="00C45FB8" w:rsidRPr="00370548" w14:paraId="729ABE81" w14:textId="77777777" w:rsidTr="006924C6">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C7F848B" w14:textId="77777777" w:rsidR="00C45FB8" w:rsidRPr="00370548" w:rsidRDefault="00C45FB8" w:rsidP="00C45FB8">
            <w:pPr>
              <w:keepNext/>
              <w:spacing w:before="60" w:after="60" w:line="240" w:lineRule="exact"/>
              <w:rPr>
                <w:rFonts w:cstheme="minorHAnsi"/>
                <w:b w:val="0"/>
                <w:color w:val="FFFFFF" w:themeColor="background1"/>
                <w:sz w:val="22"/>
                <w:szCs w:val="22"/>
              </w:rPr>
            </w:pPr>
            <w:r w:rsidRPr="00370548">
              <w:rPr>
                <w:rFonts w:cstheme="minorHAnsi"/>
                <w:b w:val="0"/>
                <w:color w:val="FFFFFF" w:themeColor="background1"/>
                <w:sz w:val="22"/>
                <w:szCs w:val="22"/>
              </w:rPr>
              <w:t>Abkürzung</w:t>
            </w:r>
          </w:p>
        </w:tc>
        <w:tc>
          <w:tcPr>
            <w:cnfStyle w:val="000100000000" w:firstRow="0" w:lastRow="0" w:firstColumn="0" w:lastColumn="1" w:oddVBand="0" w:evenVBand="0" w:oddHBand="0" w:evenHBand="0" w:firstRowFirstColumn="0" w:firstRowLastColumn="0" w:lastRowFirstColumn="0" w:lastRowLastColumn="0"/>
            <w:tcW w:w="7592" w:type="dxa"/>
          </w:tcPr>
          <w:p w14:paraId="630C86C2" w14:textId="77777777" w:rsidR="00C45FB8" w:rsidRPr="00370548" w:rsidRDefault="00C45FB8" w:rsidP="00C45FB8">
            <w:pPr>
              <w:spacing w:before="60" w:after="60" w:line="240" w:lineRule="exact"/>
              <w:rPr>
                <w:rFonts w:cstheme="minorHAnsi"/>
                <w:b w:val="0"/>
                <w:color w:val="FFFFFF" w:themeColor="background1"/>
                <w:sz w:val="22"/>
                <w:szCs w:val="22"/>
              </w:rPr>
            </w:pPr>
            <w:r w:rsidRPr="00370548">
              <w:rPr>
                <w:rFonts w:cstheme="minorHAnsi"/>
                <w:b w:val="0"/>
                <w:color w:val="FFFFFF" w:themeColor="background1"/>
                <w:sz w:val="22"/>
                <w:szCs w:val="22"/>
              </w:rPr>
              <w:t>Bedeutung</w:t>
            </w:r>
          </w:p>
        </w:tc>
      </w:tr>
      <w:tr w:rsidR="00C45FB8" w:rsidRPr="00370548" w14:paraId="1182B8F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58B48A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w:t>
            </w:r>
          </w:p>
        </w:tc>
        <w:tc>
          <w:tcPr>
            <w:cnfStyle w:val="000100000000" w:firstRow="0" w:lastRow="0" w:firstColumn="0" w:lastColumn="1" w:oddVBand="0" w:evenVBand="0" w:oddHBand="0" w:evenHBand="0" w:firstRowFirstColumn="0" w:firstRowLastColumn="0" w:lastRowFirstColumn="0" w:lastRowLastColumn="0"/>
            <w:tcW w:w="7592" w:type="dxa"/>
          </w:tcPr>
          <w:p w14:paraId="3B6E4CBD" w14:textId="77777777" w:rsidR="00C45FB8" w:rsidRPr="00370548" w:rsidRDefault="002D2C38" w:rsidP="00C45FB8">
            <w:pPr>
              <w:spacing w:after="0" w:line="240" w:lineRule="exact"/>
              <w:rPr>
                <w:rFonts w:cstheme="minorHAnsi"/>
                <w:b w:val="0"/>
                <w:sz w:val="22"/>
                <w:szCs w:val="22"/>
              </w:rPr>
            </w:pPr>
            <w:r w:rsidRPr="00370548">
              <w:rPr>
                <w:rFonts w:cstheme="minorHAnsi"/>
                <w:b w:val="0"/>
                <w:sz w:val="22"/>
                <w:szCs w:val="22"/>
              </w:rPr>
              <w:t>A</w:t>
            </w:r>
            <w:r w:rsidR="00C45FB8" w:rsidRPr="00370548">
              <w:rPr>
                <w:rFonts w:cstheme="minorHAnsi"/>
                <w:b w:val="0"/>
                <w:sz w:val="22"/>
                <w:szCs w:val="22"/>
              </w:rPr>
              <w:t>lphabetisch</w:t>
            </w:r>
            <w:r w:rsidRPr="00370548">
              <w:rPr>
                <w:rFonts w:cstheme="minorHAnsi"/>
                <w:b w:val="0"/>
                <w:sz w:val="22"/>
                <w:szCs w:val="22"/>
              </w:rPr>
              <w:t xml:space="preserve"> </w:t>
            </w:r>
            <w:r w:rsidR="00C45FB8" w:rsidRPr="00370548">
              <w:rPr>
                <w:rFonts w:cstheme="minorHAnsi"/>
                <w:b w:val="0"/>
                <w:sz w:val="22"/>
                <w:szCs w:val="22"/>
              </w:rPr>
              <w:t>/</w:t>
            </w:r>
            <w:r w:rsidRPr="00370548">
              <w:rPr>
                <w:rFonts w:cstheme="minorHAnsi"/>
                <w:b w:val="0"/>
                <w:sz w:val="22"/>
                <w:szCs w:val="22"/>
              </w:rPr>
              <w:t xml:space="preserve"> </w:t>
            </w:r>
            <w:r w:rsidR="00C45FB8" w:rsidRPr="00370548">
              <w:rPr>
                <w:rFonts w:cstheme="minorHAnsi"/>
                <w:b w:val="0"/>
                <w:sz w:val="22"/>
                <w:szCs w:val="22"/>
              </w:rPr>
              <w:t>alphabetischer Wert</w:t>
            </w:r>
          </w:p>
        </w:tc>
      </w:tr>
      <w:tr w:rsidR="00C45FB8" w:rsidRPr="00370548" w14:paraId="712A4C20"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EFFA2F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AB</w:t>
            </w:r>
          </w:p>
        </w:tc>
        <w:tc>
          <w:tcPr>
            <w:cnfStyle w:val="000100000000" w:firstRow="0" w:lastRow="0" w:firstColumn="0" w:lastColumn="1" w:oddVBand="0" w:evenVBand="0" w:oddHBand="0" w:evenHBand="0" w:firstRowFirstColumn="0" w:firstRowLastColumn="0" w:lastRowFirstColumn="0" w:lastRowLastColumn="0"/>
            <w:tcW w:w="7592" w:type="dxa"/>
          </w:tcPr>
          <w:p w14:paraId="101ADA0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Anlagenbetreiber</w:t>
            </w:r>
          </w:p>
        </w:tc>
      </w:tr>
      <w:tr w:rsidR="00C45FB8" w:rsidRPr="00370548" w14:paraId="49393CD9"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EB759D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AES</w:t>
            </w:r>
          </w:p>
        </w:tc>
        <w:tc>
          <w:tcPr>
            <w:cnfStyle w:val="000100000000" w:firstRow="0" w:lastRow="0" w:firstColumn="0" w:lastColumn="1" w:oddVBand="0" w:evenVBand="0" w:oddHBand="0" w:evenHBand="0" w:firstRowFirstColumn="0" w:firstRowLastColumn="0" w:lastRowFirstColumn="0" w:lastRowLastColumn="0"/>
            <w:tcW w:w="7592" w:type="dxa"/>
          </w:tcPr>
          <w:p w14:paraId="5AFD79D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Advanced Encryption Standard (symmetrisches Verschlüsselungsverfahren</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Kryptosystem)</w:t>
            </w:r>
          </w:p>
        </w:tc>
      </w:tr>
      <w:tr w:rsidR="00C45FB8" w:rsidRPr="00370548" w14:paraId="641834F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3E02CB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AG</w:t>
            </w:r>
          </w:p>
        </w:tc>
        <w:tc>
          <w:tcPr>
            <w:cnfStyle w:val="000100000000" w:firstRow="0" w:lastRow="0" w:firstColumn="0" w:lastColumn="1" w:oddVBand="0" w:evenVBand="0" w:oddHBand="0" w:evenHBand="0" w:firstRowFirstColumn="0" w:firstRowLastColumn="0" w:lastRowFirstColumn="0" w:lastRowLastColumn="0"/>
            <w:tcW w:w="7592" w:type="dxa"/>
          </w:tcPr>
          <w:p w14:paraId="3A1F76A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Angefragter</w:t>
            </w:r>
          </w:p>
        </w:tc>
      </w:tr>
      <w:tr w:rsidR="00C45FB8" w:rsidRPr="00370548" w14:paraId="52EAD4B6"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FB4E67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AG</w:t>
            </w:r>
          </w:p>
        </w:tc>
        <w:tc>
          <w:tcPr>
            <w:cnfStyle w:val="000100000000" w:firstRow="0" w:lastRow="0" w:firstColumn="0" w:lastColumn="1" w:oddVBand="0" w:evenVBand="0" w:oddHBand="0" w:evenHBand="0" w:firstRowFirstColumn="0" w:firstRowLastColumn="0" w:lastRowFirstColumn="0" w:lastRowLastColumn="0"/>
            <w:tcW w:w="7592" w:type="dxa"/>
          </w:tcPr>
          <w:p w14:paraId="29F9101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Aktiengesellschaft</w:t>
            </w:r>
          </w:p>
        </w:tc>
      </w:tr>
      <w:tr w:rsidR="00C45FB8" w:rsidRPr="00370548" w14:paraId="6D9EF723"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5EF373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AHB</w:t>
            </w:r>
          </w:p>
        </w:tc>
        <w:tc>
          <w:tcPr>
            <w:cnfStyle w:val="000100000000" w:firstRow="0" w:lastRow="0" w:firstColumn="0" w:lastColumn="1" w:oddVBand="0" w:evenVBand="0" w:oddHBand="0" w:evenHBand="0" w:firstRowFirstColumn="0" w:firstRowLastColumn="0" w:lastRowFirstColumn="0" w:lastRowLastColumn="0"/>
            <w:tcW w:w="7592" w:type="dxa"/>
          </w:tcPr>
          <w:p w14:paraId="1525FE7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Anwendungshandbuch</w:t>
            </w:r>
          </w:p>
        </w:tc>
      </w:tr>
      <w:tr w:rsidR="00C45FB8" w:rsidRPr="00370548" w14:paraId="1E5A35A6"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67BDB8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ALF</w:t>
            </w:r>
          </w:p>
        </w:tc>
        <w:tc>
          <w:tcPr>
            <w:cnfStyle w:val="000100000000" w:firstRow="0" w:lastRow="0" w:firstColumn="0" w:lastColumn="1" w:oddVBand="0" w:evenVBand="0" w:oddHBand="0" w:evenHBand="0" w:firstRowFirstColumn="0" w:firstRowLastColumn="0" w:lastRowFirstColumn="0" w:lastRowLastColumn="0"/>
            <w:tcW w:w="7592" w:type="dxa"/>
          </w:tcPr>
          <w:p w14:paraId="58A0729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BDEW Allgemeine Festlegungen zu den EDIFACT Nachrichtenformaten (dieses Dokument)</w:t>
            </w:r>
          </w:p>
        </w:tc>
      </w:tr>
      <w:tr w:rsidR="00C45FB8" w:rsidRPr="00370548" w14:paraId="26D7A2E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5C8ECC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AF</w:t>
            </w:r>
          </w:p>
        </w:tc>
        <w:tc>
          <w:tcPr>
            <w:cnfStyle w:val="000100000000" w:firstRow="0" w:lastRow="0" w:firstColumn="0" w:lastColumn="1" w:oddVBand="0" w:evenVBand="0" w:oddHBand="0" w:evenHBand="0" w:firstRowFirstColumn="0" w:firstRowLastColumn="0" w:lastRowFirstColumn="0" w:lastRowLastColumn="0"/>
            <w:tcW w:w="7592" w:type="dxa"/>
          </w:tcPr>
          <w:p w14:paraId="082FA4F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Anfragender</w:t>
            </w:r>
          </w:p>
        </w:tc>
      </w:tr>
      <w:tr w:rsidR="00C45FB8" w:rsidRPr="00370548" w14:paraId="1C4F7439"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991E46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w:t>
            </w:r>
          </w:p>
        </w:tc>
        <w:tc>
          <w:tcPr>
            <w:cnfStyle w:val="000100000000" w:firstRow="0" w:lastRow="0" w:firstColumn="0" w:lastColumn="1" w:oddVBand="0" w:evenVBand="0" w:oddHBand="0" w:evenHBand="0" w:firstRowFirstColumn="0" w:firstRowLastColumn="0" w:lastRowFirstColumn="0" w:lastRowLastColumn="0"/>
            <w:tcW w:w="7592" w:type="dxa"/>
          </w:tcPr>
          <w:p w14:paraId="2CF3B40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Anschlussnutzer</w:t>
            </w:r>
          </w:p>
        </w:tc>
      </w:tr>
      <w:tr w:rsidR="00C45FB8" w:rsidRPr="00370548" w14:paraId="2A889583"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F2A8134" w14:textId="77777777" w:rsidR="00C45FB8" w:rsidRPr="00370548" w:rsidRDefault="00884C64" w:rsidP="00C45FB8">
            <w:pPr>
              <w:spacing w:after="0" w:line="240" w:lineRule="exact"/>
              <w:rPr>
                <w:rFonts w:cstheme="minorHAnsi"/>
                <w:b w:val="0"/>
                <w:sz w:val="22"/>
                <w:szCs w:val="22"/>
              </w:rPr>
            </w:pPr>
            <w:r w:rsidRPr="00370548">
              <w:rPr>
                <w:rFonts w:cstheme="minorHAnsi"/>
                <w:b w:val="0"/>
                <w:sz w:val="22"/>
                <w:szCs w:val="22"/>
              </w:rPr>
              <w:t>A</w:t>
            </w:r>
            <w:r w:rsidR="00C45FB8" w:rsidRPr="00370548">
              <w:rPr>
                <w:rFonts w:cstheme="minorHAnsi"/>
                <w:b w:val="0"/>
                <w:sz w:val="22"/>
                <w:szCs w:val="22"/>
              </w:rPr>
              <w:t>n</w:t>
            </w:r>
          </w:p>
        </w:tc>
        <w:tc>
          <w:tcPr>
            <w:cnfStyle w:val="000100000000" w:firstRow="0" w:lastRow="0" w:firstColumn="0" w:lastColumn="1" w:oddVBand="0" w:evenVBand="0" w:oddHBand="0" w:evenHBand="0" w:firstRowFirstColumn="0" w:firstRowLastColumn="0" w:lastRowFirstColumn="0" w:lastRowLastColumn="0"/>
            <w:tcW w:w="7592" w:type="dxa"/>
          </w:tcPr>
          <w:p w14:paraId="0CAB813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Alphanumerisch</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alphanumerischer Wert und</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oder numerisch</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numerisch er Wert</w:t>
            </w:r>
          </w:p>
        </w:tc>
      </w:tr>
      <w:tr w:rsidR="00C45FB8" w:rsidRPr="00370548" w14:paraId="680591C8"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4DC927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anaSLP</w:t>
            </w:r>
          </w:p>
        </w:tc>
        <w:tc>
          <w:tcPr>
            <w:cnfStyle w:val="000100000000" w:firstRow="0" w:lastRow="0" w:firstColumn="0" w:lastColumn="1" w:oddVBand="0" w:evenVBand="0" w:oddHBand="0" w:evenHBand="0" w:firstRowFirstColumn="0" w:firstRowLastColumn="0" w:lastRowFirstColumn="0" w:lastRowLastColumn="0"/>
            <w:tcW w:w="7592" w:type="dxa"/>
          </w:tcPr>
          <w:p w14:paraId="2CEBAAD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Analytisches Standardlastprofilverfahren</w:t>
            </w:r>
          </w:p>
        </w:tc>
      </w:tr>
      <w:tr w:rsidR="00C45FB8" w:rsidRPr="00370548" w14:paraId="141CCC4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8B68EC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ANN</w:t>
            </w:r>
          </w:p>
        </w:tc>
        <w:tc>
          <w:tcPr>
            <w:cnfStyle w:val="000100000000" w:firstRow="0" w:lastRow="0" w:firstColumn="0" w:lastColumn="1" w:oddVBand="0" w:evenVBand="0" w:oddHBand="0" w:evenHBand="0" w:firstRowFirstColumn="0" w:firstRowLastColumn="0" w:lastRowFirstColumn="0" w:lastRowLastColumn="0"/>
            <w:tcW w:w="7592" w:type="dxa"/>
          </w:tcPr>
          <w:p w14:paraId="4E90626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Anschlussnehmer</w:t>
            </w:r>
          </w:p>
        </w:tc>
      </w:tr>
      <w:tr w:rsidR="00E853E0" w:rsidRPr="00370548" w14:paraId="1CEF6D17" w14:textId="77777777" w:rsidTr="0032115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40AC1A1"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API</w:t>
            </w:r>
          </w:p>
        </w:tc>
        <w:tc>
          <w:tcPr>
            <w:cnfStyle w:val="000100000000" w:firstRow="0" w:lastRow="0" w:firstColumn="0" w:lastColumn="1" w:oddVBand="0" w:evenVBand="0" w:oddHBand="0" w:evenHBand="0" w:firstRowFirstColumn="0" w:firstRowLastColumn="0" w:lastRowFirstColumn="0" w:lastRowLastColumn="0"/>
            <w:tcW w:w="7592" w:type="dxa"/>
          </w:tcPr>
          <w:p w14:paraId="7BB2FF0C"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Application Programming Interface</w:t>
            </w:r>
          </w:p>
        </w:tc>
      </w:tr>
      <w:tr w:rsidR="00C45FB8" w:rsidRPr="00370548" w14:paraId="7CC0927D"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FD5DA7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AS2</w:t>
            </w:r>
          </w:p>
        </w:tc>
        <w:tc>
          <w:tcPr>
            <w:cnfStyle w:val="000100000000" w:firstRow="0" w:lastRow="0" w:firstColumn="0" w:lastColumn="1" w:oddVBand="0" w:evenVBand="0" w:oddHBand="0" w:evenHBand="0" w:firstRowFirstColumn="0" w:firstRowLastColumn="0" w:lastRowFirstColumn="0" w:lastRowLastColumn="0"/>
            <w:tcW w:w="7592" w:type="dxa"/>
          </w:tcPr>
          <w:p w14:paraId="3A2A1DA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Applicability Statement 2</w:t>
            </w:r>
          </w:p>
        </w:tc>
      </w:tr>
      <w:tr w:rsidR="00C45FB8" w:rsidRPr="00370548" w14:paraId="329519E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2C0CB2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BDEW</w:t>
            </w:r>
          </w:p>
        </w:tc>
        <w:tc>
          <w:tcPr>
            <w:cnfStyle w:val="000100000000" w:firstRow="0" w:lastRow="0" w:firstColumn="0" w:lastColumn="1" w:oddVBand="0" w:evenVBand="0" w:oddHBand="0" w:evenHBand="0" w:firstRowFirstColumn="0" w:firstRowLastColumn="0" w:lastRowFirstColumn="0" w:lastRowLastColumn="0"/>
            <w:tcW w:w="7592" w:type="dxa"/>
          </w:tcPr>
          <w:p w14:paraId="393EA03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Bundesverband der Energie- und Wasserwirtschaft e.V.</w:t>
            </w:r>
          </w:p>
        </w:tc>
      </w:tr>
      <w:tr w:rsidR="00C45FB8" w:rsidRPr="00370548" w14:paraId="5B495E3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D106F9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BDSG</w:t>
            </w:r>
          </w:p>
        </w:tc>
        <w:tc>
          <w:tcPr>
            <w:cnfStyle w:val="000100000000" w:firstRow="0" w:lastRow="0" w:firstColumn="0" w:lastColumn="1" w:oddVBand="0" w:evenVBand="0" w:oddHBand="0" w:evenHBand="0" w:firstRowFirstColumn="0" w:firstRowLastColumn="0" w:lastRowFirstColumn="0" w:lastRowLastColumn="0"/>
            <w:tcW w:w="7592" w:type="dxa"/>
          </w:tcPr>
          <w:p w14:paraId="1A94D8A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Bundesdatenschutzgesetz</w:t>
            </w:r>
          </w:p>
        </w:tc>
      </w:tr>
      <w:tr w:rsidR="00C45FB8" w:rsidRPr="00370548" w14:paraId="2F24DA6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8B0E12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Bez.</w:t>
            </w:r>
          </w:p>
        </w:tc>
        <w:tc>
          <w:tcPr>
            <w:cnfStyle w:val="000100000000" w:firstRow="0" w:lastRow="0" w:firstColumn="0" w:lastColumn="1" w:oddVBand="0" w:evenVBand="0" w:oddHBand="0" w:evenHBand="0" w:firstRowFirstColumn="0" w:firstRowLastColumn="0" w:lastRowFirstColumn="0" w:lastRowLastColumn="0"/>
            <w:tcW w:w="7592" w:type="dxa"/>
          </w:tcPr>
          <w:p w14:paraId="24BAD90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Bezeichnung</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Objekt-Bezeichner</w:t>
            </w:r>
          </w:p>
        </w:tc>
      </w:tr>
      <w:tr w:rsidR="00C45FB8" w:rsidRPr="00370548" w14:paraId="5379287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3DB7AB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BIKO</w:t>
            </w:r>
          </w:p>
        </w:tc>
        <w:tc>
          <w:tcPr>
            <w:cnfStyle w:val="000100000000" w:firstRow="0" w:lastRow="0" w:firstColumn="0" w:lastColumn="1" w:oddVBand="0" w:evenVBand="0" w:oddHBand="0" w:evenHBand="0" w:firstRowFirstColumn="0" w:firstRowLastColumn="0" w:lastRowFirstColumn="0" w:lastRowLastColumn="0"/>
            <w:tcW w:w="7592" w:type="dxa"/>
          </w:tcPr>
          <w:p w14:paraId="0600458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Bilanzkoordinator</w:t>
            </w:r>
          </w:p>
        </w:tc>
      </w:tr>
      <w:tr w:rsidR="00C45FB8" w:rsidRPr="00370548" w14:paraId="1C21B4C3"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A12027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BK</w:t>
            </w:r>
          </w:p>
        </w:tc>
        <w:tc>
          <w:tcPr>
            <w:cnfStyle w:val="000100000000" w:firstRow="0" w:lastRow="0" w:firstColumn="0" w:lastColumn="1" w:oddVBand="0" w:evenVBand="0" w:oddHBand="0" w:evenHBand="0" w:firstRowFirstColumn="0" w:firstRowLastColumn="0" w:lastRowFirstColumn="0" w:lastRowLastColumn="0"/>
            <w:tcW w:w="7592" w:type="dxa"/>
          </w:tcPr>
          <w:p w14:paraId="4FF599F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Bilanzkreis</w:t>
            </w:r>
          </w:p>
        </w:tc>
      </w:tr>
      <w:tr w:rsidR="00C45FB8" w:rsidRPr="00370548" w14:paraId="687AB058"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420709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BKV</w:t>
            </w:r>
          </w:p>
        </w:tc>
        <w:tc>
          <w:tcPr>
            <w:cnfStyle w:val="000100000000" w:firstRow="0" w:lastRow="0" w:firstColumn="0" w:lastColumn="1" w:oddVBand="0" w:evenVBand="0" w:oddHBand="0" w:evenHBand="0" w:firstRowFirstColumn="0" w:firstRowLastColumn="0" w:lastRowFirstColumn="0" w:lastRowLastColumn="0"/>
            <w:tcW w:w="7592" w:type="dxa"/>
          </w:tcPr>
          <w:p w14:paraId="7B8CED5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Bilanzkreisverantwortlicher</w:t>
            </w:r>
          </w:p>
        </w:tc>
      </w:tr>
      <w:tr w:rsidR="00C45FB8" w:rsidRPr="00370548" w14:paraId="067A70AC"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5CC1C9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BNetzA</w:t>
            </w:r>
          </w:p>
        </w:tc>
        <w:tc>
          <w:tcPr>
            <w:cnfStyle w:val="000100000000" w:firstRow="0" w:lastRow="0" w:firstColumn="0" w:lastColumn="1" w:oddVBand="0" w:evenVBand="0" w:oddHBand="0" w:evenHBand="0" w:firstRowFirstColumn="0" w:firstRowLastColumn="0" w:lastRowFirstColumn="0" w:lastRowLastColumn="0"/>
            <w:tcW w:w="7592" w:type="dxa"/>
          </w:tcPr>
          <w:p w14:paraId="42710FD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Bundesnetzagentur</w:t>
            </w:r>
          </w:p>
        </w:tc>
      </w:tr>
      <w:tr w:rsidR="00C45FB8" w:rsidRPr="00370548" w14:paraId="59B1823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24132B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BGBl</w:t>
            </w:r>
          </w:p>
        </w:tc>
        <w:tc>
          <w:tcPr>
            <w:cnfStyle w:val="000100000000" w:firstRow="0" w:lastRow="0" w:firstColumn="0" w:lastColumn="1" w:oddVBand="0" w:evenVBand="0" w:oddHBand="0" w:evenHBand="0" w:firstRowFirstColumn="0" w:firstRowLastColumn="0" w:lastRowFirstColumn="0" w:lastRowLastColumn="0"/>
            <w:tcW w:w="7592" w:type="dxa"/>
          </w:tcPr>
          <w:p w14:paraId="3A43E4E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Bundesgesetzblatt</w:t>
            </w:r>
          </w:p>
        </w:tc>
      </w:tr>
      <w:tr w:rsidR="00C45FB8" w:rsidRPr="00370548" w14:paraId="007109C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9DDE52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BSI</w:t>
            </w:r>
          </w:p>
        </w:tc>
        <w:tc>
          <w:tcPr>
            <w:cnfStyle w:val="000100000000" w:firstRow="0" w:lastRow="0" w:firstColumn="0" w:lastColumn="1" w:oddVBand="0" w:evenVBand="0" w:oddHBand="0" w:evenHBand="0" w:firstRowFirstColumn="0" w:firstRowLastColumn="0" w:lastRowFirstColumn="0" w:lastRowLastColumn="0"/>
            <w:tcW w:w="7592" w:type="dxa"/>
          </w:tcPr>
          <w:p w14:paraId="20ABF8B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Bundesamt für Sicherheit in der Informationstechnik</w:t>
            </w:r>
          </w:p>
        </w:tc>
      </w:tr>
      <w:tr w:rsidR="00C45FB8" w:rsidRPr="00370548" w14:paraId="7768C9F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B91D35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BTR</w:t>
            </w:r>
          </w:p>
        </w:tc>
        <w:tc>
          <w:tcPr>
            <w:cnfStyle w:val="000100000000" w:firstRow="0" w:lastRow="0" w:firstColumn="0" w:lastColumn="1" w:oddVBand="0" w:evenVBand="0" w:oddHBand="0" w:evenHBand="0" w:firstRowFirstColumn="0" w:firstRowLastColumn="0" w:lastRowFirstColumn="0" w:lastRowLastColumn="0"/>
            <w:tcW w:w="7592" w:type="dxa"/>
          </w:tcPr>
          <w:p w14:paraId="74659096" w14:textId="77777777" w:rsidR="00C45FB8" w:rsidRPr="00370548" w:rsidRDefault="00C45FB8" w:rsidP="0000450E">
            <w:pPr>
              <w:spacing w:after="0" w:line="240" w:lineRule="exact"/>
              <w:rPr>
                <w:rFonts w:cstheme="minorHAnsi"/>
                <w:b w:val="0"/>
                <w:sz w:val="22"/>
                <w:szCs w:val="22"/>
              </w:rPr>
            </w:pPr>
            <w:r w:rsidRPr="00370548">
              <w:rPr>
                <w:rFonts w:cstheme="minorHAnsi"/>
                <w:b w:val="0"/>
                <w:sz w:val="22"/>
                <w:szCs w:val="22"/>
              </w:rPr>
              <w:t xml:space="preserve">Betreiber der </w:t>
            </w:r>
            <w:r w:rsidR="0000450E" w:rsidRPr="00370548">
              <w:rPr>
                <w:rFonts w:cstheme="minorHAnsi"/>
                <w:b w:val="0"/>
                <w:sz w:val="22"/>
                <w:szCs w:val="22"/>
              </w:rPr>
              <w:t>T</w:t>
            </w:r>
            <w:r w:rsidRPr="00370548">
              <w:rPr>
                <w:rFonts w:cstheme="minorHAnsi"/>
                <w:b w:val="0"/>
                <w:sz w:val="22"/>
                <w:szCs w:val="22"/>
              </w:rPr>
              <w:t>echnischen Ressource</w:t>
            </w:r>
          </w:p>
        </w:tc>
      </w:tr>
      <w:tr w:rsidR="00C45FB8" w:rsidRPr="00370548" w14:paraId="4A1B5BF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A19919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CA</w:t>
            </w:r>
          </w:p>
        </w:tc>
        <w:tc>
          <w:tcPr>
            <w:cnfStyle w:val="000100000000" w:firstRow="0" w:lastRow="0" w:firstColumn="0" w:lastColumn="1" w:oddVBand="0" w:evenVBand="0" w:oddHBand="0" w:evenHBand="0" w:firstRowFirstColumn="0" w:firstRowLastColumn="0" w:lastRowFirstColumn="0" w:lastRowLastColumn="0"/>
            <w:tcW w:w="7592" w:type="dxa"/>
          </w:tcPr>
          <w:p w14:paraId="11F39EA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Certification Authority (Zertifizierungsstelle)</w:t>
            </w:r>
          </w:p>
        </w:tc>
      </w:tr>
      <w:tr w:rsidR="00E853E0" w:rsidRPr="00F64D04" w14:paraId="0269B212" w14:textId="77777777" w:rsidTr="0032115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45D3C57"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CP</w:t>
            </w:r>
          </w:p>
        </w:tc>
        <w:tc>
          <w:tcPr>
            <w:cnfStyle w:val="000100000000" w:firstRow="0" w:lastRow="0" w:firstColumn="0" w:lastColumn="1" w:oddVBand="0" w:evenVBand="0" w:oddHBand="0" w:evenHBand="0" w:firstRowFirstColumn="0" w:firstRowLastColumn="0" w:lastRowFirstColumn="0" w:lastRowLastColumn="0"/>
            <w:tcW w:w="7592" w:type="dxa"/>
          </w:tcPr>
          <w:p w14:paraId="77E0B416"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Certificate Policy</w:t>
            </w:r>
          </w:p>
        </w:tc>
      </w:tr>
      <w:tr w:rsidR="00C45FB8" w:rsidRPr="00370548" w14:paraId="39C84AFC"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6A3FC0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CRL</w:t>
            </w:r>
          </w:p>
        </w:tc>
        <w:tc>
          <w:tcPr>
            <w:cnfStyle w:val="000100000000" w:firstRow="0" w:lastRow="0" w:firstColumn="0" w:lastColumn="1" w:oddVBand="0" w:evenVBand="0" w:oddHBand="0" w:evenHBand="0" w:firstRowFirstColumn="0" w:firstRowLastColumn="0" w:lastRowFirstColumn="0" w:lastRowLastColumn="0"/>
            <w:tcW w:w="7592" w:type="dxa"/>
          </w:tcPr>
          <w:p w14:paraId="2C07941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Certificate Revocation List (Zertifikatssperrliste)</w:t>
            </w:r>
          </w:p>
        </w:tc>
      </w:tr>
      <w:tr w:rsidR="00C45FB8" w:rsidRPr="00370548" w14:paraId="545F06E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3F1743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CRL-DP</w:t>
            </w:r>
          </w:p>
        </w:tc>
        <w:tc>
          <w:tcPr>
            <w:cnfStyle w:val="000100000000" w:firstRow="0" w:lastRow="0" w:firstColumn="0" w:lastColumn="1" w:oddVBand="0" w:evenVBand="0" w:oddHBand="0" w:evenHBand="0" w:firstRowFirstColumn="0" w:firstRowLastColumn="0" w:lastRowFirstColumn="0" w:lastRowLastColumn="0"/>
            <w:tcW w:w="7592" w:type="dxa"/>
          </w:tcPr>
          <w:p w14:paraId="71047DE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Certificate Revocation List – Distribution Point</w:t>
            </w:r>
          </w:p>
        </w:tc>
      </w:tr>
      <w:tr w:rsidR="00C45FB8" w:rsidRPr="00370548" w14:paraId="0240A69A"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C98625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CR/LF</w:t>
            </w:r>
          </w:p>
        </w:tc>
        <w:tc>
          <w:tcPr>
            <w:cnfStyle w:val="000100000000" w:firstRow="0" w:lastRow="0" w:firstColumn="0" w:lastColumn="1" w:oddVBand="0" w:evenVBand="0" w:oddHBand="0" w:evenHBand="0" w:firstRowFirstColumn="0" w:firstRowLastColumn="0" w:lastRowFirstColumn="0" w:lastRowLastColumn="0"/>
            <w:tcW w:w="7592" w:type="dxa"/>
          </w:tcPr>
          <w:p w14:paraId="5D00C98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Carriage Return</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Line Feed (nicht sichtbare Zeichenfolge für Zeilenvorschub und Zeilenumbruch)</w:t>
            </w:r>
          </w:p>
        </w:tc>
      </w:tr>
      <w:tr w:rsidR="00C45FB8" w:rsidRPr="00370548" w14:paraId="14C0C0C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54411E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DAR</w:t>
            </w:r>
          </w:p>
        </w:tc>
        <w:tc>
          <w:tcPr>
            <w:cnfStyle w:val="000100000000" w:firstRow="0" w:lastRow="0" w:firstColumn="0" w:lastColumn="1" w:oddVBand="0" w:evenVBand="0" w:oddHBand="0" w:evenHBand="0" w:firstRowFirstColumn="0" w:firstRowLastColumn="0" w:lastRowFirstColumn="0" w:lastRowLastColumn="0"/>
            <w:tcW w:w="7592" w:type="dxa"/>
          </w:tcPr>
          <w:p w14:paraId="1F6F87F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Datenaustauschreferenz</w:t>
            </w:r>
          </w:p>
        </w:tc>
      </w:tr>
      <w:tr w:rsidR="00C45FB8" w:rsidRPr="00370548" w14:paraId="1FA442D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1B1698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DE</w:t>
            </w:r>
          </w:p>
        </w:tc>
        <w:tc>
          <w:tcPr>
            <w:cnfStyle w:val="000100000000" w:firstRow="0" w:lastRow="0" w:firstColumn="0" w:lastColumn="1" w:oddVBand="0" w:evenVBand="0" w:oddHBand="0" w:evenHBand="0" w:firstRowFirstColumn="0" w:firstRowLastColumn="0" w:lastRowFirstColumn="0" w:lastRowLastColumn="0"/>
            <w:tcW w:w="7592" w:type="dxa"/>
          </w:tcPr>
          <w:p w14:paraId="4E2940B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Ländercode für Deutschland</w:t>
            </w:r>
          </w:p>
        </w:tc>
      </w:tr>
      <w:tr w:rsidR="00C45FB8" w:rsidRPr="00370548" w14:paraId="6F53A482"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BA3DDFB" w14:textId="77777777" w:rsidR="00C45FB8" w:rsidRPr="00370548" w:rsidRDefault="00C45FB8" w:rsidP="00C45FB8">
            <w:pPr>
              <w:spacing w:after="0" w:line="240" w:lineRule="exact"/>
              <w:jc w:val="both"/>
              <w:rPr>
                <w:rFonts w:cstheme="minorHAnsi"/>
                <w:b w:val="0"/>
                <w:sz w:val="22"/>
                <w:szCs w:val="22"/>
              </w:rPr>
            </w:pPr>
            <w:r w:rsidRPr="00370548">
              <w:rPr>
                <w:rFonts w:cstheme="minorHAnsi"/>
                <w:b w:val="0"/>
                <w:sz w:val="22"/>
                <w:szCs w:val="22"/>
              </w:rPr>
              <w:t>DE</w:t>
            </w:r>
          </w:p>
        </w:tc>
        <w:tc>
          <w:tcPr>
            <w:cnfStyle w:val="000100000000" w:firstRow="0" w:lastRow="0" w:firstColumn="0" w:lastColumn="1" w:oddVBand="0" w:evenVBand="0" w:oddHBand="0" w:evenHBand="0" w:firstRowFirstColumn="0" w:firstRowLastColumn="0" w:lastRowFirstColumn="0" w:lastRowLastColumn="0"/>
            <w:tcW w:w="7592" w:type="dxa"/>
          </w:tcPr>
          <w:p w14:paraId="5887DDC5" w14:textId="77777777" w:rsidR="00C45FB8" w:rsidRPr="00370548" w:rsidRDefault="00C45FB8" w:rsidP="00C45FB8">
            <w:pPr>
              <w:spacing w:after="0" w:line="240" w:lineRule="exact"/>
              <w:jc w:val="both"/>
              <w:rPr>
                <w:rFonts w:cstheme="minorHAnsi"/>
                <w:b w:val="0"/>
                <w:sz w:val="22"/>
                <w:szCs w:val="22"/>
              </w:rPr>
            </w:pPr>
            <w:r w:rsidRPr="00370548">
              <w:rPr>
                <w:rFonts w:cstheme="minorHAnsi"/>
                <w:b w:val="0"/>
                <w:sz w:val="22"/>
                <w:szCs w:val="22"/>
              </w:rPr>
              <w:t>Datenelement</w:t>
            </w:r>
          </w:p>
        </w:tc>
      </w:tr>
      <w:tr w:rsidR="00C45FB8" w:rsidRPr="00370548" w14:paraId="609E3AE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6DAF62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DER-codiert-binär X.509 (.CER)</w:t>
            </w:r>
          </w:p>
        </w:tc>
        <w:tc>
          <w:tcPr>
            <w:cnfStyle w:val="000100000000" w:firstRow="0" w:lastRow="0" w:firstColumn="0" w:lastColumn="1" w:oddVBand="0" w:evenVBand="0" w:oddHBand="0" w:evenHBand="0" w:firstRowFirstColumn="0" w:firstRowLastColumn="0" w:lastRowFirstColumn="0" w:lastRowLastColumn="0"/>
            <w:tcW w:w="7592" w:type="dxa"/>
          </w:tcPr>
          <w:p w14:paraId="49230C5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Ein Dateiformat für Zertifikate, die die Sicherheit der Datenübertragung erhöhen sollen. X509 ist ein Standard, der von ITU-T empfohlen wird. Er enthält zum Beispiel Angaben zur Version, eine Seriennummer, Angaben zur Verifizierung des Zer</w:t>
            </w:r>
            <w:r w:rsidRPr="00370548">
              <w:rPr>
                <w:rFonts w:cstheme="minorHAnsi"/>
                <w:b w:val="0"/>
                <w:sz w:val="22"/>
                <w:szCs w:val="22"/>
              </w:rPr>
              <w:lastRenderedPageBreak/>
              <w:t>tifikats, den Herausgeber (Aussteller), den Verwendungszweck, die Gültigkeitsdauer, den Inhaber des Zertifikats, den öffentlichen Schlüssel sowie die digitale Signatur.</w:t>
            </w:r>
          </w:p>
        </w:tc>
      </w:tr>
      <w:tr w:rsidR="00C45FB8" w:rsidRPr="00370548" w14:paraId="7231F14F"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146981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lastRenderedPageBreak/>
              <w:t>DIN</w:t>
            </w:r>
          </w:p>
        </w:tc>
        <w:tc>
          <w:tcPr>
            <w:cnfStyle w:val="000100000000" w:firstRow="0" w:lastRow="0" w:firstColumn="0" w:lastColumn="1" w:oddVBand="0" w:evenVBand="0" w:oddHBand="0" w:evenHBand="0" w:firstRowFirstColumn="0" w:firstRowLastColumn="0" w:lastRowFirstColumn="0" w:lastRowLastColumn="0"/>
            <w:tcW w:w="7592" w:type="dxa"/>
          </w:tcPr>
          <w:p w14:paraId="7C44B07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Deutsches Institut für Normung e. V.</w:t>
            </w:r>
          </w:p>
        </w:tc>
      </w:tr>
      <w:tr w:rsidR="00C45FB8" w:rsidRPr="00370548" w14:paraId="30FEC09C"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103531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DP</w:t>
            </w:r>
          </w:p>
        </w:tc>
        <w:tc>
          <w:tcPr>
            <w:cnfStyle w:val="000100000000" w:firstRow="0" w:lastRow="0" w:firstColumn="0" w:lastColumn="1" w:oddVBand="0" w:evenVBand="0" w:oddHBand="0" w:evenHBand="0" w:firstRowFirstColumn="0" w:firstRowLastColumn="0" w:lastRowFirstColumn="0" w:lastRowLastColumn="0"/>
            <w:tcW w:w="7592" w:type="dxa"/>
          </w:tcPr>
          <w:p w14:paraId="779883A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Data Provider</w:t>
            </w:r>
          </w:p>
        </w:tc>
      </w:tr>
      <w:tr w:rsidR="00C45FB8" w:rsidRPr="00370548" w14:paraId="5C61155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82FEF1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DTD</w:t>
            </w:r>
          </w:p>
        </w:tc>
        <w:tc>
          <w:tcPr>
            <w:cnfStyle w:val="000100000000" w:firstRow="0" w:lastRow="0" w:firstColumn="0" w:lastColumn="1" w:oddVBand="0" w:evenVBand="0" w:oddHBand="0" w:evenHBand="0" w:firstRowFirstColumn="0" w:firstRowLastColumn="0" w:lastRowFirstColumn="0" w:lastRowLastColumn="0"/>
            <w:tcW w:w="7592" w:type="dxa"/>
          </w:tcPr>
          <w:p w14:paraId="21F558E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Document Type Definition, ist ein Satz an Regeln, der benutzt wird, um Dokumente eines bestimmten Typs zu deklarieren.</w:t>
            </w:r>
          </w:p>
        </w:tc>
      </w:tr>
      <w:tr w:rsidR="00C45FB8" w:rsidRPr="00370548" w14:paraId="29115A81"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37CD95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DVGW</w:t>
            </w:r>
          </w:p>
        </w:tc>
        <w:tc>
          <w:tcPr>
            <w:cnfStyle w:val="000100000000" w:firstRow="0" w:lastRow="0" w:firstColumn="0" w:lastColumn="1" w:oddVBand="0" w:evenVBand="0" w:oddHBand="0" w:evenHBand="0" w:firstRowFirstColumn="0" w:firstRowLastColumn="0" w:lastRowFirstColumn="0" w:lastRowLastColumn="0"/>
            <w:tcW w:w="7592" w:type="dxa"/>
          </w:tcPr>
          <w:p w14:paraId="37AAA88F" w14:textId="36760729" w:rsidR="00C45FB8" w:rsidRPr="00370548" w:rsidRDefault="00C45FB8" w:rsidP="00C45FB8">
            <w:pPr>
              <w:spacing w:after="0" w:line="240" w:lineRule="exact"/>
              <w:rPr>
                <w:rFonts w:cstheme="minorHAnsi"/>
                <w:b w:val="0"/>
                <w:sz w:val="22"/>
                <w:szCs w:val="22"/>
              </w:rPr>
            </w:pPr>
            <w:hyperlink r:id="rId53" w:history="1">
              <w:r w:rsidRPr="00370548">
                <w:rPr>
                  <w:rFonts w:cstheme="minorHAnsi"/>
                  <w:b w:val="0"/>
                  <w:sz w:val="22"/>
                  <w:szCs w:val="22"/>
                </w:rPr>
                <w:t>Deutscher Verein des Gas- und Wasserfaches</w:t>
              </w:r>
            </w:hyperlink>
            <w:r w:rsidRPr="00370548">
              <w:rPr>
                <w:rFonts w:cstheme="minorHAnsi"/>
                <w:b w:val="0"/>
                <w:sz w:val="22"/>
                <w:szCs w:val="22"/>
              </w:rPr>
              <w:t xml:space="preserve"> e. V.</w:t>
            </w:r>
          </w:p>
        </w:tc>
      </w:tr>
      <w:tr w:rsidR="00C45FB8" w:rsidRPr="00370548" w14:paraId="3CF8678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9C9D79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EASEE</w:t>
            </w:r>
          </w:p>
        </w:tc>
        <w:tc>
          <w:tcPr>
            <w:cnfStyle w:val="000100000000" w:firstRow="0" w:lastRow="0" w:firstColumn="0" w:lastColumn="1" w:oddVBand="0" w:evenVBand="0" w:oddHBand="0" w:evenHBand="0" w:firstRowFirstColumn="0" w:firstRowLastColumn="0" w:lastRowFirstColumn="0" w:lastRowLastColumn="0"/>
            <w:tcW w:w="7592" w:type="dxa"/>
          </w:tcPr>
          <w:p w14:paraId="6F5F7AD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European Association for the Streamlining of Energy Exchange</w:t>
            </w:r>
          </w:p>
        </w:tc>
      </w:tr>
      <w:tr w:rsidR="00C45FB8" w:rsidRPr="00370548" w14:paraId="5A27B2F3"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0A9067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EBD</w:t>
            </w:r>
          </w:p>
        </w:tc>
        <w:tc>
          <w:tcPr>
            <w:cnfStyle w:val="000100000000" w:firstRow="0" w:lastRow="0" w:firstColumn="0" w:lastColumn="1" w:oddVBand="0" w:evenVBand="0" w:oddHBand="0" w:evenHBand="0" w:firstRowFirstColumn="0" w:firstRowLastColumn="0" w:lastRowFirstColumn="0" w:lastRowLastColumn="0"/>
            <w:tcW w:w="7592" w:type="dxa"/>
          </w:tcPr>
          <w:p w14:paraId="0F696A8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Entscheidungsbaum-Diagramm</w:t>
            </w:r>
          </w:p>
        </w:tc>
      </w:tr>
      <w:tr w:rsidR="00C45FB8" w:rsidRPr="00370548" w14:paraId="124DB534"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008F72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EDI</w:t>
            </w:r>
          </w:p>
        </w:tc>
        <w:tc>
          <w:tcPr>
            <w:cnfStyle w:val="000100000000" w:firstRow="0" w:lastRow="0" w:firstColumn="0" w:lastColumn="1" w:oddVBand="0" w:evenVBand="0" w:oddHBand="0" w:evenHBand="0" w:firstRowFirstColumn="0" w:firstRowLastColumn="0" w:lastRowFirstColumn="0" w:lastRowLastColumn="0"/>
            <w:tcW w:w="7592" w:type="dxa"/>
          </w:tcPr>
          <w:p w14:paraId="32FF96E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Electronic Data Interchange (elektronischer Datenaustausch)</w:t>
            </w:r>
          </w:p>
        </w:tc>
      </w:tr>
      <w:tr w:rsidR="00C45FB8" w:rsidRPr="00370548" w14:paraId="788F7BD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A2D3AB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EDI@Energy</w:t>
            </w:r>
          </w:p>
        </w:tc>
        <w:tc>
          <w:tcPr>
            <w:cnfStyle w:val="000100000000" w:firstRow="0" w:lastRow="0" w:firstColumn="0" w:lastColumn="1" w:oddVBand="0" w:evenVBand="0" w:oddHBand="0" w:evenHBand="0" w:firstRowFirstColumn="0" w:firstRowLastColumn="0" w:lastRowFirstColumn="0" w:lastRowLastColumn="0"/>
            <w:tcW w:w="7592" w:type="dxa"/>
          </w:tcPr>
          <w:p w14:paraId="443292D7" w14:textId="282414C2"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BDEW Projektgruppe verantwortlich für d</w:t>
            </w:r>
            <w:r w:rsidR="0021056E" w:rsidRPr="00370548">
              <w:rPr>
                <w:rFonts w:cstheme="minorHAnsi"/>
                <w:b w:val="0"/>
                <w:sz w:val="22"/>
                <w:szCs w:val="22"/>
              </w:rPr>
              <w:t xml:space="preserve">ie Entwicklung der BDEW EDIFACT </w:t>
            </w:r>
            <w:r w:rsidRPr="00370548">
              <w:rPr>
                <w:rFonts w:cstheme="minorHAnsi"/>
                <w:b w:val="0"/>
                <w:sz w:val="22"/>
                <w:szCs w:val="22"/>
              </w:rPr>
              <w:t>Nachrichtenformate für den Energiemarkt.</w:t>
            </w:r>
          </w:p>
          <w:p w14:paraId="63380E75" w14:textId="0A8C3829" w:rsidR="00C45FB8" w:rsidRPr="00370548" w:rsidRDefault="00C45FB8" w:rsidP="0021056E">
            <w:pPr>
              <w:spacing w:after="0" w:line="240" w:lineRule="exact"/>
              <w:rPr>
                <w:rFonts w:cstheme="minorHAnsi"/>
                <w:b w:val="0"/>
                <w:sz w:val="22"/>
                <w:szCs w:val="22"/>
              </w:rPr>
            </w:pPr>
            <w:r w:rsidRPr="00370548">
              <w:rPr>
                <w:rFonts w:cstheme="minorHAnsi"/>
                <w:b w:val="0"/>
                <w:sz w:val="22"/>
                <w:szCs w:val="22"/>
              </w:rPr>
              <w:t>Bezeichnung eines EDIFACT</w:t>
            </w:r>
            <w:r w:rsidR="0021056E" w:rsidRPr="00370548">
              <w:rPr>
                <w:rFonts w:cstheme="minorHAnsi"/>
                <w:b w:val="0"/>
                <w:sz w:val="22"/>
                <w:szCs w:val="22"/>
              </w:rPr>
              <w:t xml:space="preserve"> </w:t>
            </w:r>
            <w:r w:rsidRPr="00370548">
              <w:rPr>
                <w:rFonts w:cstheme="minorHAnsi"/>
                <w:b w:val="0"/>
                <w:sz w:val="22"/>
                <w:szCs w:val="22"/>
              </w:rPr>
              <w:t>Subsets</w:t>
            </w:r>
          </w:p>
        </w:tc>
      </w:tr>
      <w:tr w:rsidR="00C45FB8" w:rsidRPr="00370548" w14:paraId="328CEEB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38FB39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EDIFACT</w:t>
            </w:r>
          </w:p>
        </w:tc>
        <w:tc>
          <w:tcPr>
            <w:cnfStyle w:val="000100000000" w:firstRow="0" w:lastRow="0" w:firstColumn="0" w:lastColumn="1" w:oddVBand="0" w:evenVBand="0" w:oddHBand="0" w:evenHBand="0" w:firstRowFirstColumn="0" w:firstRowLastColumn="0" w:lastRowFirstColumn="0" w:lastRowLastColumn="0"/>
            <w:tcW w:w="7592" w:type="dxa"/>
          </w:tcPr>
          <w:p w14:paraId="2AE872E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Electronic Data Interchange For Administration, Commerce and Transport</w:t>
            </w:r>
          </w:p>
        </w:tc>
      </w:tr>
      <w:tr w:rsidR="00C45FB8" w:rsidRPr="00370548" w14:paraId="48C56778"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3AEEAC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Edig@s</w:t>
            </w:r>
          </w:p>
        </w:tc>
        <w:tc>
          <w:tcPr>
            <w:cnfStyle w:val="000100000000" w:firstRow="0" w:lastRow="0" w:firstColumn="0" w:lastColumn="1" w:oddVBand="0" w:evenVBand="0" w:oddHBand="0" w:evenHBand="0" w:firstRowFirstColumn="0" w:firstRowLastColumn="0" w:lastRowFirstColumn="0" w:lastRowLastColumn="0"/>
            <w:tcW w:w="7592" w:type="dxa"/>
          </w:tcPr>
          <w:p w14:paraId="4871974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EDI standard for the buying, selling, transporting and storage of gas</w:t>
            </w:r>
          </w:p>
        </w:tc>
      </w:tr>
      <w:tr w:rsidR="00C45FB8" w:rsidRPr="00370548" w14:paraId="21D28EEA"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81F36E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EDM</w:t>
            </w:r>
          </w:p>
        </w:tc>
        <w:tc>
          <w:tcPr>
            <w:cnfStyle w:val="000100000000" w:firstRow="0" w:lastRow="0" w:firstColumn="0" w:lastColumn="1" w:oddVBand="0" w:evenVBand="0" w:oddHBand="0" w:evenHBand="0" w:firstRowFirstColumn="0" w:firstRowLastColumn="0" w:lastRowFirstColumn="0" w:lastRowLastColumn="0"/>
            <w:tcW w:w="7592" w:type="dxa"/>
          </w:tcPr>
          <w:p w14:paraId="408AA46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Energiedatenmanagement</w:t>
            </w:r>
          </w:p>
        </w:tc>
      </w:tr>
      <w:tr w:rsidR="00C45FB8" w:rsidRPr="00370548" w14:paraId="7552EEA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5C16C0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EE</w:t>
            </w:r>
          </w:p>
        </w:tc>
        <w:tc>
          <w:tcPr>
            <w:cnfStyle w:val="000100000000" w:firstRow="0" w:lastRow="0" w:firstColumn="0" w:lastColumn="1" w:oddVBand="0" w:evenVBand="0" w:oddHBand="0" w:evenHBand="0" w:firstRowFirstColumn="0" w:firstRowLastColumn="0" w:lastRowFirstColumn="0" w:lastRowLastColumn="0"/>
            <w:tcW w:w="7592" w:type="dxa"/>
          </w:tcPr>
          <w:p w14:paraId="0859BA7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Erneuerbare Energien</w:t>
            </w:r>
          </w:p>
        </w:tc>
      </w:tr>
      <w:tr w:rsidR="00C45FB8" w:rsidRPr="00370548" w14:paraId="7996B1A6"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99A2F7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EEG</w:t>
            </w:r>
          </w:p>
        </w:tc>
        <w:tc>
          <w:tcPr>
            <w:cnfStyle w:val="000100000000" w:firstRow="0" w:lastRow="0" w:firstColumn="0" w:lastColumn="1" w:oddVBand="0" w:evenVBand="0" w:oddHBand="0" w:evenHBand="0" w:firstRowFirstColumn="0" w:firstRowLastColumn="0" w:lastRowFirstColumn="0" w:lastRowLastColumn="0"/>
            <w:tcW w:w="7592" w:type="dxa"/>
          </w:tcPr>
          <w:p w14:paraId="7B1BEE6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Gesetz für den Vorrang Erneuerbarer Energien, kurz Erneuerbare-Energien-Gesetz</w:t>
            </w:r>
          </w:p>
        </w:tc>
      </w:tr>
      <w:tr w:rsidR="00C45FB8" w:rsidRPr="00370548" w14:paraId="78D4BB7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52A166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G</w:t>
            </w:r>
          </w:p>
        </w:tc>
        <w:tc>
          <w:tcPr>
            <w:cnfStyle w:val="000100000000" w:firstRow="0" w:lastRow="0" w:firstColumn="0" w:lastColumn="1" w:oddVBand="0" w:evenVBand="0" w:oddHBand="0" w:evenHBand="0" w:firstRowFirstColumn="0" w:firstRowLastColumn="0" w:lastRowFirstColumn="0" w:lastRowLastColumn="0"/>
            <w:tcW w:w="7592" w:type="dxa"/>
          </w:tcPr>
          <w:p w14:paraId="5AAB4DC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Ersatz-</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Grundversorger</w:t>
            </w:r>
          </w:p>
        </w:tc>
      </w:tr>
      <w:tr w:rsidR="00C45FB8" w:rsidRPr="00370548" w14:paraId="1ACAC66A"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4299A9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EIC</w:t>
            </w:r>
          </w:p>
        </w:tc>
        <w:tc>
          <w:tcPr>
            <w:cnfStyle w:val="000100000000" w:firstRow="0" w:lastRow="0" w:firstColumn="0" w:lastColumn="1" w:oddVBand="0" w:evenVBand="0" w:oddHBand="0" w:evenHBand="0" w:firstRowFirstColumn="0" w:firstRowLastColumn="0" w:lastRowFirstColumn="0" w:lastRowLastColumn="0"/>
            <w:tcW w:w="7592" w:type="dxa"/>
          </w:tcPr>
          <w:p w14:paraId="1B1BF67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Energy Identification Code</w:t>
            </w:r>
          </w:p>
        </w:tc>
      </w:tr>
      <w:tr w:rsidR="00C45FB8" w:rsidRPr="00370548" w14:paraId="76151DE4"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02A972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EIV</w:t>
            </w:r>
          </w:p>
        </w:tc>
        <w:tc>
          <w:tcPr>
            <w:cnfStyle w:val="000100000000" w:firstRow="0" w:lastRow="0" w:firstColumn="0" w:lastColumn="1" w:oddVBand="0" w:evenVBand="0" w:oddHBand="0" w:evenHBand="0" w:firstRowFirstColumn="0" w:firstRowLastColumn="0" w:lastRowFirstColumn="0" w:lastRowLastColumn="0"/>
            <w:tcW w:w="7592" w:type="dxa"/>
          </w:tcPr>
          <w:p w14:paraId="2CF60B1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Einsatzverantwortlicher</w:t>
            </w:r>
          </w:p>
        </w:tc>
      </w:tr>
      <w:tr w:rsidR="00C45FB8" w:rsidRPr="00370548" w14:paraId="0BCE7D80"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328A32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EM</w:t>
            </w:r>
          </w:p>
        </w:tc>
        <w:tc>
          <w:tcPr>
            <w:cnfStyle w:val="000100000000" w:firstRow="0" w:lastRow="0" w:firstColumn="0" w:lastColumn="1" w:oddVBand="0" w:evenVBand="0" w:oddHBand="0" w:evenHBand="0" w:firstRowFirstColumn="0" w:firstRowLastColumn="0" w:lastRowFirstColumn="0" w:lastRowLastColumn="0"/>
            <w:tcW w:w="7592" w:type="dxa"/>
          </w:tcPr>
          <w:p w14:paraId="6908A5D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Energiemenge</w:t>
            </w:r>
          </w:p>
        </w:tc>
      </w:tr>
      <w:tr w:rsidR="00011107" w:rsidRPr="00011107" w14:paraId="59BAF3D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E69F280" w14:textId="2D6B6BE3" w:rsidR="00011107" w:rsidRPr="00011107" w:rsidRDefault="00011107" w:rsidP="00C45FB8">
            <w:pPr>
              <w:spacing w:after="0" w:line="240" w:lineRule="exact"/>
              <w:rPr>
                <w:rFonts w:cstheme="minorHAnsi"/>
                <w:b w:val="0"/>
                <w:bCs w:val="0"/>
                <w:sz w:val="22"/>
                <w:szCs w:val="22"/>
              </w:rPr>
            </w:pPr>
            <w:r w:rsidRPr="00011107">
              <w:rPr>
                <w:rFonts w:cstheme="minorHAnsi"/>
                <w:b w:val="0"/>
                <w:bCs w:val="0"/>
                <w:sz w:val="22"/>
                <w:szCs w:val="22"/>
              </w:rPr>
              <w:t>EnFG</w:t>
            </w:r>
          </w:p>
        </w:tc>
        <w:tc>
          <w:tcPr>
            <w:cnfStyle w:val="000100000000" w:firstRow="0" w:lastRow="0" w:firstColumn="0" w:lastColumn="1" w:oddVBand="0" w:evenVBand="0" w:oddHBand="0" w:evenHBand="0" w:firstRowFirstColumn="0" w:firstRowLastColumn="0" w:lastRowFirstColumn="0" w:lastRowLastColumn="0"/>
            <w:tcW w:w="7592" w:type="dxa"/>
          </w:tcPr>
          <w:p w14:paraId="6188D75D" w14:textId="482AEF75" w:rsidR="00011107" w:rsidRPr="00011107" w:rsidRDefault="00011107" w:rsidP="00C45FB8">
            <w:pPr>
              <w:spacing w:after="0" w:line="240" w:lineRule="exact"/>
              <w:rPr>
                <w:rFonts w:cstheme="minorHAnsi"/>
                <w:b w:val="0"/>
                <w:bCs w:val="0"/>
                <w:sz w:val="22"/>
                <w:szCs w:val="22"/>
              </w:rPr>
            </w:pPr>
            <w:r w:rsidRPr="00011107">
              <w:rPr>
                <w:rFonts w:cstheme="minorHAnsi"/>
                <w:b w:val="0"/>
                <w:bCs w:val="0"/>
                <w:sz w:val="22"/>
                <w:szCs w:val="22"/>
              </w:rPr>
              <w:t>Energiefinanzierungsgesetz</w:t>
            </w:r>
          </w:p>
        </w:tc>
      </w:tr>
      <w:tr w:rsidR="00C45FB8" w:rsidRPr="00370548" w14:paraId="1F116134"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BB155E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ENTSO-E</w:t>
            </w:r>
          </w:p>
        </w:tc>
        <w:tc>
          <w:tcPr>
            <w:cnfStyle w:val="000100000000" w:firstRow="0" w:lastRow="0" w:firstColumn="0" w:lastColumn="1" w:oddVBand="0" w:evenVBand="0" w:oddHBand="0" w:evenHBand="0" w:firstRowFirstColumn="0" w:firstRowLastColumn="0" w:lastRowFirstColumn="0" w:lastRowLastColumn="0"/>
            <w:tcW w:w="7592" w:type="dxa"/>
          </w:tcPr>
          <w:p w14:paraId="2D39D79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European Network of Transmission System Operators for Electricity</w:t>
            </w:r>
          </w:p>
        </w:tc>
      </w:tr>
      <w:tr w:rsidR="00C45FB8" w:rsidRPr="00370548" w14:paraId="1DCC1ED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8CAC01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EnWG</w:t>
            </w:r>
          </w:p>
        </w:tc>
        <w:tc>
          <w:tcPr>
            <w:cnfStyle w:val="000100000000" w:firstRow="0" w:lastRow="0" w:firstColumn="0" w:lastColumn="1" w:oddVBand="0" w:evenVBand="0" w:oddHBand="0" w:evenHBand="0" w:firstRowFirstColumn="0" w:firstRowLastColumn="0" w:lastRowFirstColumn="0" w:lastRowLastColumn="0"/>
            <w:tcW w:w="7592" w:type="dxa"/>
          </w:tcPr>
          <w:p w14:paraId="1537EEA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Gesetz über die Elektrizitäts- und Gasversorgung kurz: Energiewirtschaftsgesetz</w:t>
            </w:r>
          </w:p>
        </w:tc>
      </w:tr>
      <w:tr w:rsidR="00C45FB8" w:rsidRPr="00370548" w14:paraId="1EFF3A5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AC8F11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EoG</w:t>
            </w:r>
          </w:p>
        </w:tc>
        <w:tc>
          <w:tcPr>
            <w:cnfStyle w:val="000100000000" w:firstRow="0" w:lastRow="0" w:firstColumn="0" w:lastColumn="1" w:oddVBand="0" w:evenVBand="0" w:oddHBand="0" w:evenHBand="0" w:firstRowFirstColumn="0" w:firstRowLastColumn="0" w:lastRowFirstColumn="0" w:lastRowLastColumn="0"/>
            <w:tcW w:w="7592" w:type="dxa"/>
          </w:tcPr>
          <w:p w14:paraId="49D5829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Ersatz-</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Grundversorgung</w:t>
            </w:r>
          </w:p>
        </w:tc>
      </w:tr>
      <w:tr w:rsidR="00C45FB8" w:rsidRPr="00370548" w14:paraId="734137F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06DD58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ETSO</w:t>
            </w:r>
          </w:p>
        </w:tc>
        <w:tc>
          <w:tcPr>
            <w:cnfStyle w:val="000100000000" w:firstRow="0" w:lastRow="0" w:firstColumn="0" w:lastColumn="1" w:oddVBand="0" w:evenVBand="0" w:oddHBand="0" w:evenHBand="0" w:firstRowFirstColumn="0" w:firstRowLastColumn="0" w:lastRowFirstColumn="0" w:lastRowLastColumn="0"/>
            <w:tcW w:w="7592" w:type="dxa"/>
          </w:tcPr>
          <w:p w14:paraId="50A55F2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European Transmission System Operators (Verband Europäischer Übertragungsnetzbetreiber), heute ENTSO-E</w:t>
            </w:r>
          </w:p>
        </w:tc>
      </w:tr>
      <w:tr w:rsidR="00C45FB8" w:rsidRPr="00370548" w14:paraId="0EBE512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80CA07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EUZ</w:t>
            </w:r>
          </w:p>
        </w:tc>
        <w:tc>
          <w:tcPr>
            <w:cnfStyle w:val="000100000000" w:firstRow="0" w:lastRow="0" w:firstColumn="0" w:lastColumn="1" w:oddVBand="0" w:evenVBand="0" w:oddHBand="0" w:evenHBand="0" w:firstRowFirstColumn="0" w:firstRowLastColumn="0" w:lastRowFirstColumn="0" w:lastRowLastColumn="0"/>
            <w:tcW w:w="7592" w:type="dxa"/>
          </w:tcPr>
          <w:p w14:paraId="07742BB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EE-Überführungszeitreihen</w:t>
            </w:r>
          </w:p>
        </w:tc>
      </w:tr>
      <w:tr w:rsidR="00C45FB8" w:rsidRPr="00370548" w14:paraId="5F9799FB"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63BB25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EZ</w:t>
            </w:r>
          </w:p>
        </w:tc>
        <w:tc>
          <w:tcPr>
            <w:cnfStyle w:val="000100000000" w:firstRow="0" w:lastRow="0" w:firstColumn="0" w:lastColumn="1" w:oddVBand="0" w:evenVBand="0" w:oddHBand="0" w:evenHBand="0" w:firstRowFirstColumn="0" w:firstRowLastColumn="0" w:lastRowFirstColumn="0" w:lastRowLastColumn="0"/>
            <w:tcW w:w="7592" w:type="dxa"/>
          </w:tcPr>
          <w:p w14:paraId="2B365CE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Erzeuger</w:t>
            </w:r>
          </w:p>
        </w:tc>
      </w:tr>
      <w:tr w:rsidR="00C45FB8" w:rsidRPr="00370548" w14:paraId="3BEF2B8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5FB20A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G2000</w:t>
            </w:r>
          </w:p>
        </w:tc>
        <w:tc>
          <w:tcPr>
            <w:cnfStyle w:val="000100000000" w:firstRow="0" w:lastRow="0" w:firstColumn="0" w:lastColumn="1" w:oddVBand="0" w:evenVBand="0" w:oddHBand="0" w:evenHBand="0" w:firstRowFirstColumn="0" w:firstRowLastColumn="0" w:lastRowFirstColumn="0" w:lastRowLastColumn="0"/>
            <w:tcW w:w="7592" w:type="dxa"/>
          </w:tcPr>
          <w:p w14:paraId="1E1F904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DVGW Arbeitsblatt G 2000 Mindestanforderungen bezüglich Interoperabilität und Anschluss an Gasversorgungsnetze</w:t>
            </w:r>
          </w:p>
        </w:tc>
      </w:tr>
      <w:tr w:rsidR="00C45FB8" w:rsidRPr="00370548" w14:paraId="4B885DD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1654F7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G685</w:t>
            </w:r>
          </w:p>
        </w:tc>
        <w:tc>
          <w:tcPr>
            <w:cnfStyle w:val="000100000000" w:firstRow="0" w:lastRow="0" w:firstColumn="0" w:lastColumn="1" w:oddVBand="0" w:evenVBand="0" w:oddHBand="0" w:evenHBand="0" w:firstRowFirstColumn="0" w:firstRowLastColumn="0" w:lastRowFirstColumn="0" w:lastRowLastColumn="0"/>
            <w:tcW w:w="7592" w:type="dxa"/>
          </w:tcPr>
          <w:p w14:paraId="06A6E41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DVGW Arbeitsblatt G 685 Gasabrechnung</w:t>
            </w:r>
          </w:p>
        </w:tc>
      </w:tr>
      <w:tr w:rsidR="00C45FB8" w:rsidRPr="00370548" w14:paraId="66F33E9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9847F4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GDA</w:t>
            </w:r>
          </w:p>
        </w:tc>
        <w:tc>
          <w:tcPr>
            <w:cnfStyle w:val="000100000000" w:firstRow="0" w:lastRow="0" w:firstColumn="0" w:lastColumn="1" w:oddVBand="0" w:evenVBand="0" w:oddHBand="0" w:evenHBand="0" w:firstRowFirstColumn="0" w:firstRowLastColumn="0" w:lastRowFirstColumn="0" w:lastRowLastColumn="0"/>
            <w:tcW w:w="7592" w:type="dxa"/>
          </w:tcPr>
          <w:p w14:paraId="7B14C5C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Geschäftsdatenanfrage</w:t>
            </w:r>
          </w:p>
        </w:tc>
      </w:tr>
      <w:tr w:rsidR="00C45FB8" w:rsidRPr="00370548" w14:paraId="3CA3904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CB56A7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GABi Gas</w:t>
            </w:r>
          </w:p>
        </w:tc>
        <w:tc>
          <w:tcPr>
            <w:cnfStyle w:val="000100000000" w:firstRow="0" w:lastRow="0" w:firstColumn="0" w:lastColumn="1" w:oddVBand="0" w:evenVBand="0" w:oddHBand="0" w:evenHBand="0" w:firstRowFirstColumn="0" w:firstRowLastColumn="0" w:lastRowFirstColumn="0" w:lastRowLastColumn="0"/>
            <w:tcW w:w="7592" w:type="dxa"/>
          </w:tcPr>
          <w:p w14:paraId="76C347BA" w14:textId="77777777" w:rsidR="00C45FB8" w:rsidRPr="00370548" w:rsidRDefault="00C45FB8" w:rsidP="00C45FB8">
            <w:pPr>
              <w:spacing w:after="0" w:line="240" w:lineRule="exact"/>
              <w:rPr>
                <w:rFonts w:cstheme="minorHAnsi"/>
                <w:b w:val="0"/>
                <w:sz w:val="22"/>
                <w:szCs w:val="22"/>
              </w:rPr>
            </w:pPr>
            <w:r w:rsidRPr="00370548">
              <w:rPr>
                <w:rFonts w:cstheme="minorHAnsi"/>
                <w:b w:val="0"/>
                <w:color w:val="000000"/>
                <w:sz w:val="22"/>
                <w:szCs w:val="22"/>
              </w:rPr>
              <w:t>Grundmodell der Ausgleichsleistungen und Bilanzierungsregeln im deutschen Gasmarkt</w:t>
            </w:r>
          </w:p>
        </w:tc>
      </w:tr>
      <w:tr w:rsidR="00C45FB8" w:rsidRPr="00370548" w14:paraId="4ABBC394"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9E1AD7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GeLi Gas</w:t>
            </w:r>
          </w:p>
        </w:tc>
        <w:tc>
          <w:tcPr>
            <w:cnfStyle w:val="000100000000" w:firstRow="0" w:lastRow="0" w:firstColumn="0" w:lastColumn="1" w:oddVBand="0" w:evenVBand="0" w:oddHBand="0" w:evenHBand="0" w:firstRowFirstColumn="0" w:firstRowLastColumn="0" w:lastRowFirstColumn="0" w:lastRowLastColumn="0"/>
            <w:tcW w:w="7592" w:type="dxa"/>
          </w:tcPr>
          <w:p w14:paraId="11C842E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Geschäftsprozesse und Datenformate beim Wechsel des Lieferanten bei der Belieferung mit Gas</w:t>
            </w:r>
          </w:p>
        </w:tc>
      </w:tr>
      <w:tr w:rsidR="00C45FB8" w:rsidRPr="00370548" w14:paraId="292221D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04AE3E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GLN</w:t>
            </w:r>
          </w:p>
        </w:tc>
        <w:tc>
          <w:tcPr>
            <w:cnfStyle w:val="000100000000" w:firstRow="0" w:lastRow="0" w:firstColumn="0" w:lastColumn="1" w:oddVBand="0" w:evenVBand="0" w:oddHBand="0" w:evenHBand="0" w:firstRowFirstColumn="0" w:firstRowLastColumn="0" w:lastRowFirstColumn="0" w:lastRowLastColumn="0"/>
            <w:tcW w:w="7592" w:type="dxa"/>
          </w:tcPr>
          <w:p w14:paraId="7416C8C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Global Location Number</w:t>
            </w:r>
          </w:p>
        </w:tc>
      </w:tr>
      <w:tr w:rsidR="00C45FB8" w:rsidRPr="00370548" w14:paraId="7ADC6CD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D77EB0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gMSB</w:t>
            </w:r>
          </w:p>
        </w:tc>
        <w:tc>
          <w:tcPr>
            <w:cnfStyle w:val="000100000000" w:firstRow="0" w:lastRow="0" w:firstColumn="0" w:lastColumn="1" w:oddVBand="0" w:evenVBand="0" w:oddHBand="0" w:evenHBand="0" w:firstRowFirstColumn="0" w:firstRowLastColumn="0" w:lastRowFirstColumn="0" w:lastRowLastColumn="0"/>
            <w:tcW w:w="7592" w:type="dxa"/>
          </w:tcPr>
          <w:p w14:paraId="1C80237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Grundzuständiger Messstellenbetreiber</w:t>
            </w:r>
          </w:p>
        </w:tc>
      </w:tr>
      <w:tr w:rsidR="00C45FB8" w:rsidRPr="00370548" w14:paraId="539A47A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549005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GPKE</w:t>
            </w:r>
          </w:p>
        </w:tc>
        <w:tc>
          <w:tcPr>
            <w:cnfStyle w:val="000100000000" w:firstRow="0" w:lastRow="0" w:firstColumn="0" w:lastColumn="1" w:oddVBand="0" w:evenVBand="0" w:oddHBand="0" w:evenHBand="0" w:firstRowFirstColumn="0" w:firstRowLastColumn="0" w:lastRowFirstColumn="0" w:lastRowLastColumn="0"/>
            <w:tcW w:w="7592" w:type="dxa"/>
          </w:tcPr>
          <w:p w14:paraId="0C9F3AA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Festlegung der Bundesnetzagentur „Geschäftsprozesse zur Kundenbelieferung mit Elektrizität“, Az. BK6-16-200</w:t>
            </w:r>
          </w:p>
        </w:tc>
      </w:tr>
      <w:tr w:rsidR="00C45FB8" w:rsidRPr="00370548" w14:paraId="596E6E7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0BAA3F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GS1</w:t>
            </w:r>
          </w:p>
        </w:tc>
        <w:tc>
          <w:tcPr>
            <w:cnfStyle w:val="000100000000" w:firstRow="0" w:lastRow="0" w:firstColumn="0" w:lastColumn="1" w:oddVBand="0" w:evenVBand="0" w:oddHBand="0" w:evenHBand="0" w:firstRowFirstColumn="0" w:firstRowLastColumn="0" w:lastRowFirstColumn="0" w:lastRowLastColumn="0"/>
            <w:tcW w:w="7592" w:type="dxa"/>
          </w:tcPr>
          <w:p w14:paraId="7331D2B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Die GS1 ist eine internationale Organisation von GS1-Mitgliedsorganisationen, die das GS1-System verwalten.</w:t>
            </w:r>
          </w:p>
        </w:tc>
      </w:tr>
      <w:tr w:rsidR="00C45FB8" w:rsidRPr="00370548" w14:paraId="2C84068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C914C0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 h</w:t>
            </w:r>
          </w:p>
        </w:tc>
        <w:tc>
          <w:tcPr>
            <w:cnfStyle w:val="000100000000" w:firstRow="0" w:lastRow="0" w:firstColumn="0" w:lastColumn="1" w:oddVBand="0" w:evenVBand="0" w:oddHBand="0" w:evenHBand="0" w:firstRowFirstColumn="0" w:firstRowLastColumn="0" w:lastRowFirstColumn="0" w:lastRowLastColumn="0"/>
            <w:tcW w:w="7592" w:type="dxa"/>
          </w:tcPr>
          <w:p w14:paraId="6D1DD51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Stunde (Die Anzahl der Wiederholungen gibt die Anzahl der Stellen an, die für die Abbildung des Wertes belegt werden müssen.)</w:t>
            </w:r>
          </w:p>
        </w:tc>
      </w:tr>
      <w:tr w:rsidR="00C45FB8" w:rsidRPr="00370548" w14:paraId="3B975484"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FFC488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lastRenderedPageBreak/>
              <w:t>HKNR, HKN-R</w:t>
            </w:r>
          </w:p>
        </w:tc>
        <w:tc>
          <w:tcPr>
            <w:cnfStyle w:val="000100000000" w:firstRow="0" w:lastRow="0" w:firstColumn="0" w:lastColumn="1" w:oddVBand="0" w:evenVBand="0" w:oddHBand="0" w:evenHBand="0" w:firstRowFirstColumn="0" w:firstRowLastColumn="0" w:lastRowFirstColumn="0" w:lastRowLastColumn="0"/>
            <w:tcW w:w="7592" w:type="dxa"/>
          </w:tcPr>
          <w:p w14:paraId="6C77662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Herkunftsnachweisregister</w:t>
            </w:r>
          </w:p>
        </w:tc>
      </w:tr>
      <w:tr w:rsidR="00C45FB8" w:rsidRPr="00370548" w14:paraId="16E1E76A"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7921E2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HS</w:t>
            </w:r>
          </w:p>
        </w:tc>
        <w:tc>
          <w:tcPr>
            <w:cnfStyle w:val="000100000000" w:firstRow="0" w:lastRow="0" w:firstColumn="0" w:lastColumn="1" w:oddVBand="0" w:evenVBand="0" w:oddHBand="0" w:evenHBand="0" w:firstRowFirstColumn="0" w:firstRowLastColumn="0" w:lastRowFirstColumn="0" w:lastRowLastColumn="0"/>
            <w:tcW w:w="7592" w:type="dxa"/>
          </w:tcPr>
          <w:p w14:paraId="7B9B7B9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Hochspannung</w:t>
            </w:r>
          </w:p>
        </w:tc>
      </w:tr>
      <w:tr w:rsidR="00C45FB8" w:rsidRPr="00370548" w14:paraId="73EBC78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3779BF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HTTP</w:t>
            </w:r>
          </w:p>
        </w:tc>
        <w:tc>
          <w:tcPr>
            <w:cnfStyle w:val="000100000000" w:firstRow="0" w:lastRow="0" w:firstColumn="0" w:lastColumn="1" w:oddVBand="0" w:evenVBand="0" w:oddHBand="0" w:evenHBand="0" w:firstRowFirstColumn="0" w:firstRowLastColumn="0" w:lastRowFirstColumn="0" w:lastRowLastColumn="0"/>
            <w:tcW w:w="7592" w:type="dxa"/>
          </w:tcPr>
          <w:p w14:paraId="4EA6E6A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Hypertext Transfer Protokoll (Protokoll zur Übertragung von Daten auf der Anwenderschicht)</w:t>
            </w:r>
          </w:p>
        </w:tc>
      </w:tr>
      <w:tr w:rsidR="00C45FB8" w:rsidRPr="00370548" w14:paraId="036BE4C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752294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HTTPS</w:t>
            </w:r>
          </w:p>
        </w:tc>
        <w:tc>
          <w:tcPr>
            <w:cnfStyle w:val="000100000000" w:firstRow="0" w:lastRow="0" w:firstColumn="0" w:lastColumn="1" w:oddVBand="0" w:evenVBand="0" w:oddHBand="0" w:evenHBand="0" w:firstRowFirstColumn="0" w:firstRowLastColumn="0" w:lastRowFirstColumn="0" w:lastRowLastColumn="0"/>
            <w:tcW w:w="7592" w:type="dxa"/>
          </w:tcPr>
          <w:p w14:paraId="6605B13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Hypertext Transfer Protokoll Secure (Protokoll zur verschlüsselten Übertragung von Daten auf der Anwenderschicht)</w:t>
            </w:r>
          </w:p>
        </w:tc>
      </w:tr>
      <w:tr w:rsidR="00C45FB8" w:rsidRPr="00370548" w14:paraId="02B1D92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D341AF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ID</w:t>
            </w:r>
          </w:p>
        </w:tc>
        <w:tc>
          <w:tcPr>
            <w:cnfStyle w:val="000100000000" w:firstRow="0" w:lastRow="0" w:firstColumn="0" w:lastColumn="1" w:oddVBand="0" w:evenVBand="0" w:oddHBand="0" w:evenHBand="0" w:firstRowFirstColumn="0" w:firstRowLastColumn="0" w:lastRowFirstColumn="0" w:lastRowLastColumn="0"/>
            <w:tcW w:w="7592" w:type="dxa"/>
          </w:tcPr>
          <w:p w14:paraId="32FBD89D" w14:textId="77777777" w:rsidR="00C45FB8" w:rsidRPr="00370548" w:rsidRDefault="00C45FB8" w:rsidP="00C45FB8">
            <w:pPr>
              <w:spacing w:after="0" w:line="240" w:lineRule="exact"/>
              <w:rPr>
                <w:rFonts w:cstheme="minorHAnsi"/>
                <w:b w:val="0"/>
                <w:color w:val="000000"/>
                <w:sz w:val="22"/>
                <w:szCs w:val="22"/>
              </w:rPr>
            </w:pPr>
            <w:r w:rsidRPr="00370548">
              <w:rPr>
                <w:rFonts w:cstheme="minorHAnsi"/>
                <w:b w:val="0"/>
                <w:sz w:val="22"/>
                <w:szCs w:val="22"/>
              </w:rPr>
              <w:t>Identifikation</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Identifikator</w:t>
            </w:r>
          </w:p>
        </w:tc>
      </w:tr>
      <w:tr w:rsidR="00C45FB8" w:rsidRPr="00370548" w14:paraId="7C9E64FC"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BBE535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IETF</w:t>
            </w:r>
          </w:p>
        </w:tc>
        <w:tc>
          <w:tcPr>
            <w:cnfStyle w:val="000100000000" w:firstRow="0" w:lastRow="0" w:firstColumn="0" w:lastColumn="1" w:oddVBand="0" w:evenVBand="0" w:oddHBand="0" w:evenHBand="0" w:firstRowFirstColumn="0" w:firstRowLastColumn="0" w:lastRowFirstColumn="0" w:lastRowLastColumn="0"/>
            <w:tcW w:w="7592" w:type="dxa"/>
          </w:tcPr>
          <w:p w14:paraId="1F90447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Internet Engineering Task Force</w:t>
            </w:r>
          </w:p>
        </w:tc>
      </w:tr>
      <w:tr w:rsidR="00C45FB8" w:rsidRPr="00370548" w14:paraId="1AAEBB3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39511C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iMS</w:t>
            </w:r>
          </w:p>
        </w:tc>
        <w:tc>
          <w:tcPr>
            <w:cnfStyle w:val="000100000000" w:firstRow="0" w:lastRow="0" w:firstColumn="0" w:lastColumn="1" w:oddVBand="0" w:evenVBand="0" w:oddHBand="0" w:evenHBand="0" w:firstRowFirstColumn="0" w:firstRowLastColumn="0" w:lastRowFirstColumn="0" w:lastRowLastColumn="0"/>
            <w:tcW w:w="7592" w:type="dxa"/>
          </w:tcPr>
          <w:p w14:paraId="68D6FCD7" w14:textId="77777777" w:rsidR="00C45FB8" w:rsidRPr="00370548" w:rsidRDefault="00C45FB8" w:rsidP="00C45FB8">
            <w:pPr>
              <w:spacing w:after="0" w:line="240" w:lineRule="exact"/>
              <w:rPr>
                <w:rFonts w:cstheme="minorHAnsi"/>
                <w:b w:val="0"/>
                <w:sz w:val="22"/>
                <w:szCs w:val="22"/>
              </w:rPr>
            </w:pPr>
            <w:r w:rsidRPr="00370548">
              <w:rPr>
                <w:rFonts w:cstheme="minorHAnsi"/>
                <w:b w:val="0"/>
                <w:color w:val="000000"/>
                <w:sz w:val="22"/>
                <w:szCs w:val="22"/>
              </w:rPr>
              <w:t>Intelligentes Messsystem</w:t>
            </w:r>
          </w:p>
        </w:tc>
      </w:tr>
      <w:tr w:rsidR="00C45FB8" w:rsidRPr="00370548" w14:paraId="56FFE09B"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C520C0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IP</w:t>
            </w:r>
          </w:p>
        </w:tc>
        <w:tc>
          <w:tcPr>
            <w:cnfStyle w:val="000100000000" w:firstRow="0" w:lastRow="0" w:firstColumn="0" w:lastColumn="1" w:oddVBand="0" w:evenVBand="0" w:oddHBand="0" w:evenHBand="0" w:firstRowFirstColumn="0" w:firstRowLastColumn="0" w:lastRowFirstColumn="0" w:lastRowLastColumn="0"/>
            <w:tcW w:w="7592" w:type="dxa"/>
          </w:tcPr>
          <w:p w14:paraId="32A3F522" w14:textId="77777777" w:rsidR="00C45FB8" w:rsidRPr="00370548" w:rsidRDefault="00C45FB8" w:rsidP="00C45FB8">
            <w:pPr>
              <w:spacing w:after="0" w:line="240" w:lineRule="exact"/>
              <w:rPr>
                <w:rFonts w:cstheme="minorHAnsi"/>
                <w:b w:val="0"/>
                <w:color w:val="000000"/>
                <w:sz w:val="22"/>
                <w:szCs w:val="22"/>
              </w:rPr>
            </w:pPr>
            <w:r w:rsidRPr="00370548">
              <w:rPr>
                <w:rFonts w:cstheme="minorHAnsi"/>
                <w:b w:val="0"/>
                <w:sz w:val="22"/>
                <w:szCs w:val="22"/>
              </w:rPr>
              <w:t>Internet Protokoll</w:t>
            </w:r>
          </w:p>
        </w:tc>
      </w:tr>
      <w:tr w:rsidR="00C45FB8" w:rsidRPr="00370548" w14:paraId="0AA09146"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158908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ISO</w:t>
            </w:r>
          </w:p>
        </w:tc>
        <w:tc>
          <w:tcPr>
            <w:cnfStyle w:val="000100000000" w:firstRow="0" w:lastRow="0" w:firstColumn="0" w:lastColumn="1" w:oddVBand="0" w:evenVBand="0" w:oddHBand="0" w:evenHBand="0" w:firstRowFirstColumn="0" w:firstRowLastColumn="0" w:lastRowFirstColumn="0" w:lastRowLastColumn="0"/>
            <w:tcW w:w="7592" w:type="dxa"/>
          </w:tcPr>
          <w:p w14:paraId="2DAE1677" w14:textId="77777777" w:rsidR="00C45FB8" w:rsidRPr="00370548" w:rsidRDefault="00C45FB8" w:rsidP="00C45FB8">
            <w:pPr>
              <w:spacing w:after="0" w:line="240" w:lineRule="exact"/>
              <w:rPr>
                <w:rFonts w:cstheme="minorHAnsi"/>
                <w:b w:val="0"/>
                <w:sz w:val="22"/>
                <w:szCs w:val="22"/>
              </w:rPr>
            </w:pPr>
            <w:r w:rsidRPr="00370548">
              <w:rPr>
                <w:rFonts w:cstheme="minorHAnsi"/>
                <w:b w:val="0"/>
                <w:color w:val="000000"/>
                <w:sz w:val="22"/>
                <w:szCs w:val="22"/>
              </w:rPr>
              <w:t>International Organization for Standardization</w:t>
            </w:r>
            <w:r w:rsidRPr="00370548">
              <w:rPr>
                <w:rFonts w:cstheme="minorHAnsi"/>
                <w:b w:val="0"/>
                <w:sz w:val="22"/>
                <w:szCs w:val="22"/>
              </w:rPr>
              <w:t xml:space="preserve"> (Internationale Standardisierungsorganisation)</w:t>
            </w:r>
          </w:p>
        </w:tc>
      </w:tr>
      <w:tr w:rsidR="00C45FB8" w:rsidRPr="00370548" w14:paraId="48C471BA"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CF1ED3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ITU</w:t>
            </w:r>
          </w:p>
        </w:tc>
        <w:tc>
          <w:tcPr>
            <w:cnfStyle w:val="000100000000" w:firstRow="0" w:lastRow="0" w:firstColumn="0" w:lastColumn="1" w:oddVBand="0" w:evenVBand="0" w:oddHBand="0" w:evenHBand="0" w:firstRowFirstColumn="0" w:firstRowLastColumn="0" w:lastRowFirstColumn="0" w:lastRowLastColumn="0"/>
            <w:tcW w:w="7592" w:type="dxa"/>
          </w:tcPr>
          <w:p w14:paraId="78254491" w14:textId="77777777" w:rsidR="00C45FB8" w:rsidRPr="00370548" w:rsidRDefault="00C45FB8" w:rsidP="00C45FB8">
            <w:pPr>
              <w:spacing w:after="0" w:line="240" w:lineRule="exact"/>
              <w:rPr>
                <w:rFonts w:cstheme="minorHAnsi"/>
                <w:b w:val="0"/>
                <w:color w:val="000000"/>
                <w:sz w:val="22"/>
                <w:szCs w:val="22"/>
              </w:rPr>
            </w:pPr>
            <w:r w:rsidRPr="00370548">
              <w:rPr>
                <w:rFonts w:cstheme="minorHAnsi"/>
                <w:b w:val="0"/>
                <w:sz w:val="22"/>
                <w:szCs w:val="22"/>
              </w:rPr>
              <w:t>International Telecommunication Union (Internationale Fernmeldeunion)</w:t>
            </w:r>
          </w:p>
        </w:tc>
      </w:tr>
      <w:tr w:rsidR="00C45FB8" w:rsidRPr="00370548" w14:paraId="13B07F98"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34BBA9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ITU-T</w:t>
            </w:r>
          </w:p>
        </w:tc>
        <w:tc>
          <w:tcPr>
            <w:cnfStyle w:val="000100000000" w:firstRow="0" w:lastRow="0" w:firstColumn="0" w:lastColumn="1" w:oddVBand="0" w:evenVBand="0" w:oddHBand="0" w:evenHBand="0" w:firstRowFirstColumn="0" w:firstRowLastColumn="0" w:lastRowFirstColumn="0" w:lastRowLastColumn="0"/>
            <w:tcW w:w="7592" w:type="dxa"/>
          </w:tcPr>
          <w:p w14:paraId="7B41503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Abteilung für Standardisierung innerhalb der internationalen Fernmeldeunion</w:t>
            </w:r>
          </w:p>
        </w:tc>
      </w:tr>
      <w:tr w:rsidR="00C45FB8" w:rsidRPr="00370548" w14:paraId="43BEDF09"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51BA3B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IT</w:t>
            </w:r>
          </w:p>
        </w:tc>
        <w:tc>
          <w:tcPr>
            <w:cnfStyle w:val="000100000000" w:firstRow="0" w:lastRow="0" w:firstColumn="0" w:lastColumn="1" w:oddVBand="0" w:evenVBand="0" w:oddHBand="0" w:evenHBand="0" w:firstRowFirstColumn="0" w:firstRowLastColumn="0" w:lastRowFirstColumn="0" w:lastRowLastColumn="0"/>
            <w:tcW w:w="7592" w:type="dxa"/>
          </w:tcPr>
          <w:p w14:paraId="40637CF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Informationstechnik</w:t>
            </w:r>
          </w:p>
        </w:tc>
      </w:tr>
      <w:tr w:rsidR="00C45FB8" w:rsidRPr="00370548" w14:paraId="174533B8"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C7F300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J</w:t>
            </w:r>
          </w:p>
        </w:tc>
        <w:tc>
          <w:tcPr>
            <w:cnfStyle w:val="000100000000" w:firstRow="0" w:lastRow="0" w:firstColumn="0" w:lastColumn="1" w:oddVBand="0" w:evenVBand="0" w:oddHBand="0" w:evenHBand="0" w:firstRowFirstColumn="0" w:firstRowLastColumn="0" w:lastRowFirstColumn="0" w:lastRowLastColumn="0"/>
            <w:tcW w:w="7592" w:type="dxa"/>
          </w:tcPr>
          <w:p w14:paraId="0662CC5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Jahr (Die Anzahl der Wiederholungen gibt die Anzahl der Stellen an, die für die Abbildung des Wertes belegt werden müssen.)</w:t>
            </w:r>
          </w:p>
        </w:tc>
      </w:tr>
      <w:tr w:rsidR="00E853E0" w:rsidRPr="00F64D04" w14:paraId="618253D8" w14:textId="77777777" w:rsidTr="0032115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84CA648"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JSON</w:t>
            </w:r>
          </w:p>
        </w:tc>
        <w:tc>
          <w:tcPr>
            <w:cnfStyle w:val="000100000000" w:firstRow="0" w:lastRow="0" w:firstColumn="0" w:lastColumn="1" w:oddVBand="0" w:evenVBand="0" w:oddHBand="0" w:evenHBand="0" w:firstRowFirstColumn="0" w:firstRowLastColumn="0" w:lastRowFirstColumn="0" w:lastRowLastColumn="0"/>
            <w:tcW w:w="7592" w:type="dxa"/>
          </w:tcPr>
          <w:p w14:paraId="7F93BB38"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JavaScript Object Notation</w:t>
            </w:r>
          </w:p>
        </w:tc>
      </w:tr>
      <w:tr w:rsidR="00C45FB8" w:rsidRPr="00370548" w14:paraId="558A7181"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4DDC9B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KAV</w:t>
            </w:r>
          </w:p>
        </w:tc>
        <w:tc>
          <w:tcPr>
            <w:cnfStyle w:val="000100000000" w:firstRow="0" w:lastRow="0" w:firstColumn="0" w:lastColumn="1" w:oddVBand="0" w:evenVBand="0" w:oddHBand="0" w:evenHBand="0" w:firstRowFirstColumn="0" w:firstRowLastColumn="0" w:lastRowFirstColumn="0" w:lastRowLastColumn="0"/>
            <w:tcW w:w="7592" w:type="dxa"/>
          </w:tcPr>
          <w:p w14:paraId="5B909AA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Verordnung über Konzessionsabgaben für Strom und Gas (Konzessionsabgabenverordnung – KAV)</w:t>
            </w:r>
          </w:p>
        </w:tc>
      </w:tr>
      <w:tr w:rsidR="00E853E0" w:rsidRPr="00B8471A" w14:paraId="5012BDF0" w14:textId="77777777" w:rsidTr="0032115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7318AD0" w14:textId="77777777" w:rsidR="00E853E0" w:rsidRPr="00B8471A" w:rsidRDefault="00E853E0" w:rsidP="00321156">
            <w:pPr>
              <w:spacing w:after="0" w:line="240" w:lineRule="exact"/>
              <w:rPr>
                <w:rFonts w:cstheme="minorHAnsi"/>
                <w:b w:val="0"/>
                <w:bCs w:val="0"/>
                <w:sz w:val="22"/>
                <w:szCs w:val="22"/>
              </w:rPr>
            </w:pPr>
            <w:r w:rsidRPr="00B8471A">
              <w:rPr>
                <w:rFonts w:cstheme="minorHAnsi"/>
                <w:b w:val="0"/>
                <w:bCs w:val="0"/>
                <w:sz w:val="22"/>
                <w:szCs w:val="22"/>
              </w:rPr>
              <w:t>KG</w:t>
            </w:r>
          </w:p>
        </w:tc>
        <w:tc>
          <w:tcPr>
            <w:cnfStyle w:val="000100000000" w:firstRow="0" w:lastRow="0" w:firstColumn="0" w:lastColumn="1" w:oddVBand="0" w:evenVBand="0" w:oddHBand="0" w:evenHBand="0" w:firstRowFirstColumn="0" w:firstRowLastColumn="0" w:lastRowFirstColumn="0" w:lastRowLastColumn="0"/>
            <w:tcW w:w="7592" w:type="dxa"/>
          </w:tcPr>
          <w:p w14:paraId="32A71D10" w14:textId="77777777" w:rsidR="00E853E0" w:rsidRPr="00B8471A" w:rsidRDefault="00E853E0" w:rsidP="00321156">
            <w:pPr>
              <w:spacing w:after="0" w:line="240" w:lineRule="exact"/>
              <w:rPr>
                <w:rFonts w:cstheme="minorHAnsi"/>
                <w:b w:val="0"/>
                <w:bCs w:val="0"/>
                <w:sz w:val="22"/>
                <w:szCs w:val="22"/>
              </w:rPr>
            </w:pPr>
            <w:r w:rsidRPr="00B8471A">
              <w:rPr>
                <w:rFonts w:cstheme="minorHAnsi"/>
                <w:b w:val="0"/>
                <w:bCs w:val="0"/>
                <w:sz w:val="22"/>
                <w:szCs w:val="22"/>
              </w:rPr>
              <w:t>Kundengruppe</w:t>
            </w:r>
          </w:p>
        </w:tc>
      </w:tr>
      <w:tr w:rsidR="00C45FB8" w:rsidRPr="00370548" w14:paraId="1E0AB66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B31447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kME</w:t>
            </w:r>
          </w:p>
        </w:tc>
        <w:tc>
          <w:tcPr>
            <w:cnfStyle w:val="000100000000" w:firstRow="0" w:lastRow="0" w:firstColumn="0" w:lastColumn="1" w:oddVBand="0" w:evenVBand="0" w:oddHBand="0" w:evenHBand="0" w:firstRowFirstColumn="0" w:firstRowLastColumn="0" w:lastRowFirstColumn="0" w:lastRowLastColumn="0"/>
            <w:tcW w:w="7592" w:type="dxa"/>
          </w:tcPr>
          <w:p w14:paraId="6C1C8AE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Konventionelle Messeinrichtung; Synonym für bisherige Messtechnik (nicht mME und iMS)</w:t>
            </w:r>
          </w:p>
        </w:tc>
      </w:tr>
      <w:tr w:rsidR="00C45FB8" w:rsidRPr="00370548" w14:paraId="0D69D27C"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C04ADF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KoV</w:t>
            </w:r>
          </w:p>
        </w:tc>
        <w:tc>
          <w:tcPr>
            <w:cnfStyle w:val="000100000000" w:firstRow="0" w:lastRow="0" w:firstColumn="0" w:lastColumn="1" w:oddVBand="0" w:evenVBand="0" w:oddHBand="0" w:evenHBand="0" w:firstRowFirstColumn="0" w:firstRowLastColumn="0" w:lastRowFirstColumn="0" w:lastRowLastColumn="0"/>
            <w:tcW w:w="7592" w:type="dxa"/>
          </w:tcPr>
          <w:p w14:paraId="7A93A69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Kooperationsvereinbarung Gas</w:t>
            </w:r>
          </w:p>
        </w:tc>
      </w:tr>
      <w:tr w:rsidR="00C45FB8" w:rsidRPr="00370548" w14:paraId="617D26AD"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FBC8F6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KWKG</w:t>
            </w:r>
          </w:p>
        </w:tc>
        <w:tc>
          <w:tcPr>
            <w:cnfStyle w:val="000100000000" w:firstRow="0" w:lastRow="0" w:firstColumn="0" w:lastColumn="1" w:oddVBand="0" w:evenVBand="0" w:oddHBand="0" w:evenHBand="0" w:firstRowFirstColumn="0" w:firstRowLastColumn="0" w:lastRowFirstColumn="0" w:lastRowLastColumn="0"/>
            <w:tcW w:w="7592" w:type="dxa"/>
          </w:tcPr>
          <w:p w14:paraId="6FD535C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Gesetz für die Erhaltung, die Modernisierung und den Ausbau der Kraft-Wärme-Kopplung, kurz: Kraft-Wärme-Kopplungsgesetz</w:t>
            </w:r>
          </w:p>
        </w:tc>
      </w:tr>
      <w:tr w:rsidR="00C45FB8" w:rsidRPr="00370548" w14:paraId="351D72E1"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9419FC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LAN</w:t>
            </w:r>
          </w:p>
        </w:tc>
        <w:tc>
          <w:tcPr>
            <w:cnfStyle w:val="000100000000" w:firstRow="0" w:lastRow="0" w:firstColumn="0" w:lastColumn="1" w:oddVBand="0" w:evenVBand="0" w:oddHBand="0" w:evenHBand="0" w:firstRowFirstColumn="0" w:firstRowLastColumn="0" w:lastRowFirstColumn="0" w:lastRowLastColumn="0"/>
            <w:tcW w:w="7592" w:type="dxa"/>
          </w:tcPr>
          <w:p w14:paraId="059B627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Local Area Network</w:t>
            </w:r>
          </w:p>
        </w:tc>
      </w:tr>
      <w:tr w:rsidR="00C45FB8" w:rsidRPr="00370548" w14:paraId="03028A1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5CD010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LF</w:t>
            </w:r>
          </w:p>
        </w:tc>
        <w:tc>
          <w:tcPr>
            <w:cnfStyle w:val="000100000000" w:firstRow="0" w:lastRow="0" w:firstColumn="0" w:lastColumn="1" w:oddVBand="0" w:evenVBand="0" w:oddHBand="0" w:evenHBand="0" w:firstRowFirstColumn="0" w:firstRowLastColumn="0" w:lastRowFirstColumn="0" w:lastRowLastColumn="0"/>
            <w:tcW w:w="7592" w:type="dxa"/>
          </w:tcPr>
          <w:p w14:paraId="64AE04F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Lieferant</w:t>
            </w:r>
          </w:p>
        </w:tc>
      </w:tr>
      <w:tr w:rsidR="00C45FB8" w:rsidRPr="00370548" w14:paraId="3CA2B832"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378A44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LFA</w:t>
            </w:r>
          </w:p>
        </w:tc>
        <w:tc>
          <w:tcPr>
            <w:cnfStyle w:val="000100000000" w:firstRow="0" w:lastRow="0" w:firstColumn="0" w:lastColumn="1" w:oddVBand="0" w:evenVBand="0" w:oddHBand="0" w:evenHBand="0" w:firstRowFirstColumn="0" w:firstRowLastColumn="0" w:lastRowFirstColumn="0" w:lastRowLastColumn="0"/>
            <w:tcW w:w="7592" w:type="dxa"/>
          </w:tcPr>
          <w:p w14:paraId="1643A87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Lieferant alt</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Alter Lieferant</w:t>
            </w:r>
          </w:p>
        </w:tc>
      </w:tr>
      <w:tr w:rsidR="00C45FB8" w:rsidRPr="00370548" w14:paraId="11AF91FF"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9811D4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LFN</w:t>
            </w:r>
          </w:p>
        </w:tc>
        <w:tc>
          <w:tcPr>
            <w:cnfStyle w:val="000100000000" w:firstRow="0" w:lastRow="0" w:firstColumn="0" w:lastColumn="1" w:oddVBand="0" w:evenVBand="0" w:oddHBand="0" w:evenHBand="0" w:firstRowFirstColumn="0" w:firstRowLastColumn="0" w:lastRowFirstColumn="0" w:lastRowLastColumn="0"/>
            <w:tcW w:w="7592" w:type="dxa"/>
          </w:tcPr>
          <w:p w14:paraId="794CC85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Lieferant neu</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Neuer Lieferant</w:t>
            </w:r>
          </w:p>
        </w:tc>
      </w:tr>
      <w:tr w:rsidR="0016103E" w:rsidRPr="0016103E" w14:paraId="673DF502"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927A527" w14:textId="107F2155" w:rsidR="0016103E" w:rsidRPr="0016103E" w:rsidRDefault="0016103E" w:rsidP="00C45FB8">
            <w:pPr>
              <w:spacing w:after="0" w:line="240" w:lineRule="exact"/>
              <w:rPr>
                <w:rFonts w:cstheme="minorHAnsi"/>
                <w:b w:val="0"/>
                <w:sz w:val="22"/>
                <w:szCs w:val="22"/>
              </w:rPr>
            </w:pPr>
            <w:r w:rsidRPr="0016103E">
              <w:rPr>
                <w:rFonts w:cstheme="minorHAnsi"/>
                <w:b w:val="0"/>
                <w:sz w:val="22"/>
                <w:szCs w:val="22"/>
              </w:rPr>
              <w:t>LPB</w:t>
            </w:r>
          </w:p>
        </w:tc>
        <w:tc>
          <w:tcPr>
            <w:cnfStyle w:val="000100000000" w:firstRow="0" w:lastRow="0" w:firstColumn="0" w:lastColumn="1" w:oddVBand="0" w:evenVBand="0" w:oddHBand="0" w:evenHBand="0" w:firstRowFirstColumn="0" w:firstRowLastColumn="0" w:lastRowFirstColumn="0" w:lastRowLastColumn="0"/>
            <w:tcW w:w="7592" w:type="dxa"/>
          </w:tcPr>
          <w:p w14:paraId="70F7A33B" w14:textId="7412516D" w:rsidR="0016103E" w:rsidRPr="0016103E" w:rsidRDefault="0016103E" w:rsidP="00C45FB8">
            <w:pPr>
              <w:spacing w:after="0" w:line="240" w:lineRule="exact"/>
              <w:rPr>
                <w:rFonts w:cstheme="minorHAnsi"/>
                <w:b w:val="0"/>
                <w:sz w:val="22"/>
                <w:szCs w:val="22"/>
              </w:rPr>
            </w:pPr>
            <w:r>
              <w:rPr>
                <w:rFonts w:cstheme="minorHAnsi"/>
                <w:b w:val="0"/>
                <w:sz w:val="22"/>
                <w:szCs w:val="22"/>
              </w:rPr>
              <w:t>Ladepunktbetreiber</w:t>
            </w:r>
          </w:p>
        </w:tc>
      </w:tr>
      <w:tr w:rsidR="00C45FB8" w:rsidRPr="006924C6" w14:paraId="654D353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780A10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w:t>
            </w:r>
          </w:p>
        </w:tc>
        <w:tc>
          <w:tcPr>
            <w:cnfStyle w:val="000100000000" w:firstRow="0" w:lastRow="0" w:firstColumn="0" w:lastColumn="1" w:oddVBand="0" w:evenVBand="0" w:oddHBand="0" w:evenHBand="0" w:firstRowFirstColumn="0" w:firstRowLastColumn="0" w:lastRowFirstColumn="0" w:lastRowLastColumn="0"/>
            <w:tcW w:w="7592" w:type="dxa"/>
          </w:tcPr>
          <w:p w14:paraId="3CAD742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Monat, in Zusammenhang einer Datumsangabe (Die Anzahl der Wiederholungen gibt die Anzahl der Stellen, die für die Abbildung des Wertes belegt werden müssen, an.)</w:t>
            </w:r>
          </w:p>
        </w:tc>
      </w:tr>
      <w:tr w:rsidR="00C45FB8" w:rsidRPr="00370548" w14:paraId="75D1A68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DFF31E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 m</w:t>
            </w:r>
          </w:p>
        </w:tc>
        <w:tc>
          <w:tcPr>
            <w:cnfStyle w:val="000100000000" w:firstRow="0" w:lastRow="0" w:firstColumn="0" w:lastColumn="1" w:oddVBand="0" w:evenVBand="0" w:oddHBand="0" w:evenHBand="0" w:firstRowFirstColumn="0" w:firstRowLastColumn="0" w:lastRowFirstColumn="0" w:lastRowLastColumn="0"/>
            <w:tcW w:w="7592" w:type="dxa"/>
          </w:tcPr>
          <w:p w14:paraId="222B651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Minute, in Zusammenhang einer Zeitangabe (Die Anzahl der Wiederholungen gibt die Anzahl der Stellen, die für die Abbildung des Wertes belegt werden müssen, an.)</w:t>
            </w:r>
          </w:p>
        </w:tc>
      </w:tr>
      <w:tr w:rsidR="00C45FB8" w:rsidRPr="006924C6" w14:paraId="5168A2D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6ED6E7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MaBiS</w:t>
            </w:r>
          </w:p>
        </w:tc>
        <w:tc>
          <w:tcPr>
            <w:cnfStyle w:val="000100000000" w:firstRow="0" w:lastRow="0" w:firstColumn="0" w:lastColumn="1" w:oddVBand="0" w:evenVBand="0" w:oddHBand="0" w:evenHBand="0" w:firstRowFirstColumn="0" w:firstRowLastColumn="0" w:lastRowFirstColumn="0" w:lastRowLastColumn="0"/>
            <w:tcW w:w="7592" w:type="dxa"/>
          </w:tcPr>
          <w:p w14:paraId="5DB3AFB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Marktregeln für die Durchführung der Bilanzkreisabrechnung Strom</w:t>
            </w:r>
          </w:p>
        </w:tc>
      </w:tr>
      <w:tr w:rsidR="00C45FB8" w:rsidRPr="00370548" w14:paraId="6FDFC6CA"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63C2E7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MaxWdh</w:t>
            </w:r>
          </w:p>
        </w:tc>
        <w:tc>
          <w:tcPr>
            <w:cnfStyle w:val="000100000000" w:firstRow="0" w:lastRow="0" w:firstColumn="0" w:lastColumn="1" w:oddVBand="0" w:evenVBand="0" w:oddHBand="0" w:evenHBand="0" w:firstRowFirstColumn="0" w:firstRowLastColumn="0" w:lastRowFirstColumn="0" w:lastRowLastColumn="0"/>
            <w:tcW w:w="7592" w:type="dxa"/>
          </w:tcPr>
          <w:p w14:paraId="3DD001B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Maximale Anzahl an Wiederholungen</w:t>
            </w:r>
          </w:p>
        </w:tc>
      </w:tr>
      <w:tr w:rsidR="00C45FB8" w:rsidRPr="006924C6" w14:paraId="074F310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6DA1B61" w14:textId="77777777" w:rsidR="00C45FB8" w:rsidRPr="006924C6" w:rsidRDefault="00C45FB8" w:rsidP="00C45FB8">
            <w:pPr>
              <w:spacing w:after="0" w:line="240" w:lineRule="exact"/>
              <w:rPr>
                <w:rFonts w:cstheme="minorHAnsi"/>
                <w:b w:val="0"/>
                <w:sz w:val="22"/>
                <w:szCs w:val="22"/>
              </w:rPr>
            </w:pPr>
            <w:r w:rsidRPr="006924C6">
              <w:rPr>
                <w:rFonts w:cstheme="minorHAnsi"/>
                <w:b w:val="0"/>
                <w:sz w:val="22"/>
                <w:szCs w:val="22"/>
              </w:rPr>
              <w:t>MDN</w:t>
            </w:r>
          </w:p>
        </w:tc>
        <w:tc>
          <w:tcPr>
            <w:cnfStyle w:val="000100000000" w:firstRow="0" w:lastRow="0" w:firstColumn="0" w:lastColumn="1" w:oddVBand="0" w:evenVBand="0" w:oddHBand="0" w:evenHBand="0" w:firstRowFirstColumn="0" w:firstRowLastColumn="0" w:lastRowFirstColumn="0" w:lastRowLastColumn="0"/>
            <w:tcW w:w="7592" w:type="dxa"/>
          </w:tcPr>
          <w:p w14:paraId="28595CF0" w14:textId="77777777" w:rsidR="00C45FB8" w:rsidRPr="006924C6" w:rsidRDefault="00C45FB8" w:rsidP="00C45FB8">
            <w:pPr>
              <w:spacing w:after="0" w:line="240" w:lineRule="exact"/>
              <w:rPr>
                <w:rFonts w:cstheme="minorHAnsi"/>
                <w:b w:val="0"/>
                <w:sz w:val="22"/>
                <w:szCs w:val="22"/>
              </w:rPr>
            </w:pPr>
            <w:r w:rsidRPr="006924C6">
              <w:rPr>
                <w:rFonts w:cstheme="minorHAnsi"/>
                <w:b w:val="0"/>
                <w:sz w:val="22"/>
                <w:szCs w:val="22"/>
              </w:rPr>
              <w:t>Message Disposition Notification (digitale Zustellquittung)</w:t>
            </w:r>
          </w:p>
        </w:tc>
      </w:tr>
      <w:tr w:rsidR="00C45FB8" w:rsidRPr="00370548" w14:paraId="7379C44B"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4191BE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MEZ</w:t>
            </w:r>
          </w:p>
        </w:tc>
        <w:tc>
          <w:tcPr>
            <w:cnfStyle w:val="000100000000" w:firstRow="0" w:lastRow="0" w:firstColumn="0" w:lastColumn="1" w:oddVBand="0" w:evenVBand="0" w:oddHBand="0" w:evenHBand="0" w:firstRowFirstColumn="0" w:firstRowLastColumn="0" w:lastRowFirstColumn="0" w:lastRowLastColumn="0"/>
            <w:tcW w:w="7592" w:type="dxa"/>
          </w:tcPr>
          <w:p w14:paraId="525073D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Mitteleuropäische Zeit(zone)</w:t>
            </w:r>
          </w:p>
        </w:tc>
      </w:tr>
      <w:tr w:rsidR="00C45FB8" w:rsidRPr="00370548" w14:paraId="1FD3751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16C576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MESZ</w:t>
            </w:r>
          </w:p>
        </w:tc>
        <w:tc>
          <w:tcPr>
            <w:cnfStyle w:val="000100000000" w:firstRow="0" w:lastRow="0" w:firstColumn="0" w:lastColumn="1" w:oddVBand="0" w:evenVBand="0" w:oddHBand="0" w:evenHBand="0" w:firstRowFirstColumn="0" w:firstRowLastColumn="0" w:lastRowFirstColumn="0" w:lastRowLastColumn="0"/>
            <w:tcW w:w="7592" w:type="dxa"/>
          </w:tcPr>
          <w:p w14:paraId="5460C78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Mitteleuropäische Sommerzeit</w:t>
            </w:r>
          </w:p>
        </w:tc>
      </w:tr>
      <w:tr w:rsidR="00C45FB8" w:rsidRPr="00370548" w14:paraId="5CD9546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E3FAE2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MGV</w:t>
            </w:r>
          </w:p>
        </w:tc>
        <w:tc>
          <w:tcPr>
            <w:cnfStyle w:val="000100000000" w:firstRow="0" w:lastRow="0" w:firstColumn="0" w:lastColumn="1" w:oddVBand="0" w:evenVBand="0" w:oddHBand="0" w:evenHBand="0" w:firstRowFirstColumn="0" w:firstRowLastColumn="0" w:lastRowFirstColumn="0" w:lastRowLastColumn="0"/>
            <w:tcW w:w="7592" w:type="dxa"/>
          </w:tcPr>
          <w:p w14:paraId="3C09BE6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Marktgebietsverantwortlicher</w:t>
            </w:r>
          </w:p>
        </w:tc>
      </w:tr>
      <w:tr w:rsidR="00C45FB8" w:rsidRPr="00370548" w14:paraId="7DB97106"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88799A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MIG</w:t>
            </w:r>
          </w:p>
        </w:tc>
        <w:tc>
          <w:tcPr>
            <w:cnfStyle w:val="000100000000" w:firstRow="0" w:lastRow="0" w:firstColumn="0" w:lastColumn="1" w:oddVBand="0" w:evenVBand="0" w:oddHBand="0" w:evenHBand="0" w:firstRowFirstColumn="0" w:firstRowLastColumn="0" w:lastRowFirstColumn="0" w:lastRowLastColumn="0"/>
            <w:tcW w:w="7592" w:type="dxa"/>
          </w:tcPr>
          <w:p w14:paraId="251DA7C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Message Implementation Guide (Nachrichtenbeschreibung)</w:t>
            </w:r>
          </w:p>
        </w:tc>
      </w:tr>
      <w:tr w:rsidR="00C45FB8" w:rsidRPr="00370548" w14:paraId="37764071"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E31F22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mME</w:t>
            </w:r>
          </w:p>
        </w:tc>
        <w:tc>
          <w:tcPr>
            <w:cnfStyle w:val="000100000000" w:firstRow="0" w:lastRow="0" w:firstColumn="0" w:lastColumn="1" w:oddVBand="0" w:evenVBand="0" w:oddHBand="0" w:evenHBand="0" w:firstRowFirstColumn="0" w:firstRowLastColumn="0" w:lastRowFirstColumn="0" w:lastRowLastColumn="0"/>
            <w:tcW w:w="7592" w:type="dxa"/>
          </w:tcPr>
          <w:p w14:paraId="6D24CA6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modernde Messeinrichtung</w:t>
            </w:r>
          </w:p>
        </w:tc>
      </w:tr>
      <w:tr w:rsidR="00C45FB8" w:rsidRPr="00370548" w14:paraId="1BBBBB62"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E92F34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MP-ID</w:t>
            </w:r>
          </w:p>
        </w:tc>
        <w:tc>
          <w:tcPr>
            <w:cnfStyle w:val="000100000000" w:firstRow="0" w:lastRow="0" w:firstColumn="0" w:lastColumn="1" w:oddVBand="0" w:evenVBand="0" w:oddHBand="0" w:evenHBand="0" w:firstRowFirstColumn="0" w:firstRowLastColumn="0" w:lastRowFirstColumn="0" w:lastRowLastColumn="0"/>
            <w:tcW w:w="7592" w:type="dxa"/>
          </w:tcPr>
          <w:p w14:paraId="768D09B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Marktpartner-Identifikationsnummer</w:t>
            </w:r>
          </w:p>
        </w:tc>
      </w:tr>
      <w:tr w:rsidR="00C45FB8" w:rsidRPr="00370548" w14:paraId="7B2B8754"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9D04A3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MS</w:t>
            </w:r>
          </w:p>
        </w:tc>
        <w:tc>
          <w:tcPr>
            <w:cnfStyle w:val="000100000000" w:firstRow="0" w:lastRow="0" w:firstColumn="0" w:lastColumn="1" w:oddVBand="0" w:evenVBand="0" w:oddHBand="0" w:evenHBand="0" w:firstRowFirstColumn="0" w:firstRowLastColumn="0" w:lastRowFirstColumn="0" w:lastRowLastColumn="0"/>
            <w:tcW w:w="7592" w:type="dxa"/>
          </w:tcPr>
          <w:p w14:paraId="36BC91A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Mittelspannung</w:t>
            </w:r>
          </w:p>
        </w:tc>
      </w:tr>
      <w:tr w:rsidR="00C45FB8" w:rsidRPr="00370548" w14:paraId="32B63988"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FF3AA6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lastRenderedPageBreak/>
              <w:t>MSB</w:t>
            </w:r>
          </w:p>
        </w:tc>
        <w:tc>
          <w:tcPr>
            <w:cnfStyle w:val="000100000000" w:firstRow="0" w:lastRow="0" w:firstColumn="0" w:lastColumn="1" w:oddVBand="0" w:evenVBand="0" w:oddHBand="0" w:evenHBand="0" w:firstRowFirstColumn="0" w:firstRowLastColumn="0" w:lastRowFirstColumn="0" w:lastRowLastColumn="0"/>
            <w:tcW w:w="7592" w:type="dxa"/>
          </w:tcPr>
          <w:p w14:paraId="51DD529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Messstellenbetreiber</w:t>
            </w:r>
          </w:p>
        </w:tc>
      </w:tr>
      <w:tr w:rsidR="00C45FB8" w:rsidRPr="00370548" w14:paraId="44B2F4D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3C9E59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MSBA</w:t>
            </w:r>
          </w:p>
        </w:tc>
        <w:tc>
          <w:tcPr>
            <w:cnfStyle w:val="000100000000" w:firstRow="0" w:lastRow="0" w:firstColumn="0" w:lastColumn="1" w:oddVBand="0" w:evenVBand="0" w:oddHBand="0" w:evenHBand="0" w:firstRowFirstColumn="0" w:firstRowLastColumn="0" w:lastRowFirstColumn="0" w:lastRowLastColumn="0"/>
            <w:tcW w:w="7592" w:type="dxa"/>
          </w:tcPr>
          <w:p w14:paraId="437A44E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Messstellenbetreiber alt</w:t>
            </w:r>
          </w:p>
        </w:tc>
      </w:tr>
      <w:tr w:rsidR="00C45FB8" w:rsidRPr="00370548" w14:paraId="1CD6869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068A80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MSBN</w:t>
            </w:r>
          </w:p>
        </w:tc>
        <w:tc>
          <w:tcPr>
            <w:cnfStyle w:val="000100000000" w:firstRow="0" w:lastRow="0" w:firstColumn="0" w:lastColumn="1" w:oddVBand="0" w:evenVBand="0" w:oddHBand="0" w:evenHBand="0" w:firstRowFirstColumn="0" w:firstRowLastColumn="0" w:lastRowFirstColumn="0" w:lastRowLastColumn="0"/>
            <w:tcW w:w="7592" w:type="dxa"/>
          </w:tcPr>
          <w:p w14:paraId="6A0354B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Messstellenbetreiber neu</w:t>
            </w:r>
          </w:p>
        </w:tc>
      </w:tr>
      <w:tr w:rsidR="00C45FB8" w:rsidRPr="00370548" w14:paraId="661F8CE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CF7187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MsbG</w:t>
            </w:r>
          </w:p>
        </w:tc>
        <w:tc>
          <w:tcPr>
            <w:cnfStyle w:val="000100000000" w:firstRow="0" w:lastRow="0" w:firstColumn="0" w:lastColumn="1" w:oddVBand="0" w:evenVBand="0" w:oddHBand="0" w:evenHBand="0" w:firstRowFirstColumn="0" w:firstRowLastColumn="0" w:lastRowFirstColumn="0" w:lastRowLastColumn="0"/>
            <w:tcW w:w="7592" w:type="dxa"/>
          </w:tcPr>
          <w:p w14:paraId="5E72687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Messstellenbetriebsgesetz</w:t>
            </w:r>
          </w:p>
        </w:tc>
      </w:tr>
      <w:tr w:rsidR="00C45FB8" w:rsidRPr="00370548" w14:paraId="62FB4ECF"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36D5FA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MÜ</w:t>
            </w:r>
          </w:p>
        </w:tc>
        <w:tc>
          <w:tcPr>
            <w:cnfStyle w:val="000100000000" w:firstRow="0" w:lastRow="0" w:firstColumn="0" w:lastColumn="1" w:oddVBand="0" w:evenVBand="0" w:oddHBand="0" w:evenHBand="0" w:firstRowFirstColumn="0" w:firstRowLastColumn="0" w:lastRowFirstColumn="0" w:lastRowLastColumn="0"/>
            <w:tcW w:w="7592" w:type="dxa"/>
          </w:tcPr>
          <w:p w14:paraId="75FC169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Messwertübermittlungsfall</w:t>
            </w:r>
          </w:p>
        </w:tc>
      </w:tr>
      <w:tr w:rsidR="00C45FB8" w:rsidRPr="00370548" w14:paraId="5A7485BB"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E0B3EA1" w14:textId="77777777" w:rsidR="00C45FB8" w:rsidRPr="00370548" w:rsidRDefault="00884C64" w:rsidP="00C45FB8">
            <w:pPr>
              <w:spacing w:after="0" w:line="240" w:lineRule="exact"/>
              <w:rPr>
                <w:rFonts w:cstheme="minorHAnsi"/>
                <w:b w:val="0"/>
                <w:sz w:val="22"/>
                <w:szCs w:val="22"/>
              </w:rPr>
            </w:pPr>
            <w:r w:rsidRPr="00370548">
              <w:rPr>
                <w:rFonts w:cstheme="minorHAnsi"/>
                <w:b w:val="0"/>
                <w:sz w:val="22"/>
                <w:szCs w:val="22"/>
              </w:rPr>
              <w:t>N</w:t>
            </w:r>
          </w:p>
        </w:tc>
        <w:tc>
          <w:tcPr>
            <w:cnfStyle w:val="000100000000" w:firstRow="0" w:lastRow="0" w:firstColumn="0" w:lastColumn="1" w:oddVBand="0" w:evenVBand="0" w:oddHBand="0" w:evenHBand="0" w:firstRowFirstColumn="0" w:firstRowLastColumn="0" w:lastRowFirstColumn="0" w:lastRowLastColumn="0"/>
            <w:tcW w:w="7592" w:type="dxa"/>
          </w:tcPr>
          <w:p w14:paraId="706E81C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Numerisch</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numerischer Wert</w:t>
            </w:r>
          </w:p>
        </w:tc>
      </w:tr>
      <w:tr w:rsidR="00C45FB8" w:rsidRPr="00370548" w14:paraId="60E3452D"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33B2ED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NB</w:t>
            </w:r>
          </w:p>
        </w:tc>
        <w:tc>
          <w:tcPr>
            <w:cnfStyle w:val="000100000000" w:firstRow="0" w:lastRow="0" w:firstColumn="0" w:lastColumn="1" w:oddVBand="0" w:evenVBand="0" w:oddHBand="0" w:evenHBand="0" w:firstRowFirstColumn="0" w:firstRowLastColumn="0" w:lastRowFirstColumn="0" w:lastRowLastColumn="0"/>
            <w:tcW w:w="7592" w:type="dxa"/>
          </w:tcPr>
          <w:p w14:paraId="508030F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Netzbetreiber</w:t>
            </w:r>
          </w:p>
        </w:tc>
      </w:tr>
      <w:tr w:rsidR="00C45FB8" w:rsidRPr="00370548" w14:paraId="252AB8B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9E1BA3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NN</w:t>
            </w:r>
          </w:p>
        </w:tc>
        <w:tc>
          <w:tcPr>
            <w:cnfStyle w:val="000100000000" w:firstRow="0" w:lastRow="0" w:firstColumn="0" w:lastColumn="1" w:oddVBand="0" w:evenVBand="0" w:oddHBand="0" w:evenHBand="0" w:firstRowFirstColumn="0" w:firstRowLastColumn="0" w:lastRowFirstColumn="0" w:lastRowLastColumn="0"/>
            <w:tcW w:w="7592" w:type="dxa"/>
          </w:tcPr>
          <w:p w14:paraId="33B0EAC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Netznutzung</w:t>
            </w:r>
          </w:p>
        </w:tc>
      </w:tr>
      <w:tr w:rsidR="00C45FB8" w:rsidRPr="00370548" w14:paraId="1CD22A5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2FE279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NNA</w:t>
            </w:r>
          </w:p>
        </w:tc>
        <w:tc>
          <w:tcPr>
            <w:cnfStyle w:val="000100000000" w:firstRow="0" w:lastRow="0" w:firstColumn="0" w:lastColumn="1" w:oddVBand="0" w:evenVBand="0" w:oddHBand="0" w:evenHBand="0" w:firstRowFirstColumn="0" w:firstRowLastColumn="0" w:lastRowFirstColumn="0" w:lastRowLastColumn="0"/>
            <w:tcW w:w="7592" w:type="dxa"/>
          </w:tcPr>
          <w:p w14:paraId="1B40B7A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Netznutzungsabrechnung</w:t>
            </w:r>
          </w:p>
        </w:tc>
      </w:tr>
      <w:tr w:rsidR="00C45FB8" w:rsidRPr="00370548" w14:paraId="4E5F102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5AFB0B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NNV</w:t>
            </w:r>
          </w:p>
        </w:tc>
        <w:tc>
          <w:tcPr>
            <w:cnfStyle w:val="000100000000" w:firstRow="0" w:lastRow="0" w:firstColumn="0" w:lastColumn="1" w:oddVBand="0" w:evenVBand="0" w:oddHBand="0" w:evenHBand="0" w:firstRowFirstColumn="0" w:firstRowLastColumn="0" w:lastRowFirstColumn="0" w:lastRowLastColumn="0"/>
            <w:tcW w:w="7592" w:type="dxa"/>
          </w:tcPr>
          <w:p w14:paraId="001C07A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Netznutzungsvertrag</w:t>
            </w:r>
          </w:p>
        </w:tc>
      </w:tr>
      <w:tr w:rsidR="00C45FB8" w:rsidRPr="00370548" w14:paraId="263D19CA"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FFA6FC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NS</w:t>
            </w:r>
          </w:p>
        </w:tc>
        <w:tc>
          <w:tcPr>
            <w:cnfStyle w:val="000100000000" w:firstRow="0" w:lastRow="0" w:firstColumn="0" w:lastColumn="1" w:oddVBand="0" w:evenVBand="0" w:oddHBand="0" w:evenHBand="0" w:firstRowFirstColumn="0" w:firstRowLastColumn="0" w:lastRowFirstColumn="0" w:lastRowLastColumn="0"/>
            <w:tcW w:w="7592" w:type="dxa"/>
          </w:tcPr>
          <w:p w14:paraId="359EC01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Niederspannung</w:t>
            </w:r>
          </w:p>
        </w:tc>
      </w:tr>
      <w:tr w:rsidR="00C45FB8" w:rsidRPr="00370548" w14:paraId="3EA5C221"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1131A8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NZR</w:t>
            </w:r>
          </w:p>
        </w:tc>
        <w:tc>
          <w:tcPr>
            <w:cnfStyle w:val="000100000000" w:firstRow="0" w:lastRow="0" w:firstColumn="0" w:lastColumn="1" w:oddVBand="0" w:evenVBand="0" w:oddHBand="0" w:evenHBand="0" w:firstRowFirstColumn="0" w:firstRowLastColumn="0" w:lastRowFirstColumn="0" w:lastRowLastColumn="0"/>
            <w:tcW w:w="7592" w:type="dxa"/>
          </w:tcPr>
          <w:p w14:paraId="24ED4CB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Netzzeitreihe</w:t>
            </w:r>
          </w:p>
        </w:tc>
      </w:tr>
      <w:tr w:rsidR="00C45FB8" w:rsidRPr="00370548" w14:paraId="3D3784D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815532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NZV</w:t>
            </w:r>
          </w:p>
        </w:tc>
        <w:tc>
          <w:tcPr>
            <w:cnfStyle w:val="000100000000" w:firstRow="0" w:lastRow="0" w:firstColumn="0" w:lastColumn="1" w:oddVBand="0" w:evenVBand="0" w:oddHBand="0" w:evenHBand="0" w:firstRowFirstColumn="0" w:firstRowLastColumn="0" w:lastRowFirstColumn="0" w:lastRowLastColumn="0"/>
            <w:tcW w:w="7592" w:type="dxa"/>
          </w:tcPr>
          <w:p w14:paraId="652450A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Netzzugangsverordnung</w:t>
            </w:r>
          </w:p>
        </w:tc>
      </w:tr>
      <w:tr w:rsidR="00C45FB8" w:rsidRPr="00370548" w14:paraId="4987CF9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5F0FCD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OBIS</w:t>
            </w:r>
          </w:p>
        </w:tc>
        <w:tc>
          <w:tcPr>
            <w:cnfStyle w:val="000100000000" w:firstRow="0" w:lastRow="0" w:firstColumn="0" w:lastColumn="1" w:oddVBand="0" w:evenVBand="0" w:oddHBand="0" w:evenHBand="0" w:firstRowFirstColumn="0" w:firstRowLastColumn="0" w:lastRowFirstColumn="0" w:lastRowLastColumn="0"/>
            <w:tcW w:w="7592" w:type="dxa"/>
          </w:tcPr>
          <w:p w14:paraId="59205C7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Object Identification System</w:t>
            </w:r>
          </w:p>
        </w:tc>
      </w:tr>
      <w:tr w:rsidR="00C45FB8" w:rsidRPr="00370548" w14:paraId="49A256EA"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A34B57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OSCP</w:t>
            </w:r>
          </w:p>
        </w:tc>
        <w:tc>
          <w:tcPr>
            <w:cnfStyle w:val="000100000000" w:firstRow="0" w:lastRow="0" w:firstColumn="0" w:lastColumn="1" w:oddVBand="0" w:evenVBand="0" w:oddHBand="0" w:evenHBand="0" w:firstRowFirstColumn="0" w:firstRowLastColumn="0" w:lastRowFirstColumn="0" w:lastRowLastColumn="0"/>
            <w:tcW w:w="7592" w:type="dxa"/>
          </w:tcPr>
          <w:p w14:paraId="5321901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Online Certificate Status Protokoll (Netzwerkprotokoll, dass es ermöglicht, den Status von X.509</w:t>
            </w:r>
          </w:p>
        </w:tc>
      </w:tr>
      <w:tr w:rsidR="00C45FB8" w:rsidRPr="00370548" w14:paraId="386F11F2"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3ED398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PDF</w:t>
            </w:r>
          </w:p>
        </w:tc>
        <w:tc>
          <w:tcPr>
            <w:cnfStyle w:val="000100000000" w:firstRow="0" w:lastRow="0" w:firstColumn="0" w:lastColumn="1" w:oddVBand="0" w:evenVBand="0" w:oddHBand="0" w:evenHBand="0" w:firstRowFirstColumn="0" w:firstRowLastColumn="0" w:lastRowFirstColumn="0" w:lastRowLastColumn="0"/>
            <w:tcW w:w="7592" w:type="dxa"/>
          </w:tcPr>
          <w:p w14:paraId="6EC5E1A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Portable Document Format (portables plattformunabhängiges Dokumentenformat)</w:t>
            </w:r>
          </w:p>
        </w:tc>
      </w:tr>
      <w:tr w:rsidR="00C45FB8" w:rsidRPr="00370548" w14:paraId="390F2421"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8104D0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PG</w:t>
            </w:r>
          </w:p>
        </w:tc>
        <w:tc>
          <w:tcPr>
            <w:cnfStyle w:val="000100000000" w:firstRow="0" w:lastRow="0" w:firstColumn="0" w:lastColumn="1" w:oddVBand="0" w:evenVBand="0" w:oddHBand="0" w:evenHBand="0" w:firstRowFirstColumn="0" w:firstRowLastColumn="0" w:lastRowFirstColumn="0" w:lastRowLastColumn="0"/>
            <w:tcW w:w="7592" w:type="dxa"/>
          </w:tcPr>
          <w:p w14:paraId="4466DBE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Projektgruppe</w:t>
            </w:r>
          </w:p>
        </w:tc>
      </w:tr>
      <w:tr w:rsidR="00C45FB8" w:rsidRPr="00370548" w14:paraId="6780BCDF"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4E9DF7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POG</w:t>
            </w:r>
          </w:p>
        </w:tc>
        <w:tc>
          <w:tcPr>
            <w:cnfStyle w:val="000100000000" w:firstRow="0" w:lastRow="0" w:firstColumn="0" w:lastColumn="1" w:oddVBand="0" w:evenVBand="0" w:oddHBand="0" w:evenHBand="0" w:firstRowFirstColumn="0" w:firstRowLastColumn="0" w:lastRowFirstColumn="0" w:lastRowLastColumn="0"/>
            <w:tcW w:w="7592" w:type="dxa"/>
          </w:tcPr>
          <w:p w14:paraId="6B2E3A5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Preisobergrenze für den Messstellenbetrieb nach §31 MsbG</w:t>
            </w:r>
          </w:p>
        </w:tc>
      </w:tr>
      <w:tr w:rsidR="00C45FB8" w:rsidRPr="00370548" w14:paraId="06588DB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0DAA9B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RB</w:t>
            </w:r>
          </w:p>
        </w:tc>
        <w:tc>
          <w:tcPr>
            <w:cnfStyle w:val="000100000000" w:firstRow="0" w:lastRow="0" w:firstColumn="0" w:lastColumn="1" w:oddVBand="0" w:evenVBand="0" w:oddHBand="0" w:evenHBand="0" w:firstRowFirstColumn="0" w:firstRowLastColumn="0" w:lastRowFirstColumn="0" w:lastRowLastColumn="0"/>
            <w:tcW w:w="7592" w:type="dxa"/>
          </w:tcPr>
          <w:p w14:paraId="6FAE21E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Registerbetreiber</w:t>
            </w:r>
          </w:p>
        </w:tc>
      </w:tr>
      <w:tr w:rsidR="00C45FB8" w:rsidRPr="00370548" w14:paraId="5B2555A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E42634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RD</w:t>
            </w:r>
          </w:p>
        </w:tc>
        <w:tc>
          <w:tcPr>
            <w:cnfStyle w:val="000100000000" w:firstRow="0" w:lastRow="0" w:firstColumn="0" w:lastColumn="1" w:oddVBand="0" w:evenVBand="0" w:oddHBand="0" w:evenHBand="0" w:firstRowFirstColumn="0" w:firstRowLastColumn="0" w:lastRowFirstColumn="0" w:lastRowLastColumn="0"/>
            <w:tcW w:w="7592" w:type="dxa"/>
          </w:tcPr>
          <w:p w14:paraId="23E6750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Redispatch</w:t>
            </w:r>
          </w:p>
        </w:tc>
      </w:tr>
      <w:tr w:rsidR="00C45FB8" w:rsidRPr="00370548" w14:paraId="5462154F"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253D10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ReEmpf.</w:t>
            </w:r>
          </w:p>
        </w:tc>
        <w:tc>
          <w:tcPr>
            <w:cnfStyle w:val="000100000000" w:firstRow="0" w:lastRow="0" w:firstColumn="0" w:lastColumn="1" w:oddVBand="0" w:evenVBand="0" w:oddHBand="0" w:evenHBand="0" w:firstRowFirstColumn="0" w:firstRowLastColumn="0" w:lastRowFirstColumn="0" w:lastRowLastColumn="0"/>
            <w:tcW w:w="7592" w:type="dxa"/>
          </w:tcPr>
          <w:p w14:paraId="24866F2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Rechnungsempfänger</w:t>
            </w:r>
          </w:p>
        </w:tc>
      </w:tr>
      <w:tr w:rsidR="00C45FB8" w:rsidRPr="00370548" w14:paraId="5A0DABF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1D86D1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ReErst.</w:t>
            </w:r>
          </w:p>
        </w:tc>
        <w:tc>
          <w:tcPr>
            <w:cnfStyle w:val="000100000000" w:firstRow="0" w:lastRow="0" w:firstColumn="0" w:lastColumn="1" w:oddVBand="0" w:evenVBand="0" w:oddHBand="0" w:evenHBand="0" w:firstRowFirstColumn="0" w:firstRowLastColumn="0" w:lastRowFirstColumn="0" w:lastRowLastColumn="0"/>
            <w:tcW w:w="7592" w:type="dxa"/>
          </w:tcPr>
          <w:p w14:paraId="76DEBD3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Rechnungsersteller</w:t>
            </w:r>
          </w:p>
        </w:tc>
      </w:tr>
      <w:tr w:rsidR="00C45FB8" w:rsidRPr="00370548" w14:paraId="75936138"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98BEDF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RFC</w:t>
            </w:r>
          </w:p>
        </w:tc>
        <w:tc>
          <w:tcPr>
            <w:cnfStyle w:val="000100000000" w:firstRow="0" w:lastRow="0" w:firstColumn="0" w:lastColumn="1" w:oddVBand="0" w:evenVBand="0" w:oddHBand="0" w:evenHBand="0" w:firstRowFirstColumn="0" w:firstRowLastColumn="0" w:lastRowFirstColumn="0" w:lastRowLastColumn="0"/>
            <w:tcW w:w="7592" w:type="dxa"/>
          </w:tcPr>
          <w:p w14:paraId="6835DE0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Request For Comments (Dokumenten Serie mit technischen und organisatorischen Beschreibungen)</w:t>
            </w:r>
          </w:p>
        </w:tc>
      </w:tr>
      <w:tr w:rsidR="00C45FB8" w:rsidRPr="00370548" w14:paraId="48D2D476"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205A7C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RLM</w:t>
            </w:r>
          </w:p>
        </w:tc>
        <w:tc>
          <w:tcPr>
            <w:cnfStyle w:val="000100000000" w:firstRow="0" w:lastRow="0" w:firstColumn="0" w:lastColumn="1" w:oddVBand="0" w:evenVBand="0" w:oddHBand="0" w:evenHBand="0" w:firstRowFirstColumn="0" w:firstRowLastColumn="0" w:lastRowFirstColumn="0" w:lastRowLastColumn="0"/>
            <w:tcW w:w="7592" w:type="dxa"/>
          </w:tcPr>
          <w:p w14:paraId="1E01DEF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Registrierende Leistungsmessung</w:t>
            </w:r>
          </w:p>
        </w:tc>
      </w:tr>
      <w:tr w:rsidR="00C45FB8" w:rsidRPr="00370548" w14:paraId="2EC6B39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B2D97F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RSA</w:t>
            </w:r>
          </w:p>
        </w:tc>
        <w:tc>
          <w:tcPr>
            <w:cnfStyle w:val="000100000000" w:firstRow="0" w:lastRow="0" w:firstColumn="0" w:lastColumn="1" w:oddVBand="0" w:evenVBand="0" w:oddHBand="0" w:evenHBand="0" w:firstRowFirstColumn="0" w:firstRowLastColumn="0" w:lastRowFirstColumn="0" w:lastRowLastColumn="0"/>
            <w:tcW w:w="7592" w:type="dxa"/>
          </w:tcPr>
          <w:p w14:paraId="7F2AFA0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Rivest, Shamir und Adleman (asymmetrisches, kryptographisches Verfahren)</w:t>
            </w:r>
          </w:p>
        </w:tc>
      </w:tr>
      <w:tr w:rsidR="00C45FB8" w:rsidRPr="00370548" w14:paraId="2C13C26E"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7E461A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RSASSA-PSS</w:t>
            </w:r>
          </w:p>
        </w:tc>
        <w:tc>
          <w:tcPr>
            <w:cnfStyle w:val="000100000000" w:firstRow="0" w:lastRow="0" w:firstColumn="0" w:lastColumn="1" w:oddVBand="0" w:evenVBand="0" w:oddHBand="0" w:evenHBand="0" w:firstRowFirstColumn="0" w:firstRowLastColumn="0" w:lastRowFirstColumn="0" w:lastRowLastColumn="0"/>
            <w:tcW w:w="7592" w:type="dxa"/>
          </w:tcPr>
          <w:p w14:paraId="2F8212B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RSA Signature Scheme with Appendix – Probabilistic Signature Scheme (Kryptographie)</w:t>
            </w:r>
          </w:p>
        </w:tc>
      </w:tr>
      <w:tr w:rsidR="00C45FB8" w:rsidRPr="00370548" w14:paraId="192AE2D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D16BD4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RSAES-OAEP</w:t>
            </w:r>
          </w:p>
        </w:tc>
        <w:tc>
          <w:tcPr>
            <w:cnfStyle w:val="000100000000" w:firstRow="0" w:lastRow="0" w:firstColumn="0" w:lastColumn="1" w:oddVBand="0" w:evenVBand="0" w:oddHBand="0" w:evenHBand="0" w:firstRowFirstColumn="0" w:firstRowLastColumn="0" w:lastRowFirstColumn="0" w:lastRowLastColumn="0"/>
            <w:tcW w:w="7592" w:type="dxa"/>
          </w:tcPr>
          <w:p w14:paraId="3C68BD1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RSA Encryption Primitive – with the encoding method Optimal Asymmetric Encryption Padding</w:t>
            </w:r>
          </w:p>
        </w:tc>
      </w:tr>
      <w:tr w:rsidR="00C45FB8" w:rsidRPr="00370548" w14:paraId="2BC053E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D4D108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SDÄ</w:t>
            </w:r>
          </w:p>
        </w:tc>
        <w:tc>
          <w:tcPr>
            <w:cnfStyle w:val="000100000000" w:firstRow="0" w:lastRow="0" w:firstColumn="0" w:lastColumn="1" w:oddVBand="0" w:evenVBand="0" w:oddHBand="0" w:evenHBand="0" w:firstRowFirstColumn="0" w:firstRowLastColumn="0" w:lastRowFirstColumn="0" w:lastRowLastColumn="0"/>
            <w:tcW w:w="7592" w:type="dxa"/>
          </w:tcPr>
          <w:p w14:paraId="307FA3E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Stammdatenänderung</w:t>
            </w:r>
          </w:p>
        </w:tc>
      </w:tr>
      <w:tr w:rsidR="00C45FB8" w:rsidRPr="00370548" w14:paraId="785BB44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C5F7D1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SEP</w:t>
            </w:r>
          </w:p>
        </w:tc>
        <w:tc>
          <w:tcPr>
            <w:cnfStyle w:val="000100000000" w:firstRow="0" w:lastRow="0" w:firstColumn="0" w:lastColumn="1" w:oddVBand="0" w:evenVBand="0" w:oddHBand="0" w:evenHBand="0" w:firstRowFirstColumn="0" w:firstRowLastColumn="0" w:lastRowFirstColumn="0" w:lastRowLastColumn="0"/>
            <w:tcW w:w="7592" w:type="dxa"/>
          </w:tcPr>
          <w:p w14:paraId="464FA43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Standardeinspeiseprofil</w:t>
            </w:r>
          </w:p>
        </w:tc>
      </w:tr>
      <w:tr w:rsidR="00C45FB8" w:rsidRPr="00370548" w14:paraId="38FBED90"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1203A5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SG</w:t>
            </w:r>
          </w:p>
        </w:tc>
        <w:tc>
          <w:tcPr>
            <w:cnfStyle w:val="000100000000" w:firstRow="0" w:lastRow="0" w:firstColumn="0" w:lastColumn="1" w:oddVBand="0" w:evenVBand="0" w:oddHBand="0" w:evenHBand="0" w:firstRowFirstColumn="0" w:firstRowLastColumn="0" w:lastRowFirstColumn="0" w:lastRowLastColumn="0"/>
            <w:tcW w:w="7592" w:type="dxa"/>
          </w:tcPr>
          <w:p w14:paraId="7C6B3C7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Segmentgruppe</w:t>
            </w:r>
          </w:p>
        </w:tc>
      </w:tr>
      <w:tr w:rsidR="00C45FB8" w:rsidRPr="00370548" w14:paraId="50D7D2A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3D56DA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SHA</w:t>
            </w:r>
          </w:p>
        </w:tc>
        <w:tc>
          <w:tcPr>
            <w:cnfStyle w:val="000100000000" w:firstRow="0" w:lastRow="0" w:firstColumn="0" w:lastColumn="1" w:oddVBand="0" w:evenVBand="0" w:oddHBand="0" w:evenHBand="0" w:firstRowFirstColumn="0" w:firstRowLastColumn="0" w:lastRowFirstColumn="0" w:lastRowLastColumn="0"/>
            <w:tcW w:w="7592" w:type="dxa"/>
          </w:tcPr>
          <w:p w14:paraId="1DDD60D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Secure Hash Algorithmus (sicherer Hash-Algorithmus)</w:t>
            </w:r>
          </w:p>
        </w:tc>
      </w:tr>
      <w:tr w:rsidR="00C45FB8" w:rsidRPr="00370548" w14:paraId="44FBDBEC"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2B9D26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SLP</w:t>
            </w:r>
          </w:p>
        </w:tc>
        <w:tc>
          <w:tcPr>
            <w:cnfStyle w:val="000100000000" w:firstRow="0" w:lastRow="0" w:firstColumn="0" w:lastColumn="1" w:oddVBand="0" w:evenVBand="0" w:oddHBand="0" w:evenHBand="0" w:firstRowFirstColumn="0" w:firstRowLastColumn="0" w:lastRowFirstColumn="0" w:lastRowLastColumn="0"/>
            <w:tcW w:w="7592" w:type="dxa"/>
          </w:tcPr>
          <w:p w14:paraId="2DCA4D1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Standard-Lastprofil; im weiteren Verlauf inklusive temperaturabhängiger Lastprofile zu verstehen</w:t>
            </w:r>
          </w:p>
        </w:tc>
      </w:tr>
      <w:tr w:rsidR="00C45FB8" w:rsidRPr="00370548" w14:paraId="49FC7520"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D30CD8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S/MIME</w:t>
            </w:r>
          </w:p>
        </w:tc>
        <w:tc>
          <w:tcPr>
            <w:cnfStyle w:val="000100000000" w:firstRow="0" w:lastRow="0" w:firstColumn="0" w:lastColumn="1" w:oddVBand="0" w:evenVBand="0" w:oddHBand="0" w:evenHBand="0" w:firstRowFirstColumn="0" w:firstRowLastColumn="0" w:lastRowFirstColumn="0" w:lastRowLastColumn="0"/>
            <w:tcW w:w="7592" w:type="dxa"/>
          </w:tcPr>
          <w:p w14:paraId="244A1B0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Secure</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Multipurpose Internet Mail Extensions (Standard zur E-Mailverschlüsselung)</w:t>
            </w:r>
          </w:p>
        </w:tc>
      </w:tr>
      <w:tr w:rsidR="008F1D5B" w:rsidRPr="00370548" w14:paraId="7D680D64"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5261753" w14:textId="77777777" w:rsidR="008F1D5B" w:rsidRPr="00370548" w:rsidRDefault="008F1D5B" w:rsidP="00C45FB8">
            <w:pPr>
              <w:spacing w:after="0" w:line="240" w:lineRule="exact"/>
              <w:rPr>
                <w:rFonts w:cstheme="minorHAnsi"/>
                <w:b w:val="0"/>
                <w:sz w:val="22"/>
                <w:szCs w:val="22"/>
              </w:rPr>
            </w:pPr>
            <w:r w:rsidRPr="00370548">
              <w:rPr>
                <w:rFonts w:cstheme="minorHAnsi"/>
                <w:b w:val="0"/>
                <w:sz w:val="22"/>
                <w:szCs w:val="22"/>
              </w:rPr>
              <w:t>SR</w:t>
            </w:r>
          </w:p>
        </w:tc>
        <w:tc>
          <w:tcPr>
            <w:cnfStyle w:val="000100000000" w:firstRow="0" w:lastRow="0" w:firstColumn="0" w:lastColumn="1" w:oddVBand="0" w:evenVBand="0" w:oddHBand="0" w:evenHBand="0" w:firstRowFirstColumn="0" w:firstRowLastColumn="0" w:lastRowFirstColumn="0" w:lastRowLastColumn="0"/>
            <w:tcW w:w="7592" w:type="dxa"/>
          </w:tcPr>
          <w:p w14:paraId="5159CF07" w14:textId="77777777" w:rsidR="008F1D5B" w:rsidRPr="00370548" w:rsidRDefault="008F1D5B" w:rsidP="00C45FB8">
            <w:pPr>
              <w:spacing w:after="0" w:line="240" w:lineRule="exact"/>
              <w:rPr>
                <w:rFonts w:cstheme="minorHAnsi"/>
                <w:b w:val="0"/>
                <w:sz w:val="22"/>
                <w:szCs w:val="22"/>
              </w:rPr>
            </w:pPr>
            <w:r w:rsidRPr="00370548">
              <w:rPr>
                <w:rFonts w:cstheme="minorHAnsi"/>
                <w:b w:val="0"/>
                <w:sz w:val="22"/>
                <w:szCs w:val="22"/>
              </w:rPr>
              <w:t>Steuerbare Ressource</w:t>
            </w:r>
          </w:p>
        </w:tc>
      </w:tr>
      <w:tr w:rsidR="00C45FB8" w:rsidRPr="00370548" w14:paraId="1123E9D1"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BD6AAF8"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St</w:t>
            </w:r>
          </w:p>
        </w:tc>
        <w:tc>
          <w:tcPr>
            <w:cnfStyle w:val="000100000000" w:firstRow="0" w:lastRow="0" w:firstColumn="0" w:lastColumn="1" w:oddVBand="0" w:evenVBand="0" w:oddHBand="0" w:evenHBand="0" w:firstRowFirstColumn="0" w:firstRowLastColumn="0" w:lastRowFirstColumn="0" w:lastRowLastColumn="0"/>
            <w:tcW w:w="7592" w:type="dxa"/>
          </w:tcPr>
          <w:p w14:paraId="1569A67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Status für Segmente und Datenelemente in den Nachrichtenbeschreibungen</w:t>
            </w:r>
          </w:p>
        </w:tc>
      </w:tr>
      <w:tr w:rsidR="00E853E0" w:rsidRPr="00F64D04" w14:paraId="60506C53" w14:textId="77777777" w:rsidTr="0032115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18C5788"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SM-PKI</w:t>
            </w:r>
          </w:p>
        </w:tc>
        <w:tc>
          <w:tcPr>
            <w:cnfStyle w:val="000100000000" w:firstRow="0" w:lastRow="0" w:firstColumn="0" w:lastColumn="1" w:oddVBand="0" w:evenVBand="0" w:oddHBand="0" w:evenHBand="0" w:firstRowFirstColumn="0" w:firstRowLastColumn="0" w:lastRowFirstColumn="0" w:lastRowLastColumn="0"/>
            <w:tcW w:w="7592" w:type="dxa"/>
          </w:tcPr>
          <w:p w14:paraId="4006CF6D"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Smart Meter Public Key Infrastructure</w:t>
            </w:r>
          </w:p>
        </w:tc>
      </w:tr>
      <w:tr w:rsidR="00C45FB8" w:rsidRPr="00370548" w14:paraId="67D0B8D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9CDAE7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SMGw</w:t>
            </w:r>
          </w:p>
        </w:tc>
        <w:tc>
          <w:tcPr>
            <w:cnfStyle w:val="000100000000" w:firstRow="0" w:lastRow="0" w:firstColumn="0" w:lastColumn="1" w:oddVBand="0" w:evenVBand="0" w:oddHBand="0" w:evenHBand="0" w:firstRowFirstColumn="0" w:firstRowLastColumn="0" w:lastRowFirstColumn="0" w:lastRowLastColumn="0"/>
            <w:tcW w:w="7592" w:type="dxa"/>
          </w:tcPr>
          <w:p w14:paraId="52AA3C1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Smart Meter Gateway</w:t>
            </w:r>
          </w:p>
        </w:tc>
      </w:tr>
      <w:tr w:rsidR="00C45FB8" w:rsidRPr="00370548" w14:paraId="587A774F"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D4FF29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SMTP</w:t>
            </w:r>
          </w:p>
        </w:tc>
        <w:tc>
          <w:tcPr>
            <w:cnfStyle w:val="000100000000" w:firstRow="0" w:lastRow="0" w:firstColumn="0" w:lastColumn="1" w:oddVBand="0" w:evenVBand="0" w:oddHBand="0" w:evenHBand="0" w:firstRowFirstColumn="0" w:firstRowLastColumn="0" w:lastRowFirstColumn="0" w:lastRowLastColumn="0"/>
            <w:tcW w:w="7592" w:type="dxa"/>
          </w:tcPr>
          <w:p w14:paraId="0F194BB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Simple Mail Transfer Protocol</w:t>
            </w:r>
          </w:p>
        </w:tc>
      </w:tr>
      <w:tr w:rsidR="0000450E" w:rsidRPr="00370548" w14:paraId="1A915070"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D3FE4A4" w14:textId="77777777" w:rsidR="0000450E" w:rsidRPr="00370548" w:rsidRDefault="0000450E" w:rsidP="00C45FB8">
            <w:pPr>
              <w:spacing w:after="0" w:line="240" w:lineRule="exact"/>
              <w:rPr>
                <w:rFonts w:cstheme="minorHAnsi"/>
                <w:b w:val="0"/>
                <w:sz w:val="22"/>
                <w:szCs w:val="22"/>
              </w:rPr>
            </w:pPr>
            <w:r w:rsidRPr="00370548">
              <w:rPr>
                <w:rFonts w:cstheme="minorHAnsi"/>
                <w:b w:val="0"/>
                <w:sz w:val="22"/>
                <w:szCs w:val="22"/>
              </w:rPr>
              <w:t>SO-GL</w:t>
            </w:r>
          </w:p>
        </w:tc>
        <w:tc>
          <w:tcPr>
            <w:cnfStyle w:val="000100000000" w:firstRow="0" w:lastRow="0" w:firstColumn="0" w:lastColumn="1" w:oddVBand="0" w:evenVBand="0" w:oddHBand="0" w:evenHBand="0" w:firstRowFirstColumn="0" w:firstRowLastColumn="0" w:lastRowFirstColumn="0" w:lastRowLastColumn="0"/>
            <w:tcW w:w="7592" w:type="dxa"/>
          </w:tcPr>
          <w:p w14:paraId="47336AB4" w14:textId="77777777" w:rsidR="0000450E" w:rsidRPr="00370548" w:rsidRDefault="0000450E" w:rsidP="0000450E">
            <w:pPr>
              <w:spacing w:after="0" w:line="240" w:lineRule="exact"/>
              <w:rPr>
                <w:rFonts w:cstheme="minorHAnsi"/>
                <w:b w:val="0"/>
                <w:sz w:val="22"/>
                <w:szCs w:val="22"/>
              </w:rPr>
            </w:pPr>
            <w:r w:rsidRPr="00370548">
              <w:rPr>
                <w:rFonts w:cstheme="minorHAnsi"/>
                <w:b w:val="0"/>
                <w:sz w:val="22"/>
                <w:szCs w:val="22"/>
              </w:rPr>
              <w:t>System Operation GuideLine</w:t>
            </w:r>
          </w:p>
        </w:tc>
      </w:tr>
      <w:tr w:rsidR="00C45FB8" w:rsidRPr="00370548" w14:paraId="1626F0C7"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3C7926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lastRenderedPageBreak/>
              <w:t>synSLP</w:t>
            </w:r>
          </w:p>
        </w:tc>
        <w:tc>
          <w:tcPr>
            <w:cnfStyle w:val="000100000000" w:firstRow="0" w:lastRow="0" w:firstColumn="0" w:lastColumn="1" w:oddVBand="0" w:evenVBand="0" w:oddHBand="0" w:evenHBand="0" w:firstRowFirstColumn="0" w:firstRowLastColumn="0" w:lastRowFirstColumn="0" w:lastRowLastColumn="0"/>
            <w:tcW w:w="7592" w:type="dxa"/>
          </w:tcPr>
          <w:p w14:paraId="2A478E3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Synthetisches Standardlastprofilverfahren</w:t>
            </w:r>
          </w:p>
        </w:tc>
      </w:tr>
      <w:tr w:rsidR="00C45FB8" w:rsidRPr="00370548" w14:paraId="5FBB4145"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EEFC93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w:t>
            </w:r>
          </w:p>
        </w:tc>
        <w:tc>
          <w:tcPr>
            <w:cnfStyle w:val="000100000000" w:firstRow="0" w:lastRow="0" w:firstColumn="0" w:lastColumn="1" w:oddVBand="0" w:evenVBand="0" w:oddHBand="0" w:evenHBand="0" w:firstRowFirstColumn="0" w:firstRowLastColumn="0" w:lastRowFirstColumn="0" w:lastRowLastColumn="0"/>
            <w:tcW w:w="7592" w:type="dxa"/>
          </w:tcPr>
          <w:p w14:paraId="0008769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Tag (Die Anzahl der Wiederholungen gibt die Anzahl der Stellen an, die für die Abbildung des Wertes belegt werden müssen.)</w:t>
            </w:r>
          </w:p>
        </w:tc>
      </w:tr>
      <w:tr w:rsidR="00C45FB8" w:rsidRPr="00370548" w14:paraId="3C29A4E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DC3E4E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TCP/IP</w:t>
            </w:r>
          </w:p>
        </w:tc>
        <w:tc>
          <w:tcPr>
            <w:cnfStyle w:val="000100000000" w:firstRow="0" w:lastRow="0" w:firstColumn="0" w:lastColumn="1" w:oddVBand="0" w:evenVBand="0" w:oddHBand="0" w:evenHBand="0" w:firstRowFirstColumn="0" w:firstRowLastColumn="0" w:lastRowFirstColumn="0" w:lastRowLastColumn="0"/>
            <w:tcW w:w="7592" w:type="dxa"/>
          </w:tcPr>
          <w:p w14:paraId="4F3194E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Transmission Control Protocol</w:t>
            </w:r>
            <w:r w:rsidR="002D2C38" w:rsidRPr="00370548">
              <w:rPr>
                <w:rFonts w:cstheme="minorHAnsi"/>
                <w:b w:val="0"/>
                <w:sz w:val="22"/>
                <w:szCs w:val="22"/>
              </w:rPr>
              <w:t xml:space="preserve"> </w:t>
            </w:r>
            <w:r w:rsidRPr="00370548">
              <w:rPr>
                <w:rFonts w:cstheme="minorHAnsi"/>
                <w:b w:val="0"/>
                <w:sz w:val="22"/>
                <w:szCs w:val="22"/>
              </w:rPr>
              <w:t>/</w:t>
            </w:r>
            <w:r w:rsidR="002D2C38" w:rsidRPr="00370548">
              <w:rPr>
                <w:rFonts w:cstheme="minorHAnsi"/>
                <w:b w:val="0"/>
                <w:sz w:val="22"/>
                <w:szCs w:val="22"/>
              </w:rPr>
              <w:t xml:space="preserve"> </w:t>
            </w:r>
            <w:r w:rsidRPr="00370548">
              <w:rPr>
                <w:rFonts w:cstheme="minorHAnsi"/>
                <w:b w:val="0"/>
                <w:sz w:val="22"/>
                <w:szCs w:val="22"/>
              </w:rPr>
              <w:t>Internet Protocol</w:t>
            </w:r>
          </w:p>
        </w:tc>
      </w:tr>
      <w:tr w:rsidR="00C45FB8" w:rsidRPr="00370548" w14:paraId="6B834E38"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4A8F77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TAF</w:t>
            </w:r>
          </w:p>
        </w:tc>
        <w:tc>
          <w:tcPr>
            <w:cnfStyle w:val="000100000000" w:firstRow="0" w:lastRow="0" w:firstColumn="0" w:lastColumn="1" w:oddVBand="0" w:evenVBand="0" w:oddHBand="0" w:evenHBand="0" w:firstRowFirstColumn="0" w:firstRowLastColumn="0" w:lastRowFirstColumn="0" w:lastRowLastColumn="0"/>
            <w:tcW w:w="7592" w:type="dxa"/>
          </w:tcPr>
          <w:p w14:paraId="012B0C4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Tarifanwendungsfall gem. Technische Richtlinie des BSI TR-03109-1</w:t>
            </w:r>
          </w:p>
        </w:tc>
      </w:tr>
      <w:tr w:rsidR="00C45FB8" w:rsidRPr="00370548" w14:paraId="2FDA335B"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75CA44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TL</w:t>
            </w:r>
          </w:p>
        </w:tc>
        <w:tc>
          <w:tcPr>
            <w:cnfStyle w:val="000100000000" w:firstRow="0" w:lastRow="0" w:firstColumn="0" w:lastColumn="1" w:oddVBand="0" w:evenVBand="0" w:oddHBand="0" w:evenHBand="0" w:firstRowFirstColumn="0" w:firstRowLastColumn="0" w:lastRowFirstColumn="0" w:lastRowLastColumn="0"/>
            <w:tcW w:w="7592" w:type="dxa"/>
          </w:tcPr>
          <w:p w14:paraId="2817B07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Lastgang, beliebiger Zeitraum</w:t>
            </w:r>
          </w:p>
        </w:tc>
      </w:tr>
      <w:tr w:rsidR="00C45FB8" w:rsidRPr="00370548" w14:paraId="3C79683A"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0F0E74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TLD</w:t>
            </w:r>
          </w:p>
        </w:tc>
        <w:tc>
          <w:tcPr>
            <w:cnfStyle w:val="000100000000" w:firstRow="0" w:lastRow="0" w:firstColumn="0" w:lastColumn="1" w:oddVBand="0" w:evenVBand="0" w:oddHBand="0" w:evenHBand="0" w:firstRowFirstColumn="0" w:firstRowLastColumn="0" w:lastRowFirstColumn="0" w:lastRowLastColumn="0"/>
            <w:tcW w:w="7592" w:type="dxa"/>
          </w:tcPr>
          <w:p w14:paraId="14E551A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Topleveldomain</w:t>
            </w:r>
          </w:p>
        </w:tc>
      </w:tr>
      <w:tr w:rsidR="00C45FB8" w:rsidRPr="00370548" w14:paraId="1F15A2A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8A051A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TLP</w:t>
            </w:r>
          </w:p>
        </w:tc>
        <w:tc>
          <w:tcPr>
            <w:cnfStyle w:val="000100000000" w:firstRow="0" w:lastRow="0" w:firstColumn="0" w:lastColumn="1" w:oddVBand="0" w:evenVBand="0" w:oddHBand="0" w:evenHBand="0" w:firstRowFirstColumn="0" w:firstRowLastColumn="0" w:lastRowFirstColumn="0" w:lastRowLastColumn="0"/>
            <w:tcW w:w="7592" w:type="dxa"/>
          </w:tcPr>
          <w:p w14:paraId="5968A88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Tagesparameterabhängiges Lastprofil</w:t>
            </w:r>
          </w:p>
        </w:tc>
      </w:tr>
      <w:tr w:rsidR="00E54145" w:rsidRPr="00370548" w14:paraId="1B3F614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C0E8EB5" w14:textId="77777777" w:rsidR="00E54145" w:rsidRPr="00370548" w:rsidRDefault="00E54145" w:rsidP="00C45FB8">
            <w:pPr>
              <w:spacing w:after="0" w:line="240" w:lineRule="exact"/>
              <w:rPr>
                <w:rFonts w:cstheme="minorHAnsi"/>
                <w:b w:val="0"/>
                <w:sz w:val="22"/>
                <w:szCs w:val="22"/>
              </w:rPr>
            </w:pPr>
            <w:r w:rsidRPr="00370548">
              <w:rPr>
                <w:rFonts w:cstheme="minorHAnsi"/>
                <w:b w:val="0"/>
                <w:sz w:val="22"/>
                <w:szCs w:val="22"/>
              </w:rPr>
              <w:t>TR</w:t>
            </w:r>
          </w:p>
        </w:tc>
        <w:tc>
          <w:tcPr>
            <w:cnfStyle w:val="000100000000" w:firstRow="0" w:lastRow="0" w:firstColumn="0" w:lastColumn="1" w:oddVBand="0" w:evenVBand="0" w:oddHBand="0" w:evenHBand="0" w:firstRowFirstColumn="0" w:firstRowLastColumn="0" w:lastRowFirstColumn="0" w:lastRowLastColumn="0"/>
            <w:tcW w:w="7592" w:type="dxa"/>
          </w:tcPr>
          <w:p w14:paraId="758570A5" w14:textId="77777777" w:rsidR="00E54145" w:rsidRPr="00370548" w:rsidRDefault="00E54145" w:rsidP="00C45FB8">
            <w:pPr>
              <w:spacing w:after="0" w:line="240" w:lineRule="exact"/>
              <w:rPr>
                <w:rFonts w:cstheme="minorHAnsi"/>
                <w:b w:val="0"/>
                <w:sz w:val="22"/>
                <w:szCs w:val="22"/>
              </w:rPr>
            </w:pPr>
            <w:r w:rsidRPr="00370548">
              <w:rPr>
                <w:rFonts w:cstheme="minorHAnsi"/>
                <w:b w:val="0"/>
                <w:sz w:val="22"/>
                <w:szCs w:val="22"/>
              </w:rPr>
              <w:t>Technische Ressource</w:t>
            </w:r>
          </w:p>
        </w:tc>
      </w:tr>
      <w:tr w:rsidR="00C45FB8" w:rsidRPr="00370548" w14:paraId="0AEFA84A"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6984AE72"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TR</w:t>
            </w:r>
          </w:p>
        </w:tc>
        <w:tc>
          <w:tcPr>
            <w:cnfStyle w:val="000100000000" w:firstRow="0" w:lastRow="0" w:firstColumn="0" w:lastColumn="1" w:oddVBand="0" w:evenVBand="0" w:oddHBand="0" w:evenHBand="0" w:firstRowFirstColumn="0" w:firstRowLastColumn="0" w:lastRowFirstColumn="0" w:lastRowLastColumn="0"/>
            <w:tcW w:w="7592" w:type="dxa"/>
          </w:tcPr>
          <w:p w14:paraId="222545B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Technische Richtlinie</w:t>
            </w:r>
          </w:p>
        </w:tc>
      </w:tr>
      <w:tr w:rsidR="00E54145" w:rsidRPr="00370548" w14:paraId="0951268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717E491" w14:textId="77777777" w:rsidR="00E54145" w:rsidRPr="00370548" w:rsidRDefault="00E54145" w:rsidP="00C45FB8">
            <w:pPr>
              <w:spacing w:after="0" w:line="240" w:lineRule="exact"/>
              <w:rPr>
                <w:rFonts w:cstheme="minorHAnsi"/>
                <w:b w:val="0"/>
                <w:sz w:val="22"/>
                <w:szCs w:val="22"/>
              </w:rPr>
            </w:pPr>
            <w:r w:rsidRPr="00370548">
              <w:rPr>
                <w:rFonts w:cstheme="minorHAnsi"/>
                <w:b w:val="0"/>
                <w:sz w:val="22"/>
                <w:szCs w:val="22"/>
              </w:rPr>
              <w:t>TR-ID</w:t>
            </w:r>
          </w:p>
        </w:tc>
        <w:tc>
          <w:tcPr>
            <w:cnfStyle w:val="000100000000" w:firstRow="0" w:lastRow="0" w:firstColumn="0" w:lastColumn="1" w:oddVBand="0" w:evenVBand="0" w:oddHBand="0" w:evenHBand="0" w:firstRowFirstColumn="0" w:firstRowLastColumn="0" w:lastRowFirstColumn="0" w:lastRowLastColumn="0"/>
            <w:tcW w:w="7592" w:type="dxa"/>
          </w:tcPr>
          <w:p w14:paraId="5AA865AB" w14:textId="77777777" w:rsidR="00E54145" w:rsidRPr="00370548" w:rsidRDefault="00E54145" w:rsidP="00C45FB8">
            <w:pPr>
              <w:spacing w:after="0" w:line="240" w:lineRule="exact"/>
              <w:rPr>
                <w:rFonts w:cstheme="minorHAnsi"/>
                <w:b w:val="0"/>
                <w:sz w:val="22"/>
                <w:szCs w:val="22"/>
              </w:rPr>
            </w:pPr>
            <w:r w:rsidRPr="00370548">
              <w:rPr>
                <w:rFonts w:cstheme="minorHAnsi"/>
                <w:b w:val="0"/>
                <w:sz w:val="22"/>
                <w:szCs w:val="22"/>
              </w:rPr>
              <w:t>Identifikator (Nummer) für eine Technische Ressource</w:t>
            </w:r>
          </w:p>
        </w:tc>
      </w:tr>
      <w:tr w:rsidR="00C45FB8" w:rsidRPr="00370548" w14:paraId="1C7EC672"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94058A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TSO</w:t>
            </w:r>
          </w:p>
        </w:tc>
        <w:tc>
          <w:tcPr>
            <w:cnfStyle w:val="000100000000" w:firstRow="0" w:lastRow="0" w:firstColumn="0" w:lastColumn="1" w:oddVBand="0" w:evenVBand="0" w:oddHBand="0" w:evenHBand="0" w:firstRowFirstColumn="0" w:firstRowLastColumn="0" w:lastRowFirstColumn="0" w:lastRowLastColumn="0"/>
            <w:tcW w:w="7592" w:type="dxa"/>
          </w:tcPr>
          <w:p w14:paraId="04967E7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Transmission System Operator, Übertragungsnetzbetreiber</w:t>
            </w:r>
          </w:p>
        </w:tc>
      </w:tr>
      <w:tr w:rsidR="00C45FB8" w:rsidRPr="00370548" w14:paraId="03ADD12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68FB8C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TUM</w:t>
            </w:r>
          </w:p>
        </w:tc>
        <w:tc>
          <w:tcPr>
            <w:cnfStyle w:val="000100000000" w:firstRow="0" w:lastRow="0" w:firstColumn="0" w:lastColumn="1" w:oddVBand="0" w:evenVBand="0" w:oddHBand="0" w:evenHBand="0" w:firstRowFirstColumn="0" w:firstRowLastColumn="0" w:lastRowFirstColumn="0" w:lastRowLastColumn="0"/>
            <w:tcW w:w="7592" w:type="dxa"/>
          </w:tcPr>
          <w:p w14:paraId="12AFF745"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Technische Universität München</w:t>
            </w:r>
          </w:p>
        </w:tc>
      </w:tr>
      <w:tr w:rsidR="00C45FB8" w:rsidRPr="00370548" w14:paraId="7FAC3EB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E3DC31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ÜNB</w:t>
            </w:r>
          </w:p>
        </w:tc>
        <w:tc>
          <w:tcPr>
            <w:cnfStyle w:val="000100000000" w:firstRow="0" w:lastRow="0" w:firstColumn="0" w:lastColumn="1" w:oddVBand="0" w:evenVBand="0" w:oddHBand="0" w:evenHBand="0" w:firstRowFirstColumn="0" w:firstRowLastColumn="0" w:lastRowFirstColumn="0" w:lastRowLastColumn="0"/>
            <w:tcW w:w="7592" w:type="dxa"/>
          </w:tcPr>
          <w:p w14:paraId="6273631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Übertragungsnetzbetreiber</w:t>
            </w:r>
          </w:p>
        </w:tc>
      </w:tr>
      <w:tr w:rsidR="00C45FB8" w:rsidRPr="00370548" w14:paraId="23195A81"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DEFE86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UN/CEFACT</w:t>
            </w:r>
          </w:p>
        </w:tc>
        <w:tc>
          <w:tcPr>
            <w:cnfStyle w:val="000100000000" w:firstRow="0" w:lastRow="0" w:firstColumn="0" w:lastColumn="1" w:oddVBand="0" w:evenVBand="0" w:oddHBand="0" w:evenHBand="0" w:firstRowFirstColumn="0" w:firstRowLastColumn="0" w:lastRowFirstColumn="0" w:lastRowLastColumn="0"/>
            <w:tcW w:w="7592" w:type="dxa"/>
          </w:tcPr>
          <w:p w14:paraId="47B26D5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The United Nations Centre for Trade Facilitation and Electronic Business</w:t>
            </w:r>
          </w:p>
        </w:tc>
      </w:tr>
      <w:tr w:rsidR="00C45FB8" w:rsidRPr="00370548" w14:paraId="02D1CDFA"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1EB1CDA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UN/ECE</w:t>
            </w:r>
          </w:p>
        </w:tc>
        <w:tc>
          <w:tcPr>
            <w:cnfStyle w:val="000100000000" w:firstRow="0" w:lastRow="0" w:firstColumn="0" w:lastColumn="1" w:oddVBand="0" w:evenVBand="0" w:oddHBand="0" w:evenHBand="0" w:firstRowFirstColumn="0" w:firstRowLastColumn="0" w:lastRowFirstColumn="0" w:lastRowLastColumn="0"/>
            <w:tcW w:w="7592" w:type="dxa"/>
          </w:tcPr>
          <w:p w14:paraId="262C0BE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The United Nations Economic Commission for Europe</w:t>
            </w:r>
          </w:p>
        </w:tc>
      </w:tr>
      <w:tr w:rsidR="00C45FB8" w:rsidRPr="00370548" w14:paraId="01EEE06B"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5D7AB9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UN/EDIFACT</w:t>
            </w:r>
          </w:p>
        </w:tc>
        <w:tc>
          <w:tcPr>
            <w:cnfStyle w:val="000100000000" w:firstRow="0" w:lastRow="0" w:firstColumn="0" w:lastColumn="1" w:oddVBand="0" w:evenVBand="0" w:oddHBand="0" w:evenHBand="0" w:firstRowFirstColumn="0" w:firstRowLastColumn="0" w:lastRowFirstColumn="0" w:lastRowLastColumn="0"/>
            <w:tcW w:w="7592" w:type="dxa"/>
          </w:tcPr>
          <w:p w14:paraId="7DDF7DE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United Nations Directories for Electronic Data Interchange for Administration, Commerce and Transport</w:t>
            </w:r>
          </w:p>
        </w:tc>
      </w:tr>
      <w:tr w:rsidR="00E853E0" w:rsidRPr="00F64D04" w14:paraId="05DD4701" w14:textId="77777777" w:rsidTr="0032115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72DFE65"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URI</w:t>
            </w:r>
          </w:p>
        </w:tc>
        <w:tc>
          <w:tcPr>
            <w:cnfStyle w:val="000100000000" w:firstRow="0" w:lastRow="0" w:firstColumn="0" w:lastColumn="1" w:oddVBand="0" w:evenVBand="0" w:oddHBand="0" w:evenHBand="0" w:firstRowFirstColumn="0" w:firstRowLastColumn="0" w:lastRowFirstColumn="0" w:lastRowLastColumn="0"/>
            <w:tcW w:w="7592" w:type="dxa"/>
          </w:tcPr>
          <w:p w14:paraId="1A85460E" w14:textId="77777777" w:rsidR="00E853E0" w:rsidRPr="00F64D04" w:rsidRDefault="00E853E0" w:rsidP="00321156">
            <w:pPr>
              <w:spacing w:after="0" w:line="240" w:lineRule="exact"/>
              <w:rPr>
                <w:rFonts w:cstheme="minorHAnsi"/>
                <w:b w:val="0"/>
                <w:bCs w:val="0"/>
                <w:sz w:val="22"/>
                <w:szCs w:val="22"/>
              </w:rPr>
            </w:pPr>
            <w:r w:rsidRPr="00F64D04">
              <w:rPr>
                <w:rFonts w:cstheme="minorHAnsi"/>
                <w:b w:val="0"/>
                <w:bCs w:val="0"/>
                <w:sz w:val="22"/>
                <w:szCs w:val="22"/>
              </w:rPr>
              <w:t>Uniform Resource Identifier</w:t>
            </w:r>
          </w:p>
        </w:tc>
      </w:tr>
      <w:tr w:rsidR="00C45FB8" w:rsidRPr="00370548" w14:paraId="72B3A41E"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4240AF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URL</w:t>
            </w:r>
          </w:p>
        </w:tc>
        <w:tc>
          <w:tcPr>
            <w:cnfStyle w:val="000100000000" w:firstRow="0" w:lastRow="0" w:firstColumn="0" w:lastColumn="1" w:oddVBand="0" w:evenVBand="0" w:oddHBand="0" w:evenHBand="0" w:firstRowFirstColumn="0" w:firstRowLastColumn="0" w:lastRowFirstColumn="0" w:lastRowLastColumn="0"/>
            <w:tcW w:w="7592" w:type="dxa"/>
          </w:tcPr>
          <w:p w14:paraId="35C5720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Uniform Resource Lokator (einheitlicher Ressourcenverweis)</w:t>
            </w:r>
          </w:p>
        </w:tc>
      </w:tr>
      <w:tr w:rsidR="00C45FB8" w:rsidRPr="00370548" w14:paraId="2CF3FB4D"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0AC1A9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UTC</w:t>
            </w:r>
          </w:p>
        </w:tc>
        <w:tc>
          <w:tcPr>
            <w:cnfStyle w:val="000100000000" w:firstRow="0" w:lastRow="0" w:firstColumn="0" w:lastColumn="1" w:oddVBand="0" w:evenVBand="0" w:oddHBand="0" w:evenHBand="0" w:firstRowFirstColumn="0" w:firstRowLastColumn="0" w:lastRowFirstColumn="0" w:lastRowLastColumn="0"/>
            <w:tcW w:w="7592" w:type="dxa"/>
          </w:tcPr>
          <w:p w14:paraId="1585114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Universal Time Coordinated (koordinierte Weltzeit)</w:t>
            </w:r>
          </w:p>
        </w:tc>
      </w:tr>
      <w:tr w:rsidR="00C45FB8" w:rsidRPr="00370548" w14:paraId="723C064A"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6FC8926"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VDE</w:t>
            </w:r>
          </w:p>
        </w:tc>
        <w:tc>
          <w:tcPr>
            <w:cnfStyle w:val="000100000000" w:firstRow="0" w:lastRow="0" w:firstColumn="0" w:lastColumn="1" w:oddVBand="0" w:evenVBand="0" w:oddHBand="0" w:evenHBand="0" w:firstRowFirstColumn="0" w:firstRowLastColumn="0" w:lastRowFirstColumn="0" w:lastRowLastColumn="0"/>
            <w:tcW w:w="7592" w:type="dxa"/>
          </w:tcPr>
          <w:p w14:paraId="412637E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Verband der Elektrotechnik, Elektronik Informationstechnik e. V.</w:t>
            </w:r>
          </w:p>
        </w:tc>
      </w:tr>
      <w:tr w:rsidR="00C45FB8" w:rsidRPr="00370548" w14:paraId="0EDBC883"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3CA2F83"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VDE-AR-N</w:t>
            </w:r>
          </w:p>
        </w:tc>
        <w:tc>
          <w:tcPr>
            <w:cnfStyle w:val="000100000000" w:firstRow="0" w:lastRow="0" w:firstColumn="0" w:lastColumn="1" w:oddVBand="0" w:evenVBand="0" w:oddHBand="0" w:evenHBand="0" w:firstRowFirstColumn="0" w:firstRowLastColumn="0" w:lastRowFirstColumn="0" w:lastRowLastColumn="0"/>
            <w:tcW w:w="7592" w:type="dxa"/>
          </w:tcPr>
          <w:p w14:paraId="7E8D53F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VDE-Anwendungsregel-Norm</w:t>
            </w:r>
          </w:p>
        </w:tc>
      </w:tr>
      <w:tr w:rsidR="00C45FB8" w:rsidRPr="00370548" w14:paraId="65707877"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0A7F4A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VDEW</w:t>
            </w:r>
          </w:p>
        </w:tc>
        <w:tc>
          <w:tcPr>
            <w:cnfStyle w:val="000100000000" w:firstRow="0" w:lastRow="0" w:firstColumn="0" w:lastColumn="1" w:oddVBand="0" w:evenVBand="0" w:oddHBand="0" w:evenHBand="0" w:firstRowFirstColumn="0" w:firstRowLastColumn="0" w:lastRowFirstColumn="0" w:lastRowLastColumn="0"/>
            <w:tcW w:w="7592" w:type="dxa"/>
          </w:tcPr>
          <w:p w14:paraId="66625555" w14:textId="77777777" w:rsidR="00C45FB8" w:rsidRPr="00370548" w:rsidRDefault="00C45FB8" w:rsidP="00C45FB8">
            <w:pPr>
              <w:spacing w:after="0" w:line="240" w:lineRule="exact"/>
              <w:rPr>
                <w:rFonts w:cstheme="minorHAnsi"/>
                <w:b w:val="0"/>
                <w:sz w:val="22"/>
                <w:szCs w:val="22"/>
              </w:rPr>
            </w:pPr>
            <w:r w:rsidRPr="00370548">
              <w:rPr>
                <w:rFonts w:cstheme="minorHAnsi"/>
                <w:b w:val="0"/>
                <w:color w:val="000000"/>
                <w:sz w:val="22"/>
                <w:szCs w:val="22"/>
              </w:rPr>
              <w:t>Verband der Elektrizitätswirtschaft</w:t>
            </w:r>
            <w:r w:rsidRPr="00370548">
              <w:rPr>
                <w:rFonts w:cstheme="minorHAnsi"/>
                <w:b w:val="0"/>
                <w:sz w:val="22"/>
                <w:szCs w:val="22"/>
              </w:rPr>
              <w:t xml:space="preserve"> e.V. (aufgegangen im BDEW)</w:t>
            </w:r>
          </w:p>
        </w:tc>
      </w:tr>
      <w:tr w:rsidR="00C45FB8" w:rsidRPr="00370548" w14:paraId="1C8A7439"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6CA5E39"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VDN</w:t>
            </w:r>
          </w:p>
        </w:tc>
        <w:tc>
          <w:tcPr>
            <w:cnfStyle w:val="000100000000" w:firstRow="0" w:lastRow="0" w:firstColumn="0" w:lastColumn="1" w:oddVBand="0" w:evenVBand="0" w:oddHBand="0" w:evenHBand="0" w:firstRowFirstColumn="0" w:firstRowLastColumn="0" w:lastRowFirstColumn="0" w:lastRowLastColumn="0"/>
            <w:tcW w:w="7592" w:type="dxa"/>
          </w:tcPr>
          <w:p w14:paraId="3C8D8740"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Verband der Netzbetreiber beim VDEW e.V. (aufgegangen im BDEW)</w:t>
            </w:r>
          </w:p>
        </w:tc>
      </w:tr>
      <w:tr w:rsidR="00C45FB8" w:rsidRPr="00370548" w14:paraId="167BBAC3"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6997D9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VKU</w:t>
            </w:r>
          </w:p>
        </w:tc>
        <w:tc>
          <w:tcPr>
            <w:cnfStyle w:val="000100000000" w:firstRow="0" w:lastRow="0" w:firstColumn="0" w:lastColumn="1" w:oddVBand="0" w:evenVBand="0" w:oddHBand="0" w:evenHBand="0" w:firstRowFirstColumn="0" w:firstRowLastColumn="0" w:lastRowFirstColumn="0" w:lastRowLastColumn="0"/>
            <w:tcW w:w="7592" w:type="dxa"/>
          </w:tcPr>
          <w:p w14:paraId="4974876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Verband kommunaler Unternehmen e.V.</w:t>
            </w:r>
          </w:p>
        </w:tc>
      </w:tr>
      <w:tr w:rsidR="00C45FB8" w:rsidRPr="00370548" w14:paraId="4A9C0646"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23B888B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VL</w:t>
            </w:r>
          </w:p>
        </w:tc>
        <w:tc>
          <w:tcPr>
            <w:cnfStyle w:val="000100000000" w:firstRow="0" w:lastRow="0" w:firstColumn="0" w:lastColumn="1" w:oddVBand="0" w:evenVBand="0" w:oddHBand="0" w:evenHBand="0" w:firstRowFirstColumn="0" w:firstRowLastColumn="0" w:lastRowFirstColumn="0" w:lastRowLastColumn="0"/>
            <w:tcW w:w="7592" w:type="dxa"/>
          </w:tcPr>
          <w:p w14:paraId="7962491E"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Verrechnungsliste, Zählerstand</w:t>
            </w:r>
          </w:p>
        </w:tc>
      </w:tr>
      <w:tr w:rsidR="00C45FB8" w:rsidRPr="00370548" w14:paraId="2780B5FD"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EA9875D" w14:textId="77777777" w:rsidR="00C45FB8" w:rsidRPr="00370548" w:rsidRDefault="00C45FB8" w:rsidP="00C45FB8">
            <w:pPr>
              <w:spacing w:after="0" w:line="240" w:lineRule="exact"/>
              <w:rPr>
                <w:rFonts w:cstheme="minorHAnsi"/>
                <w:b w:val="0"/>
                <w:sz w:val="22"/>
                <w:szCs w:val="22"/>
              </w:rPr>
            </w:pPr>
            <w:r w:rsidRPr="00370548">
              <w:rPr>
                <w:rFonts w:cstheme="minorHAnsi"/>
                <w:b w:val="0"/>
                <w:color w:val="000000"/>
                <w:sz w:val="22"/>
                <w:szCs w:val="22"/>
              </w:rPr>
              <w:t>WiM</w:t>
            </w:r>
          </w:p>
        </w:tc>
        <w:tc>
          <w:tcPr>
            <w:cnfStyle w:val="000100000000" w:firstRow="0" w:lastRow="0" w:firstColumn="0" w:lastColumn="1" w:oddVBand="0" w:evenVBand="0" w:oddHBand="0" w:evenHBand="0" w:firstRowFirstColumn="0" w:firstRowLastColumn="0" w:lastRowFirstColumn="0" w:lastRowLastColumn="0"/>
            <w:tcW w:w="7592" w:type="dxa"/>
          </w:tcPr>
          <w:p w14:paraId="28BAF61E" w14:textId="77777777" w:rsidR="00C45FB8" w:rsidRPr="00370548" w:rsidRDefault="00C45FB8" w:rsidP="00C45FB8">
            <w:pPr>
              <w:spacing w:after="0" w:line="240" w:lineRule="exact"/>
              <w:rPr>
                <w:rFonts w:cstheme="minorHAnsi"/>
                <w:b w:val="0"/>
                <w:sz w:val="22"/>
                <w:szCs w:val="22"/>
              </w:rPr>
            </w:pPr>
            <w:r w:rsidRPr="00370548">
              <w:rPr>
                <w:rFonts w:cstheme="minorHAnsi"/>
                <w:b w:val="0"/>
                <w:color w:val="000000"/>
                <w:sz w:val="22"/>
                <w:szCs w:val="22"/>
              </w:rPr>
              <w:t>Wechselprozesse im Messwesen</w:t>
            </w:r>
          </w:p>
        </w:tc>
      </w:tr>
      <w:tr w:rsidR="00C45FB8" w:rsidRPr="00370548" w14:paraId="03405345"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FD283A1"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WT</w:t>
            </w:r>
          </w:p>
        </w:tc>
        <w:tc>
          <w:tcPr>
            <w:cnfStyle w:val="000100000000" w:firstRow="0" w:lastRow="0" w:firstColumn="0" w:lastColumn="1" w:oddVBand="0" w:evenVBand="0" w:oddHBand="0" w:evenHBand="0" w:firstRowFirstColumn="0" w:firstRowLastColumn="0" w:lastRowFirstColumn="0" w:lastRowLastColumn="0"/>
            <w:tcW w:w="7592" w:type="dxa"/>
          </w:tcPr>
          <w:p w14:paraId="1A106D5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Werktag; darunter sind alle Tage, die kein Sonnabend, Sonntag oder gesetzlicher Feiertag sind, zu verstehen. Wenn in einem Bundesland ein Tag als Feiertag ausgewiesen wird, gilt dieser Tag bundesweit als Feiertag. Der 24.12. und der 31.12. eines jeden Jahres gelten als Feiertage.</w:t>
            </w:r>
          </w:p>
        </w:tc>
      </w:tr>
      <w:tr w:rsidR="00C45FB8" w:rsidRPr="00370548" w14:paraId="59400629"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5C7204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wMSB</w:t>
            </w:r>
          </w:p>
        </w:tc>
        <w:tc>
          <w:tcPr>
            <w:cnfStyle w:val="000100000000" w:firstRow="0" w:lastRow="0" w:firstColumn="0" w:lastColumn="1" w:oddVBand="0" w:evenVBand="0" w:oddHBand="0" w:evenHBand="0" w:firstRowFirstColumn="0" w:firstRowLastColumn="0" w:lastRowFirstColumn="0" w:lastRowLastColumn="0"/>
            <w:tcW w:w="7592" w:type="dxa"/>
          </w:tcPr>
          <w:p w14:paraId="532F50EA"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Wettbewerblicher Messstellenbetreiber</w:t>
            </w:r>
          </w:p>
        </w:tc>
      </w:tr>
      <w:tr w:rsidR="00C45FB8" w:rsidRPr="00370548" w14:paraId="6F44F874"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083934FB"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XML</w:t>
            </w:r>
          </w:p>
        </w:tc>
        <w:tc>
          <w:tcPr>
            <w:cnfStyle w:val="000100000000" w:firstRow="0" w:lastRow="0" w:firstColumn="0" w:lastColumn="1" w:oddVBand="0" w:evenVBand="0" w:oddHBand="0" w:evenHBand="0" w:firstRowFirstColumn="0" w:firstRowLastColumn="0" w:lastRowFirstColumn="0" w:lastRowLastColumn="0"/>
            <w:tcW w:w="7592" w:type="dxa"/>
          </w:tcPr>
          <w:p w14:paraId="15B22BBF"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Extensible Markup Language</w:t>
            </w:r>
          </w:p>
        </w:tc>
      </w:tr>
      <w:tr w:rsidR="00C45FB8" w:rsidRPr="00370548" w14:paraId="36E2EE81"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43FC7194"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XSD</w:t>
            </w:r>
          </w:p>
        </w:tc>
        <w:tc>
          <w:tcPr>
            <w:cnfStyle w:val="000100000000" w:firstRow="0" w:lastRow="0" w:firstColumn="0" w:lastColumn="1" w:oddVBand="0" w:evenVBand="0" w:oddHBand="0" w:evenHBand="0" w:firstRowFirstColumn="0" w:firstRowLastColumn="0" w:lastRowFirstColumn="0" w:lastRowLastColumn="0"/>
            <w:tcW w:w="7592" w:type="dxa"/>
          </w:tcPr>
          <w:p w14:paraId="469E02EC"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XML Schema Definition</w:t>
            </w:r>
          </w:p>
        </w:tc>
      </w:tr>
      <w:tr w:rsidR="00C45FB8" w:rsidRPr="00370548" w14:paraId="2E46F329"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AE48B61" w14:textId="5E73183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z</w:t>
            </w:r>
            <w:r w:rsidR="00624981">
              <w:rPr>
                <w:rFonts w:cstheme="minorHAnsi"/>
                <w:b w:val="0"/>
                <w:sz w:val="22"/>
                <w:szCs w:val="22"/>
              </w:rPr>
              <w:t>.</w:t>
            </w:r>
            <w:r w:rsidR="00624981" w:rsidRPr="00370548">
              <w:rPr>
                <w:rFonts w:eastAsia="Calibri"/>
                <w:lang w:eastAsia="en-US"/>
              </w:rPr>
              <w:t> </w:t>
            </w:r>
            <w:r w:rsidRPr="00370548">
              <w:rPr>
                <w:rFonts w:cstheme="minorHAnsi"/>
                <w:b w:val="0"/>
                <w:sz w:val="22"/>
                <w:szCs w:val="22"/>
              </w:rPr>
              <w:t>B.</w:t>
            </w:r>
          </w:p>
        </w:tc>
        <w:tc>
          <w:tcPr>
            <w:cnfStyle w:val="000100000000" w:firstRow="0" w:lastRow="0" w:firstColumn="0" w:lastColumn="1" w:oddVBand="0" w:evenVBand="0" w:oddHBand="0" w:evenHBand="0" w:firstRowFirstColumn="0" w:firstRowLastColumn="0" w:lastRowFirstColumn="0" w:lastRowLastColumn="0"/>
            <w:tcW w:w="7592" w:type="dxa"/>
          </w:tcPr>
          <w:p w14:paraId="6CC3CAC6" w14:textId="0074D598"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zum Beispiel</w:t>
            </w:r>
          </w:p>
        </w:tc>
      </w:tr>
      <w:tr w:rsidR="00C45FB8" w:rsidRPr="00370548" w14:paraId="4996B34F" w14:textId="77777777" w:rsidTr="006924C6">
        <w:trPr>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72EB2EA7"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ZP</w:t>
            </w:r>
          </w:p>
        </w:tc>
        <w:tc>
          <w:tcPr>
            <w:cnfStyle w:val="000100000000" w:firstRow="0" w:lastRow="0" w:firstColumn="0" w:lastColumn="1" w:oddVBand="0" w:evenVBand="0" w:oddHBand="0" w:evenHBand="0" w:firstRowFirstColumn="0" w:firstRowLastColumn="0" w:lastRowFirstColumn="0" w:lastRowLastColumn="0"/>
            <w:tcW w:w="7592" w:type="dxa"/>
          </w:tcPr>
          <w:p w14:paraId="4369B6CD" w14:textId="77777777" w:rsidR="00C45FB8" w:rsidRPr="00370548" w:rsidRDefault="00C45FB8" w:rsidP="00C45FB8">
            <w:pPr>
              <w:spacing w:after="0" w:line="240" w:lineRule="exact"/>
              <w:rPr>
                <w:rFonts w:cstheme="minorHAnsi"/>
                <w:b w:val="0"/>
                <w:sz w:val="22"/>
                <w:szCs w:val="22"/>
              </w:rPr>
            </w:pPr>
            <w:r w:rsidRPr="00370548">
              <w:rPr>
                <w:rFonts w:cstheme="minorHAnsi"/>
                <w:b w:val="0"/>
                <w:sz w:val="22"/>
                <w:szCs w:val="22"/>
              </w:rPr>
              <w:t>Zählpunkt</w:t>
            </w:r>
          </w:p>
        </w:tc>
      </w:tr>
      <w:tr w:rsidR="00A44EBE" w:rsidRPr="00370548" w14:paraId="5F9BF121" w14:textId="77777777" w:rsidTr="006924C6">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5D5B3BAC" w14:textId="156F71D3" w:rsidR="00A44EBE" w:rsidRPr="00370548" w:rsidRDefault="00A44EBE" w:rsidP="00A44EBE">
            <w:pPr>
              <w:spacing w:after="0" w:line="240" w:lineRule="exact"/>
              <w:rPr>
                <w:rFonts w:cstheme="minorHAnsi"/>
                <w:b w:val="0"/>
                <w:sz w:val="22"/>
                <w:szCs w:val="22"/>
              </w:rPr>
            </w:pPr>
            <w:r w:rsidRPr="00370548">
              <w:rPr>
                <w:rFonts w:cstheme="minorHAnsi"/>
                <w:b w:val="0"/>
                <w:sz w:val="22"/>
                <w:szCs w:val="22"/>
              </w:rPr>
              <w:t>ZPB</w:t>
            </w:r>
          </w:p>
        </w:tc>
        <w:tc>
          <w:tcPr>
            <w:cnfStyle w:val="000100000000" w:firstRow="0" w:lastRow="0" w:firstColumn="0" w:lastColumn="1" w:oddVBand="0" w:evenVBand="0" w:oddHBand="0" w:evenHBand="0" w:firstRowFirstColumn="0" w:firstRowLastColumn="0" w:lastRowFirstColumn="0" w:lastRowLastColumn="0"/>
            <w:tcW w:w="7592" w:type="dxa"/>
          </w:tcPr>
          <w:p w14:paraId="100D0C42" w14:textId="6F6E7228" w:rsidR="00A44EBE" w:rsidRPr="00370548" w:rsidRDefault="00A44EBE" w:rsidP="00A44EBE">
            <w:pPr>
              <w:spacing w:after="0" w:line="240" w:lineRule="exact"/>
              <w:rPr>
                <w:rFonts w:cstheme="minorHAnsi"/>
                <w:b w:val="0"/>
                <w:sz w:val="22"/>
                <w:szCs w:val="22"/>
              </w:rPr>
            </w:pPr>
            <w:r w:rsidRPr="00370548">
              <w:rPr>
                <w:rFonts w:cstheme="minorHAnsi"/>
                <w:b w:val="0"/>
                <w:sz w:val="22"/>
                <w:szCs w:val="22"/>
              </w:rPr>
              <w:t>Zählpunktbezeichnung: Eine eindeutige, nicht temporäre alphanumerische Codierung. Die Bildung der Zählpunktbezeichnung erfolgt nach der „FNN Anwendungsregel Messwesen Strom“ in der jeweils geltenden Fassung.</w:t>
            </w:r>
          </w:p>
        </w:tc>
      </w:tr>
      <w:tr w:rsidR="00A44EBE" w:rsidRPr="00370548" w14:paraId="15B9B547" w14:textId="77777777" w:rsidTr="006924C6">
        <w:trPr>
          <w:cnfStyle w:val="010000000000" w:firstRow="0" w:lastRow="1"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377" w:type="dxa"/>
            <w:noWrap/>
          </w:tcPr>
          <w:p w14:paraId="3569B990" w14:textId="42356A31" w:rsidR="00A44EBE" w:rsidRPr="00370548" w:rsidRDefault="00A44EBE" w:rsidP="00A44EBE">
            <w:pPr>
              <w:spacing w:after="0" w:line="240" w:lineRule="exact"/>
              <w:rPr>
                <w:rFonts w:cstheme="minorHAnsi"/>
                <w:b w:val="0"/>
                <w:sz w:val="22"/>
                <w:szCs w:val="22"/>
              </w:rPr>
            </w:pPr>
          </w:p>
        </w:tc>
        <w:tc>
          <w:tcPr>
            <w:cnfStyle w:val="000100000000" w:firstRow="0" w:lastRow="0" w:firstColumn="0" w:lastColumn="1" w:oddVBand="0" w:evenVBand="0" w:oddHBand="0" w:evenHBand="0" w:firstRowFirstColumn="0" w:firstRowLastColumn="0" w:lastRowFirstColumn="0" w:lastRowLastColumn="0"/>
            <w:tcW w:w="7592" w:type="dxa"/>
          </w:tcPr>
          <w:p w14:paraId="34009750" w14:textId="6C884113" w:rsidR="00A44EBE" w:rsidRPr="00370548" w:rsidRDefault="00A44EBE" w:rsidP="00A44EBE">
            <w:pPr>
              <w:spacing w:after="0" w:line="240" w:lineRule="exact"/>
              <w:rPr>
                <w:rFonts w:cstheme="minorHAnsi"/>
                <w:b w:val="0"/>
                <w:sz w:val="22"/>
                <w:szCs w:val="22"/>
              </w:rPr>
            </w:pPr>
          </w:p>
        </w:tc>
      </w:tr>
    </w:tbl>
    <w:p w14:paraId="106C16C6" w14:textId="77777777" w:rsidR="00C45FB8" w:rsidRPr="00370548" w:rsidRDefault="00C45FB8" w:rsidP="002E5650">
      <w:pPr>
        <w:pStyle w:val="berschrift1"/>
      </w:pPr>
      <w:r w:rsidRPr="00370548">
        <w:rPr>
          <w:sz w:val="22"/>
          <w:szCs w:val="20"/>
        </w:rPr>
        <w:br w:type="page"/>
      </w:r>
      <w:bookmarkStart w:id="240" w:name="_Toc61515167"/>
      <w:bookmarkStart w:id="241" w:name="_Toc224230820"/>
      <w:r w:rsidRPr="00370548">
        <w:lastRenderedPageBreak/>
        <w:t>Literaturverzeichnis</w:t>
      </w:r>
      <w:bookmarkEnd w:id="240"/>
      <w:bookmarkEnd w:id="241"/>
    </w:p>
    <w:p w14:paraId="1DB26354" w14:textId="77777777" w:rsidR="00C45FB8" w:rsidRPr="00370548" w:rsidRDefault="00C45FB8" w:rsidP="002E5650">
      <w:r w:rsidRPr="00370548">
        <w:t>Im Rahmen der EDI@Energy-Dokumente für den elektronischen Datenaustausch wird auf folgende Dokumente referenziert:</w:t>
      </w:r>
    </w:p>
    <w:p w14:paraId="5F99463C" w14:textId="77777777" w:rsidR="00C45FB8" w:rsidRPr="00370548" w:rsidRDefault="00C45FB8" w:rsidP="006F613D">
      <w:pPr>
        <w:ind w:left="709" w:hanging="709"/>
      </w:pPr>
      <w:r w:rsidRPr="00370548">
        <w:t>/1/</w:t>
      </w:r>
      <w:r w:rsidRPr="00370548">
        <w:tab/>
        <w:t>VDE-AR-N 4400 Messwesen Strom (Metering Code) in der aktuell gültigen Version</w:t>
      </w:r>
    </w:p>
    <w:p w14:paraId="162858E5" w14:textId="77777777" w:rsidR="00C45FB8" w:rsidRPr="00370548" w:rsidRDefault="00C45FB8" w:rsidP="006F613D">
      <w:pPr>
        <w:ind w:left="709" w:hanging="709"/>
      </w:pPr>
      <w:r w:rsidRPr="00370548">
        <w:t>/2/</w:t>
      </w:r>
      <w:r w:rsidRPr="00370548">
        <w:tab/>
        <w:t>Beschluss (BK6-18-032) und Anlagen zum Beschluss BK6-18-032, zur Anpassung der Vorgaben zur elektronischen Marktkommunikation an die Erfordernisse des Gesetzes zur Digitalisierung der Energiewende (GPKE, WiM, MPES, MaBiS, Regelungen zum Übertragungsweg), Bundesnetzagentur, 20.12.2018</w:t>
      </w:r>
    </w:p>
    <w:p w14:paraId="24E70EA7" w14:textId="77777777" w:rsidR="00C45FB8" w:rsidRPr="00370548" w:rsidRDefault="00C45FB8" w:rsidP="006F613D">
      <w:pPr>
        <w:ind w:left="709" w:hanging="709"/>
      </w:pPr>
      <w:r w:rsidRPr="00370548">
        <w:t>/3/</w:t>
      </w:r>
      <w:r w:rsidRPr="00370548">
        <w:tab/>
        <w:t>Beschluss (BK7-16-142) und Anlagen zum Beschluss BK7-16-142, zur Anpassung der Vorgaben zur elektronischen Marktkommunikation an die Erfordernisse des Gesetzes zur Digitalisierung der Energiewende (GeLi Gas, WiM Gas, Regelungen zum Übertragungsweg), Bundesnetzagentur, 20.12.2016</w:t>
      </w:r>
    </w:p>
    <w:p w14:paraId="4F29DEC1" w14:textId="77777777" w:rsidR="00C45FB8" w:rsidRPr="00370548" w:rsidRDefault="00C45FB8" w:rsidP="006F613D">
      <w:pPr>
        <w:ind w:left="709" w:hanging="709"/>
      </w:pPr>
      <w:r w:rsidRPr="00370548">
        <w:t>/4/</w:t>
      </w:r>
      <w:r w:rsidRPr="00370548">
        <w:tab/>
        <w:t>Beschluss (BK7-08-002) und Anlagen zum Beschluss BK7-08-002, Ausgleichsleistungen und Bilanzierungsregeln (GABi Gas), Bundesnetzagentur, 28.05.2008</w:t>
      </w:r>
    </w:p>
    <w:p w14:paraId="145373E6" w14:textId="77777777" w:rsidR="00C45FB8" w:rsidRPr="00370548" w:rsidRDefault="00C45FB8" w:rsidP="006F613D">
      <w:pPr>
        <w:ind w:left="709" w:hanging="709"/>
      </w:pPr>
      <w:r w:rsidRPr="00370548">
        <w:t>/5/</w:t>
      </w:r>
      <w:r w:rsidRPr="00370548">
        <w:tab/>
        <w:t>Technische Regel, Arbeitsblatt G 2000, DVGW, Juli 2009</w:t>
      </w:r>
    </w:p>
    <w:p w14:paraId="6091F39A" w14:textId="77777777" w:rsidR="00C45FB8" w:rsidRPr="00370548" w:rsidRDefault="00C45FB8" w:rsidP="006F613D">
      <w:pPr>
        <w:ind w:left="709" w:hanging="709"/>
      </w:pPr>
      <w:r w:rsidRPr="00370548">
        <w:t>/6/</w:t>
      </w:r>
      <w:r w:rsidRPr="00370548">
        <w:tab/>
        <w:t>Gesetz über die Elektrizitäts- und Gasversorgung (Energiewirtschaftsgesetz – EnWG) vom 7. Juli 2005, BGBl I 2005 S. 1970 (3621); zuletzt geändert durch Art. 7 Abs. 14 des Gesetzes vom 26. März 2007, BGBl I 2007 S. 358 Änderung durch Art. 2 G v. 18.12.2007</w:t>
      </w:r>
    </w:p>
    <w:p w14:paraId="5A3B4BDC" w14:textId="77777777" w:rsidR="00C45FB8" w:rsidRPr="00370548" w:rsidRDefault="00C45FB8" w:rsidP="006F613D">
      <w:pPr>
        <w:ind w:left="709" w:hanging="709"/>
      </w:pPr>
      <w:r w:rsidRPr="00370548">
        <w:t>/7/</w:t>
      </w:r>
      <w:r w:rsidRPr="00370548">
        <w:tab/>
        <w:t>Verordnung über den Zugang zu Elektrizitätsversorgungsnetzen (Stromnetzzugangsverordnung – StromNZV) vom 25. Juli 2005, BGBl I 2005 S. 2243; geändert durch Art. 3 Abs. 1 V v. 1.11.2006</w:t>
      </w:r>
    </w:p>
    <w:p w14:paraId="2FDA2CDC" w14:textId="0F9D3BA3" w:rsidR="00C45FB8" w:rsidRPr="00370548" w:rsidRDefault="00C45FB8" w:rsidP="006F613D">
      <w:pPr>
        <w:ind w:left="709" w:hanging="709"/>
      </w:pPr>
      <w:r w:rsidRPr="00370548">
        <w:t>/8/</w:t>
      </w:r>
      <w:r w:rsidRPr="00370548">
        <w:tab/>
        <w:t>Überarbeiteter Entwurf „Ergänzungsleitfaden zu den Anpassungen bei der Anwendung von Standardlastprofilen ab 01.10.2008 im Regel- und Ausgleichsenergiemarkt“ BDEW</w:t>
      </w:r>
      <w:r w:rsidR="002D2C38" w:rsidRPr="00370548">
        <w:t xml:space="preserve"> </w:t>
      </w:r>
      <w:r w:rsidRPr="00370548">
        <w:t>/</w:t>
      </w:r>
      <w:r w:rsidR="002D2C38" w:rsidRPr="00370548">
        <w:t xml:space="preserve"> </w:t>
      </w:r>
      <w:r w:rsidRPr="00370548">
        <w:t>VKU, 04.08.2008.</w:t>
      </w:r>
    </w:p>
    <w:p w14:paraId="5FF7CA03" w14:textId="77777777" w:rsidR="00C45FB8" w:rsidRPr="00370548" w:rsidRDefault="00C45FB8" w:rsidP="006F613D">
      <w:pPr>
        <w:ind w:left="709" w:hanging="709"/>
      </w:pPr>
      <w:r w:rsidRPr="00370548">
        <w:t>/11/</w:t>
      </w:r>
      <w:r w:rsidRPr="00370548">
        <w:tab/>
        <w:t>Gasnetzzugangsverordnung vom 3. September 2010 (BGBl. I S. 1261)</w:t>
      </w:r>
    </w:p>
    <w:p w14:paraId="400DC9FA" w14:textId="77777777" w:rsidR="00C45FB8" w:rsidRPr="00370548" w:rsidRDefault="00C45FB8" w:rsidP="006F613D">
      <w:pPr>
        <w:ind w:left="709" w:hanging="709"/>
      </w:pPr>
      <w:r w:rsidRPr="00370548">
        <w:t>/12/</w:t>
      </w:r>
      <w:r w:rsidRPr="00370548">
        <w:tab/>
        <w:t xml:space="preserve">Mitteilung Nr. 43 zur Umsetzung des Beschlusses GPKE </w:t>
      </w:r>
      <w:r w:rsidRPr="00370548">
        <w:br/>
        <w:t>Empfehlung zur Anwendung des Prozessleitfadens „Netzbetreiberwechsel“, 24.07.2014</w:t>
      </w:r>
    </w:p>
    <w:p w14:paraId="6C0A6372" w14:textId="77777777" w:rsidR="00C45FB8" w:rsidRPr="00370548" w:rsidRDefault="00C45FB8" w:rsidP="006F613D">
      <w:pPr>
        <w:ind w:left="709" w:hanging="709"/>
      </w:pPr>
      <w:r w:rsidRPr="00370548">
        <w:t>/13/</w:t>
      </w:r>
      <w:r w:rsidRPr="00370548">
        <w:tab/>
        <w:t>BK6-13-042 Beschluss Bundesnetzagentur vom 16.04.2015 zur Festlegung eines Netznutzungs- und Lieferantenrahmenvertrages (Strom)</w:t>
      </w:r>
    </w:p>
    <w:p w14:paraId="6595EE45" w14:textId="77777777" w:rsidR="00C45FB8" w:rsidRPr="00370548" w:rsidRDefault="00C45FB8" w:rsidP="006F613D">
      <w:pPr>
        <w:ind w:left="709" w:hanging="709"/>
      </w:pPr>
      <w:r w:rsidRPr="00370548">
        <w:t>/14/</w:t>
      </w:r>
      <w:r w:rsidRPr="00370548">
        <w:tab/>
        <w:t>Bundesnetzagentur, BK6-20-059, Beschluss vom 25.11.2020 zum Festlegungsverfahren zum bilanziellen Ausgleich von Redispatch-Maßnahmen</w:t>
      </w:r>
    </w:p>
    <w:p w14:paraId="05F0C5B2" w14:textId="2FACD005" w:rsidR="00AD44FD" w:rsidRPr="00370548" w:rsidRDefault="00214C13" w:rsidP="004C2408">
      <w:pPr>
        <w:ind w:left="700" w:hanging="700"/>
        <w:rPr>
          <w:rFonts w:eastAsiaTheme="majorEastAsia" w:cs="Arial"/>
          <w:b/>
          <w:bCs/>
          <w:spacing w:val="6"/>
          <w:kern w:val="32"/>
          <w:szCs w:val="22"/>
        </w:rPr>
      </w:pPr>
      <w:r w:rsidRPr="00370548">
        <w:t>/15/</w:t>
      </w:r>
      <w:r w:rsidRPr="00370548">
        <w:tab/>
        <w:t>Bundesnetzagentur, BK6-20-160, Beschluss vom 21.12.2020 zum Festlegungsverfahren zur Weiterentwicklung der Netzzugangsbedingungen Strom</w:t>
      </w:r>
      <w:bookmarkStart w:id="242" w:name="_Toc61515168"/>
      <w:r w:rsidR="00AD44FD" w:rsidRPr="00370548">
        <w:br w:type="page"/>
      </w:r>
    </w:p>
    <w:p w14:paraId="7F02DC58" w14:textId="1130531A" w:rsidR="00C45FB8" w:rsidRPr="00370548" w:rsidRDefault="00C45FB8" w:rsidP="002E5650">
      <w:pPr>
        <w:pStyle w:val="berschrift1"/>
      </w:pPr>
      <w:bookmarkStart w:id="243" w:name="_Toc224230821"/>
      <w:r w:rsidRPr="00370548">
        <w:lastRenderedPageBreak/>
        <w:t>Übersetzungsliste für den Gasmarkt</w:t>
      </w:r>
      <w:bookmarkEnd w:id="242"/>
      <w:bookmarkEnd w:id="243"/>
    </w:p>
    <w:p w14:paraId="2BCC15A7" w14:textId="77777777" w:rsidR="00C45FB8" w:rsidRPr="00370548" w:rsidRDefault="00C45FB8" w:rsidP="002E5650">
      <w:r w:rsidRPr="00370548">
        <w:t>Dieses Kapitel stellt eine Übersicht der Begriffe für den Gasmarkt von den Festlegungen und Gesetzen zum Rollenmodell und den einheitlich genutzten Begriffen in den Formaten bereit:</w:t>
      </w:r>
    </w:p>
    <w:p w14:paraId="4F6780E8" w14:textId="77777777" w:rsidR="00C45FB8" w:rsidRPr="00370548" w:rsidRDefault="00C45FB8" w:rsidP="005976C3">
      <w:pPr>
        <w:tabs>
          <w:tab w:val="left" w:pos="1985"/>
        </w:tabs>
        <w:rPr>
          <w:rFonts w:cs="Arial"/>
          <w:b/>
          <w:lang w:eastAsia="en-US"/>
        </w:rPr>
      </w:pPr>
      <w:r w:rsidRPr="00370548">
        <w:rPr>
          <w:rFonts w:cs="Arial"/>
          <w:b/>
          <w:lang w:eastAsia="en-US"/>
        </w:rPr>
        <w:t>Gasmarkt</w:t>
      </w:r>
      <w:r w:rsidRPr="00370548">
        <w:rPr>
          <w:rFonts w:cs="Arial"/>
          <w:b/>
          <w:lang w:eastAsia="en-US"/>
        </w:rPr>
        <w:tab/>
        <w:t>EDI@Energy</w:t>
      </w:r>
    </w:p>
    <w:p w14:paraId="50C92AEF" w14:textId="77777777" w:rsidR="00C45FB8" w:rsidRPr="00370548" w:rsidRDefault="00C45FB8" w:rsidP="005976C3">
      <w:pPr>
        <w:tabs>
          <w:tab w:val="left" w:pos="1985"/>
        </w:tabs>
        <w:rPr>
          <w:rFonts w:cs="Arial"/>
          <w:lang w:eastAsia="en-US"/>
        </w:rPr>
      </w:pPr>
      <w:r w:rsidRPr="00370548">
        <w:rPr>
          <w:rFonts w:cs="Arial"/>
          <w:lang w:eastAsia="en-US"/>
        </w:rPr>
        <w:t>Bestandslisten</w:t>
      </w:r>
      <w:r w:rsidRPr="00370548">
        <w:rPr>
          <w:rFonts w:cs="Arial"/>
          <w:lang w:eastAsia="en-US"/>
        </w:rPr>
        <w:tab/>
        <w:t>Zuordnungslisten</w:t>
      </w:r>
    </w:p>
    <w:p w14:paraId="5080E6D1" w14:textId="77777777" w:rsidR="00C45FB8" w:rsidRPr="00370548" w:rsidRDefault="00C45FB8" w:rsidP="005976C3">
      <w:pPr>
        <w:tabs>
          <w:tab w:val="left" w:pos="1985"/>
        </w:tabs>
        <w:rPr>
          <w:rFonts w:cs="Arial"/>
          <w:lang w:eastAsia="en-US"/>
        </w:rPr>
      </w:pPr>
      <w:r w:rsidRPr="00370548">
        <w:rPr>
          <w:rFonts w:cs="Arial"/>
          <w:lang w:eastAsia="en-US"/>
        </w:rPr>
        <w:t>SLP</w:t>
      </w:r>
      <w:r w:rsidRPr="00370548">
        <w:rPr>
          <w:rFonts w:cs="Arial"/>
          <w:lang w:eastAsia="en-US"/>
        </w:rPr>
        <w:tab/>
        <w:t>kME ohne RLM</w:t>
      </w:r>
    </w:p>
    <w:p w14:paraId="7C23D184" w14:textId="77777777" w:rsidR="00C45FB8" w:rsidRPr="00370548" w:rsidRDefault="00C45FB8" w:rsidP="002E5650">
      <w:pPr>
        <w:rPr>
          <w:rFonts w:cs="Arial"/>
          <w:lang w:eastAsia="en-US"/>
        </w:rPr>
      </w:pPr>
    </w:p>
    <w:p w14:paraId="05299CE2" w14:textId="77777777" w:rsidR="00C45FB8" w:rsidRPr="00370548" w:rsidRDefault="00C45FB8" w:rsidP="002E5650">
      <w:pPr>
        <w:rPr>
          <w:rFonts w:cs="Arial"/>
          <w:lang w:eastAsia="en-US"/>
        </w:rPr>
      </w:pPr>
      <w:r w:rsidRPr="00370548">
        <w:rPr>
          <w:rFonts w:cs="Arial"/>
          <w:lang w:eastAsia="en-US"/>
        </w:rPr>
        <w:br w:type="page"/>
      </w:r>
    </w:p>
    <w:p w14:paraId="28743B2E" w14:textId="77777777" w:rsidR="00C45FB8" w:rsidRPr="00370548" w:rsidRDefault="00C45FB8" w:rsidP="002E5650">
      <w:pPr>
        <w:pStyle w:val="berschrift1"/>
      </w:pPr>
      <w:bookmarkStart w:id="244" w:name="_Toc61515169"/>
      <w:bookmarkStart w:id="245" w:name="_Toc224230822"/>
      <w:r w:rsidRPr="00370548">
        <w:lastRenderedPageBreak/>
        <w:t>Abbildungsverzeichnis</w:t>
      </w:r>
      <w:bookmarkEnd w:id="244"/>
      <w:bookmarkEnd w:id="245"/>
    </w:p>
    <w:p w14:paraId="6807ECAE" w14:textId="5C36F09B" w:rsidR="00AE43D8" w:rsidRDefault="000C1A50">
      <w:pPr>
        <w:pStyle w:val="Abbildungsverzeichnis"/>
        <w:tabs>
          <w:tab w:val="right" w:leader="dot" w:pos="9373"/>
        </w:tabs>
        <w:rPr>
          <w:rFonts w:eastAsiaTheme="minorEastAsia"/>
          <w:noProof/>
          <w:kern w:val="2"/>
          <w14:ligatures w14:val="standardContextual"/>
        </w:rPr>
      </w:pPr>
      <w:r w:rsidRPr="00370548">
        <w:rPr>
          <w:rFonts w:ascii="Arial" w:hAnsi="Arial" w:cs="Times New Roman"/>
          <w:color w:val="0000FF"/>
          <w:sz w:val="20"/>
          <w:szCs w:val="20"/>
          <w:u w:val="single"/>
        </w:rPr>
        <w:fldChar w:fldCharType="begin"/>
      </w:r>
      <w:r w:rsidRPr="00370548">
        <w:rPr>
          <w:rFonts w:ascii="Arial" w:hAnsi="Arial" w:cs="Times New Roman"/>
          <w:color w:val="0000FF"/>
          <w:sz w:val="20"/>
          <w:szCs w:val="20"/>
          <w:u w:val="single"/>
        </w:rPr>
        <w:instrText xml:space="preserve"> TOC \h \z \c "Abbildung" </w:instrText>
      </w:r>
      <w:r w:rsidRPr="00370548">
        <w:rPr>
          <w:rFonts w:ascii="Arial" w:hAnsi="Arial" w:cs="Times New Roman"/>
          <w:color w:val="0000FF"/>
          <w:sz w:val="20"/>
          <w:szCs w:val="20"/>
          <w:u w:val="single"/>
        </w:rPr>
        <w:fldChar w:fldCharType="separate"/>
      </w:r>
      <w:hyperlink w:anchor="_Toc216248519" w:history="1">
        <w:r w:rsidR="00AE43D8" w:rsidRPr="00B37DBD">
          <w:rPr>
            <w:rStyle w:val="Hyperlink"/>
            <w:noProof/>
          </w:rPr>
          <w:t>Abbildung 1 - Darstellung der Änderungsmanagement-Phasen zum 01. Oktober</w:t>
        </w:r>
        <w:r w:rsidR="00AE43D8">
          <w:rPr>
            <w:noProof/>
            <w:webHidden/>
          </w:rPr>
          <w:tab/>
        </w:r>
        <w:r w:rsidR="00AE43D8">
          <w:rPr>
            <w:noProof/>
            <w:webHidden/>
          </w:rPr>
          <w:fldChar w:fldCharType="begin"/>
        </w:r>
        <w:r w:rsidR="00AE43D8">
          <w:rPr>
            <w:noProof/>
            <w:webHidden/>
          </w:rPr>
          <w:instrText xml:space="preserve"> PAGEREF _Toc216248519 \h </w:instrText>
        </w:r>
        <w:r w:rsidR="00AE43D8">
          <w:rPr>
            <w:noProof/>
            <w:webHidden/>
          </w:rPr>
        </w:r>
        <w:r w:rsidR="00AE43D8">
          <w:rPr>
            <w:noProof/>
            <w:webHidden/>
          </w:rPr>
          <w:fldChar w:fldCharType="separate"/>
        </w:r>
        <w:r w:rsidR="00AE43D8">
          <w:rPr>
            <w:noProof/>
            <w:webHidden/>
          </w:rPr>
          <w:t>10</w:t>
        </w:r>
        <w:r w:rsidR="00AE43D8">
          <w:rPr>
            <w:noProof/>
            <w:webHidden/>
          </w:rPr>
          <w:fldChar w:fldCharType="end"/>
        </w:r>
      </w:hyperlink>
    </w:p>
    <w:p w14:paraId="130FC035" w14:textId="59DCA770" w:rsidR="00AE43D8" w:rsidRDefault="00AE43D8">
      <w:pPr>
        <w:pStyle w:val="Abbildungsverzeichnis"/>
        <w:tabs>
          <w:tab w:val="right" w:leader="dot" w:pos="9373"/>
        </w:tabs>
        <w:rPr>
          <w:rFonts w:eastAsiaTheme="minorEastAsia"/>
          <w:noProof/>
          <w:kern w:val="2"/>
          <w14:ligatures w14:val="standardContextual"/>
        </w:rPr>
      </w:pPr>
      <w:hyperlink w:anchor="_Toc216248520" w:history="1">
        <w:r w:rsidRPr="00B37DBD">
          <w:rPr>
            <w:rStyle w:val="Hyperlink"/>
            <w:noProof/>
          </w:rPr>
          <w:t>Abbildung 2 - Darstellung der Änderungsmanagement-Phasen zum 01. April</w:t>
        </w:r>
        <w:r>
          <w:rPr>
            <w:noProof/>
            <w:webHidden/>
          </w:rPr>
          <w:tab/>
        </w:r>
        <w:r>
          <w:rPr>
            <w:noProof/>
            <w:webHidden/>
          </w:rPr>
          <w:fldChar w:fldCharType="begin"/>
        </w:r>
        <w:r>
          <w:rPr>
            <w:noProof/>
            <w:webHidden/>
          </w:rPr>
          <w:instrText xml:space="preserve"> PAGEREF _Toc216248520 \h </w:instrText>
        </w:r>
        <w:r>
          <w:rPr>
            <w:noProof/>
            <w:webHidden/>
          </w:rPr>
        </w:r>
        <w:r>
          <w:rPr>
            <w:noProof/>
            <w:webHidden/>
          </w:rPr>
          <w:fldChar w:fldCharType="separate"/>
        </w:r>
        <w:r>
          <w:rPr>
            <w:noProof/>
            <w:webHidden/>
          </w:rPr>
          <w:t>10</w:t>
        </w:r>
        <w:r>
          <w:rPr>
            <w:noProof/>
            <w:webHidden/>
          </w:rPr>
          <w:fldChar w:fldCharType="end"/>
        </w:r>
      </w:hyperlink>
    </w:p>
    <w:p w14:paraId="5E4D616E" w14:textId="6D52197C" w:rsidR="00AE43D8" w:rsidRDefault="00AE43D8">
      <w:pPr>
        <w:pStyle w:val="Abbildungsverzeichnis"/>
        <w:tabs>
          <w:tab w:val="right" w:leader="dot" w:pos="9373"/>
        </w:tabs>
        <w:rPr>
          <w:rFonts w:eastAsiaTheme="minorEastAsia"/>
          <w:noProof/>
          <w:kern w:val="2"/>
          <w14:ligatures w14:val="standardContextual"/>
        </w:rPr>
      </w:pPr>
      <w:hyperlink w:anchor="_Toc216248521" w:history="1">
        <w:r w:rsidRPr="00B37DBD">
          <w:rPr>
            <w:rStyle w:val="Hyperlink"/>
            <w:noProof/>
          </w:rPr>
          <w:t>Abbildung 3 - Schematischer Aufbau der EDIFACT Kommunikation</w:t>
        </w:r>
        <w:r>
          <w:rPr>
            <w:noProof/>
            <w:webHidden/>
          </w:rPr>
          <w:tab/>
        </w:r>
        <w:r>
          <w:rPr>
            <w:noProof/>
            <w:webHidden/>
          </w:rPr>
          <w:fldChar w:fldCharType="begin"/>
        </w:r>
        <w:r>
          <w:rPr>
            <w:noProof/>
            <w:webHidden/>
          </w:rPr>
          <w:instrText xml:space="preserve"> PAGEREF _Toc216248521 \h </w:instrText>
        </w:r>
        <w:r>
          <w:rPr>
            <w:noProof/>
            <w:webHidden/>
          </w:rPr>
        </w:r>
        <w:r>
          <w:rPr>
            <w:noProof/>
            <w:webHidden/>
          </w:rPr>
          <w:fldChar w:fldCharType="separate"/>
        </w:r>
        <w:r>
          <w:rPr>
            <w:noProof/>
            <w:webHidden/>
          </w:rPr>
          <w:t>14</w:t>
        </w:r>
        <w:r>
          <w:rPr>
            <w:noProof/>
            <w:webHidden/>
          </w:rPr>
          <w:fldChar w:fldCharType="end"/>
        </w:r>
      </w:hyperlink>
    </w:p>
    <w:p w14:paraId="599FB14B" w14:textId="3A48680C" w:rsidR="00AE43D8" w:rsidRDefault="00AE43D8">
      <w:pPr>
        <w:pStyle w:val="Abbildungsverzeichnis"/>
        <w:tabs>
          <w:tab w:val="right" w:leader="dot" w:pos="9373"/>
        </w:tabs>
        <w:rPr>
          <w:rFonts w:eastAsiaTheme="minorEastAsia"/>
          <w:noProof/>
          <w:kern w:val="2"/>
          <w14:ligatures w14:val="standardContextual"/>
        </w:rPr>
      </w:pPr>
      <w:hyperlink w:anchor="_Toc216248522" w:history="1">
        <w:r w:rsidRPr="00B37DBD">
          <w:rPr>
            <w:rStyle w:val="Hyperlink"/>
            <w:noProof/>
          </w:rPr>
          <w:t>Abbildung 4 - Schematischer Aufbau DE3045 Z01</w:t>
        </w:r>
        <w:r>
          <w:rPr>
            <w:noProof/>
            <w:webHidden/>
          </w:rPr>
          <w:tab/>
        </w:r>
        <w:r>
          <w:rPr>
            <w:noProof/>
            <w:webHidden/>
          </w:rPr>
          <w:fldChar w:fldCharType="begin"/>
        </w:r>
        <w:r>
          <w:rPr>
            <w:noProof/>
            <w:webHidden/>
          </w:rPr>
          <w:instrText xml:space="preserve"> PAGEREF _Toc216248522 \h </w:instrText>
        </w:r>
        <w:r>
          <w:rPr>
            <w:noProof/>
            <w:webHidden/>
          </w:rPr>
        </w:r>
        <w:r>
          <w:rPr>
            <w:noProof/>
            <w:webHidden/>
          </w:rPr>
          <w:fldChar w:fldCharType="separate"/>
        </w:r>
        <w:r>
          <w:rPr>
            <w:noProof/>
            <w:webHidden/>
          </w:rPr>
          <w:t>21</w:t>
        </w:r>
        <w:r>
          <w:rPr>
            <w:noProof/>
            <w:webHidden/>
          </w:rPr>
          <w:fldChar w:fldCharType="end"/>
        </w:r>
      </w:hyperlink>
    </w:p>
    <w:p w14:paraId="5E617F82" w14:textId="6BD795B9" w:rsidR="00AE43D8" w:rsidRDefault="00AE43D8">
      <w:pPr>
        <w:pStyle w:val="Abbildungsverzeichnis"/>
        <w:tabs>
          <w:tab w:val="right" w:leader="dot" w:pos="9373"/>
        </w:tabs>
        <w:rPr>
          <w:rFonts w:eastAsiaTheme="minorEastAsia"/>
          <w:noProof/>
          <w:kern w:val="2"/>
          <w14:ligatures w14:val="standardContextual"/>
        </w:rPr>
      </w:pPr>
      <w:hyperlink w:anchor="_Toc216248523" w:history="1">
        <w:r w:rsidRPr="00B37DBD">
          <w:rPr>
            <w:rStyle w:val="Hyperlink"/>
            <w:noProof/>
          </w:rPr>
          <w:t>Abbildung 5 - Schematischer Aufbau DE3045 Z02</w:t>
        </w:r>
        <w:r>
          <w:rPr>
            <w:noProof/>
            <w:webHidden/>
          </w:rPr>
          <w:tab/>
        </w:r>
        <w:r>
          <w:rPr>
            <w:noProof/>
            <w:webHidden/>
          </w:rPr>
          <w:fldChar w:fldCharType="begin"/>
        </w:r>
        <w:r>
          <w:rPr>
            <w:noProof/>
            <w:webHidden/>
          </w:rPr>
          <w:instrText xml:space="preserve"> PAGEREF _Toc216248523 \h </w:instrText>
        </w:r>
        <w:r>
          <w:rPr>
            <w:noProof/>
            <w:webHidden/>
          </w:rPr>
        </w:r>
        <w:r>
          <w:rPr>
            <w:noProof/>
            <w:webHidden/>
          </w:rPr>
          <w:fldChar w:fldCharType="separate"/>
        </w:r>
        <w:r>
          <w:rPr>
            <w:noProof/>
            <w:webHidden/>
          </w:rPr>
          <w:t>21</w:t>
        </w:r>
        <w:r>
          <w:rPr>
            <w:noProof/>
            <w:webHidden/>
          </w:rPr>
          <w:fldChar w:fldCharType="end"/>
        </w:r>
      </w:hyperlink>
    </w:p>
    <w:p w14:paraId="5D658254" w14:textId="7FDA36FB" w:rsidR="00AE43D8" w:rsidRDefault="00AE43D8">
      <w:pPr>
        <w:pStyle w:val="Abbildungsverzeichnis"/>
        <w:tabs>
          <w:tab w:val="right" w:leader="dot" w:pos="9373"/>
        </w:tabs>
        <w:rPr>
          <w:rFonts w:eastAsiaTheme="minorEastAsia"/>
          <w:noProof/>
          <w:kern w:val="2"/>
          <w14:ligatures w14:val="standardContextual"/>
        </w:rPr>
      </w:pPr>
      <w:hyperlink w:anchor="_Toc216248524" w:history="1">
        <w:r w:rsidRPr="00B37DBD">
          <w:rPr>
            <w:rStyle w:val="Hyperlink"/>
            <w:noProof/>
          </w:rPr>
          <w:t>Abbildung 6 - Strukturelle Darstellung für Multi-UNH-Nachrichten</w:t>
        </w:r>
        <w:r>
          <w:rPr>
            <w:noProof/>
            <w:webHidden/>
          </w:rPr>
          <w:tab/>
        </w:r>
        <w:r>
          <w:rPr>
            <w:noProof/>
            <w:webHidden/>
          </w:rPr>
          <w:fldChar w:fldCharType="begin"/>
        </w:r>
        <w:r>
          <w:rPr>
            <w:noProof/>
            <w:webHidden/>
          </w:rPr>
          <w:instrText xml:space="preserve"> PAGEREF _Toc216248524 \h </w:instrText>
        </w:r>
        <w:r>
          <w:rPr>
            <w:noProof/>
            <w:webHidden/>
          </w:rPr>
        </w:r>
        <w:r>
          <w:rPr>
            <w:noProof/>
            <w:webHidden/>
          </w:rPr>
          <w:fldChar w:fldCharType="separate"/>
        </w:r>
        <w:r>
          <w:rPr>
            <w:noProof/>
            <w:webHidden/>
          </w:rPr>
          <w:t>25</w:t>
        </w:r>
        <w:r>
          <w:rPr>
            <w:noProof/>
            <w:webHidden/>
          </w:rPr>
          <w:fldChar w:fldCharType="end"/>
        </w:r>
      </w:hyperlink>
    </w:p>
    <w:p w14:paraId="1A45C422" w14:textId="459A7B2A" w:rsidR="00AE43D8" w:rsidRDefault="00AE43D8">
      <w:pPr>
        <w:pStyle w:val="Abbildungsverzeichnis"/>
        <w:tabs>
          <w:tab w:val="right" w:leader="dot" w:pos="9373"/>
        </w:tabs>
        <w:rPr>
          <w:rFonts w:eastAsiaTheme="minorEastAsia"/>
          <w:noProof/>
          <w:kern w:val="2"/>
          <w14:ligatures w14:val="standardContextual"/>
        </w:rPr>
      </w:pPr>
      <w:hyperlink w:anchor="_Toc216248525" w:history="1">
        <w:r w:rsidRPr="00B37DBD">
          <w:rPr>
            <w:rStyle w:val="Hyperlink"/>
            <w:noProof/>
          </w:rPr>
          <w:t>Abbildung 7 - Strukturelle Darstellung für Single-UNH-Nachrichten</w:t>
        </w:r>
        <w:r>
          <w:rPr>
            <w:noProof/>
            <w:webHidden/>
          </w:rPr>
          <w:tab/>
        </w:r>
        <w:r>
          <w:rPr>
            <w:noProof/>
            <w:webHidden/>
          </w:rPr>
          <w:fldChar w:fldCharType="begin"/>
        </w:r>
        <w:r>
          <w:rPr>
            <w:noProof/>
            <w:webHidden/>
          </w:rPr>
          <w:instrText xml:space="preserve"> PAGEREF _Toc216248525 \h </w:instrText>
        </w:r>
        <w:r>
          <w:rPr>
            <w:noProof/>
            <w:webHidden/>
          </w:rPr>
        </w:r>
        <w:r>
          <w:rPr>
            <w:noProof/>
            <w:webHidden/>
          </w:rPr>
          <w:fldChar w:fldCharType="separate"/>
        </w:r>
        <w:r>
          <w:rPr>
            <w:noProof/>
            <w:webHidden/>
          </w:rPr>
          <w:t>25</w:t>
        </w:r>
        <w:r>
          <w:rPr>
            <w:noProof/>
            <w:webHidden/>
          </w:rPr>
          <w:fldChar w:fldCharType="end"/>
        </w:r>
      </w:hyperlink>
    </w:p>
    <w:p w14:paraId="01820A3F" w14:textId="3F2CA54F" w:rsidR="00AE43D8" w:rsidRDefault="00AE43D8">
      <w:pPr>
        <w:pStyle w:val="Abbildungsverzeichnis"/>
        <w:tabs>
          <w:tab w:val="right" w:leader="dot" w:pos="9373"/>
        </w:tabs>
        <w:rPr>
          <w:rFonts w:eastAsiaTheme="minorEastAsia"/>
          <w:noProof/>
          <w:kern w:val="2"/>
          <w14:ligatures w14:val="standardContextual"/>
        </w:rPr>
      </w:pPr>
      <w:hyperlink w:anchor="_Toc216248526" w:history="1">
        <w:r w:rsidRPr="00B37DBD">
          <w:rPr>
            <w:rStyle w:val="Hyperlink"/>
            <w:rFonts w:ascii="Calibri" w:hAnsi="Calibri" w:cs="Times New Roman"/>
            <w:i/>
            <w:iCs/>
            <w:noProof/>
          </w:rPr>
          <w:t>Abbildung 8 – Spalten des Segmentlayouts</w:t>
        </w:r>
        <w:r>
          <w:rPr>
            <w:noProof/>
            <w:webHidden/>
          </w:rPr>
          <w:tab/>
        </w:r>
        <w:r>
          <w:rPr>
            <w:noProof/>
            <w:webHidden/>
          </w:rPr>
          <w:fldChar w:fldCharType="begin"/>
        </w:r>
        <w:r>
          <w:rPr>
            <w:noProof/>
            <w:webHidden/>
          </w:rPr>
          <w:instrText xml:space="preserve"> PAGEREF _Toc216248526 \h </w:instrText>
        </w:r>
        <w:r>
          <w:rPr>
            <w:noProof/>
            <w:webHidden/>
          </w:rPr>
        </w:r>
        <w:r>
          <w:rPr>
            <w:noProof/>
            <w:webHidden/>
          </w:rPr>
          <w:fldChar w:fldCharType="separate"/>
        </w:r>
        <w:r>
          <w:rPr>
            <w:noProof/>
            <w:webHidden/>
          </w:rPr>
          <w:t>48</w:t>
        </w:r>
        <w:r>
          <w:rPr>
            <w:noProof/>
            <w:webHidden/>
          </w:rPr>
          <w:fldChar w:fldCharType="end"/>
        </w:r>
      </w:hyperlink>
    </w:p>
    <w:p w14:paraId="74CFC7B5" w14:textId="4696CE22" w:rsidR="00AE43D8" w:rsidRDefault="00AE43D8">
      <w:pPr>
        <w:pStyle w:val="Abbildungsverzeichnis"/>
        <w:tabs>
          <w:tab w:val="right" w:leader="dot" w:pos="9373"/>
        </w:tabs>
        <w:rPr>
          <w:rFonts w:eastAsiaTheme="minorEastAsia"/>
          <w:noProof/>
          <w:kern w:val="2"/>
          <w14:ligatures w14:val="standardContextual"/>
        </w:rPr>
      </w:pPr>
      <w:hyperlink w:anchor="_Toc216248527" w:history="1">
        <w:r w:rsidRPr="00B37DBD">
          <w:rPr>
            <w:rStyle w:val="Hyperlink"/>
            <w:i/>
            <w:noProof/>
          </w:rPr>
          <w:t>Abbildung 9 – Struktureller Aufbau einer EDIFACT-Nachricht</w:t>
        </w:r>
        <w:r>
          <w:rPr>
            <w:noProof/>
            <w:webHidden/>
          </w:rPr>
          <w:tab/>
        </w:r>
        <w:r>
          <w:rPr>
            <w:noProof/>
            <w:webHidden/>
          </w:rPr>
          <w:fldChar w:fldCharType="begin"/>
        </w:r>
        <w:r>
          <w:rPr>
            <w:noProof/>
            <w:webHidden/>
          </w:rPr>
          <w:instrText xml:space="preserve"> PAGEREF _Toc216248527 \h </w:instrText>
        </w:r>
        <w:r>
          <w:rPr>
            <w:noProof/>
            <w:webHidden/>
          </w:rPr>
        </w:r>
        <w:r>
          <w:rPr>
            <w:noProof/>
            <w:webHidden/>
          </w:rPr>
          <w:fldChar w:fldCharType="separate"/>
        </w:r>
        <w:r>
          <w:rPr>
            <w:noProof/>
            <w:webHidden/>
          </w:rPr>
          <w:t>54</w:t>
        </w:r>
        <w:r>
          <w:rPr>
            <w:noProof/>
            <w:webHidden/>
          </w:rPr>
          <w:fldChar w:fldCharType="end"/>
        </w:r>
      </w:hyperlink>
    </w:p>
    <w:p w14:paraId="622D6D21" w14:textId="11363821" w:rsidR="00AE43D8" w:rsidRDefault="00AE43D8">
      <w:pPr>
        <w:pStyle w:val="Abbildungsverzeichnis"/>
        <w:tabs>
          <w:tab w:val="right" w:leader="dot" w:pos="9373"/>
        </w:tabs>
        <w:rPr>
          <w:rFonts w:eastAsiaTheme="minorEastAsia"/>
          <w:noProof/>
          <w:kern w:val="2"/>
          <w14:ligatures w14:val="standardContextual"/>
        </w:rPr>
      </w:pPr>
      <w:hyperlink w:anchor="_Toc216248528" w:history="1">
        <w:r w:rsidRPr="00B37DBD">
          <w:rPr>
            <w:rStyle w:val="Hyperlink"/>
            <w:noProof/>
          </w:rPr>
          <w:t>Abbildung 10 - Erläuterung zur Darstellung von Segmenten, Datenelementen, deren Gruppierung sowie Codes bzw. Qualifiern</w:t>
        </w:r>
        <w:r>
          <w:rPr>
            <w:noProof/>
            <w:webHidden/>
          </w:rPr>
          <w:tab/>
        </w:r>
        <w:r>
          <w:rPr>
            <w:noProof/>
            <w:webHidden/>
          </w:rPr>
          <w:fldChar w:fldCharType="begin"/>
        </w:r>
        <w:r>
          <w:rPr>
            <w:noProof/>
            <w:webHidden/>
          </w:rPr>
          <w:instrText xml:space="preserve"> PAGEREF _Toc216248528 \h </w:instrText>
        </w:r>
        <w:r>
          <w:rPr>
            <w:noProof/>
            <w:webHidden/>
          </w:rPr>
        </w:r>
        <w:r>
          <w:rPr>
            <w:noProof/>
            <w:webHidden/>
          </w:rPr>
          <w:fldChar w:fldCharType="separate"/>
        </w:r>
        <w:r>
          <w:rPr>
            <w:noProof/>
            <w:webHidden/>
          </w:rPr>
          <w:t>55</w:t>
        </w:r>
        <w:r>
          <w:rPr>
            <w:noProof/>
            <w:webHidden/>
          </w:rPr>
          <w:fldChar w:fldCharType="end"/>
        </w:r>
      </w:hyperlink>
    </w:p>
    <w:p w14:paraId="03C07278" w14:textId="618DD44C" w:rsidR="00AE43D8" w:rsidRDefault="00AE43D8">
      <w:pPr>
        <w:pStyle w:val="Abbildungsverzeichnis"/>
        <w:tabs>
          <w:tab w:val="right" w:leader="dot" w:pos="9373"/>
        </w:tabs>
        <w:rPr>
          <w:rFonts w:eastAsiaTheme="minorEastAsia"/>
          <w:noProof/>
          <w:kern w:val="2"/>
          <w14:ligatures w14:val="standardContextual"/>
        </w:rPr>
      </w:pPr>
      <w:hyperlink w:anchor="_Toc216248529" w:history="1">
        <w:r w:rsidRPr="00B37DBD">
          <w:rPr>
            <w:rStyle w:val="Hyperlink"/>
            <w:noProof/>
          </w:rPr>
          <w:t>Abbildung 11 – Nutzung des AHB-Status</w:t>
        </w:r>
        <w:r>
          <w:rPr>
            <w:noProof/>
            <w:webHidden/>
          </w:rPr>
          <w:tab/>
        </w:r>
        <w:r>
          <w:rPr>
            <w:noProof/>
            <w:webHidden/>
          </w:rPr>
          <w:fldChar w:fldCharType="begin"/>
        </w:r>
        <w:r>
          <w:rPr>
            <w:noProof/>
            <w:webHidden/>
          </w:rPr>
          <w:instrText xml:space="preserve"> PAGEREF _Toc216248529 \h </w:instrText>
        </w:r>
        <w:r>
          <w:rPr>
            <w:noProof/>
            <w:webHidden/>
          </w:rPr>
        </w:r>
        <w:r>
          <w:rPr>
            <w:noProof/>
            <w:webHidden/>
          </w:rPr>
          <w:fldChar w:fldCharType="separate"/>
        </w:r>
        <w:r>
          <w:rPr>
            <w:noProof/>
            <w:webHidden/>
          </w:rPr>
          <w:t>58</w:t>
        </w:r>
        <w:r>
          <w:rPr>
            <w:noProof/>
            <w:webHidden/>
          </w:rPr>
          <w:fldChar w:fldCharType="end"/>
        </w:r>
      </w:hyperlink>
    </w:p>
    <w:p w14:paraId="08F41327" w14:textId="09888009" w:rsidR="00AE43D8" w:rsidRDefault="00AE43D8">
      <w:pPr>
        <w:pStyle w:val="Abbildungsverzeichnis"/>
        <w:tabs>
          <w:tab w:val="right" w:leader="dot" w:pos="9373"/>
        </w:tabs>
        <w:rPr>
          <w:rFonts w:eastAsiaTheme="minorEastAsia"/>
          <w:noProof/>
          <w:kern w:val="2"/>
          <w14:ligatures w14:val="standardContextual"/>
        </w:rPr>
      </w:pPr>
      <w:hyperlink w:anchor="_Toc216248530" w:history="1">
        <w:r w:rsidRPr="00B37DBD">
          <w:rPr>
            <w:rStyle w:val="Hyperlink"/>
            <w:noProof/>
          </w:rPr>
          <w:t>Abbildung 12 – Beispiel mit mehreren AHB-Status</w:t>
        </w:r>
        <w:r>
          <w:rPr>
            <w:noProof/>
            <w:webHidden/>
          </w:rPr>
          <w:tab/>
        </w:r>
        <w:r>
          <w:rPr>
            <w:noProof/>
            <w:webHidden/>
          </w:rPr>
          <w:fldChar w:fldCharType="begin"/>
        </w:r>
        <w:r>
          <w:rPr>
            <w:noProof/>
            <w:webHidden/>
          </w:rPr>
          <w:instrText xml:space="preserve"> PAGEREF _Toc216248530 \h </w:instrText>
        </w:r>
        <w:r>
          <w:rPr>
            <w:noProof/>
            <w:webHidden/>
          </w:rPr>
        </w:r>
        <w:r>
          <w:rPr>
            <w:noProof/>
            <w:webHidden/>
          </w:rPr>
          <w:fldChar w:fldCharType="separate"/>
        </w:r>
        <w:r>
          <w:rPr>
            <w:noProof/>
            <w:webHidden/>
          </w:rPr>
          <w:t>58</w:t>
        </w:r>
        <w:r>
          <w:rPr>
            <w:noProof/>
            <w:webHidden/>
          </w:rPr>
          <w:fldChar w:fldCharType="end"/>
        </w:r>
      </w:hyperlink>
    </w:p>
    <w:p w14:paraId="168F836E" w14:textId="464E1D5B" w:rsidR="00AE43D8" w:rsidRDefault="00AE43D8">
      <w:pPr>
        <w:pStyle w:val="Abbildungsverzeichnis"/>
        <w:tabs>
          <w:tab w:val="right" w:leader="dot" w:pos="9373"/>
        </w:tabs>
        <w:rPr>
          <w:rFonts w:eastAsiaTheme="minorEastAsia"/>
          <w:noProof/>
          <w:kern w:val="2"/>
          <w14:ligatures w14:val="standardContextual"/>
        </w:rPr>
      </w:pPr>
      <w:hyperlink w:anchor="_Toc216248531" w:history="1">
        <w:r w:rsidRPr="00B37DBD">
          <w:rPr>
            <w:rStyle w:val="Hyperlink"/>
            <w:noProof/>
          </w:rPr>
          <w:t>Abbildung 13 - Operand</w:t>
        </w:r>
        <w:r>
          <w:rPr>
            <w:noProof/>
            <w:webHidden/>
          </w:rPr>
          <w:tab/>
        </w:r>
        <w:r>
          <w:rPr>
            <w:noProof/>
            <w:webHidden/>
          </w:rPr>
          <w:fldChar w:fldCharType="begin"/>
        </w:r>
        <w:r>
          <w:rPr>
            <w:noProof/>
            <w:webHidden/>
          </w:rPr>
          <w:instrText xml:space="preserve"> PAGEREF _Toc216248531 \h </w:instrText>
        </w:r>
        <w:r>
          <w:rPr>
            <w:noProof/>
            <w:webHidden/>
          </w:rPr>
        </w:r>
        <w:r>
          <w:rPr>
            <w:noProof/>
            <w:webHidden/>
          </w:rPr>
          <w:fldChar w:fldCharType="separate"/>
        </w:r>
        <w:r>
          <w:rPr>
            <w:noProof/>
            <w:webHidden/>
          </w:rPr>
          <w:t>59</w:t>
        </w:r>
        <w:r>
          <w:rPr>
            <w:noProof/>
            <w:webHidden/>
          </w:rPr>
          <w:fldChar w:fldCharType="end"/>
        </w:r>
      </w:hyperlink>
    </w:p>
    <w:p w14:paraId="1AB1D8A6" w14:textId="6136B9C8" w:rsidR="00AE43D8" w:rsidRDefault="00AE43D8">
      <w:pPr>
        <w:pStyle w:val="Abbildungsverzeichnis"/>
        <w:tabs>
          <w:tab w:val="right" w:leader="dot" w:pos="9373"/>
        </w:tabs>
        <w:rPr>
          <w:rFonts w:eastAsiaTheme="minorEastAsia"/>
          <w:noProof/>
          <w:kern w:val="2"/>
          <w14:ligatures w14:val="standardContextual"/>
        </w:rPr>
      </w:pPr>
      <w:hyperlink w:anchor="_Toc216248532" w:history="1">
        <w:r w:rsidRPr="00B37DBD">
          <w:rPr>
            <w:rStyle w:val="Hyperlink"/>
            <w:noProof/>
          </w:rPr>
          <w:t>Abbildung 14 – Paketmerkmale und Paketkennzeichen</w:t>
        </w:r>
        <w:r>
          <w:rPr>
            <w:noProof/>
            <w:webHidden/>
          </w:rPr>
          <w:tab/>
        </w:r>
        <w:r>
          <w:rPr>
            <w:noProof/>
            <w:webHidden/>
          </w:rPr>
          <w:fldChar w:fldCharType="begin"/>
        </w:r>
        <w:r>
          <w:rPr>
            <w:noProof/>
            <w:webHidden/>
          </w:rPr>
          <w:instrText xml:space="preserve"> PAGEREF _Toc216248532 \h </w:instrText>
        </w:r>
        <w:r>
          <w:rPr>
            <w:noProof/>
            <w:webHidden/>
          </w:rPr>
        </w:r>
        <w:r>
          <w:rPr>
            <w:noProof/>
            <w:webHidden/>
          </w:rPr>
          <w:fldChar w:fldCharType="separate"/>
        </w:r>
        <w:r>
          <w:rPr>
            <w:noProof/>
            <w:webHidden/>
          </w:rPr>
          <w:t>74</w:t>
        </w:r>
        <w:r>
          <w:rPr>
            <w:noProof/>
            <w:webHidden/>
          </w:rPr>
          <w:fldChar w:fldCharType="end"/>
        </w:r>
      </w:hyperlink>
    </w:p>
    <w:p w14:paraId="33D108EF" w14:textId="178B979F" w:rsidR="00AE43D8" w:rsidRDefault="00AE43D8">
      <w:pPr>
        <w:pStyle w:val="Abbildungsverzeichnis"/>
        <w:tabs>
          <w:tab w:val="right" w:leader="dot" w:pos="9373"/>
        </w:tabs>
        <w:rPr>
          <w:rFonts w:eastAsiaTheme="minorEastAsia"/>
          <w:noProof/>
          <w:kern w:val="2"/>
          <w14:ligatures w14:val="standardContextual"/>
        </w:rPr>
      </w:pPr>
      <w:hyperlink w:anchor="_Toc216248533" w:history="1">
        <w:r w:rsidRPr="00B37DBD">
          <w:rPr>
            <w:rStyle w:val="Hyperlink"/>
            <w:noProof/>
          </w:rPr>
          <w:t>Abbildung 15 – Darstellung 1 der Segmentwiederholungen im MIG</w:t>
        </w:r>
        <w:r>
          <w:rPr>
            <w:noProof/>
            <w:webHidden/>
          </w:rPr>
          <w:tab/>
        </w:r>
        <w:r>
          <w:rPr>
            <w:noProof/>
            <w:webHidden/>
          </w:rPr>
          <w:fldChar w:fldCharType="begin"/>
        </w:r>
        <w:r>
          <w:rPr>
            <w:noProof/>
            <w:webHidden/>
          </w:rPr>
          <w:instrText xml:space="preserve"> PAGEREF _Toc216248533 \h </w:instrText>
        </w:r>
        <w:r>
          <w:rPr>
            <w:noProof/>
            <w:webHidden/>
          </w:rPr>
        </w:r>
        <w:r>
          <w:rPr>
            <w:noProof/>
            <w:webHidden/>
          </w:rPr>
          <w:fldChar w:fldCharType="separate"/>
        </w:r>
        <w:r>
          <w:rPr>
            <w:noProof/>
            <w:webHidden/>
          </w:rPr>
          <w:t>76</w:t>
        </w:r>
        <w:r>
          <w:rPr>
            <w:noProof/>
            <w:webHidden/>
          </w:rPr>
          <w:fldChar w:fldCharType="end"/>
        </w:r>
      </w:hyperlink>
    </w:p>
    <w:p w14:paraId="75508E3D" w14:textId="17A78DC4" w:rsidR="00AE43D8" w:rsidRDefault="00AE43D8">
      <w:pPr>
        <w:pStyle w:val="Abbildungsverzeichnis"/>
        <w:tabs>
          <w:tab w:val="right" w:leader="dot" w:pos="9373"/>
        </w:tabs>
        <w:rPr>
          <w:rFonts w:eastAsiaTheme="minorEastAsia"/>
          <w:noProof/>
          <w:kern w:val="2"/>
          <w14:ligatures w14:val="standardContextual"/>
        </w:rPr>
      </w:pPr>
      <w:hyperlink w:anchor="_Toc216248534" w:history="1">
        <w:r w:rsidRPr="00B37DBD">
          <w:rPr>
            <w:rStyle w:val="Hyperlink"/>
            <w:noProof/>
          </w:rPr>
          <w:drawing>
            <wp:inline distT="0" distB="0" distL="0" distR="0" wp14:anchorId="4F3431AE" wp14:editId="2062B5DB">
              <wp:extent cx="5958205" cy="1419225"/>
              <wp:effectExtent l="0" t="0" r="0" b="3175"/>
              <wp:docPr id="1659226910" name="Grafik 165922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58205" cy="1419225"/>
                      </a:xfrm>
                      <a:prstGeom prst="rect">
                        <a:avLst/>
                      </a:prstGeom>
                    </pic:spPr>
                  </pic:pic>
                </a:graphicData>
              </a:graphic>
            </wp:inline>
          </w:drawing>
        </w:r>
        <w:r w:rsidRPr="00B37DBD">
          <w:rPr>
            <w:rStyle w:val="Hyperlink"/>
            <w:noProof/>
          </w:rPr>
          <w:t>Abbildung 16 – Darstellung 2 der Segmentwiederholungen im MIG</w:t>
        </w:r>
        <w:r>
          <w:rPr>
            <w:noProof/>
            <w:webHidden/>
          </w:rPr>
          <w:tab/>
        </w:r>
        <w:r>
          <w:rPr>
            <w:noProof/>
            <w:webHidden/>
          </w:rPr>
          <w:fldChar w:fldCharType="begin"/>
        </w:r>
        <w:r>
          <w:rPr>
            <w:noProof/>
            <w:webHidden/>
          </w:rPr>
          <w:instrText xml:space="preserve"> PAGEREF _Toc216248534 \h </w:instrText>
        </w:r>
        <w:r>
          <w:rPr>
            <w:noProof/>
            <w:webHidden/>
          </w:rPr>
        </w:r>
        <w:r>
          <w:rPr>
            <w:noProof/>
            <w:webHidden/>
          </w:rPr>
          <w:fldChar w:fldCharType="separate"/>
        </w:r>
        <w:r>
          <w:rPr>
            <w:noProof/>
            <w:webHidden/>
          </w:rPr>
          <w:t>77</w:t>
        </w:r>
        <w:r>
          <w:rPr>
            <w:noProof/>
            <w:webHidden/>
          </w:rPr>
          <w:fldChar w:fldCharType="end"/>
        </w:r>
      </w:hyperlink>
    </w:p>
    <w:p w14:paraId="2E6DBD10" w14:textId="324ED209" w:rsidR="00AE43D8" w:rsidRDefault="00AE43D8">
      <w:pPr>
        <w:pStyle w:val="Abbildungsverzeichnis"/>
        <w:tabs>
          <w:tab w:val="right" w:leader="dot" w:pos="9373"/>
        </w:tabs>
        <w:rPr>
          <w:rFonts w:eastAsiaTheme="minorEastAsia"/>
          <w:noProof/>
          <w:kern w:val="2"/>
          <w14:ligatures w14:val="standardContextual"/>
        </w:rPr>
      </w:pPr>
      <w:hyperlink w:anchor="_Toc216248535" w:history="1">
        <w:r w:rsidRPr="00B37DBD">
          <w:rPr>
            <w:rStyle w:val="Hyperlink"/>
            <w:noProof/>
          </w:rPr>
          <w:t>Abbildung 17 – Darstellung 3 der Segmentwiederholungen im MIG</w:t>
        </w:r>
        <w:r>
          <w:rPr>
            <w:noProof/>
            <w:webHidden/>
          </w:rPr>
          <w:tab/>
        </w:r>
        <w:r>
          <w:rPr>
            <w:noProof/>
            <w:webHidden/>
          </w:rPr>
          <w:fldChar w:fldCharType="begin"/>
        </w:r>
        <w:r>
          <w:rPr>
            <w:noProof/>
            <w:webHidden/>
          </w:rPr>
          <w:instrText xml:space="preserve"> PAGEREF _Toc216248535 \h </w:instrText>
        </w:r>
        <w:r>
          <w:rPr>
            <w:noProof/>
            <w:webHidden/>
          </w:rPr>
        </w:r>
        <w:r>
          <w:rPr>
            <w:noProof/>
            <w:webHidden/>
          </w:rPr>
          <w:fldChar w:fldCharType="separate"/>
        </w:r>
        <w:r>
          <w:rPr>
            <w:noProof/>
            <w:webHidden/>
          </w:rPr>
          <w:t>79</w:t>
        </w:r>
        <w:r>
          <w:rPr>
            <w:noProof/>
            <w:webHidden/>
          </w:rPr>
          <w:fldChar w:fldCharType="end"/>
        </w:r>
      </w:hyperlink>
    </w:p>
    <w:p w14:paraId="42FACEE0" w14:textId="6AA9E1FA" w:rsidR="00AE43D8" w:rsidRDefault="00AE43D8">
      <w:pPr>
        <w:pStyle w:val="Abbildungsverzeichnis"/>
        <w:tabs>
          <w:tab w:val="right" w:leader="dot" w:pos="9373"/>
        </w:tabs>
        <w:rPr>
          <w:rFonts w:eastAsiaTheme="minorEastAsia"/>
          <w:noProof/>
          <w:kern w:val="2"/>
          <w14:ligatures w14:val="standardContextual"/>
        </w:rPr>
      </w:pPr>
      <w:hyperlink w:anchor="_Toc216248536" w:history="1">
        <w:r w:rsidRPr="00B37DBD">
          <w:rPr>
            <w:rStyle w:val="Hyperlink"/>
            <w:noProof/>
          </w:rPr>
          <w:drawing>
            <wp:inline distT="0" distB="0" distL="0" distR="0" wp14:anchorId="05E75DA4" wp14:editId="18001035">
              <wp:extent cx="5958205" cy="2943860"/>
              <wp:effectExtent l="0" t="0" r="0" b="2540"/>
              <wp:docPr id="174602600" name="Grafik 174602600"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Grafik 120" descr="Ein Bild, das Tisch enthält.&#10;&#10;Automatisch generierte Beschreibung"/>
                      <pic:cNvPicPr/>
                    </pic:nvPicPr>
                    <pic:blipFill>
                      <a:blip r:embed="rId33"/>
                      <a:stretch>
                        <a:fillRect/>
                      </a:stretch>
                    </pic:blipFill>
                    <pic:spPr>
                      <a:xfrm>
                        <a:off x="0" y="0"/>
                        <a:ext cx="5958205" cy="2943860"/>
                      </a:xfrm>
                      <a:prstGeom prst="rect">
                        <a:avLst/>
                      </a:prstGeom>
                    </pic:spPr>
                  </pic:pic>
                </a:graphicData>
              </a:graphic>
            </wp:inline>
          </w:drawing>
        </w:r>
        <w:r w:rsidRPr="00B37DBD">
          <w:rPr>
            <w:rStyle w:val="Hyperlink"/>
            <w:noProof/>
          </w:rPr>
          <w:t>Abbildung 18 – Darstellung von mehrfachen Aufführungen zu einer Information</w:t>
        </w:r>
        <w:r>
          <w:rPr>
            <w:noProof/>
            <w:webHidden/>
          </w:rPr>
          <w:tab/>
        </w:r>
        <w:r>
          <w:rPr>
            <w:noProof/>
            <w:webHidden/>
          </w:rPr>
          <w:fldChar w:fldCharType="begin"/>
        </w:r>
        <w:r>
          <w:rPr>
            <w:noProof/>
            <w:webHidden/>
          </w:rPr>
          <w:instrText xml:space="preserve"> PAGEREF _Toc216248536 \h </w:instrText>
        </w:r>
        <w:r>
          <w:rPr>
            <w:noProof/>
            <w:webHidden/>
          </w:rPr>
        </w:r>
        <w:r>
          <w:rPr>
            <w:noProof/>
            <w:webHidden/>
          </w:rPr>
          <w:fldChar w:fldCharType="separate"/>
        </w:r>
        <w:r>
          <w:rPr>
            <w:noProof/>
            <w:webHidden/>
          </w:rPr>
          <w:t>81</w:t>
        </w:r>
        <w:r>
          <w:rPr>
            <w:noProof/>
            <w:webHidden/>
          </w:rPr>
          <w:fldChar w:fldCharType="end"/>
        </w:r>
      </w:hyperlink>
    </w:p>
    <w:p w14:paraId="2ADF4CD4" w14:textId="0357DE2F" w:rsidR="00AE43D8" w:rsidRDefault="00AE43D8">
      <w:pPr>
        <w:pStyle w:val="Abbildungsverzeichnis"/>
        <w:tabs>
          <w:tab w:val="right" w:leader="dot" w:pos="9373"/>
        </w:tabs>
        <w:rPr>
          <w:rFonts w:eastAsiaTheme="minorEastAsia"/>
          <w:noProof/>
          <w:kern w:val="2"/>
          <w14:ligatures w14:val="standardContextual"/>
        </w:rPr>
      </w:pPr>
      <w:hyperlink w:anchor="_Toc216248537" w:history="1">
        <w:r w:rsidRPr="00B37DBD">
          <w:rPr>
            <w:rStyle w:val="Hyperlink"/>
            <w:noProof/>
          </w:rPr>
          <w:t>Abbildung 19 - AJT-Beispiel für den Zusammenhang zwischen Codeliste und Anwendungsfall</w:t>
        </w:r>
        <w:r>
          <w:rPr>
            <w:noProof/>
            <w:webHidden/>
          </w:rPr>
          <w:tab/>
        </w:r>
        <w:r>
          <w:rPr>
            <w:noProof/>
            <w:webHidden/>
          </w:rPr>
          <w:fldChar w:fldCharType="begin"/>
        </w:r>
        <w:r>
          <w:rPr>
            <w:noProof/>
            <w:webHidden/>
          </w:rPr>
          <w:instrText xml:space="preserve"> PAGEREF _Toc216248537 \h </w:instrText>
        </w:r>
        <w:r>
          <w:rPr>
            <w:noProof/>
            <w:webHidden/>
          </w:rPr>
        </w:r>
        <w:r>
          <w:rPr>
            <w:noProof/>
            <w:webHidden/>
          </w:rPr>
          <w:fldChar w:fldCharType="separate"/>
        </w:r>
        <w:r>
          <w:rPr>
            <w:noProof/>
            <w:webHidden/>
          </w:rPr>
          <w:t>84</w:t>
        </w:r>
        <w:r>
          <w:rPr>
            <w:noProof/>
            <w:webHidden/>
          </w:rPr>
          <w:fldChar w:fldCharType="end"/>
        </w:r>
      </w:hyperlink>
    </w:p>
    <w:p w14:paraId="5393389B" w14:textId="7FF24C10" w:rsidR="00AE43D8" w:rsidRDefault="00AE43D8">
      <w:pPr>
        <w:pStyle w:val="Abbildungsverzeichnis"/>
        <w:tabs>
          <w:tab w:val="right" w:leader="dot" w:pos="9373"/>
        </w:tabs>
        <w:rPr>
          <w:rFonts w:eastAsiaTheme="minorEastAsia"/>
          <w:noProof/>
          <w:kern w:val="2"/>
          <w14:ligatures w14:val="standardContextual"/>
        </w:rPr>
      </w:pPr>
      <w:hyperlink w:anchor="_Toc216248538" w:history="1">
        <w:r w:rsidRPr="00B37DBD">
          <w:rPr>
            <w:rStyle w:val="Hyperlink"/>
            <w:noProof/>
          </w:rPr>
          <w:t>Abbildung 20 - AJT-Beispiel für den Zusammenhang zwischen Codeliste und Nachrichtenbeschreibung</w:t>
        </w:r>
        <w:r>
          <w:rPr>
            <w:noProof/>
            <w:webHidden/>
          </w:rPr>
          <w:tab/>
        </w:r>
        <w:r>
          <w:rPr>
            <w:noProof/>
            <w:webHidden/>
          </w:rPr>
          <w:fldChar w:fldCharType="begin"/>
        </w:r>
        <w:r>
          <w:rPr>
            <w:noProof/>
            <w:webHidden/>
          </w:rPr>
          <w:instrText xml:space="preserve"> PAGEREF _Toc216248538 \h </w:instrText>
        </w:r>
        <w:r>
          <w:rPr>
            <w:noProof/>
            <w:webHidden/>
          </w:rPr>
        </w:r>
        <w:r>
          <w:rPr>
            <w:noProof/>
            <w:webHidden/>
          </w:rPr>
          <w:fldChar w:fldCharType="separate"/>
        </w:r>
        <w:r>
          <w:rPr>
            <w:noProof/>
            <w:webHidden/>
          </w:rPr>
          <w:t>84</w:t>
        </w:r>
        <w:r>
          <w:rPr>
            <w:noProof/>
            <w:webHidden/>
          </w:rPr>
          <w:fldChar w:fldCharType="end"/>
        </w:r>
      </w:hyperlink>
    </w:p>
    <w:p w14:paraId="51EF791C" w14:textId="45C6D251" w:rsidR="00AE43D8" w:rsidRDefault="00AE43D8">
      <w:pPr>
        <w:pStyle w:val="Abbildungsverzeichnis"/>
        <w:tabs>
          <w:tab w:val="right" w:leader="dot" w:pos="9373"/>
        </w:tabs>
        <w:rPr>
          <w:rFonts w:eastAsiaTheme="minorEastAsia"/>
          <w:noProof/>
          <w:kern w:val="2"/>
          <w14:ligatures w14:val="standardContextual"/>
        </w:rPr>
      </w:pPr>
      <w:hyperlink w:anchor="_Toc216248539" w:history="1">
        <w:r w:rsidRPr="00B37DBD">
          <w:rPr>
            <w:rStyle w:val="Hyperlink"/>
            <w:noProof/>
          </w:rPr>
          <w:t>Abbildung 21 - STS-Beispiel für den Zusammenhang zwischen Entscheidungsbaumdiagramm und Anwendungsfall</w:t>
        </w:r>
        <w:r>
          <w:rPr>
            <w:noProof/>
            <w:webHidden/>
          </w:rPr>
          <w:tab/>
        </w:r>
        <w:r>
          <w:rPr>
            <w:noProof/>
            <w:webHidden/>
          </w:rPr>
          <w:fldChar w:fldCharType="begin"/>
        </w:r>
        <w:r>
          <w:rPr>
            <w:noProof/>
            <w:webHidden/>
          </w:rPr>
          <w:instrText xml:space="preserve"> PAGEREF _Toc216248539 \h </w:instrText>
        </w:r>
        <w:r>
          <w:rPr>
            <w:noProof/>
            <w:webHidden/>
          </w:rPr>
        </w:r>
        <w:r>
          <w:rPr>
            <w:noProof/>
            <w:webHidden/>
          </w:rPr>
          <w:fldChar w:fldCharType="separate"/>
        </w:r>
        <w:r>
          <w:rPr>
            <w:noProof/>
            <w:webHidden/>
          </w:rPr>
          <w:t>85</w:t>
        </w:r>
        <w:r>
          <w:rPr>
            <w:noProof/>
            <w:webHidden/>
          </w:rPr>
          <w:fldChar w:fldCharType="end"/>
        </w:r>
      </w:hyperlink>
    </w:p>
    <w:p w14:paraId="6B06091A" w14:textId="6BA98D2C" w:rsidR="00AE43D8" w:rsidRDefault="00AE43D8">
      <w:pPr>
        <w:pStyle w:val="Abbildungsverzeichnis"/>
        <w:tabs>
          <w:tab w:val="right" w:leader="dot" w:pos="9373"/>
        </w:tabs>
        <w:rPr>
          <w:rFonts w:eastAsiaTheme="minorEastAsia"/>
          <w:noProof/>
          <w:kern w:val="2"/>
          <w14:ligatures w14:val="standardContextual"/>
        </w:rPr>
      </w:pPr>
      <w:hyperlink w:anchor="_Toc216248540" w:history="1">
        <w:r w:rsidRPr="00B37DBD">
          <w:rPr>
            <w:rStyle w:val="Hyperlink"/>
            <w:noProof/>
          </w:rPr>
          <w:t>Abbildung 22 - STS-Beispiel für den Zusammenhang zwischen Entscheidungsbaum und Nachrichtenbeschreibung</w:t>
        </w:r>
        <w:r>
          <w:rPr>
            <w:noProof/>
            <w:webHidden/>
          </w:rPr>
          <w:tab/>
        </w:r>
        <w:r>
          <w:rPr>
            <w:noProof/>
            <w:webHidden/>
          </w:rPr>
          <w:fldChar w:fldCharType="begin"/>
        </w:r>
        <w:r>
          <w:rPr>
            <w:noProof/>
            <w:webHidden/>
          </w:rPr>
          <w:instrText xml:space="preserve"> PAGEREF _Toc216248540 \h </w:instrText>
        </w:r>
        <w:r>
          <w:rPr>
            <w:noProof/>
            <w:webHidden/>
          </w:rPr>
        </w:r>
        <w:r>
          <w:rPr>
            <w:noProof/>
            <w:webHidden/>
          </w:rPr>
          <w:fldChar w:fldCharType="separate"/>
        </w:r>
        <w:r>
          <w:rPr>
            <w:noProof/>
            <w:webHidden/>
          </w:rPr>
          <w:t>86</w:t>
        </w:r>
        <w:r>
          <w:rPr>
            <w:noProof/>
            <w:webHidden/>
          </w:rPr>
          <w:fldChar w:fldCharType="end"/>
        </w:r>
      </w:hyperlink>
    </w:p>
    <w:p w14:paraId="619813CB" w14:textId="3D9FA25D" w:rsidR="00AE43D8" w:rsidRDefault="00AE43D8">
      <w:pPr>
        <w:pStyle w:val="Abbildungsverzeichnis"/>
        <w:tabs>
          <w:tab w:val="right" w:leader="dot" w:pos="9373"/>
        </w:tabs>
        <w:rPr>
          <w:rFonts w:eastAsiaTheme="minorEastAsia"/>
          <w:noProof/>
          <w:kern w:val="2"/>
          <w14:ligatures w14:val="standardContextual"/>
        </w:rPr>
      </w:pPr>
      <w:hyperlink w:anchor="_Toc216248541" w:history="1">
        <w:r w:rsidRPr="00B37DBD">
          <w:rPr>
            <w:rStyle w:val="Hyperlink"/>
            <w:noProof/>
          </w:rPr>
          <w:t>Abbildung 23 - FTX-Beispiel für den Zusammenhang zwischen Entscheidungsbaumdiagramm und Anwendungsfall</w:t>
        </w:r>
        <w:r>
          <w:rPr>
            <w:noProof/>
            <w:webHidden/>
          </w:rPr>
          <w:tab/>
        </w:r>
        <w:r>
          <w:rPr>
            <w:noProof/>
            <w:webHidden/>
          </w:rPr>
          <w:fldChar w:fldCharType="begin"/>
        </w:r>
        <w:r>
          <w:rPr>
            <w:noProof/>
            <w:webHidden/>
          </w:rPr>
          <w:instrText xml:space="preserve"> PAGEREF _Toc216248541 \h </w:instrText>
        </w:r>
        <w:r>
          <w:rPr>
            <w:noProof/>
            <w:webHidden/>
          </w:rPr>
        </w:r>
        <w:r>
          <w:rPr>
            <w:noProof/>
            <w:webHidden/>
          </w:rPr>
          <w:fldChar w:fldCharType="separate"/>
        </w:r>
        <w:r>
          <w:rPr>
            <w:noProof/>
            <w:webHidden/>
          </w:rPr>
          <w:t>87</w:t>
        </w:r>
        <w:r>
          <w:rPr>
            <w:noProof/>
            <w:webHidden/>
          </w:rPr>
          <w:fldChar w:fldCharType="end"/>
        </w:r>
      </w:hyperlink>
    </w:p>
    <w:p w14:paraId="223C3B6C" w14:textId="07C8ACC2" w:rsidR="00AE43D8" w:rsidRDefault="00AE43D8">
      <w:pPr>
        <w:pStyle w:val="Abbildungsverzeichnis"/>
        <w:tabs>
          <w:tab w:val="right" w:leader="dot" w:pos="9373"/>
        </w:tabs>
        <w:rPr>
          <w:rFonts w:eastAsiaTheme="minorEastAsia"/>
          <w:noProof/>
          <w:kern w:val="2"/>
          <w14:ligatures w14:val="standardContextual"/>
        </w:rPr>
      </w:pPr>
      <w:hyperlink w:anchor="_Toc216248542" w:history="1">
        <w:r w:rsidRPr="00B37DBD">
          <w:rPr>
            <w:rStyle w:val="Hyperlink"/>
            <w:noProof/>
          </w:rPr>
          <w:t>Abbildung 24 - FTX-Beispiel für den Zusammenhang zwischen Entscheidungsbaum und Nachrichtenbeschreibung</w:t>
        </w:r>
        <w:r>
          <w:rPr>
            <w:noProof/>
            <w:webHidden/>
          </w:rPr>
          <w:tab/>
        </w:r>
        <w:r>
          <w:rPr>
            <w:noProof/>
            <w:webHidden/>
          </w:rPr>
          <w:fldChar w:fldCharType="begin"/>
        </w:r>
        <w:r>
          <w:rPr>
            <w:noProof/>
            <w:webHidden/>
          </w:rPr>
          <w:instrText xml:space="preserve"> PAGEREF _Toc216248542 \h </w:instrText>
        </w:r>
        <w:r>
          <w:rPr>
            <w:noProof/>
            <w:webHidden/>
          </w:rPr>
        </w:r>
        <w:r>
          <w:rPr>
            <w:noProof/>
            <w:webHidden/>
          </w:rPr>
          <w:fldChar w:fldCharType="separate"/>
        </w:r>
        <w:r>
          <w:rPr>
            <w:noProof/>
            <w:webHidden/>
          </w:rPr>
          <w:t>87</w:t>
        </w:r>
        <w:r>
          <w:rPr>
            <w:noProof/>
            <w:webHidden/>
          </w:rPr>
          <w:fldChar w:fldCharType="end"/>
        </w:r>
      </w:hyperlink>
    </w:p>
    <w:p w14:paraId="7BC06E8E" w14:textId="45A54E1D" w:rsidR="00AE43D8" w:rsidRDefault="00AE43D8">
      <w:pPr>
        <w:pStyle w:val="Abbildungsverzeichnis"/>
        <w:tabs>
          <w:tab w:val="right" w:leader="dot" w:pos="9373"/>
        </w:tabs>
        <w:rPr>
          <w:rFonts w:eastAsiaTheme="minorEastAsia"/>
          <w:noProof/>
          <w:kern w:val="2"/>
          <w14:ligatures w14:val="standardContextual"/>
        </w:rPr>
      </w:pPr>
      <w:hyperlink w:anchor="_Toc216248543" w:history="1">
        <w:r w:rsidRPr="00B37DBD">
          <w:rPr>
            <w:rStyle w:val="Hyperlink"/>
            <w:noProof/>
          </w:rPr>
          <w:t>Abbildung 25 - Darstellung zur Erläuterung von Überscheidungen</w:t>
        </w:r>
        <w:r>
          <w:rPr>
            <w:noProof/>
            <w:webHidden/>
          </w:rPr>
          <w:tab/>
        </w:r>
        <w:r>
          <w:rPr>
            <w:noProof/>
            <w:webHidden/>
          </w:rPr>
          <w:fldChar w:fldCharType="begin"/>
        </w:r>
        <w:r>
          <w:rPr>
            <w:noProof/>
            <w:webHidden/>
          </w:rPr>
          <w:instrText xml:space="preserve"> PAGEREF _Toc216248543 \h </w:instrText>
        </w:r>
        <w:r>
          <w:rPr>
            <w:noProof/>
            <w:webHidden/>
          </w:rPr>
        </w:r>
        <w:r>
          <w:rPr>
            <w:noProof/>
            <w:webHidden/>
          </w:rPr>
          <w:fldChar w:fldCharType="separate"/>
        </w:r>
        <w:r>
          <w:rPr>
            <w:noProof/>
            <w:webHidden/>
          </w:rPr>
          <w:t>90</w:t>
        </w:r>
        <w:r>
          <w:rPr>
            <w:noProof/>
            <w:webHidden/>
          </w:rPr>
          <w:fldChar w:fldCharType="end"/>
        </w:r>
      </w:hyperlink>
    </w:p>
    <w:p w14:paraId="205E3300" w14:textId="676ED055" w:rsidR="00AE43D8" w:rsidRDefault="00AE43D8">
      <w:pPr>
        <w:pStyle w:val="Abbildungsverzeichnis"/>
        <w:tabs>
          <w:tab w:val="right" w:leader="dot" w:pos="9373"/>
        </w:tabs>
        <w:rPr>
          <w:rFonts w:eastAsiaTheme="minorEastAsia"/>
          <w:noProof/>
          <w:kern w:val="2"/>
          <w14:ligatures w14:val="standardContextual"/>
        </w:rPr>
      </w:pPr>
      <w:hyperlink w:anchor="_Toc216248544" w:history="1">
        <w:r w:rsidRPr="00B37DBD">
          <w:rPr>
            <w:rStyle w:val="Hyperlink"/>
            <w:noProof/>
          </w:rPr>
          <w:t>Abbildung 26 – Zeitstrahl Änderungsmanagement zum 1. Oktober eines Jahres</w:t>
        </w:r>
        <w:r>
          <w:rPr>
            <w:noProof/>
            <w:webHidden/>
          </w:rPr>
          <w:tab/>
        </w:r>
        <w:r>
          <w:rPr>
            <w:noProof/>
            <w:webHidden/>
          </w:rPr>
          <w:fldChar w:fldCharType="begin"/>
        </w:r>
        <w:r>
          <w:rPr>
            <w:noProof/>
            <w:webHidden/>
          </w:rPr>
          <w:instrText xml:space="preserve"> PAGEREF _Toc216248544 \h </w:instrText>
        </w:r>
        <w:r>
          <w:rPr>
            <w:noProof/>
            <w:webHidden/>
          </w:rPr>
        </w:r>
        <w:r>
          <w:rPr>
            <w:noProof/>
            <w:webHidden/>
          </w:rPr>
          <w:fldChar w:fldCharType="separate"/>
        </w:r>
        <w:r>
          <w:rPr>
            <w:noProof/>
            <w:webHidden/>
          </w:rPr>
          <w:t>93</w:t>
        </w:r>
        <w:r>
          <w:rPr>
            <w:noProof/>
            <w:webHidden/>
          </w:rPr>
          <w:fldChar w:fldCharType="end"/>
        </w:r>
      </w:hyperlink>
    </w:p>
    <w:p w14:paraId="58D752C0" w14:textId="77BBD652" w:rsidR="00AE43D8" w:rsidRDefault="00AE43D8">
      <w:pPr>
        <w:pStyle w:val="Abbildungsverzeichnis"/>
        <w:tabs>
          <w:tab w:val="right" w:leader="dot" w:pos="9373"/>
        </w:tabs>
        <w:rPr>
          <w:rFonts w:eastAsiaTheme="minorEastAsia"/>
          <w:noProof/>
          <w:kern w:val="2"/>
          <w14:ligatures w14:val="standardContextual"/>
        </w:rPr>
      </w:pPr>
      <w:hyperlink w:anchor="_Toc216248545" w:history="1">
        <w:r w:rsidRPr="00B37DBD">
          <w:rPr>
            <w:rStyle w:val="Hyperlink"/>
            <w:noProof/>
          </w:rPr>
          <w:t>Abbildung 27 – Zeitstrahl Änderungsmanagement zum 1. April eines Jahres</w:t>
        </w:r>
        <w:r>
          <w:rPr>
            <w:noProof/>
            <w:webHidden/>
          </w:rPr>
          <w:tab/>
        </w:r>
        <w:r>
          <w:rPr>
            <w:noProof/>
            <w:webHidden/>
          </w:rPr>
          <w:fldChar w:fldCharType="begin"/>
        </w:r>
        <w:r>
          <w:rPr>
            <w:noProof/>
            <w:webHidden/>
          </w:rPr>
          <w:instrText xml:space="preserve"> PAGEREF _Toc216248545 \h </w:instrText>
        </w:r>
        <w:r>
          <w:rPr>
            <w:noProof/>
            <w:webHidden/>
          </w:rPr>
        </w:r>
        <w:r>
          <w:rPr>
            <w:noProof/>
            <w:webHidden/>
          </w:rPr>
          <w:fldChar w:fldCharType="separate"/>
        </w:r>
        <w:r>
          <w:rPr>
            <w:noProof/>
            <w:webHidden/>
          </w:rPr>
          <w:t>94</w:t>
        </w:r>
        <w:r>
          <w:rPr>
            <w:noProof/>
            <w:webHidden/>
          </w:rPr>
          <w:fldChar w:fldCharType="end"/>
        </w:r>
      </w:hyperlink>
    </w:p>
    <w:p w14:paraId="578E8217" w14:textId="0B39097A" w:rsidR="00AE43D8" w:rsidRDefault="00AE43D8">
      <w:pPr>
        <w:pStyle w:val="Abbildungsverzeichnis"/>
        <w:tabs>
          <w:tab w:val="right" w:leader="dot" w:pos="9373"/>
        </w:tabs>
        <w:rPr>
          <w:rFonts w:eastAsiaTheme="minorEastAsia"/>
          <w:noProof/>
          <w:kern w:val="2"/>
          <w14:ligatures w14:val="standardContextual"/>
        </w:rPr>
      </w:pPr>
      <w:hyperlink w:anchor="_Toc216248546" w:history="1">
        <w:r w:rsidRPr="00B37DBD">
          <w:rPr>
            <w:rStyle w:val="Hyperlink"/>
            <w:noProof/>
          </w:rPr>
          <w:t>Abbildung 28 - Verwendung der UTC-Zeit</w:t>
        </w:r>
        <w:r>
          <w:rPr>
            <w:noProof/>
            <w:webHidden/>
          </w:rPr>
          <w:tab/>
        </w:r>
        <w:r>
          <w:rPr>
            <w:noProof/>
            <w:webHidden/>
          </w:rPr>
          <w:fldChar w:fldCharType="begin"/>
        </w:r>
        <w:r>
          <w:rPr>
            <w:noProof/>
            <w:webHidden/>
          </w:rPr>
          <w:instrText xml:space="preserve"> PAGEREF _Toc216248546 \h </w:instrText>
        </w:r>
        <w:r>
          <w:rPr>
            <w:noProof/>
            <w:webHidden/>
          </w:rPr>
        </w:r>
        <w:r>
          <w:rPr>
            <w:noProof/>
            <w:webHidden/>
          </w:rPr>
          <w:fldChar w:fldCharType="separate"/>
        </w:r>
        <w:r>
          <w:rPr>
            <w:noProof/>
            <w:webHidden/>
          </w:rPr>
          <w:t>103</w:t>
        </w:r>
        <w:r>
          <w:rPr>
            <w:noProof/>
            <w:webHidden/>
          </w:rPr>
          <w:fldChar w:fldCharType="end"/>
        </w:r>
      </w:hyperlink>
    </w:p>
    <w:p w14:paraId="215BDCB7" w14:textId="11218D3E" w:rsidR="00934BD3" w:rsidRPr="00370548" w:rsidRDefault="000C1A50" w:rsidP="002E5650">
      <w:r w:rsidRPr="00370548">
        <w:rPr>
          <w:rFonts w:ascii="Arial" w:hAnsi="Arial" w:cs="Times New Roman"/>
          <w:color w:val="0000FF"/>
          <w:sz w:val="20"/>
          <w:szCs w:val="20"/>
          <w:u w:val="single"/>
        </w:rPr>
        <w:fldChar w:fldCharType="end"/>
      </w:r>
      <w:r w:rsidR="002E5650" w:rsidRPr="00370548">
        <w:br w:type="page"/>
      </w:r>
    </w:p>
    <w:p w14:paraId="5C2F2009" w14:textId="77777777" w:rsidR="00934BD3" w:rsidRPr="00370548" w:rsidRDefault="00934BD3" w:rsidP="002E5650">
      <w:pPr>
        <w:sectPr w:rsidR="00934BD3" w:rsidRPr="00370548" w:rsidSect="002A6466">
          <w:pgSz w:w="11906" w:h="16838" w:code="9"/>
          <w:pgMar w:top="2041" w:right="1134" w:bottom="1701" w:left="1389" w:header="771" w:footer="1021" w:gutter="0"/>
          <w:cols w:space="708"/>
          <w:docGrid w:linePitch="360"/>
        </w:sectPr>
      </w:pPr>
    </w:p>
    <w:p w14:paraId="16ECE505" w14:textId="77777777" w:rsidR="00934BD3" w:rsidRPr="00370548" w:rsidRDefault="00934BD3" w:rsidP="00934BD3">
      <w:pPr>
        <w:pStyle w:val="berschrift1"/>
        <w:rPr>
          <w:rFonts w:eastAsia="Times New Roman"/>
        </w:rPr>
      </w:pPr>
      <w:bookmarkStart w:id="246" w:name="_Toc61515170"/>
      <w:bookmarkStart w:id="247" w:name="_Toc224230823"/>
      <w:r w:rsidRPr="00370548">
        <w:rPr>
          <w:rFonts w:eastAsia="Times New Roman"/>
        </w:rPr>
        <w:lastRenderedPageBreak/>
        <w:t>Änderungshistorie</w:t>
      </w:r>
      <w:bookmarkEnd w:id="246"/>
      <w:bookmarkEnd w:id="247"/>
    </w:p>
    <w:p w14:paraId="191AABF0" w14:textId="77777777" w:rsidR="00934BD3" w:rsidRPr="00370548" w:rsidRDefault="00934BD3" w:rsidP="00934BD3">
      <w:pPr>
        <w:spacing w:after="0" w:line="240" w:lineRule="auto"/>
        <w:rPr>
          <w:sz w:val="16"/>
          <w:szCs w:val="16"/>
        </w:rPr>
      </w:pPr>
    </w:p>
    <w:tbl>
      <w:tblPr>
        <w:tblW w:w="14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95"/>
        <w:gridCol w:w="1712"/>
        <w:gridCol w:w="3405"/>
        <w:gridCol w:w="3402"/>
        <w:gridCol w:w="2552"/>
        <w:gridCol w:w="2554"/>
      </w:tblGrid>
      <w:tr w:rsidR="00934BD3" w:rsidRPr="00370548" w14:paraId="6E259352" w14:textId="77777777" w:rsidTr="005E3EC3">
        <w:trPr>
          <w:cantSplit/>
          <w:tblHeader/>
        </w:trPr>
        <w:tc>
          <w:tcPr>
            <w:tcW w:w="695" w:type="dxa"/>
            <w:vMerge w:val="restart"/>
            <w:shd w:val="clear" w:color="auto" w:fill="D8DFE4"/>
          </w:tcPr>
          <w:p w14:paraId="2F42D5BA" w14:textId="4250E720" w:rsidR="00934BD3" w:rsidRPr="00370548" w:rsidRDefault="00934BD3" w:rsidP="00AD44FD">
            <w:pPr>
              <w:spacing w:before="20" w:after="60" w:line="192" w:lineRule="exact"/>
              <w:jc w:val="center"/>
              <w:rPr>
                <w:rFonts w:cstheme="minorHAnsi"/>
                <w:b/>
                <w:color w:val="C00000"/>
                <w:sz w:val="18"/>
                <w:szCs w:val="18"/>
              </w:rPr>
            </w:pPr>
            <w:r w:rsidRPr="00370548">
              <w:rPr>
                <w:rFonts w:cstheme="minorHAnsi"/>
                <w:b/>
                <w:color w:val="C00000"/>
                <w:sz w:val="18"/>
                <w:szCs w:val="18"/>
              </w:rPr>
              <w:t>Änd-ID</w:t>
            </w:r>
          </w:p>
        </w:tc>
        <w:tc>
          <w:tcPr>
            <w:tcW w:w="1712" w:type="dxa"/>
            <w:vMerge w:val="restart"/>
            <w:shd w:val="clear" w:color="auto" w:fill="D8DFE4"/>
          </w:tcPr>
          <w:p w14:paraId="320E1B9C" w14:textId="77777777" w:rsidR="00934BD3" w:rsidRPr="00370548" w:rsidRDefault="00934BD3" w:rsidP="00AD44FD">
            <w:pPr>
              <w:spacing w:before="20" w:after="60" w:line="192" w:lineRule="exact"/>
              <w:rPr>
                <w:rFonts w:cstheme="minorHAnsi"/>
                <w:b/>
                <w:color w:val="C00000"/>
                <w:sz w:val="18"/>
                <w:szCs w:val="18"/>
              </w:rPr>
            </w:pPr>
            <w:r w:rsidRPr="00370548">
              <w:rPr>
                <w:rFonts w:cstheme="minorHAnsi"/>
                <w:b/>
                <w:color w:val="C00000"/>
                <w:sz w:val="18"/>
                <w:szCs w:val="18"/>
              </w:rPr>
              <w:t>Ort</w:t>
            </w:r>
          </w:p>
        </w:tc>
        <w:tc>
          <w:tcPr>
            <w:tcW w:w="6807" w:type="dxa"/>
            <w:gridSpan w:val="2"/>
            <w:shd w:val="clear" w:color="auto" w:fill="D8DFE4"/>
          </w:tcPr>
          <w:p w14:paraId="6245FDBF" w14:textId="77777777" w:rsidR="00934BD3" w:rsidRPr="00370548" w:rsidRDefault="00934BD3" w:rsidP="00AD44FD">
            <w:pPr>
              <w:autoSpaceDE w:val="0"/>
              <w:autoSpaceDN w:val="0"/>
              <w:adjustRightInd w:val="0"/>
              <w:spacing w:before="20" w:after="60" w:line="192" w:lineRule="exact"/>
              <w:jc w:val="center"/>
              <w:rPr>
                <w:rFonts w:cstheme="minorHAnsi"/>
                <w:color w:val="C00000"/>
                <w:sz w:val="18"/>
                <w:szCs w:val="18"/>
              </w:rPr>
            </w:pPr>
            <w:r w:rsidRPr="00370548">
              <w:rPr>
                <w:rFonts w:cstheme="minorHAnsi"/>
                <w:b/>
                <w:bCs/>
                <w:color w:val="C00000"/>
                <w:sz w:val="18"/>
                <w:szCs w:val="18"/>
              </w:rPr>
              <w:t>Fehlerkorrektur</w:t>
            </w:r>
            <w:r w:rsidR="002D2C38" w:rsidRPr="00370548">
              <w:rPr>
                <w:rFonts w:cstheme="minorHAnsi"/>
                <w:b/>
                <w:bCs/>
                <w:color w:val="C00000"/>
                <w:sz w:val="18"/>
                <w:szCs w:val="18"/>
              </w:rPr>
              <w:t xml:space="preserve"> </w:t>
            </w:r>
            <w:r w:rsidRPr="00370548">
              <w:rPr>
                <w:rFonts w:cstheme="minorHAnsi"/>
                <w:b/>
                <w:bCs/>
                <w:color w:val="C00000"/>
                <w:sz w:val="18"/>
                <w:szCs w:val="18"/>
              </w:rPr>
              <w:t>/</w:t>
            </w:r>
            <w:r w:rsidR="002D2C38" w:rsidRPr="00370548">
              <w:rPr>
                <w:rFonts w:cstheme="minorHAnsi"/>
                <w:b/>
                <w:bCs/>
                <w:color w:val="C00000"/>
                <w:sz w:val="18"/>
                <w:szCs w:val="18"/>
              </w:rPr>
              <w:t xml:space="preserve"> </w:t>
            </w:r>
            <w:r w:rsidRPr="00370548">
              <w:rPr>
                <w:rFonts w:cstheme="minorHAnsi"/>
                <w:b/>
                <w:bCs/>
                <w:color w:val="C00000"/>
                <w:sz w:val="18"/>
                <w:szCs w:val="18"/>
              </w:rPr>
              <w:t>Änderung</w:t>
            </w:r>
          </w:p>
        </w:tc>
        <w:tc>
          <w:tcPr>
            <w:tcW w:w="2552" w:type="dxa"/>
            <w:vMerge w:val="restart"/>
            <w:shd w:val="clear" w:color="auto" w:fill="D8DFE4"/>
          </w:tcPr>
          <w:p w14:paraId="32246C91" w14:textId="77777777" w:rsidR="00934BD3" w:rsidRPr="00370548" w:rsidRDefault="00934BD3" w:rsidP="00AD44FD">
            <w:pPr>
              <w:spacing w:before="20" w:after="60" w:line="192" w:lineRule="exact"/>
              <w:rPr>
                <w:rFonts w:cstheme="minorHAnsi"/>
                <w:b/>
                <w:color w:val="C00000"/>
                <w:sz w:val="18"/>
                <w:szCs w:val="18"/>
              </w:rPr>
            </w:pPr>
            <w:r w:rsidRPr="00370548">
              <w:rPr>
                <w:rFonts w:cstheme="minorHAnsi"/>
                <w:b/>
                <w:color w:val="C00000"/>
                <w:sz w:val="18"/>
                <w:szCs w:val="18"/>
              </w:rPr>
              <w:t>Grund der Anpassung</w:t>
            </w:r>
          </w:p>
        </w:tc>
        <w:tc>
          <w:tcPr>
            <w:tcW w:w="2554" w:type="dxa"/>
            <w:vMerge w:val="restart"/>
            <w:shd w:val="clear" w:color="auto" w:fill="D8DFE4"/>
          </w:tcPr>
          <w:p w14:paraId="3A65CAE5" w14:textId="77777777" w:rsidR="00934BD3" w:rsidRPr="00370548" w:rsidRDefault="00934BD3" w:rsidP="00AD44FD">
            <w:pPr>
              <w:spacing w:before="20" w:after="60" w:line="192" w:lineRule="exact"/>
              <w:rPr>
                <w:rFonts w:cstheme="minorHAnsi"/>
                <w:b/>
                <w:color w:val="C00000"/>
                <w:sz w:val="18"/>
                <w:szCs w:val="18"/>
              </w:rPr>
            </w:pPr>
            <w:r w:rsidRPr="00370548">
              <w:rPr>
                <w:rFonts w:cstheme="minorHAnsi"/>
                <w:b/>
                <w:color w:val="C00000"/>
                <w:sz w:val="18"/>
                <w:szCs w:val="18"/>
              </w:rPr>
              <w:t>Status</w:t>
            </w:r>
          </w:p>
        </w:tc>
      </w:tr>
      <w:tr w:rsidR="00934BD3" w:rsidRPr="00370548" w14:paraId="777B7A6A" w14:textId="77777777" w:rsidTr="005E3EC3">
        <w:trPr>
          <w:cantSplit/>
          <w:trHeight w:val="328"/>
          <w:tblHeader/>
        </w:trPr>
        <w:tc>
          <w:tcPr>
            <w:tcW w:w="695" w:type="dxa"/>
            <w:vMerge/>
          </w:tcPr>
          <w:p w14:paraId="3291B2B7" w14:textId="77777777" w:rsidR="00934BD3" w:rsidRPr="00370548" w:rsidRDefault="00934BD3" w:rsidP="00AD44FD">
            <w:pPr>
              <w:spacing w:before="20" w:after="60" w:line="192" w:lineRule="exact"/>
              <w:rPr>
                <w:rFonts w:cstheme="minorHAnsi"/>
                <w:color w:val="C00000"/>
                <w:sz w:val="18"/>
                <w:szCs w:val="18"/>
              </w:rPr>
            </w:pPr>
          </w:p>
        </w:tc>
        <w:tc>
          <w:tcPr>
            <w:tcW w:w="1712" w:type="dxa"/>
            <w:vMerge/>
          </w:tcPr>
          <w:p w14:paraId="1A81EF20" w14:textId="77777777" w:rsidR="00934BD3" w:rsidRPr="00370548" w:rsidRDefault="00934BD3" w:rsidP="00AD44FD">
            <w:pPr>
              <w:spacing w:before="20" w:after="60" w:line="192" w:lineRule="exact"/>
              <w:rPr>
                <w:rFonts w:cstheme="minorHAnsi"/>
                <w:color w:val="C00000"/>
                <w:sz w:val="18"/>
                <w:szCs w:val="18"/>
              </w:rPr>
            </w:pPr>
          </w:p>
        </w:tc>
        <w:tc>
          <w:tcPr>
            <w:tcW w:w="3405" w:type="dxa"/>
            <w:shd w:val="clear" w:color="auto" w:fill="D8DFE4"/>
          </w:tcPr>
          <w:p w14:paraId="05BF4D89" w14:textId="77777777" w:rsidR="00934BD3" w:rsidRPr="00370548" w:rsidRDefault="00934BD3" w:rsidP="00AD44FD">
            <w:pPr>
              <w:spacing w:before="20" w:after="60" w:line="192" w:lineRule="exact"/>
              <w:rPr>
                <w:rFonts w:cstheme="minorHAnsi"/>
                <w:b/>
                <w:color w:val="C00000"/>
                <w:sz w:val="18"/>
                <w:szCs w:val="18"/>
              </w:rPr>
            </w:pPr>
            <w:r w:rsidRPr="00370548">
              <w:rPr>
                <w:rFonts w:cstheme="minorHAnsi"/>
                <w:b/>
                <w:color w:val="C00000"/>
                <w:sz w:val="18"/>
                <w:szCs w:val="18"/>
              </w:rPr>
              <w:t>Bisher</w:t>
            </w:r>
          </w:p>
        </w:tc>
        <w:tc>
          <w:tcPr>
            <w:tcW w:w="3402" w:type="dxa"/>
            <w:shd w:val="clear" w:color="auto" w:fill="D8DFE4"/>
          </w:tcPr>
          <w:p w14:paraId="170E2902" w14:textId="77777777" w:rsidR="00934BD3" w:rsidRPr="00370548" w:rsidRDefault="00934BD3" w:rsidP="00AD44FD">
            <w:pPr>
              <w:spacing w:before="20" w:after="60" w:line="192" w:lineRule="exact"/>
              <w:rPr>
                <w:rFonts w:cstheme="minorHAnsi"/>
                <w:b/>
                <w:color w:val="C00000"/>
                <w:sz w:val="18"/>
                <w:szCs w:val="18"/>
              </w:rPr>
            </w:pPr>
            <w:r w:rsidRPr="00370548">
              <w:rPr>
                <w:rFonts w:cstheme="minorHAnsi"/>
                <w:b/>
                <w:color w:val="C00000"/>
                <w:sz w:val="18"/>
                <w:szCs w:val="18"/>
              </w:rPr>
              <w:t>Neu</w:t>
            </w:r>
          </w:p>
        </w:tc>
        <w:tc>
          <w:tcPr>
            <w:tcW w:w="2552" w:type="dxa"/>
            <w:vMerge/>
          </w:tcPr>
          <w:p w14:paraId="1547F9F6" w14:textId="77777777" w:rsidR="00934BD3" w:rsidRPr="00370548" w:rsidRDefault="00934BD3" w:rsidP="00AD44FD">
            <w:pPr>
              <w:spacing w:before="20" w:after="60" w:line="192" w:lineRule="exact"/>
              <w:rPr>
                <w:rFonts w:cstheme="minorHAnsi"/>
                <w:color w:val="C00000"/>
                <w:sz w:val="18"/>
                <w:szCs w:val="18"/>
              </w:rPr>
            </w:pPr>
          </w:p>
        </w:tc>
        <w:tc>
          <w:tcPr>
            <w:tcW w:w="2554" w:type="dxa"/>
            <w:vMerge/>
          </w:tcPr>
          <w:p w14:paraId="054D09BE" w14:textId="77777777" w:rsidR="00934BD3" w:rsidRPr="00370548" w:rsidRDefault="00934BD3" w:rsidP="00AD44FD">
            <w:pPr>
              <w:spacing w:before="20" w:after="60" w:line="192" w:lineRule="exact"/>
              <w:rPr>
                <w:rFonts w:cstheme="minorHAnsi"/>
                <w:color w:val="C00000"/>
                <w:sz w:val="18"/>
                <w:szCs w:val="18"/>
              </w:rPr>
            </w:pPr>
          </w:p>
        </w:tc>
      </w:tr>
      <w:tr w:rsidR="00C3051A" w:rsidRPr="00370548" w14:paraId="75C920AF" w14:textId="77777777" w:rsidTr="003215D5">
        <w:tc>
          <w:tcPr>
            <w:tcW w:w="695" w:type="dxa"/>
            <w:noWrap/>
          </w:tcPr>
          <w:p w14:paraId="0A58FA90" w14:textId="03EC739C" w:rsidR="00C3051A" w:rsidRPr="00D87755" w:rsidRDefault="00FB21F9" w:rsidP="003215D5">
            <w:pPr>
              <w:spacing w:before="20" w:after="60" w:line="192" w:lineRule="exact"/>
              <w:rPr>
                <w:rFonts w:cstheme="minorHAnsi"/>
                <w:color w:val="000000"/>
                <w:sz w:val="18"/>
                <w:szCs w:val="18"/>
              </w:rPr>
            </w:pPr>
            <w:r>
              <w:rPr>
                <w:rFonts w:cstheme="minorHAnsi"/>
                <w:color w:val="000000"/>
                <w:sz w:val="18"/>
                <w:szCs w:val="18"/>
              </w:rPr>
              <w:t>10000</w:t>
            </w:r>
          </w:p>
        </w:tc>
        <w:tc>
          <w:tcPr>
            <w:tcW w:w="1712" w:type="dxa"/>
          </w:tcPr>
          <w:p w14:paraId="12912D46" w14:textId="6C2DF87F" w:rsidR="00C3051A" w:rsidRDefault="00FB21F9" w:rsidP="003215D5">
            <w:pPr>
              <w:spacing w:before="20" w:after="60" w:line="192" w:lineRule="exact"/>
              <w:rPr>
                <w:rFonts w:cstheme="minorHAnsi"/>
                <w:color w:val="000000"/>
                <w:sz w:val="18"/>
                <w:szCs w:val="18"/>
              </w:rPr>
            </w:pPr>
            <w:r>
              <w:rPr>
                <w:rFonts w:cstheme="minorHAnsi"/>
                <w:color w:val="000000"/>
                <w:sz w:val="18"/>
                <w:szCs w:val="18"/>
              </w:rPr>
              <w:t>Gesamtes Dokument</w:t>
            </w:r>
          </w:p>
        </w:tc>
        <w:tc>
          <w:tcPr>
            <w:tcW w:w="3405" w:type="dxa"/>
          </w:tcPr>
          <w:p w14:paraId="66828A6E" w14:textId="08826047" w:rsidR="00C3051A" w:rsidRDefault="00EA4413" w:rsidP="003215D5">
            <w:pPr>
              <w:spacing w:before="20" w:after="60" w:line="192" w:lineRule="exact"/>
              <w:rPr>
                <w:rFonts w:cstheme="minorHAnsi"/>
                <w:color w:val="000000"/>
                <w:sz w:val="18"/>
                <w:szCs w:val="18"/>
              </w:rPr>
            </w:pPr>
            <w:r>
              <w:rPr>
                <w:rFonts w:cstheme="minorHAnsi"/>
                <w:color w:val="000000"/>
                <w:sz w:val="18"/>
                <w:szCs w:val="18"/>
              </w:rPr>
              <w:t>Version: 6.1</w:t>
            </w:r>
            <w:r w:rsidR="00A367AD">
              <w:rPr>
                <w:rFonts w:cstheme="minorHAnsi"/>
                <w:color w:val="000000"/>
                <w:sz w:val="18"/>
                <w:szCs w:val="18"/>
              </w:rPr>
              <w:t>c</w:t>
            </w:r>
          </w:p>
        </w:tc>
        <w:tc>
          <w:tcPr>
            <w:tcW w:w="3402" w:type="dxa"/>
          </w:tcPr>
          <w:p w14:paraId="39057A0C" w14:textId="7A402924" w:rsidR="00C3051A" w:rsidRDefault="00EA4413" w:rsidP="003C50FA">
            <w:pPr>
              <w:spacing w:before="20" w:after="60" w:line="192" w:lineRule="exact"/>
              <w:rPr>
                <w:rFonts w:cstheme="minorHAnsi"/>
                <w:color w:val="000000"/>
                <w:sz w:val="18"/>
                <w:szCs w:val="18"/>
              </w:rPr>
            </w:pPr>
            <w:r>
              <w:rPr>
                <w:rFonts w:cstheme="minorHAnsi"/>
                <w:color w:val="000000"/>
                <w:sz w:val="18"/>
                <w:szCs w:val="18"/>
              </w:rPr>
              <w:t>Version: 6.1</w:t>
            </w:r>
            <w:r w:rsidR="00A367AD">
              <w:rPr>
                <w:rFonts w:cstheme="minorHAnsi"/>
                <w:color w:val="000000"/>
                <w:sz w:val="18"/>
                <w:szCs w:val="18"/>
              </w:rPr>
              <w:t>d</w:t>
            </w:r>
          </w:p>
        </w:tc>
        <w:tc>
          <w:tcPr>
            <w:tcW w:w="2552" w:type="dxa"/>
          </w:tcPr>
          <w:p w14:paraId="1053FD82" w14:textId="77777777" w:rsidR="00EA4413" w:rsidRPr="00EA4413" w:rsidRDefault="00EA4413" w:rsidP="00EA4413">
            <w:pPr>
              <w:spacing w:before="20" w:after="60" w:line="192" w:lineRule="exact"/>
              <w:rPr>
                <w:rFonts w:cstheme="minorHAnsi"/>
                <w:color w:val="000000"/>
                <w:sz w:val="18"/>
                <w:szCs w:val="18"/>
              </w:rPr>
            </w:pPr>
            <w:r w:rsidRPr="00EA4413">
              <w:rPr>
                <w:rFonts w:cstheme="minorHAnsi"/>
                <w:color w:val="000000"/>
                <w:sz w:val="18"/>
                <w:szCs w:val="18"/>
              </w:rPr>
              <w:t>Version aktualisiert.</w:t>
            </w:r>
          </w:p>
          <w:p w14:paraId="22280144" w14:textId="0CF883D5" w:rsidR="00C3051A" w:rsidRDefault="00EA4413" w:rsidP="00EA4413">
            <w:pPr>
              <w:spacing w:before="20" w:after="60" w:line="192" w:lineRule="exact"/>
              <w:rPr>
                <w:rFonts w:cstheme="minorHAnsi"/>
                <w:color w:val="000000"/>
                <w:sz w:val="18"/>
                <w:szCs w:val="18"/>
              </w:rPr>
            </w:pPr>
            <w:r w:rsidRPr="00EA4413">
              <w:rPr>
                <w:rFonts w:cstheme="minorHAnsi"/>
                <w:color w:val="000000"/>
                <w:sz w:val="18"/>
                <w:szCs w:val="18"/>
              </w:rPr>
              <w:t>Zusätzlich wurden im gesamten</w:t>
            </w:r>
            <w:r>
              <w:rPr>
                <w:rFonts w:cstheme="minorHAnsi"/>
                <w:color w:val="000000"/>
                <w:sz w:val="18"/>
                <w:szCs w:val="18"/>
              </w:rPr>
              <w:t xml:space="preserve"> </w:t>
            </w:r>
            <w:r w:rsidRPr="00EA4413">
              <w:rPr>
                <w:rFonts w:cstheme="minorHAnsi"/>
                <w:color w:val="000000"/>
                <w:sz w:val="18"/>
                <w:szCs w:val="18"/>
              </w:rPr>
              <w:t>Dokument Schreibfehler, Layout,</w:t>
            </w:r>
            <w:r>
              <w:rPr>
                <w:rFonts w:cstheme="minorHAnsi"/>
                <w:color w:val="000000"/>
                <w:sz w:val="18"/>
                <w:szCs w:val="18"/>
              </w:rPr>
              <w:t xml:space="preserve"> </w:t>
            </w:r>
            <w:r w:rsidRPr="00EA4413">
              <w:rPr>
                <w:rFonts w:cstheme="minorHAnsi"/>
                <w:color w:val="000000"/>
                <w:sz w:val="18"/>
                <w:szCs w:val="18"/>
              </w:rPr>
              <w:t>Beispiele etc. geändert, die keinen Einfluss auf die inhaltliche</w:t>
            </w:r>
            <w:r>
              <w:rPr>
                <w:rFonts w:cstheme="minorHAnsi"/>
                <w:color w:val="000000"/>
                <w:sz w:val="18"/>
                <w:szCs w:val="18"/>
              </w:rPr>
              <w:t xml:space="preserve"> </w:t>
            </w:r>
            <w:r w:rsidRPr="00EA4413">
              <w:rPr>
                <w:rFonts w:cstheme="minorHAnsi"/>
                <w:color w:val="000000"/>
                <w:sz w:val="18"/>
                <w:szCs w:val="18"/>
              </w:rPr>
              <w:t>Aussage haben.</w:t>
            </w:r>
          </w:p>
        </w:tc>
        <w:tc>
          <w:tcPr>
            <w:tcW w:w="2554" w:type="dxa"/>
          </w:tcPr>
          <w:p w14:paraId="73C55E8C" w14:textId="0FE17783" w:rsidR="00C3051A" w:rsidRDefault="002E2874" w:rsidP="003215D5">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FB21F9" w:rsidRPr="00370548" w14:paraId="285DF57D" w14:textId="77777777" w:rsidTr="003215D5">
        <w:tc>
          <w:tcPr>
            <w:tcW w:w="695" w:type="dxa"/>
            <w:noWrap/>
          </w:tcPr>
          <w:p w14:paraId="28B488C1" w14:textId="2486BA9C" w:rsidR="00FB21F9" w:rsidRPr="00D87755" w:rsidRDefault="00A367AD" w:rsidP="00FB21F9">
            <w:pPr>
              <w:spacing w:before="20" w:after="60" w:line="192" w:lineRule="exact"/>
              <w:rPr>
                <w:rFonts w:cstheme="minorHAnsi"/>
                <w:color w:val="000000"/>
                <w:sz w:val="18"/>
                <w:szCs w:val="18"/>
              </w:rPr>
            </w:pPr>
            <w:r>
              <w:rPr>
                <w:rFonts w:cstheme="minorHAnsi"/>
                <w:color w:val="000000"/>
                <w:sz w:val="18"/>
                <w:szCs w:val="18"/>
              </w:rPr>
              <w:t>26693</w:t>
            </w:r>
          </w:p>
        </w:tc>
        <w:tc>
          <w:tcPr>
            <w:tcW w:w="1712" w:type="dxa"/>
          </w:tcPr>
          <w:p w14:paraId="30EF2F74" w14:textId="0324AEFD" w:rsidR="00FB21F9" w:rsidRDefault="00A367AD" w:rsidP="00FB21F9">
            <w:pPr>
              <w:spacing w:before="20" w:after="60" w:line="192" w:lineRule="exact"/>
              <w:rPr>
                <w:rFonts w:cstheme="minorHAnsi"/>
                <w:color w:val="000000"/>
                <w:sz w:val="18"/>
                <w:szCs w:val="18"/>
              </w:rPr>
            </w:pPr>
            <w:r>
              <w:rPr>
                <w:rFonts w:cstheme="minorHAnsi"/>
                <w:color w:val="000000"/>
                <w:sz w:val="18"/>
                <w:szCs w:val="18"/>
              </w:rPr>
              <w:t>Gesamtes Dokument</w:t>
            </w:r>
          </w:p>
        </w:tc>
        <w:tc>
          <w:tcPr>
            <w:tcW w:w="3405" w:type="dxa"/>
          </w:tcPr>
          <w:p w14:paraId="62FC38B9" w14:textId="4C6AFE8E" w:rsidR="00FB21F9" w:rsidRDefault="00A367AD" w:rsidP="00A367AD">
            <w:pPr>
              <w:spacing w:before="20" w:after="60" w:line="192" w:lineRule="exact"/>
              <w:rPr>
                <w:rFonts w:cstheme="minorHAnsi"/>
                <w:color w:val="000000"/>
                <w:sz w:val="18"/>
                <w:szCs w:val="18"/>
              </w:rPr>
            </w:pPr>
            <w:r>
              <w:rPr>
                <w:rFonts w:cstheme="minorHAnsi"/>
                <w:color w:val="000000"/>
                <w:sz w:val="18"/>
                <w:szCs w:val="18"/>
              </w:rPr>
              <w:t>Begriff „F</w:t>
            </w:r>
            <w:r w:rsidRPr="00A367AD">
              <w:rPr>
                <w:rFonts w:cstheme="minorHAnsi"/>
                <w:color w:val="000000"/>
                <w:sz w:val="18"/>
                <w:szCs w:val="18"/>
              </w:rPr>
              <w:t>ormatdefinition</w:t>
            </w:r>
            <w:r>
              <w:rPr>
                <w:rFonts w:cstheme="minorHAnsi"/>
                <w:color w:val="000000"/>
                <w:sz w:val="18"/>
                <w:szCs w:val="18"/>
              </w:rPr>
              <w:t>“</w:t>
            </w:r>
            <w:r w:rsidRPr="00A367AD">
              <w:rPr>
                <w:rFonts w:cstheme="minorHAnsi"/>
                <w:color w:val="000000"/>
                <w:sz w:val="18"/>
                <w:szCs w:val="18"/>
              </w:rPr>
              <w:t xml:space="preserve"> </w:t>
            </w:r>
            <w:r>
              <w:rPr>
                <w:rFonts w:cstheme="minorHAnsi"/>
                <w:color w:val="000000"/>
                <w:sz w:val="18"/>
                <w:szCs w:val="18"/>
              </w:rPr>
              <w:t>und Begriff „</w:t>
            </w:r>
            <w:r w:rsidRPr="00A367AD">
              <w:rPr>
                <w:rFonts w:cstheme="minorHAnsi"/>
                <w:color w:val="000000"/>
                <w:sz w:val="18"/>
                <w:szCs w:val="18"/>
              </w:rPr>
              <w:t>Formatbedingung</w:t>
            </w:r>
            <w:r>
              <w:rPr>
                <w:rFonts w:cstheme="minorHAnsi"/>
                <w:color w:val="000000"/>
                <w:sz w:val="18"/>
                <w:szCs w:val="18"/>
              </w:rPr>
              <w:t>“</w:t>
            </w:r>
            <w:r w:rsidRPr="00A367AD">
              <w:rPr>
                <w:rFonts w:cstheme="minorHAnsi"/>
                <w:color w:val="000000"/>
                <w:sz w:val="18"/>
                <w:szCs w:val="18"/>
              </w:rPr>
              <w:t xml:space="preserve"> wird im Dokument verwendet</w:t>
            </w:r>
            <w:r>
              <w:rPr>
                <w:rFonts w:cstheme="minorHAnsi"/>
                <w:color w:val="000000"/>
                <w:sz w:val="18"/>
                <w:szCs w:val="18"/>
              </w:rPr>
              <w:t>.</w:t>
            </w:r>
          </w:p>
        </w:tc>
        <w:tc>
          <w:tcPr>
            <w:tcW w:w="3402" w:type="dxa"/>
          </w:tcPr>
          <w:p w14:paraId="01190B45" w14:textId="2FADFCCA" w:rsidR="00FB21F9" w:rsidRPr="00FB21F9" w:rsidRDefault="00A367AD" w:rsidP="00500CCC">
            <w:pPr>
              <w:spacing w:before="20" w:after="60" w:line="192" w:lineRule="exact"/>
              <w:rPr>
                <w:rFonts w:cstheme="minorHAnsi"/>
                <w:color w:val="000000"/>
                <w:sz w:val="18"/>
                <w:szCs w:val="18"/>
              </w:rPr>
            </w:pPr>
            <w:r>
              <w:rPr>
                <w:rFonts w:cstheme="minorHAnsi"/>
                <w:color w:val="000000"/>
                <w:sz w:val="18"/>
                <w:szCs w:val="18"/>
              </w:rPr>
              <w:t>Begriff „</w:t>
            </w:r>
            <w:r w:rsidRPr="00A367AD">
              <w:rPr>
                <w:rFonts w:cstheme="minorHAnsi"/>
                <w:color w:val="000000"/>
                <w:sz w:val="18"/>
                <w:szCs w:val="18"/>
              </w:rPr>
              <w:t>Format</w:t>
            </w:r>
            <w:r>
              <w:rPr>
                <w:rFonts w:cstheme="minorHAnsi"/>
                <w:color w:val="000000"/>
                <w:sz w:val="18"/>
                <w:szCs w:val="18"/>
              </w:rPr>
              <w:t>bedingung“</w:t>
            </w:r>
            <w:r w:rsidRPr="00A367AD">
              <w:rPr>
                <w:rFonts w:cstheme="minorHAnsi"/>
                <w:color w:val="000000"/>
                <w:sz w:val="18"/>
                <w:szCs w:val="18"/>
              </w:rPr>
              <w:t xml:space="preserve"> wird im Dokument verwendet</w:t>
            </w:r>
            <w:r>
              <w:rPr>
                <w:rFonts w:cstheme="minorHAnsi"/>
                <w:color w:val="000000"/>
                <w:sz w:val="18"/>
                <w:szCs w:val="18"/>
              </w:rPr>
              <w:t>.</w:t>
            </w:r>
          </w:p>
        </w:tc>
        <w:tc>
          <w:tcPr>
            <w:tcW w:w="2552" w:type="dxa"/>
          </w:tcPr>
          <w:p w14:paraId="38D2056C" w14:textId="17BDFE7C" w:rsidR="00FB21F9" w:rsidRDefault="00A367AD" w:rsidP="00FB21F9">
            <w:pPr>
              <w:spacing w:before="20" w:after="60" w:line="192" w:lineRule="exact"/>
              <w:rPr>
                <w:rFonts w:cstheme="minorHAnsi"/>
                <w:color w:val="000000"/>
                <w:sz w:val="18"/>
                <w:szCs w:val="18"/>
              </w:rPr>
            </w:pPr>
            <w:r w:rsidRPr="00A367AD">
              <w:rPr>
                <w:rFonts w:cstheme="minorHAnsi"/>
                <w:color w:val="000000"/>
                <w:sz w:val="18"/>
                <w:szCs w:val="18"/>
              </w:rPr>
              <w:t xml:space="preserve">Mit den beiden Begriffen </w:t>
            </w:r>
            <w:r>
              <w:rPr>
                <w:rFonts w:cstheme="minorHAnsi"/>
                <w:color w:val="000000"/>
                <w:sz w:val="18"/>
                <w:szCs w:val="18"/>
              </w:rPr>
              <w:t>„</w:t>
            </w:r>
            <w:r w:rsidRPr="00A367AD">
              <w:rPr>
                <w:rFonts w:cstheme="minorHAnsi"/>
                <w:color w:val="000000"/>
                <w:sz w:val="18"/>
                <w:szCs w:val="18"/>
              </w:rPr>
              <w:t>Formatdefinition</w:t>
            </w:r>
            <w:r>
              <w:rPr>
                <w:rFonts w:cstheme="minorHAnsi"/>
                <w:color w:val="000000"/>
                <w:sz w:val="18"/>
                <w:szCs w:val="18"/>
              </w:rPr>
              <w:t>“</w:t>
            </w:r>
            <w:r w:rsidRPr="00A367AD">
              <w:rPr>
                <w:rFonts w:cstheme="minorHAnsi"/>
                <w:color w:val="000000"/>
                <w:sz w:val="18"/>
                <w:szCs w:val="18"/>
              </w:rPr>
              <w:t xml:space="preserve"> und </w:t>
            </w:r>
            <w:r>
              <w:rPr>
                <w:rFonts w:cstheme="minorHAnsi"/>
                <w:color w:val="000000"/>
                <w:sz w:val="18"/>
                <w:szCs w:val="18"/>
              </w:rPr>
              <w:t>„</w:t>
            </w:r>
            <w:r w:rsidRPr="00A367AD">
              <w:rPr>
                <w:rFonts w:cstheme="minorHAnsi"/>
                <w:color w:val="000000"/>
                <w:sz w:val="18"/>
                <w:szCs w:val="18"/>
              </w:rPr>
              <w:t>Formatbedingung</w:t>
            </w:r>
            <w:r>
              <w:rPr>
                <w:rFonts w:cstheme="minorHAnsi"/>
                <w:color w:val="000000"/>
                <w:sz w:val="18"/>
                <w:szCs w:val="18"/>
              </w:rPr>
              <w:t>“</w:t>
            </w:r>
            <w:r w:rsidRPr="00A367AD">
              <w:rPr>
                <w:rFonts w:cstheme="minorHAnsi"/>
                <w:color w:val="000000"/>
                <w:sz w:val="18"/>
                <w:szCs w:val="18"/>
              </w:rPr>
              <w:t xml:space="preserve"> ist dasselbe gemeint. Daher wird auch nur noch der Begriff </w:t>
            </w:r>
            <w:r>
              <w:rPr>
                <w:rFonts w:cstheme="minorHAnsi"/>
                <w:color w:val="000000"/>
                <w:sz w:val="18"/>
                <w:szCs w:val="18"/>
              </w:rPr>
              <w:t>„Formatbedingung“</w:t>
            </w:r>
            <w:r w:rsidRPr="00A367AD">
              <w:rPr>
                <w:rFonts w:cstheme="minorHAnsi"/>
                <w:color w:val="000000"/>
                <w:sz w:val="18"/>
                <w:szCs w:val="18"/>
              </w:rPr>
              <w:t xml:space="preserve"> verwendet.</w:t>
            </w:r>
          </w:p>
        </w:tc>
        <w:tc>
          <w:tcPr>
            <w:tcW w:w="2554" w:type="dxa"/>
          </w:tcPr>
          <w:p w14:paraId="6C26D248" w14:textId="29820527" w:rsidR="00FB21F9" w:rsidRDefault="002E2874" w:rsidP="00FB21F9">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E33A1C" w:rsidRPr="00370548" w14:paraId="466CF989" w14:textId="77777777" w:rsidTr="003215D5">
        <w:tc>
          <w:tcPr>
            <w:tcW w:w="695" w:type="dxa"/>
            <w:noWrap/>
          </w:tcPr>
          <w:p w14:paraId="76F7F7CC" w14:textId="50F5C63C" w:rsidR="00E33A1C" w:rsidRDefault="0071477C" w:rsidP="00FB21F9">
            <w:pPr>
              <w:spacing w:before="20" w:after="60" w:line="192" w:lineRule="exact"/>
              <w:rPr>
                <w:rFonts w:cstheme="minorHAnsi"/>
                <w:color w:val="000000"/>
                <w:sz w:val="18"/>
                <w:szCs w:val="18"/>
              </w:rPr>
            </w:pPr>
            <w:r>
              <w:rPr>
                <w:rFonts w:cstheme="minorHAnsi"/>
                <w:color w:val="000000"/>
                <w:sz w:val="18"/>
                <w:szCs w:val="18"/>
              </w:rPr>
              <w:t>27043</w:t>
            </w:r>
          </w:p>
        </w:tc>
        <w:tc>
          <w:tcPr>
            <w:tcW w:w="1712" w:type="dxa"/>
          </w:tcPr>
          <w:p w14:paraId="21EA4CF0" w14:textId="15BDDC44" w:rsidR="00E33A1C" w:rsidRDefault="00E33A1C" w:rsidP="00FB21F9">
            <w:pPr>
              <w:spacing w:before="20" w:after="60" w:line="192" w:lineRule="exact"/>
              <w:rPr>
                <w:rFonts w:cstheme="minorHAnsi"/>
                <w:color w:val="000000"/>
                <w:sz w:val="18"/>
                <w:szCs w:val="18"/>
              </w:rPr>
            </w:pPr>
            <w:r>
              <w:rPr>
                <w:rFonts w:cstheme="minorHAnsi"/>
                <w:color w:val="000000"/>
                <w:sz w:val="18"/>
                <w:szCs w:val="18"/>
              </w:rPr>
              <w:t>Kapitel 2.6 Änderungshistorie</w:t>
            </w:r>
          </w:p>
        </w:tc>
        <w:tc>
          <w:tcPr>
            <w:tcW w:w="3405" w:type="dxa"/>
          </w:tcPr>
          <w:p w14:paraId="34966862" w14:textId="1305D9EA" w:rsidR="00E33A1C" w:rsidRPr="00022EB6" w:rsidRDefault="0071477C" w:rsidP="00A367AD">
            <w:pPr>
              <w:spacing w:before="20" w:after="60" w:line="192" w:lineRule="exact"/>
              <w:rPr>
                <w:rFonts w:cstheme="minorHAnsi"/>
                <w:color w:val="000000"/>
                <w:sz w:val="18"/>
                <w:szCs w:val="18"/>
              </w:rPr>
            </w:pPr>
            <w:r>
              <w:rPr>
                <w:rFonts w:cstheme="minorHAnsi"/>
                <w:color w:val="000000"/>
                <w:sz w:val="18"/>
                <w:szCs w:val="18"/>
              </w:rPr>
              <w:t>Bisheriger Inhalt</w:t>
            </w:r>
          </w:p>
        </w:tc>
        <w:tc>
          <w:tcPr>
            <w:tcW w:w="3402" w:type="dxa"/>
          </w:tcPr>
          <w:p w14:paraId="092F3F3D" w14:textId="7A80B050" w:rsidR="00E33A1C" w:rsidRPr="00022EB6" w:rsidRDefault="0071477C" w:rsidP="00500CCC">
            <w:pPr>
              <w:spacing w:before="20" w:after="60" w:line="192" w:lineRule="exact"/>
              <w:rPr>
                <w:rFonts w:cstheme="minorHAnsi"/>
                <w:color w:val="000000"/>
                <w:sz w:val="18"/>
                <w:szCs w:val="18"/>
              </w:rPr>
            </w:pPr>
            <w:r>
              <w:rPr>
                <w:rFonts w:cstheme="minorHAnsi"/>
                <w:color w:val="000000"/>
                <w:sz w:val="18"/>
                <w:szCs w:val="18"/>
              </w:rPr>
              <w:t>Aktualisierter Inhalt</w:t>
            </w:r>
          </w:p>
        </w:tc>
        <w:tc>
          <w:tcPr>
            <w:tcW w:w="2552" w:type="dxa"/>
          </w:tcPr>
          <w:p w14:paraId="7499AD25" w14:textId="01FFB739" w:rsidR="00E33A1C" w:rsidRPr="00022EB6" w:rsidRDefault="0071477C" w:rsidP="00FB21F9">
            <w:pPr>
              <w:spacing w:before="20" w:after="60" w:line="192" w:lineRule="exact"/>
              <w:rPr>
                <w:rFonts w:cstheme="minorHAnsi"/>
                <w:color w:val="000000"/>
                <w:sz w:val="18"/>
                <w:szCs w:val="18"/>
              </w:rPr>
            </w:pPr>
            <w:r>
              <w:rPr>
                <w:rFonts w:cstheme="minorHAnsi"/>
                <w:color w:val="000000"/>
                <w:sz w:val="18"/>
                <w:szCs w:val="18"/>
              </w:rPr>
              <w:t>Angleichung an</w:t>
            </w:r>
            <w:r w:rsidR="00D25091">
              <w:rPr>
                <w:rFonts w:cstheme="minorHAnsi"/>
                <w:color w:val="000000"/>
                <w:sz w:val="18"/>
                <w:szCs w:val="18"/>
              </w:rPr>
              <w:t xml:space="preserve"> die Struktur des</w:t>
            </w:r>
            <w:r>
              <w:rPr>
                <w:rFonts w:cstheme="minorHAnsi"/>
                <w:color w:val="000000"/>
                <w:sz w:val="18"/>
                <w:szCs w:val="18"/>
              </w:rPr>
              <w:t xml:space="preserve"> Kapitel 8.6 Änderungshistorie, da es sich bei allen Dokumenten um EDI@Energy Dokumente handelt. </w:t>
            </w:r>
          </w:p>
        </w:tc>
        <w:tc>
          <w:tcPr>
            <w:tcW w:w="2554" w:type="dxa"/>
          </w:tcPr>
          <w:p w14:paraId="4694682A" w14:textId="6310409D" w:rsidR="00E33A1C" w:rsidRDefault="002E2874" w:rsidP="00FB21F9">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022EB6" w:rsidRPr="00370548" w14:paraId="6C5F9BF4" w14:textId="77777777" w:rsidTr="003215D5">
        <w:tc>
          <w:tcPr>
            <w:tcW w:w="695" w:type="dxa"/>
            <w:noWrap/>
          </w:tcPr>
          <w:p w14:paraId="6D0C7AEA" w14:textId="78DE8E6D" w:rsidR="00022EB6" w:rsidRDefault="00022EB6" w:rsidP="00FB21F9">
            <w:pPr>
              <w:spacing w:before="20" w:after="60" w:line="192" w:lineRule="exact"/>
              <w:rPr>
                <w:rFonts w:cstheme="minorHAnsi"/>
                <w:color w:val="000000"/>
                <w:sz w:val="18"/>
                <w:szCs w:val="18"/>
              </w:rPr>
            </w:pPr>
            <w:r>
              <w:rPr>
                <w:rFonts w:cstheme="minorHAnsi"/>
                <w:color w:val="000000"/>
                <w:sz w:val="18"/>
                <w:szCs w:val="18"/>
              </w:rPr>
              <w:t>26786</w:t>
            </w:r>
          </w:p>
        </w:tc>
        <w:tc>
          <w:tcPr>
            <w:tcW w:w="1712" w:type="dxa"/>
          </w:tcPr>
          <w:p w14:paraId="12D45F3E" w14:textId="0503E9B8" w:rsidR="00022EB6" w:rsidRDefault="00022EB6" w:rsidP="00FB21F9">
            <w:pPr>
              <w:spacing w:before="20" w:after="60" w:line="192" w:lineRule="exact"/>
              <w:rPr>
                <w:rFonts w:cstheme="minorHAnsi"/>
                <w:color w:val="000000"/>
                <w:sz w:val="18"/>
                <w:szCs w:val="18"/>
              </w:rPr>
            </w:pPr>
            <w:r>
              <w:rPr>
                <w:rFonts w:cstheme="minorHAnsi"/>
                <w:color w:val="000000"/>
                <w:sz w:val="18"/>
                <w:szCs w:val="18"/>
              </w:rPr>
              <w:t xml:space="preserve">Neues Kapitel nach Kapitel </w:t>
            </w:r>
            <w:r w:rsidRPr="00022EB6">
              <w:rPr>
                <w:rFonts w:cstheme="minorHAnsi"/>
                <w:color w:val="000000"/>
                <w:sz w:val="18"/>
                <w:szCs w:val="18"/>
              </w:rPr>
              <w:t>2.18.2</w:t>
            </w:r>
            <w:r>
              <w:rPr>
                <w:rFonts w:cstheme="minorHAnsi"/>
                <w:color w:val="000000"/>
                <w:sz w:val="18"/>
                <w:szCs w:val="18"/>
              </w:rPr>
              <w:t xml:space="preserve"> </w:t>
            </w:r>
            <w:r w:rsidRPr="00022EB6">
              <w:rPr>
                <w:rFonts w:cstheme="minorHAnsi"/>
                <w:color w:val="000000"/>
                <w:sz w:val="18"/>
                <w:szCs w:val="18"/>
              </w:rPr>
              <w:t>Rundungsregeln</w:t>
            </w:r>
          </w:p>
        </w:tc>
        <w:tc>
          <w:tcPr>
            <w:tcW w:w="3405" w:type="dxa"/>
          </w:tcPr>
          <w:p w14:paraId="45DED7AB" w14:textId="77777777" w:rsidR="00022EB6" w:rsidRDefault="00022EB6" w:rsidP="00A367AD">
            <w:pPr>
              <w:spacing w:before="20" w:after="60" w:line="192" w:lineRule="exact"/>
              <w:rPr>
                <w:rFonts w:cstheme="minorHAnsi"/>
                <w:color w:val="000000"/>
                <w:sz w:val="18"/>
                <w:szCs w:val="18"/>
              </w:rPr>
            </w:pPr>
            <w:r w:rsidRPr="00022EB6">
              <w:rPr>
                <w:rFonts w:cstheme="minorHAnsi"/>
                <w:color w:val="000000"/>
                <w:sz w:val="18"/>
                <w:szCs w:val="18"/>
              </w:rPr>
              <w:t>Kapitel 2.18.3 Nachkommastellen bei Zählerständen, Energiemengen und Lastgängen</w:t>
            </w:r>
          </w:p>
          <w:p w14:paraId="7885AB05" w14:textId="77777777" w:rsidR="00022EB6" w:rsidRDefault="00022EB6" w:rsidP="00A367AD">
            <w:pPr>
              <w:spacing w:before="20" w:after="60" w:line="192" w:lineRule="exact"/>
              <w:rPr>
                <w:rFonts w:cstheme="minorHAnsi"/>
                <w:color w:val="000000"/>
                <w:sz w:val="18"/>
                <w:szCs w:val="18"/>
              </w:rPr>
            </w:pPr>
          </w:p>
          <w:p w14:paraId="78568724" w14:textId="0CEB7567" w:rsidR="00022EB6" w:rsidRDefault="00022EB6" w:rsidP="00A367AD">
            <w:pPr>
              <w:spacing w:before="20" w:after="60" w:line="192" w:lineRule="exact"/>
              <w:rPr>
                <w:rFonts w:cstheme="minorHAnsi"/>
                <w:color w:val="000000"/>
                <w:sz w:val="18"/>
                <w:szCs w:val="18"/>
              </w:rPr>
            </w:pPr>
            <w:r>
              <w:rPr>
                <w:rFonts w:cstheme="minorHAnsi"/>
                <w:color w:val="000000"/>
                <w:sz w:val="18"/>
                <w:szCs w:val="18"/>
              </w:rPr>
              <w:t>nicht vorhanden</w:t>
            </w:r>
          </w:p>
        </w:tc>
        <w:tc>
          <w:tcPr>
            <w:tcW w:w="3402" w:type="dxa"/>
          </w:tcPr>
          <w:p w14:paraId="65EA22EA" w14:textId="77777777" w:rsidR="00022EB6" w:rsidRDefault="00022EB6" w:rsidP="00500CCC">
            <w:pPr>
              <w:spacing w:before="20" w:after="60" w:line="192" w:lineRule="exact"/>
              <w:rPr>
                <w:rFonts w:cstheme="minorHAnsi"/>
                <w:color w:val="000000"/>
                <w:sz w:val="18"/>
                <w:szCs w:val="18"/>
              </w:rPr>
            </w:pPr>
            <w:r w:rsidRPr="00022EB6">
              <w:rPr>
                <w:rFonts w:cstheme="minorHAnsi"/>
                <w:color w:val="000000"/>
                <w:sz w:val="18"/>
                <w:szCs w:val="18"/>
              </w:rPr>
              <w:t>Kapitel 2.18.3 Nachkommastellen bei Zählerständen, Energiemengen und Lastgängen</w:t>
            </w:r>
          </w:p>
          <w:p w14:paraId="592B68E1" w14:textId="77777777" w:rsidR="00022EB6" w:rsidRDefault="00022EB6" w:rsidP="00500CCC">
            <w:pPr>
              <w:spacing w:before="20" w:after="60" w:line="192" w:lineRule="exact"/>
              <w:rPr>
                <w:rFonts w:cstheme="minorHAnsi"/>
                <w:color w:val="000000"/>
                <w:sz w:val="18"/>
                <w:szCs w:val="18"/>
              </w:rPr>
            </w:pPr>
          </w:p>
          <w:p w14:paraId="2A8B6412" w14:textId="71261DE2" w:rsidR="00022EB6" w:rsidRDefault="00022EB6" w:rsidP="00500CCC">
            <w:pPr>
              <w:spacing w:before="20" w:after="60" w:line="192" w:lineRule="exact"/>
              <w:rPr>
                <w:rFonts w:cstheme="minorHAnsi"/>
                <w:color w:val="000000"/>
                <w:sz w:val="18"/>
                <w:szCs w:val="18"/>
              </w:rPr>
            </w:pPr>
            <w:r>
              <w:rPr>
                <w:rFonts w:cstheme="minorHAnsi"/>
                <w:color w:val="000000"/>
                <w:sz w:val="18"/>
                <w:szCs w:val="18"/>
              </w:rPr>
              <w:t>vorhanden</w:t>
            </w:r>
          </w:p>
        </w:tc>
        <w:tc>
          <w:tcPr>
            <w:tcW w:w="2552" w:type="dxa"/>
          </w:tcPr>
          <w:p w14:paraId="408AC0E9" w14:textId="07E3BB54" w:rsidR="00022EB6" w:rsidRPr="00A367AD" w:rsidRDefault="00022EB6" w:rsidP="00FB21F9">
            <w:pPr>
              <w:spacing w:before="20" w:after="60" w:line="192" w:lineRule="exact"/>
              <w:rPr>
                <w:rFonts w:cstheme="minorHAnsi"/>
                <w:color w:val="000000"/>
                <w:sz w:val="18"/>
                <w:szCs w:val="18"/>
              </w:rPr>
            </w:pPr>
            <w:r w:rsidRPr="00022EB6">
              <w:rPr>
                <w:rFonts w:cstheme="minorHAnsi"/>
                <w:color w:val="000000"/>
                <w:sz w:val="18"/>
                <w:szCs w:val="18"/>
              </w:rPr>
              <w:t xml:space="preserve">Klarstellung, dass bei Zählerständen, Energiemengen und Lastgängen keine kaufmännische Rundung erfolgt, sondern lediglich, falls notwendig ein </w:t>
            </w:r>
            <w:r>
              <w:rPr>
                <w:rFonts w:cstheme="minorHAnsi"/>
                <w:color w:val="000000"/>
                <w:sz w:val="18"/>
                <w:szCs w:val="18"/>
              </w:rPr>
              <w:t>„A</w:t>
            </w:r>
            <w:r w:rsidRPr="00022EB6">
              <w:rPr>
                <w:rFonts w:cstheme="minorHAnsi"/>
                <w:color w:val="000000"/>
                <w:sz w:val="18"/>
                <w:szCs w:val="18"/>
              </w:rPr>
              <w:t>bschneiden</w:t>
            </w:r>
            <w:r>
              <w:rPr>
                <w:rFonts w:cstheme="minorHAnsi"/>
                <w:color w:val="000000"/>
                <w:sz w:val="18"/>
                <w:szCs w:val="18"/>
              </w:rPr>
              <w:t>“</w:t>
            </w:r>
            <w:r w:rsidRPr="00022EB6">
              <w:rPr>
                <w:rFonts w:cstheme="minorHAnsi"/>
                <w:color w:val="000000"/>
                <w:sz w:val="18"/>
                <w:szCs w:val="18"/>
              </w:rPr>
              <w:t>, falls die ermittelten Werte bei Zählerständen, Energiemengen und Lastgängen mehr Nachkommastellen haben, als in der Übermittlung in den Nachrichten möglich ist.</w:t>
            </w:r>
          </w:p>
        </w:tc>
        <w:tc>
          <w:tcPr>
            <w:tcW w:w="2554" w:type="dxa"/>
          </w:tcPr>
          <w:p w14:paraId="2617713B" w14:textId="649643D2" w:rsidR="00022EB6" w:rsidRDefault="002E2874" w:rsidP="00FB21F9">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2A75DD" w:rsidRPr="00370548" w14:paraId="39BF6203" w14:textId="77777777" w:rsidTr="003215D5">
        <w:tc>
          <w:tcPr>
            <w:tcW w:w="695" w:type="dxa"/>
            <w:noWrap/>
          </w:tcPr>
          <w:p w14:paraId="5DB4896A" w14:textId="1F83C44C" w:rsidR="002A75DD" w:rsidRDefault="00114A13" w:rsidP="00FB21F9">
            <w:pPr>
              <w:spacing w:before="20" w:after="60" w:line="192" w:lineRule="exact"/>
              <w:rPr>
                <w:rFonts w:cstheme="minorHAnsi"/>
                <w:color w:val="000000"/>
                <w:sz w:val="18"/>
                <w:szCs w:val="18"/>
              </w:rPr>
            </w:pPr>
            <w:r>
              <w:rPr>
                <w:rFonts w:cstheme="minorHAnsi"/>
                <w:color w:val="000000"/>
                <w:sz w:val="18"/>
                <w:szCs w:val="18"/>
              </w:rPr>
              <w:t>26226</w:t>
            </w:r>
          </w:p>
        </w:tc>
        <w:tc>
          <w:tcPr>
            <w:tcW w:w="1712" w:type="dxa"/>
          </w:tcPr>
          <w:p w14:paraId="72087CD9" w14:textId="36A15E4C" w:rsidR="002A75DD" w:rsidRDefault="002A75DD" w:rsidP="00FB21F9">
            <w:pPr>
              <w:spacing w:before="20" w:after="60" w:line="192" w:lineRule="exact"/>
              <w:rPr>
                <w:rFonts w:cstheme="minorHAnsi"/>
                <w:color w:val="000000"/>
                <w:sz w:val="18"/>
                <w:szCs w:val="18"/>
              </w:rPr>
            </w:pPr>
            <w:r>
              <w:rPr>
                <w:rFonts w:cstheme="minorHAnsi"/>
                <w:color w:val="000000"/>
                <w:sz w:val="18"/>
                <w:szCs w:val="18"/>
              </w:rPr>
              <w:t xml:space="preserve">Kapitel </w:t>
            </w:r>
            <w:r w:rsidRPr="002A75DD">
              <w:rPr>
                <w:rFonts w:cstheme="minorHAnsi"/>
                <w:color w:val="000000"/>
                <w:sz w:val="18"/>
                <w:szCs w:val="18"/>
              </w:rPr>
              <w:t>3.8</w:t>
            </w:r>
            <w:r>
              <w:rPr>
                <w:rFonts w:cstheme="minorHAnsi"/>
                <w:color w:val="000000"/>
                <w:sz w:val="18"/>
                <w:szCs w:val="18"/>
              </w:rPr>
              <w:t xml:space="preserve"> </w:t>
            </w:r>
            <w:r w:rsidRPr="002A75DD">
              <w:rPr>
                <w:rFonts w:cstheme="minorHAnsi"/>
                <w:color w:val="000000"/>
                <w:sz w:val="18"/>
                <w:szCs w:val="18"/>
              </w:rPr>
              <w:t>Bedingung für prozessuale Zeitangaben (DTM-Segment DE2380)</w:t>
            </w:r>
          </w:p>
        </w:tc>
        <w:tc>
          <w:tcPr>
            <w:tcW w:w="3405" w:type="dxa"/>
          </w:tcPr>
          <w:p w14:paraId="5A871715" w14:textId="77777777" w:rsidR="002A75DD" w:rsidRDefault="002A75DD" w:rsidP="00045C3C">
            <w:pPr>
              <w:spacing w:before="20" w:after="60" w:line="192" w:lineRule="exact"/>
              <w:rPr>
                <w:rFonts w:cstheme="minorHAnsi"/>
                <w:color w:val="000000"/>
                <w:sz w:val="18"/>
                <w:szCs w:val="18"/>
              </w:rPr>
            </w:pPr>
            <w:r>
              <w:rPr>
                <w:rFonts w:cstheme="minorHAnsi"/>
                <w:color w:val="000000"/>
                <w:sz w:val="18"/>
                <w:szCs w:val="18"/>
              </w:rPr>
              <w:t>Fußnote</w:t>
            </w:r>
          </w:p>
          <w:p w14:paraId="18DEF1B6" w14:textId="45CC268A" w:rsidR="002A75DD" w:rsidRDefault="002A75DD" w:rsidP="00045C3C">
            <w:pPr>
              <w:spacing w:before="20" w:after="60" w:line="192" w:lineRule="exact"/>
              <w:rPr>
                <w:rFonts w:cstheme="minorHAnsi"/>
                <w:color w:val="000000"/>
                <w:sz w:val="18"/>
                <w:szCs w:val="18"/>
              </w:rPr>
            </w:pPr>
            <w:r>
              <w:rPr>
                <w:rFonts w:cstheme="minorHAnsi"/>
                <w:color w:val="000000"/>
                <w:sz w:val="18"/>
                <w:szCs w:val="18"/>
              </w:rPr>
              <w:t xml:space="preserve">5 </w:t>
            </w:r>
            <w:r w:rsidRPr="002A75DD">
              <w:rPr>
                <w:rFonts w:cstheme="minorHAnsi"/>
                <w:color w:val="000000"/>
                <w:sz w:val="18"/>
                <w:szCs w:val="18"/>
              </w:rPr>
              <w:t xml:space="preserve">Die Beschreibung der AHB-Prüfung ist im AHB „EDI@Energy CONTRL (Syntax Version </w:t>
            </w:r>
            <w:r w:rsidRPr="002A75DD">
              <w:rPr>
                <w:rFonts w:cstheme="minorHAnsi"/>
                <w:color w:val="000000"/>
                <w:sz w:val="18"/>
                <w:szCs w:val="18"/>
              </w:rPr>
              <w:lastRenderedPageBreak/>
              <w:t>3) / APERAK Anwendungshandbuch“ zu finden.</w:t>
            </w:r>
          </w:p>
          <w:p w14:paraId="14D32283" w14:textId="77777777" w:rsidR="002A75DD" w:rsidRDefault="002A75DD" w:rsidP="002A75DD">
            <w:pPr>
              <w:spacing w:before="20" w:after="60" w:line="192" w:lineRule="exact"/>
              <w:rPr>
                <w:rFonts w:cstheme="minorHAnsi"/>
                <w:color w:val="000000"/>
                <w:sz w:val="18"/>
                <w:szCs w:val="18"/>
              </w:rPr>
            </w:pPr>
          </w:p>
          <w:p w14:paraId="6A841E2D" w14:textId="60BB8466" w:rsidR="002A75DD" w:rsidRDefault="002A75DD" w:rsidP="002A75DD">
            <w:pPr>
              <w:spacing w:before="20" w:after="60" w:line="192" w:lineRule="exact"/>
              <w:rPr>
                <w:rFonts w:cstheme="minorHAnsi"/>
                <w:color w:val="000000"/>
                <w:sz w:val="18"/>
                <w:szCs w:val="18"/>
              </w:rPr>
            </w:pPr>
            <w:r>
              <w:rPr>
                <w:rFonts w:cstheme="minorHAnsi"/>
                <w:color w:val="000000"/>
                <w:sz w:val="18"/>
                <w:szCs w:val="18"/>
              </w:rPr>
              <w:t xml:space="preserve">6 </w:t>
            </w:r>
            <w:r w:rsidRPr="002A75DD">
              <w:rPr>
                <w:rFonts w:cstheme="minorHAnsi"/>
                <w:color w:val="000000"/>
                <w:sz w:val="18"/>
                <w:szCs w:val="18"/>
              </w:rPr>
              <w:t>Die Beschreibung der AHB-Prüfung ist im AHB „EDI@Energy CONTRL (Syntax Version 3) / APERAK Anwendungshandbuch“ zu finden.</w:t>
            </w:r>
          </w:p>
          <w:p w14:paraId="4ABC6439" w14:textId="69868AB3" w:rsidR="002A75DD" w:rsidRDefault="002A75DD" w:rsidP="00045C3C">
            <w:pPr>
              <w:spacing w:before="20" w:after="60" w:line="192" w:lineRule="exact"/>
              <w:rPr>
                <w:rFonts w:cstheme="minorHAnsi"/>
                <w:color w:val="000000"/>
                <w:sz w:val="18"/>
                <w:szCs w:val="18"/>
              </w:rPr>
            </w:pPr>
          </w:p>
          <w:p w14:paraId="4AAA8CC3" w14:textId="623A249F" w:rsidR="002A75DD" w:rsidRDefault="002A75DD" w:rsidP="00045C3C">
            <w:pPr>
              <w:spacing w:before="20" w:after="60" w:line="192" w:lineRule="exact"/>
              <w:rPr>
                <w:rFonts w:cstheme="minorHAnsi"/>
                <w:color w:val="000000"/>
                <w:sz w:val="18"/>
                <w:szCs w:val="18"/>
              </w:rPr>
            </w:pPr>
            <w:r>
              <w:rPr>
                <w:rFonts w:cstheme="minorHAnsi"/>
                <w:color w:val="000000"/>
                <w:sz w:val="18"/>
                <w:szCs w:val="18"/>
              </w:rPr>
              <w:t xml:space="preserve">7 </w:t>
            </w:r>
            <w:r w:rsidRPr="002A75DD">
              <w:rPr>
                <w:rFonts w:cstheme="minorHAnsi"/>
                <w:color w:val="000000"/>
                <w:sz w:val="18"/>
                <w:szCs w:val="18"/>
              </w:rPr>
              <w:t>Die Beschreibung der AHB-Prüfung ist im AHB „EDI@Energy CONTRL (Syntax Version 3) / APERAK Anwendungshandbuch“ zu finden.</w:t>
            </w:r>
          </w:p>
        </w:tc>
        <w:tc>
          <w:tcPr>
            <w:tcW w:w="3402" w:type="dxa"/>
          </w:tcPr>
          <w:p w14:paraId="6263C5BA" w14:textId="77777777" w:rsidR="002A75DD" w:rsidRDefault="002A75DD" w:rsidP="002A75DD">
            <w:pPr>
              <w:spacing w:before="20" w:after="60" w:line="192" w:lineRule="exact"/>
              <w:rPr>
                <w:rFonts w:cstheme="minorHAnsi"/>
                <w:color w:val="000000"/>
                <w:sz w:val="18"/>
                <w:szCs w:val="18"/>
              </w:rPr>
            </w:pPr>
            <w:r>
              <w:rPr>
                <w:rFonts w:cstheme="minorHAnsi"/>
                <w:color w:val="000000"/>
                <w:sz w:val="18"/>
                <w:szCs w:val="18"/>
              </w:rPr>
              <w:lastRenderedPageBreak/>
              <w:t>Fußnote</w:t>
            </w:r>
          </w:p>
          <w:p w14:paraId="28A54C6F" w14:textId="1DD9D5B1" w:rsidR="002A75DD" w:rsidRDefault="002A75DD" w:rsidP="002A75DD">
            <w:pPr>
              <w:spacing w:before="20" w:after="60" w:line="192" w:lineRule="exact"/>
              <w:rPr>
                <w:rFonts w:cstheme="minorHAnsi"/>
                <w:color w:val="000000"/>
                <w:sz w:val="18"/>
                <w:szCs w:val="18"/>
              </w:rPr>
            </w:pPr>
            <w:r>
              <w:rPr>
                <w:rFonts w:cstheme="minorHAnsi"/>
                <w:color w:val="000000"/>
                <w:sz w:val="18"/>
                <w:szCs w:val="18"/>
              </w:rPr>
              <w:t xml:space="preserve">5 </w:t>
            </w:r>
            <w:r w:rsidRPr="002A75DD">
              <w:rPr>
                <w:rFonts w:cstheme="minorHAnsi"/>
                <w:color w:val="000000"/>
                <w:sz w:val="18"/>
                <w:szCs w:val="18"/>
              </w:rPr>
              <w:t xml:space="preserve">Die Beschreibung der AHB-Prüfung ist im </w:t>
            </w:r>
            <w:r>
              <w:rPr>
                <w:rFonts w:cstheme="minorHAnsi"/>
                <w:color w:val="000000"/>
                <w:sz w:val="18"/>
                <w:szCs w:val="18"/>
              </w:rPr>
              <w:t>„</w:t>
            </w:r>
            <w:r w:rsidRPr="002A75DD">
              <w:rPr>
                <w:rFonts w:cstheme="minorHAnsi"/>
                <w:color w:val="000000"/>
                <w:sz w:val="18"/>
                <w:szCs w:val="18"/>
              </w:rPr>
              <w:t>APERAK Anwendungshandbuch“ zu finden.</w:t>
            </w:r>
          </w:p>
          <w:p w14:paraId="68720C53" w14:textId="77777777" w:rsidR="002A75DD" w:rsidRDefault="002A75DD" w:rsidP="002A75DD">
            <w:pPr>
              <w:spacing w:before="20" w:after="60" w:line="192" w:lineRule="exact"/>
              <w:rPr>
                <w:rFonts w:cstheme="minorHAnsi"/>
                <w:color w:val="000000"/>
                <w:sz w:val="18"/>
                <w:szCs w:val="18"/>
              </w:rPr>
            </w:pPr>
          </w:p>
          <w:p w14:paraId="7A4FA95C" w14:textId="1FE955B0" w:rsidR="002A75DD" w:rsidRDefault="002A75DD" w:rsidP="002A75DD">
            <w:pPr>
              <w:spacing w:before="20" w:after="60" w:line="192" w:lineRule="exact"/>
              <w:rPr>
                <w:rFonts w:cstheme="minorHAnsi"/>
                <w:color w:val="000000"/>
                <w:sz w:val="18"/>
                <w:szCs w:val="18"/>
              </w:rPr>
            </w:pPr>
            <w:r>
              <w:rPr>
                <w:rFonts w:cstheme="minorHAnsi"/>
                <w:color w:val="000000"/>
                <w:sz w:val="18"/>
                <w:szCs w:val="18"/>
              </w:rPr>
              <w:t xml:space="preserve">6 </w:t>
            </w:r>
            <w:r w:rsidR="00114A13" w:rsidRPr="002A75DD">
              <w:rPr>
                <w:rFonts w:cstheme="minorHAnsi"/>
                <w:color w:val="000000"/>
                <w:sz w:val="18"/>
                <w:szCs w:val="18"/>
              </w:rPr>
              <w:t xml:space="preserve">Die Beschreibung der AHB-Prüfung ist im </w:t>
            </w:r>
            <w:r w:rsidR="00114A13">
              <w:rPr>
                <w:rFonts w:cstheme="minorHAnsi"/>
                <w:color w:val="000000"/>
                <w:sz w:val="18"/>
                <w:szCs w:val="18"/>
              </w:rPr>
              <w:t>„</w:t>
            </w:r>
            <w:r w:rsidR="00114A13" w:rsidRPr="002A75DD">
              <w:rPr>
                <w:rFonts w:cstheme="minorHAnsi"/>
                <w:color w:val="000000"/>
                <w:sz w:val="18"/>
                <w:szCs w:val="18"/>
              </w:rPr>
              <w:t>APERAK Anwendungshandbuch“ zu finden.</w:t>
            </w:r>
          </w:p>
          <w:p w14:paraId="5D212D20" w14:textId="77777777" w:rsidR="002A75DD" w:rsidRDefault="002A75DD" w:rsidP="002A75DD">
            <w:pPr>
              <w:spacing w:before="20" w:after="60" w:line="192" w:lineRule="exact"/>
              <w:rPr>
                <w:rFonts w:cstheme="minorHAnsi"/>
                <w:color w:val="000000"/>
                <w:sz w:val="18"/>
                <w:szCs w:val="18"/>
              </w:rPr>
            </w:pPr>
          </w:p>
          <w:p w14:paraId="0BE6FF51" w14:textId="0511F5C8" w:rsidR="002A75DD" w:rsidRDefault="002A75DD" w:rsidP="002A75DD">
            <w:pPr>
              <w:spacing w:before="20" w:after="60" w:line="192" w:lineRule="exact"/>
              <w:rPr>
                <w:rFonts w:cstheme="minorHAnsi"/>
                <w:color w:val="000000"/>
                <w:sz w:val="18"/>
                <w:szCs w:val="18"/>
              </w:rPr>
            </w:pPr>
            <w:r>
              <w:rPr>
                <w:rFonts w:cstheme="minorHAnsi"/>
                <w:color w:val="000000"/>
                <w:sz w:val="18"/>
                <w:szCs w:val="18"/>
              </w:rPr>
              <w:t xml:space="preserve">7 </w:t>
            </w:r>
            <w:r w:rsidR="00114A13" w:rsidRPr="002A75DD">
              <w:rPr>
                <w:rFonts w:cstheme="minorHAnsi"/>
                <w:color w:val="000000"/>
                <w:sz w:val="18"/>
                <w:szCs w:val="18"/>
              </w:rPr>
              <w:t xml:space="preserve">Die Beschreibung der AHB-Prüfung ist im </w:t>
            </w:r>
            <w:r w:rsidR="00114A13">
              <w:rPr>
                <w:rFonts w:cstheme="minorHAnsi"/>
                <w:color w:val="000000"/>
                <w:sz w:val="18"/>
                <w:szCs w:val="18"/>
              </w:rPr>
              <w:t>„</w:t>
            </w:r>
            <w:r w:rsidR="00114A13" w:rsidRPr="002A75DD">
              <w:rPr>
                <w:rFonts w:cstheme="minorHAnsi"/>
                <w:color w:val="000000"/>
                <w:sz w:val="18"/>
                <w:szCs w:val="18"/>
              </w:rPr>
              <w:t>APERAK Anwendungshandbuch“ zu finden.</w:t>
            </w:r>
          </w:p>
        </w:tc>
        <w:tc>
          <w:tcPr>
            <w:tcW w:w="2552" w:type="dxa"/>
          </w:tcPr>
          <w:p w14:paraId="37DD7E2C" w14:textId="6A54E45D" w:rsidR="002A75DD" w:rsidRPr="00045C3C" w:rsidRDefault="00114A13" w:rsidP="00FB21F9">
            <w:pPr>
              <w:spacing w:before="20" w:after="60" w:line="192" w:lineRule="exact"/>
              <w:rPr>
                <w:rFonts w:cstheme="minorHAnsi"/>
                <w:color w:val="000000"/>
                <w:sz w:val="18"/>
                <w:szCs w:val="18"/>
              </w:rPr>
            </w:pPr>
            <w:r>
              <w:rPr>
                <w:rFonts w:cstheme="minorHAnsi"/>
                <w:color w:val="000000"/>
                <w:sz w:val="18"/>
                <w:szCs w:val="18"/>
              </w:rPr>
              <w:lastRenderedPageBreak/>
              <w:t>Anpassung des Fußnote auf das aktuell gültige Dokument.</w:t>
            </w:r>
          </w:p>
        </w:tc>
        <w:tc>
          <w:tcPr>
            <w:tcW w:w="2554" w:type="dxa"/>
          </w:tcPr>
          <w:p w14:paraId="473E3D38" w14:textId="5EFCFC88" w:rsidR="002A75DD" w:rsidRDefault="00114A13" w:rsidP="00FB21F9">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2D031C" w:rsidRPr="00370548" w14:paraId="0ACBE038" w14:textId="77777777" w:rsidTr="003215D5">
        <w:tc>
          <w:tcPr>
            <w:tcW w:w="695" w:type="dxa"/>
            <w:noWrap/>
          </w:tcPr>
          <w:p w14:paraId="2F349358" w14:textId="7FAF2AF7" w:rsidR="002D031C" w:rsidRDefault="00045C3C" w:rsidP="00FB21F9">
            <w:pPr>
              <w:spacing w:before="20" w:after="60" w:line="192" w:lineRule="exact"/>
              <w:rPr>
                <w:rFonts w:cstheme="minorHAnsi"/>
                <w:color w:val="000000"/>
                <w:sz w:val="18"/>
                <w:szCs w:val="18"/>
              </w:rPr>
            </w:pPr>
            <w:r>
              <w:rPr>
                <w:rFonts w:cstheme="minorHAnsi"/>
                <w:color w:val="000000"/>
                <w:sz w:val="18"/>
                <w:szCs w:val="18"/>
              </w:rPr>
              <w:t>26886</w:t>
            </w:r>
          </w:p>
        </w:tc>
        <w:tc>
          <w:tcPr>
            <w:tcW w:w="1712" w:type="dxa"/>
          </w:tcPr>
          <w:p w14:paraId="0F056858" w14:textId="3A7A52EB" w:rsidR="002D031C" w:rsidRDefault="00045C3C" w:rsidP="00FB21F9">
            <w:pPr>
              <w:spacing w:before="20" w:after="60" w:line="192" w:lineRule="exact"/>
              <w:rPr>
                <w:rFonts w:cstheme="minorHAnsi"/>
                <w:color w:val="000000"/>
                <w:sz w:val="18"/>
                <w:szCs w:val="18"/>
              </w:rPr>
            </w:pPr>
            <w:r>
              <w:rPr>
                <w:rFonts w:cstheme="minorHAnsi"/>
                <w:color w:val="000000"/>
                <w:sz w:val="18"/>
                <w:szCs w:val="18"/>
              </w:rPr>
              <w:t>Kapitel 5 Service-Segmente</w:t>
            </w:r>
          </w:p>
        </w:tc>
        <w:tc>
          <w:tcPr>
            <w:tcW w:w="3405" w:type="dxa"/>
          </w:tcPr>
          <w:p w14:paraId="6FA517CC" w14:textId="77777777" w:rsidR="00045C3C" w:rsidRDefault="00045C3C" w:rsidP="00045C3C">
            <w:pPr>
              <w:spacing w:before="20" w:after="60" w:line="192" w:lineRule="exact"/>
              <w:rPr>
                <w:rFonts w:cstheme="minorHAnsi"/>
                <w:color w:val="000000"/>
                <w:sz w:val="18"/>
                <w:szCs w:val="18"/>
              </w:rPr>
            </w:pPr>
            <w:r>
              <w:rPr>
                <w:rFonts w:cstheme="minorHAnsi"/>
                <w:color w:val="000000"/>
                <w:sz w:val="18"/>
                <w:szCs w:val="18"/>
              </w:rPr>
              <w:t>[…]</w:t>
            </w:r>
          </w:p>
          <w:p w14:paraId="25F93ED0" w14:textId="77777777" w:rsidR="002D031C" w:rsidRDefault="00045C3C" w:rsidP="00045C3C">
            <w:pPr>
              <w:spacing w:before="20" w:after="60" w:line="192" w:lineRule="exact"/>
              <w:rPr>
                <w:rFonts w:cstheme="minorHAnsi"/>
                <w:color w:val="000000"/>
                <w:sz w:val="18"/>
                <w:szCs w:val="18"/>
              </w:rPr>
            </w:pPr>
            <w:r w:rsidRPr="00045C3C">
              <w:rPr>
                <w:rFonts w:cstheme="minorHAnsi"/>
                <w:color w:val="000000"/>
                <w:sz w:val="18"/>
                <w:szCs w:val="18"/>
              </w:rPr>
              <w:t>DE0020: Für den Absender: Die empfänger- und nachrichtentypunabhängige, eineindeutige Datenaustauschreferenz wird vom Absender der Übertragungsdatei generiert und dient der eindeutigen Identifikation jeder Übertragungsdatei. Die Datenaustauschreferenz darf ausschließlich Zeichen aus dem im DE0001 angegebenen Zeichensatz (UNOC) verwenden. Zur Gewährleistung der Eineindeutigkeit sind bei Verwendung von Buchstaben nur Großbuchstaben erlaubt.</w:t>
            </w:r>
          </w:p>
          <w:p w14:paraId="5D80B57C" w14:textId="2D0373CA" w:rsidR="00045C3C" w:rsidRPr="002D031C" w:rsidRDefault="00045C3C" w:rsidP="00045C3C">
            <w:pPr>
              <w:spacing w:before="20" w:after="60" w:line="192" w:lineRule="exact"/>
              <w:rPr>
                <w:rFonts w:cstheme="minorHAnsi"/>
                <w:color w:val="000000"/>
                <w:sz w:val="18"/>
                <w:szCs w:val="18"/>
              </w:rPr>
            </w:pPr>
            <w:r>
              <w:rPr>
                <w:rFonts w:cstheme="minorHAnsi"/>
                <w:color w:val="000000"/>
                <w:sz w:val="18"/>
                <w:szCs w:val="18"/>
              </w:rPr>
              <w:t>[…]</w:t>
            </w:r>
          </w:p>
        </w:tc>
        <w:tc>
          <w:tcPr>
            <w:tcW w:w="3402" w:type="dxa"/>
          </w:tcPr>
          <w:p w14:paraId="3FB1206D" w14:textId="77777777" w:rsidR="00045C3C" w:rsidRDefault="00045C3C" w:rsidP="00045C3C">
            <w:pPr>
              <w:spacing w:before="20" w:after="60" w:line="192" w:lineRule="exact"/>
              <w:rPr>
                <w:rFonts w:cstheme="minorHAnsi"/>
                <w:color w:val="000000"/>
                <w:sz w:val="18"/>
                <w:szCs w:val="18"/>
              </w:rPr>
            </w:pPr>
            <w:r>
              <w:rPr>
                <w:rFonts w:cstheme="minorHAnsi"/>
                <w:color w:val="000000"/>
                <w:sz w:val="18"/>
                <w:szCs w:val="18"/>
              </w:rPr>
              <w:t>[…]</w:t>
            </w:r>
          </w:p>
          <w:p w14:paraId="775F43CE" w14:textId="6224FAA9" w:rsidR="00045C3C" w:rsidRPr="00045C3C" w:rsidRDefault="00045C3C" w:rsidP="00045C3C">
            <w:pPr>
              <w:spacing w:before="20" w:after="60" w:line="192" w:lineRule="exact"/>
              <w:rPr>
                <w:rFonts w:cstheme="minorHAnsi"/>
                <w:color w:val="000000"/>
                <w:sz w:val="18"/>
                <w:szCs w:val="18"/>
              </w:rPr>
            </w:pPr>
            <w:r w:rsidRPr="00045C3C">
              <w:rPr>
                <w:rFonts w:cstheme="minorHAnsi"/>
                <w:color w:val="000000"/>
                <w:sz w:val="18"/>
                <w:szCs w:val="18"/>
              </w:rPr>
              <w:t>DE0020: Für den Absender: Die empfänger- und nachrichtentypunabhängige, eineindeutige Datenaustauschreferenz wird vom Absender der Übertragungsdatei generiert und dient der eindeutigen Identifikation jeder Übertragungsdatei. Die Datenaustauschreferenz darf ausschließlich Zeichen aus dem im DE0001 angegebenen Zeichensatz (UNOC) verwenden. Zur Gewährleistung der Eineindeutigkeit und IT-System Verarbeitbarkeit sind ausschließlich folgende Zeichen erlaubt:</w:t>
            </w:r>
          </w:p>
          <w:p w14:paraId="1CB93BBC" w14:textId="253FA680" w:rsidR="00045C3C" w:rsidRPr="00045C3C" w:rsidRDefault="00045C3C" w:rsidP="00045C3C">
            <w:pPr>
              <w:spacing w:before="20" w:after="60" w:line="192" w:lineRule="exact"/>
              <w:rPr>
                <w:rFonts w:cstheme="minorHAnsi"/>
                <w:color w:val="000000"/>
                <w:sz w:val="18"/>
                <w:szCs w:val="18"/>
              </w:rPr>
            </w:pPr>
            <w:r>
              <w:rPr>
                <w:rFonts w:cstheme="minorHAnsi"/>
                <w:color w:val="000000"/>
                <w:sz w:val="18"/>
                <w:szCs w:val="18"/>
              </w:rPr>
              <w:t>-</w:t>
            </w:r>
            <w:r w:rsidRPr="00045C3C">
              <w:rPr>
                <w:rFonts w:cstheme="minorHAnsi"/>
                <w:color w:val="000000"/>
                <w:sz w:val="18"/>
                <w:szCs w:val="18"/>
              </w:rPr>
              <w:t xml:space="preserve"> Großbuchstaben: A-Z</w:t>
            </w:r>
          </w:p>
          <w:p w14:paraId="0935658E" w14:textId="4B49523D" w:rsidR="00045C3C" w:rsidRPr="00045C3C" w:rsidRDefault="00045C3C" w:rsidP="00045C3C">
            <w:pPr>
              <w:spacing w:before="20" w:after="60" w:line="192" w:lineRule="exact"/>
              <w:rPr>
                <w:rFonts w:cstheme="minorHAnsi"/>
                <w:color w:val="000000"/>
                <w:sz w:val="18"/>
                <w:szCs w:val="18"/>
              </w:rPr>
            </w:pPr>
            <w:r>
              <w:rPr>
                <w:rFonts w:cstheme="minorHAnsi"/>
                <w:color w:val="000000"/>
                <w:sz w:val="18"/>
                <w:szCs w:val="18"/>
              </w:rPr>
              <w:t>-</w:t>
            </w:r>
            <w:r w:rsidRPr="00045C3C">
              <w:rPr>
                <w:rFonts w:cstheme="minorHAnsi"/>
                <w:color w:val="000000"/>
                <w:sz w:val="18"/>
                <w:szCs w:val="18"/>
              </w:rPr>
              <w:t xml:space="preserve"> deutsche Umlaute: Ä,Ü,Ö</w:t>
            </w:r>
          </w:p>
          <w:p w14:paraId="6085AC49" w14:textId="203E6C2B" w:rsidR="00045C3C" w:rsidRPr="00045C3C" w:rsidRDefault="00045C3C" w:rsidP="00045C3C">
            <w:pPr>
              <w:spacing w:before="20" w:after="60" w:line="192" w:lineRule="exact"/>
              <w:rPr>
                <w:rFonts w:cstheme="minorHAnsi"/>
                <w:color w:val="000000"/>
                <w:sz w:val="18"/>
                <w:szCs w:val="18"/>
              </w:rPr>
            </w:pPr>
            <w:r>
              <w:rPr>
                <w:rFonts w:cstheme="minorHAnsi"/>
                <w:color w:val="000000"/>
                <w:sz w:val="18"/>
                <w:szCs w:val="18"/>
              </w:rPr>
              <w:t>-</w:t>
            </w:r>
            <w:r w:rsidRPr="00045C3C">
              <w:rPr>
                <w:rFonts w:cstheme="minorHAnsi"/>
                <w:color w:val="000000"/>
                <w:sz w:val="18"/>
                <w:szCs w:val="18"/>
              </w:rPr>
              <w:t xml:space="preserve"> Ziffern: 0-9</w:t>
            </w:r>
          </w:p>
          <w:p w14:paraId="71D97C8B" w14:textId="4544569B" w:rsidR="002D031C" w:rsidRDefault="00045C3C" w:rsidP="00045C3C">
            <w:pPr>
              <w:spacing w:before="20" w:after="60" w:line="192" w:lineRule="exact"/>
              <w:rPr>
                <w:rFonts w:cstheme="minorHAnsi"/>
                <w:color w:val="000000"/>
                <w:sz w:val="18"/>
                <w:szCs w:val="18"/>
              </w:rPr>
            </w:pPr>
            <w:r>
              <w:rPr>
                <w:rFonts w:cstheme="minorHAnsi"/>
                <w:color w:val="000000"/>
                <w:sz w:val="18"/>
                <w:szCs w:val="18"/>
              </w:rPr>
              <w:t>-</w:t>
            </w:r>
            <w:r w:rsidRPr="00045C3C">
              <w:rPr>
                <w:rFonts w:cstheme="minorHAnsi"/>
                <w:color w:val="000000"/>
                <w:sz w:val="18"/>
                <w:szCs w:val="18"/>
              </w:rPr>
              <w:t xml:space="preserve"> Sonderzeichen: - | { } ! ~</w:t>
            </w:r>
          </w:p>
          <w:p w14:paraId="2DBF34C2" w14:textId="756BAE7C" w:rsidR="00045C3C" w:rsidRPr="002D031C" w:rsidRDefault="00045C3C" w:rsidP="00045C3C">
            <w:pPr>
              <w:spacing w:before="20" w:after="60" w:line="192" w:lineRule="exact"/>
              <w:rPr>
                <w:rFonts w:cstheme="minorHAnsi"/>
                <w:color w:val="000000"/>
                <w:sz w:val="18"/>
                <w:szCs w:val="18"/>
              </w:rPr>
            </w:pPr>
            <w:r>
              <w:rPr>
                <w:rFonts w:cstheme="minorHAnsi"/>
                <w:color w:val="000000"/>
                <w:sz w:val="18"/>
                <w:szCs w:val="18"/>
              </w:rPr>
              <w:t>[…]</w:t>
            </w:r>
          </w:p>
        </w:tc>
        <w:tc>
          <w:tcPr>
            <w:tcW w:w="2552" w:type="dxa"/>
          </w:tcPr>
          <w:p w14:paraId="1B57C0BC" w14:textId="3C2634C4" w:rsidR="002D031C" w:rsidRPr="002D031C" w:rsidRDefault="00045C3C" w:rsidP="00FB21F9">
            <w:pPr>
              <w:spacing w:before="20" w:after="60" w:line="192" w:lineRule="exact"/>
              <w:rPr>
                <w:rFonts w:cstheme="minorHAnsi"/>
                <w:color w:val="000000"/>
                <w:sz w:val="18"/>
                <w:szCs w:val="18"/>
              </w:rPr>
            </w:pPr>
            <w:r w:rsidRPr="00045C3C">
              <w:rPr>
                <w:rFonts w:cstheme="minorHAnsi"/>
                <w:color w:val="000000"/>
                <w:sz w:val="18"/>
                <w:szCs w:val="18"/>
              </w:rPr>
              <w:t xml:space="preserve">Bislang ist der Zeichensatz UNOC nur bzgl. Buchstaben eingeschränkt. Insbesondere Sonderzeichen sind erlaubt und können auf Betriebssystemseite oder bei der Programmverarbeitung technische Probleme verursachen. Daher </w:t>
            </w:r>
            <w:r>
              <w:rPr>
                <w:rFonts w:cstheme="minorHAnsi"/>
                <w:color w:val="000000"/>
                <w:sz w:val="18"/>
                <w:szCs w:val="18"/>
              </w:rPr>
              <w:t>wird</w:t>
            </w:r>
            <w:r w:rsidRPr="00045C3C">
              <w:rPr>
                <w:rFonts w:cstheme="minorHAnsi"/>
                <w:color w:val="000000"/>
                <w:sz w:val="18"/>
                <w:szCs w:val="18"/>
              </w:rPr>
              <w:t xml:space="preserve"> der Zeichensatz entsprechend eingeschränkt</w:t>
            </w:r>
            <w:r>
              <w:rPr>
                <w:rFonts w:cstheme="minorHAnsi"/>
                <w:color w:val="000000"/>
                <w:sz w:val="18"/>
                <w:szCs w:val="18"/>
              </w:rPr>
              <w:t>.</w:t>
            </w:r>
          </w:p>
        </w:tc>
        <w:tc>
          <w:tcPr>
            <w:tcW w:w="2554" w:type="dxa"/>
          </w:tcPr>
          <w:p w14:paraId="1089A000" w14:textId="43B6FC28" w:rsidR="002D031C" w:rsidRDefault="002E2874" w:rsidP="00FB21F9">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2A75DD" w:rsidRPr="00370548" w14:paraId="1DCD5E6F" w14:textId="77777777" w:rsidTr="00595D53">
        <w:tc>
          <w:tcPr>
            <w:tcW w:w="695" w:type="dxa"/>
            <w:noWrap/>
          </w:tcPr>
          <w:p w14:paraId="5BA04E61" w14:textId="229CA6FA" w:rsidR="002A75DD" w:rsidRPr="002A75DD" w:rsidRDefault="002A75DD" w:rsidP="00595D53">
            <w:pPr>
              <w:spacing w:before="20" w:after="60" w:line="192" w:lineRule="exact"/>
              <w:rPr>
                <w:rFonts w:cstheme="minorHAnsi"/>
                <w:color w:val="000000"/>
                <w:sz w:val="18"/>
                <w:szCs w:val="18"/>
              </w:rPr>
            </w:pPr>
            <w:r w:rsidRPr="002A75DD">
              <w:rPr>
                <w:rFonts w:cstheme="minorHAnsi"/>
                <w:color w:val="000000"/>
                <w:sz w:val="18"/>
                <w:szCs w:val="18"/>
              </w:rPr>
              <w:t>26225</w:t>
            </w:r>
          </w:p>
        </w:tc>
        <w:tc>
          <w:tcPr>
            <w:tcW w:w="1712" w:type="dxa"/>
          </w:tcPr>
          <w:p w14:paraId="2FEBBBB3" w14:textId="78ED786C" w:rsidR="002A75DD" w:rsidRPr="002A75DD" w:rsidRDefault="002A75DD" w:rsidP="00595D53">
            <w:pPr>
              <w:spacing w:before="20" w:after="60" w:line="192" w:lineRule="exact"/>
              <w:rPr>
                <w:rFonts w:cstheme="minorHAnsi"/>
                <w:color w:val="000000"/>
                <w:sz w:val="18"/>
                <w:szCs w:val="18"/>
              </w:rPr>
            </w:pPr>
            <w:r w:rsidRPr="002A75DD">
              <w:rPr>
                <w:rFonts w:cstheme="minorHAnsi"/>
                <w:color w:val="000000"/>
                <w:sz w:val="18"/>
                <w:szCs w:val="18"/>
              </w:rPr>
              <w:t>Kapitel 5 Service-Segmente</w:t>
            </w:r>
          </w:p>
        </w:tc>
        <w:tc>
          <w:tcPr>
            <w:tcW w:w="3405" w:type="dxa"/>
          </w:tcPr>
          <w:p w14:paraId="4D80482C" w14:textId="77777777" w:rsidR="002A75DD" w:rsidRPr="002A75DD" w:rsidRDefault="002A75DD" w:rsidP="00595D53">
            <w:pPr>
              <w:spacing w:before="20" w:after="60" w:line="192" w:lineRule="exact"/>
              <w:rPr>
                <w:rFonts w:cstheme="minorHAnsi"/>
                <w:color w:val="000000"/>
                <w:sz w:val="18"/>
                <w:szCs w:val="18"/>
              </w:rPr>
            </w:pPr>
            <w:r w:rsidRPr="002A75DD">
              <w:rPr>
                <w:rFonts w:cstheme="minorHAnsi"/>
                <w:color w:val="000000"/>
                <w:sz w:val="18"/>
                <w:szCs w:val="18"/>
              </w:rPr>
              <w:t>[…]</w:t>
            </w:r>
          </w:p>
          <w:p w14:paraId="732D4406" w14:textId="77777777" w:rsidR="002A75DD" w:rsidRPr="002A75DD" w:rsidRDefault="002A75DD" w:rsidP="002A75DD">
            <w:pPr>
              <w:spacing w:before="20" w:after="60" w:line="192" w:lineRule="exact"/>
              <w:rPr>
                <w:rFonts w:cstheme="minorHAnsi"/>
                <w:color w:val="000000"/>
                <w:sz w:val="18"/>
                <w:szCs w:val="18"/>
              </w:rPr>
            </w:pPr>
            <w:r w:rsidRPr="002A75DD">
              <w:rPr>
                <w:rFonts w:cstheme="minorHAnsi"/>
                <w:color w:val="000000"/>
                <w:sz w:val="18"/>
                <w:szCs w:val="18"/>
              </w:rPr>
              <w:t xml:space="preserve">DE0031: Dieses Datenelement wird nicht genutzt, da die Bundesnetzagentur im Prozess </w:t>
            </w:r>
            <w:r w:rsidRPr="002A75DD">
              <w:rPr>
                <w:rFonts w:cstheme="minorHAnsi"/>
                <w:color w:val="000000"/>
                <w:sz w:val="18"/>
                <w:szCs w:val="18"/>
              </w:rPr>
              <w:lastRenderedPageBreak/>
              <w:t>festgelegt hat, dass immer eine CONTRL versandt werden muss.</w:t>
            </w:r>
          </w:p>
          <w:p w14:paraId="018CA16A" w14:textId="6EBCCFC4" w:rsidR="002A75DD" w:rsidRPr="002A75DD" w:rsidRDefault="002A75DD" w:rsidP="002A75DD">
            <w:pPr>
              <w:spacing w:before="20" w:after="60" w:line="192" w:lineRule="exact"/>
              <w:rPr>
                <w:rFonts w:cstheme="minorHAnsi"/>
                <w:color w:val="000000"/>
                <w:sz w:val="18"/>
                <w:szCs w:val="18"/>
              </w:rPr>
            </w:pPr>
            <w:r w:rsidRPr="002A75DD">
              <w:rPr>
                <w:rFonts w:cstheme="minorHAnsi"/>
                <w:color w:val="000000"/>
                <w:sz w:val="18"/>
                <w:szCs w:val="18"/>
              </w:rPr>
              <w:t>[…]</w:t>
            </w:r>
          </w:p>
        </w:tc>
        <w:tc>
          <w:tcPr>
            <w:tcW w:w="3402" w:type="dxa"/>
          </w:tcPr>
          <w:p w14:paraId="4A58F76A" w14:textId="77777777" w:rsidR="002A75DD" w:rsidRPr="002A75DD" w:rsidRDefault="002A75DD" w:rsidP="002A75DD">
            <w:pPr>
              <w:spacing w:before="20" w:after="60" w:line="192" w:lineRule="exact"/>
              <w:rPr>
                <w:rFonts w:cstheme="minorHAnsi"/>
                <w:color w:val="000000"/>
                <w:sz w:val="18"/>
                <w:szCs w:val="18"/>
              </w:rPr>
            </w:pPr>
            <w:r w:rsidRPr="002A75DD">
              <w:rPr>
                <w:rFonts w:cstheme="minorHAnsi"/>
                <w:color w:val="000000"/>
                <w:sz w:val="18"/>
                <w:szCs w:val="18"/>
              </w:rPr>
              <w:lastRenderedPageBreak/>
              <w:t>[…]</w:t>
            </w:r>
          </w:p>
          <w:p w14:paraId="52186B22" w14:textId="7EA90749" w:rsidR="002A75DD" w:rsidRPr="002A75DD" w:rsidRDefault="002A75DD" w:rsidP="002A75DD">
            <w:pPr>
              <w:spacing w:before="20" w:after="60" w:line="192" w:lineRule="exact"/>
              <w:rPr>
                <w:rFonts w:cstheme="minorHAnsi"/>
                <w:color w:val="000000"/>
                <w:sz w:val="18"/>
                <w:szCs w:val="18"/>
              </w:rPr>
            </w:pPr>
            <w:r w:rsidRPr="002A75DD">
              <w:rPr>
                <w:rFonts w:cstheme="minorHAnsi"/>
                <w:color w:val="000000"/>
                <w:sz w:val="18"/>
                <w:szCs w:val="18"/>
              </w:rPr>
              <w:t>DE0031: Dieses Datenelement wird nicht genutzt.</w:t>
            </w:r>
          </w:p>
          <w:p w14:paraId="0B191BC1" w14:textId="0DD2D816" w:rsidR="002A75DD" w:rsidRPr="002A75DD" w:rsidRDefault="002A75DD" w:rsidP="002A75DD">
            <w:pPr>
              <w:spacing w:before="20" w:after="60" w:line="192" w:lineRule="exact"/>
              <w:rPr>
                <w:rFonts w:cstheme="minorHAnsi"/>
                <w:color w:val="000000"/>
                <w:sz w:val="18"/>
                <w:szCs w:val="18"/>
              </w:rPr>
            </w:pPr>
            <w:r w:rsidRPr="002A75DD">
              <w:rPr>
                <w:rFonts w:cstheme="minorHAnsi"/>
                <w:color w:val="000000"/>
                <w:sz w:val="18"/>
                <w:szCs w:val="18"/>
              </w:rPr>
              <w:t>[…]</w:t>
            </w:r>
          </w:p>
        </w:tc>
        <w:tc>
          <w:tcPr>
            <w:tcW w:w="2552" w:type="dxa"/>
          </w:tcPr>
          <w:p w14:paraId="5D4A7016" w14:textId="4B44DDF5" w:rsidR="002A75DD" w:rsidRPr="002A75DD" w:rsidRDefault="002A75DD" w:rsidP="00595D53">
            <w:pPr>
              <w:spacing w:before="20" w:after="60" w:line="192" w:lineRule="exact"/>
              <w:rPr>
                <w:rFonts w:cstheme="minorHAnsi"/>
                <w:color w:val="000000"/>
                <w:sz w:val="18"/>
                <w:szCs w:val="18"/>
              </w:rPr>
            </w:pPr>
            <w:r w:rsidRPr="002A75DD">
              <w:rPr>
                <w:rFonts w:cstheme="minorHAnsi"/>
                <w:color w:val="000000"/>
                <w:sz w:val="18"/>
                <w:szCs w:val="18"/>
              </w:rPr>
              <w:t xml:space="preserve">Das Datenelement wird weiterhin nicht genutzt, auch wenn es zwischenzeitlich nicht mehr in </w:t>
            </w:r>
            <w:r w:rsidRPr="002A75DD">
              <w:rPr>
                <w:rFonts w:cstheme="minorHAnsi"/>
                <w:color w:val="000000"/>
                <w:sz w:val="18"/>
                <w:szCs w:val="18"/>
              </w:rPr>
              <w:lastRenderedPageBreak/>
              <w:t>allen Fällen eine CONTRL versendet werden muss.</w:t>
            </w:r>
          </w:p>
        </w:tc>
        <w:tc>
          <w:tcPr>
            <w:tcW w:w="2554" w:type="dxa"/>
          </w:tcPr>
          <w:p w14:paraId="0BBAF172" w14:textId="345C3819" w:rsidR="002A75DD" w:rsidRDefault="002A75DD" w:rsidP="00595D53">
            <w:pPr>
              <w:spacing w:before="20" w:after="60" w:line="192" w:lineRule="exact"/>
              <w:rPr>
                <w:rFonts w:cstheme="minorHAnsi"/>
                <w:color w:val="000000" w:themeColor="text1"/>
                <w:sz w:val="18"/>
                <w:szCs w:val="18"/>
              </w:rPr>
            </w:pPr>
            <w:r w:rsidRPr="002A75DD">
              <w:rPr>
                <w:rFonts w:cstheme="minorHAnsi"/>
                <w:color w:val="000000" w:themeColor="text1"/>
                <w:sz w:val="18"/>
                <w:szCs w:val="18"/>
              </w:rPr>
              <w:lastRenderedPageBreak/>
              <w:t>Genehmigt</w:t>
            </w:r>
          </w:p>
        </w:tc>
      </w:tr>
      <w:tr w:rsidR="0071477C" w:rsidRPr="00370548" w14:paraId="4AE9EF69" w14:textId="77777777" w:rsidTr="00595D53">
        <w:tc>
          <w:tcPr>
            <w:tcW w:w="695" w:type="dxa"/>
            <w:noWrap/>
          </w:tcPr>
          <w:p w14:paraId="39EA3148" w14:textId="4D8E5EF1" w:rsidR="0071477C" w:rsidRPr="00E33A1C" w:rsidRDefault="0071477C" w:rsidP="00595D53">
            <w:pPr>
              <w:spacing w:before="20" w:after="60" w:line="192" w:lineRule="exact"/>
              <w:rPr>
                <w:rFonts w:cstheme="minorHAnsi"/>
                <w:color w:val="000000"/>
                <w:sz w:val="18"/>
                <w:szCs w:val="18"/>
              </w:rPr>
            </w:pPr>
            <w:r>
              <w:rPr>
                <w:rFonts w:cstheme="minorHAnsi"/>
                <w:color w:val="000000"/>
                <w:sz w:val="18"/>
                <w:szCs w:val="18"/>
              </w:rPr>
              <w:t>27042</w:t>
            </w:r>
          </w:p>
        </w:tc>
        <w:tc>
          <w:tcPr>
            <w:tcW w:w="1712" w:type="dxa"/>
          </w:tcPr>
          <w:p w14:paraId="68716CB9" w14:textId="21102370" w:rsidR="0071477C" w:rsidRPr="00E33A1C" w:rsidRDefault="0071477C" w:rsidP="00595D53">
            <w:pPr>
              <w:spacing w:before="20" w:after="60" w:line="192" w:lineRule="exact"/>
              <w:rPr>
                <w:rFonts w:cstheme="minorHAnsi"/>
                <w:color w:val="000000"/>
                <w:sz w:val="18"/>
                <w:szCs w:val="18"/>
              </w:rPr>
            </w:pPr>
            <w:r>
              <w:rPr>
                <w:rFonts w:cstheme="minorHAnsi"/>
                <w:color w:val="000000"/>
                <w:sz w:val="18"/>
                <w:szCs w:val="18"/>
              </w:rPr>
              <w:t>Kapitel 8.6 Änderungshistorie, Tabelle „Status“</w:t>
            </w:r>
          </w:p>
        </w:tc>
        <w:tc>
          <w:tcPr>
            <w:tcW w:w="3405" w:type="dxa"/>
          </w:tcPr>
          <w:p w14:paraId="3D32E81C" w14:textId="77777777" w:rsidR="0071477C" w:rsidRDefault="0071477C" w:rsidP="00595D53">
            <w:pPr>
              <w:spacing w:before="20" w:after="60" w:line="192" w:lineRule="exact"/>
              <w:rPr>
                <w:rFonts w:cstheme="minorHAnsi"/>
                <w:color w:val="000000"/>
                <w:sz w:val="18"/>
                <w:szCs w:val="18"/>
              </w:rPr>
            </w:pPr>
            <w:r>
              <w:rPr>
                <w:rFonts w:cstheme="minorHAnsi"/>
                <w:color w:val="000000"/>
                <w:sz w:val="18"/>
                <w:szCs w:val="18"/>
              </w:rPr>
              <w:t xml:space="preserve">Zeile „Anpassung (TT.MM.JJJJ)“ </w:t>
            </w:r>
          </w:p>
          <w:p w14:paraId="331E5F10" w14:textId="77777777" w:rsidR="0071477C" w:rsidRDefault="0071477C" w:rsidP="00595D53">
            <w:pPr>
              <w:spacing w:before="20" w:after="60" w:line="192" w:lineRule="exact"/>
              <w:rPr>
                <w:rFonts w:cstheme="minorHAnsi"/>
                <w:color w:val="000000"/>
                <w:sz w:val="18"/>
                <w:szCs w:val="18"/>
              </w:rPr>
            </w:pPr>
          </w:p>
          <w:p w14:paraId="6264DFAE" w14:textId="7B96BB61" w:rsidR="0071477C" w:rsidRPr="00E33A1C" w:rsidRDefault="0071477C" w:rsidP="00595D53">
            <w:pPr>
              <w:spacing w:before="20" w:after="60" w:line="192" w:lineRule="exact"/>
              <w:rPr>
                <w:rFonts w:cstheme="minorHAnsi"/>
                <w:color w:val="000000"/>
                <w:sz w:val="18"/>
                <w:szCs w:val="18"/>
              </w:rPr>
            </w:pPr>
            <w:r>
              <w:rPr>
                <w:rFonts w:cstheme="minorHAnsi"/>
                <w:color w:val="000000"/>
                <w:sz w:val="18"/>
                <w:szCs w:val="18"/>
              </w:rPr>
              <w:t>nicht vorhanden</w:t>
            </w:r>
          </w:p>
        </w:tc>
        <w:tc>
          <w:tcPr>
            <w:tcW w:w="3402" w:type="dxa"/>
          </w:tcPr>
          <w:p w14:paraId="1B72ECEF" w14:textId="77777777" w:rsidR="0071477C" w:rsidRDefault="0071477C" w:rsidP="0071477C">
            <w:pPr>
              <w:spacing w:before="20" w:after="60" w:line="192" w:lineRule="exact"/>
              <w:rPr>
                <w:rFonts w:cstheme="minorHAnsi"/>
                <w:color w:val="000000"/>
                <w:sz w:val="18"/>
                <w:szCs w:val="18"/>
              </w:rPr>
            </w:pPr>
            <w:r>
              <w:rPr>
                <w:rFonts w:cstheme="minorHAnsi"/>
                <w:color w:val="000000"/>
                <w:sz w:val="18"/>
                <w:szCs w:val="18"/>
              </w:rPr>
              <w:t xml:space="preserve">Zeile „Anpassung (TT.MM.JJJJ)“ </w:t>
            </w:r>
          </w:p>
          <w:p w14:paraId="22F85D73" w14:textId="77777777" w:rsidR="0071477C" w:rsidRDefault="0071477C" w:rsidP="0071477C">
            <w:pPr>
              <w:spacing w:before="20" w:after="60" w:line="192" w:lineRule="exact"/>
              <w:rPr>
                <w:rFonts w:cstheme="minorHAnsi"/>
                <w:color w:val="000000"/>
                <w:sz w:val="18"/>
                <w:szCs w:val="18"/>
              </w:rPr>
            </w:pPr>
          </w:p>
          <w:p w14:paraId="52E5F452" w14:textId="1DA9C9CD" w:rsidR="0071477C" w:rsidRPr="00E33A1C" w:rsidRDefault="0071477C" w:rsidP="0071477C">
            <w:pPr>
              <w:spacing w:before="20" w:after="60" w:line="192" w:lineRule="exact"/>
              <w:rPr>
                <w:rFonts w:cstheme="minorHAnsi"/>
                <w:color w:val="000000"/>
                <w:sz w:val="18"/>
                <w:szCs w:val="18"/>
              </w:rPr>
            </w:pPr>
            <w:r>
              <w:rPr>
                <w:rFonts w:cstheme="minorHAnsi"/>
                <w:color w:val="000000"/>
                <w:sz w:val="18"/>
                <w:szCs w:val="18"/>
              </w:rPr>
              <w:t>vorhanden</w:t>
            </w:r>
          </w:p>
        </w:tc>
        <w:tc>
          <w:tcPr>
            <w:tcW w:w="2552" w:type="dxa"/>
          </w:tcPr>
          <w:p w14:paraId="5ADACD06" w14:textId="0E104807" w:rsidR="0071477C" w:rsidRPr="00E33A1C" w:rsidRDefault="0071477C" w:rsidP="00595D53">
            <w:pPr>
              <w:spacing w:before="20" w:after="60" w:line="192" w:lineRule="exact"/>
              <w:rPr>
                <w:rFonts w:cstheme="minorHAnsi"/>
                <w:color w:val="000000"/>
                <w:sz w:val="18"/>
                <w:szCs w:val="18"/>
              </w:rPr>
            </w:pPr>
            <w:r>
              <w:rPr>
                <w:rFonts w:cstheme="minorHAnsi"/>
                <w:color w:val="000000"/>
                <w:sz w:val="18"/>
                <w:szCs w:val="18"/>
              </w:rPr>
              <w:t>Aufnahme des Status „Anpassung“. Dieser wird im Rahmen von außerordentlichen Veröffentlichungen verwendet.</w:t>
            </w:r>
          </w:p>
        </w:tc>
        <w:tc>
          <w:tcPr>
            <w:tcW w:w="2554" w:type="dxa"/>
          </w:tcPr>
          <w:p w14:paraId="16F833DA" w14:textId="5304594F" w:rsidR="0071477C" w:rsidRPr="00E33A1C" w:rsidRDefault="002E2874" w:rsidP="00595D53">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tr w:rsidR="00D25091" w:rsidRPr="00370548" w14:paraId="7E40C3DD" w14:textId="77777777" w:rsidTr="00595D53">
        <w:tc>
          <w:tcPr>
            <w:tcW w:w="695" w:type="dxa"/>
            <w:noWrap/>
          </w:tcPr>
          <w:p w14:paraId="1B6139A8" w14:textId="00D6E872" w:rsidR="00D25091" w:rsidRDefault="00D25091" w:rsidP="00595D53">
            <w:pPr>
              <w:spacing w:before="20" w:after="60" w:line="192" w:lineRule="exact"/>
              <w:rPr>
                <w:rFonts w:cstheme="minorHAnsi"/>
                <w:color w:val="000000"/>
                <w:sz w:val="18"/>
                <w:szCs w:val="18"/>
              </w:rPr>
            </w:pPr>
            <w:r>
              <w:rPr>
                <w:rFonts w:cstheme="minorHAnsi"/>
                <w:color w:val="000000"/>
                <w:sz w:val="18"/>
                <w:szCs w:val="18"/>
              </w:rPr>
              <w:t>27044</w:t>
            </w:r>
          </w:p>
        </w:tc>
        <w:tc>
          <w:tcPr>
            <w:tcW w:w="1712" w:type="dxa"/>
          </w:tcPr>
          <w:p w14:paraId="7BEDB2BA" w14:textId="493915E2" w:rsidR="00D25091" w:rsidRDefault="00D25091" w:rsidP="00595D53">
            <w:pPr>
              <w:spacing w:before="20" w:after="60" w:line="192" w:lineRule="exact"/>
              <w:rPr>
                <w:rFonts w:cstheme="minorHAnsi"/>
                <w:color w:val="000000"/>
                <w:sz w:val="18"/>
                <w:szCs w:val="18"/>
              </w:rPr>
            </w:pPr>
            <w:r>
              <w:rPr>
                <w:rFonts w:cstheme="minorHAnsi"/>
                <w:color w:val="000000"/>
                <w:sz w:val="18"/>
                <w:szCs w:val="18"/>
              </w:rPr>
              <w:t xml:space="preserve">Kapitel 8.13 </w:t>
            </w:r>
            <w:r w:rsidRPr="00D25091">
              <w:rPr>
                <w:rFonts w:cstheme="minorHAnsi"/>
                <w:color w:val="000000"/>
                <w:sz w:val="18"/>
                <w:szCs w:val="18"/>
              </w:rPr>
              <w:t>Namenskonvention für XML-Nachrichten</w:t>
            </w:r>
            <w:r>
              <w:rPr>
                <w:rFonts w:cstheme="minorHAnsi"/>
                <w:color w:val="000000"/>
                <w:sz w:val="18"/>
                <w:szCs w:val="18"/>
              </w:rPr>
              <w:t xml:space="preserve">, Tabelle, Zeile </w:t>
            </w:r>
            <w:r w:rsidRPr="00D25091">
              <w:rPr>
                <w:rFonts w:cstheme="minorHAnsi"/>
                <w:color w:val="000000"/>
                <w:sz w:val="18"/>
                <w:szCs w:val="18"/>
              </w:rPr>
              <w:t>Unavailabili-ty_MarketDocument</w:t>
            </w:r>
          </w:p>
        </w:tc>
        <w:tc>
          <w:tcPr>
            <w:tcW w:w="3405" w:type="dxa"/>
          </w:tcPr>
          <w:p w14:paraId="6CD86C0F" w14:textId="77777777" w:rsidR="00D25091" w:rsidRPr="00D25091" w:rsidRDefault="00D25091" w:rsidP="00D25091">
            <w:pPr>
              <w:spacing w:before="20" w:after="60" w:line="192" w:lineRule="exact"/>
              <w:rPr>
                <w:rFonts w:cstheme="minorHAnsi"/>
                <w:color w:val="000000"/>
                <w:sz w:val="18"/>
                <w:szCs w:val="18"/>
              </w:rPr>
            </w:pPr>
            <w:r w:rsidRPr="00D25091">
              <w:rPr>
                <w:rFonts w:cstheme="minorHAnsi"/>
                <w:color w:val="000000"/>
                <w:sz w:val="18"/>
                <w:szCs w:val="18"/>
              </w:rPr>
              <w:t xml:space="preserve">Erfüllungsdatum, d. h. der Inhalt des Attributs „start“ </w:t>
            </w:r>
          </w:p>
          <w:p w14:paraId="68EE7B76" w14:textId="45B66BB1" w:rsidR="00D25091" w:rsidRDefault="00D25091" w:rsidP="00D25091">
            <w:pPr>
              <w:spacing w:before="20" w:after="60" w:line="192" w:lineRule="exact"/>
              <w:rPr>
                <w:rFonts w:cstheme="minorHAnsi"/>
                <w:color w:val="000000"/>
                <w:sz w:val="18"/>
                <w:szCs w:val="18"/>
              </w:rPr>
            </w:pPr>
            <w:r w:rsidRPr="00D25091">
              <w:rPr>
                <w:rFonts w:cstheme="minorHAnsi"/>
                <w:color w:val="000000"/>
                <w:sz w:val="18"/>
                <w:szCs w:val="18"/>
              </w:rPr>
              <w:t>unter dem Element „unavailability_Time_Period.timeInterval"</w:t>
            </w:r>
          </w:p>
        </w:tc>
        <w:tc>
          <w:tcPr>
            <w:tcW w:w="3402" w:type="dxa"/>
          </w:tcPr>
          <w:p w14:paraId="629C5871" w14:textId="77777777" w:rsidR="00D25091" w:rsidRPr="00D25091" w:rsidRDefault="00D25091" w:rsidP="00D25091">
            <w:pPr>
              <w:spacing w:before="20" w:after="60" w:line="192" w:lineRule="exact"/>
              <w:rPr>
                <w:rFonts w:cstheme="minorHAnsi"/>
                <w:color w:val="000000"/>
                <w:sz w:val="18"/>
                <w:szCs w:val="18"/>
              </w:rPr>
            </w:pPr>
            <w:r w:rsidRPr="00D25091">
              <w:rPr>
                <w:rFonts w:cstheme="minorHAnsi"/>
                <w:color w:val="000000"/>
                <w:sz w:val="18"/>
                <w:szCs w:val="18"/>
              </w:rPr>
              <w:t xml:space="preserve">Erfüllungsdatum, d. h. der Inhalt des Attributs „end“ </w:t>
            </w:r>
          </w:p>
          <w:p w14:paraId="20033B4E" w14:textId="22F9DFD6" w:rsidR="00D25091" w:rsidRDefault="00D25091" w:rsidP="00D25091">
            <w:pPr>
              <w:spacing w:before="20" w:after="60" w:line="192" w:lineRule="exact"/>
              <w:rPr>
                <w:rFonts w:cstheme="minorHAnsi"/>
                <w:color w:val="000000"/>
                <w:sz w:val="18"/>
                <w:szCs w:val="18"/>
              </w:rPr>
            </w:pPr>
            <w:r w:rsidRPr="00D25091">
              <w:rPr>
                <w:rFonts w:cstheme="minorHAnsi"/>
                <w:color w:val="000000"/>
                <w:sz w:val="18"/>
                <w:szCs w:val="18"/>
              </w:rPr>
              <w:t>unter dem Element „unavailability_Time_Period.timeInterval"</w:t>
            </w:r>
          </w:p>
        </w:tc>
        <w:tc>
          <w:tcPr>
            <w:tcW w:w="2552" w:type="dxa"/>
          </w:tcPr>
          <w:p w14:paraId="3706E638" w14:textId="66F572DC" w:rsidR="00D25091" w:rsidRDefault="00D25091" w:rsidP="00595D53">
            <w:pPr>
              <w:spacing w:before="20" w:after="60" w:line="192" w:lineRule="exact"/>
              <w:rPr>
                <w:rFonts w:cstheme="minorHAnsi"/>
                <w:color w:val="000000"/>
                <w:sz w:val="18"/>
                <w:szCs w:val="18"/>
              </w:rPr>
            </w:pPr>
            <w:r w:rsidRPr="00D25091">
              <w:rPr>
                <w:rFonts w:cstheme="minorHAnsi"/>
                <w:color w:val="000000"/>
                <w:sz w:val="18"/>
                <w:szCs w:val="18"/>
              </w:rPr>
              <w:t>Seit der Umstellung des Unavailability_MarketDocuments auf tagesscharfe Meldungen zum 03.04.2025 liegt ein eindeutiger Erfüllungstag für diese Meldungen vor. Dieser soll im Dateinamen angegeben werden. Analog zu den anderen Dokumenttypen ist es für die korrekte und robuste Benennung des Erfüllungstags jedoch erforderlich, auf das "end"-Element der TimePeriod zu verweisen, da das "start"-Element in UTC-Zeit immer dem Vortag entspricht (wg. 1-2 Stunden Zeitdifferenz nach vorne)</w:t>
            </w:r>
            <w:r>
              <w:rPr>
                <w:rFonts w:cstheme="minorHAnsi"/>
                <w:color w:val="000000"/>
                <w:sz w:val="18"/>
                <w:szCs w:val="18"/>
              </w:rPr>
              <w:t>.</w:t>
            </w:r>
          </w:p>
        </w:tc>
        <w:tc>
          <w:tcPr>
            <w:tcW w:w="2554" w:type="dxa"/>
          </w:tcPr>
          <w:p w14:paraId="1EBAC5BE" w14:textId="682A52DF" w:rsidR="00D25091" w:rsidRDefault="002E2874" w:rsidP="00595D53">
            <w:pPr>
              <w:spacing w:before="20" w:after="60" w:line="192" w:lineRule="exact"/>
              <w:rPr>
                <w:rFonts w:cstheme="minorHAnsi"/>
                <w:color w:val="000000" w:themeColor="text1"/>
                <w:sz w:val="18"/>
                <w:szCs w:val="18"/>
              </w:rPr>
            </w:pPr>
            <w:r>
              <w:rPr>
                <w:rFonts w:cstheme="minorHAnsi"/>
                <w:color w:val="000000" w:themeColor="text1"/>
                <w:sz w:val="18"/>
                <w:szCs w:val="18"/>
              </w:rPr>
              <w:t>Genehmigt</w:t>
            </w:r>
          </w:p>
        </w:tc>
      </w:tr>
      <w:bookmarkEnd w:id="2"/>
    </w:tbl>
    <w:p w14:paraId="187F7767" w14:textId="77777777" w:rsidR="005602BC" w:rsidRPr="00370548" w:rsidRDefault="005602BC" w:rsidP="00960DB7"/>
    <w:sectPr w:rsidR="005602BC" w:rsidRPr="00370548" w:rsidSect="002A6466">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2071C" w14:textId="77777777" w:rsidR="00BC6CFC" w:rsidRDefault="00BC6CFC" w:rsidP="00957DBB">
      <w:pPr>
        <w:spacing w:line="240" w:lineRule="auto"/>
      </w:pPr>
      <w:r>
        <w:separator/>
      </w:r>
    </w:p>
  </w:endnote>
  <w:endnote w:type="continuationSeparator" w:id="0">
    <w:p w14:paraId="24CB6E73" w14:textId="77777777" w:rsidR="00BC6CFC" w:rsidRDefault="00BC6CFC" w:rsidP="00957DBB">
      <w:pPr>
        <w:spacing w:line="240" w:lineRule="auto"/>
      </w:pPr>
      <w:r>
        <w:continuationSeparator/>
      </w:r>
    </w:p>
  </w:endnote>
  <w:endnote w:type="continuationNotice" w:id="1">
    <w:p w14:paraId="10C96D77" w14:textId="77777777" w:rsidR="00BC6CFC" w:rsidRDefault="00BC6C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IN-Regular">
    <w:altName w:val="Calibri"/>
    <w:charset w:val="00"/>
    <w:family w:val="swiss"/>
    <w:pitch w:val="variable"/>
    <w:sig w:usb0="800000AF" w:usb1="5000204A" w:usb2="0000001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C204F" w14:textId="77777777" w:rsidR="00BB373D" w:rsidRPr="00542C93" w:rsidRDefault="00BB373D" w:rsidP="00082910">
    <w:pPr>
      <w:pStyle w:val="Fuzeile"/>
      <w:jc w:val="center"/>
    </w:pPr>
    <w:r>
      <mc:AlternateContent>
        <mc:Choice Requires="wps">
          <w:drawing>
            <wp:anchor distT="45720" distB="45720" distL="114300" distR="114300" simplePos="0" relativeHeight="251658255" behindDoc="0" locked="0" layoutInCell="1" allowOverlap="1" wp14:anchorId="5E9F373E" wp14:editId="1D17389E">
              <wp:simplePos x="0" y="0"/>
              <wp:positionH relativeFrom="page">
                <wp:posOffset>882015</wp:posOffset>
              </wp:positionH>
              <wp:positionV relativeFrom="paragraph">
                <wp:posOffset>11430</wp:posOffset>
              </wp:positionV>
              <wp:extent cx="1440000" cy="144000"/>
              <wp:effectExtent l="0" t="0" r="8255" b="0"/>
              <wp:wrapSquare wrapText="bothSides"/>
              <wp:docPr id="3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014A0B0C" w14:textId="5868186A" w:rsidR="00BB373D" w:rsidRDefault="00BB373D" w:rsidP="00934BD3">
                          <w:pPr>
                            <w:pStyle w:val="Fuzeile"/>
                          </w:pPr>
                          <w:r>
                            <w:t xml:space="preserve">Version: </w:t>
                          </w:r>
                          <w:fldSimple w:instr=" REF  Versionsnummer  \* MERGEFORMAT ">
                            <w:sdt>
                              <w:sdtPr>
                                <w:id w:val="133297887"/>
                                <w:placeholder>
                                  <w:docPart w:val="F9E01ABD3D9840AAB80225687EC0E2FB"/>
                                </w:placeholder>
                                <w:text/>
                              </w:sdtPr>
                              <w:sdtContent>
                                <w:r w:rsidRPr="00370548">
                                  <w:t>6.0</w:t>
                                </w:r>
                              </w:sdtContent>
                            </w:sdt>
                          </w:fldSimple>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E9F373E" id="_x0000_t202" coordsize="21600,21600" o:spt="202" path="m,l,21600r21600,l21600,xe">
              <v:stroke joinstyle="miter"/>
              <v:path gradientshapeok="t" o:connecttype="rect"/>
            </v:shapetype>
            <v:shape id="Textfeld 2" o:spid="_x0000_s1026" type="#_x0000_t202" style="position:absolute;left:0;text-align:left;margin-left:69.45pt;margin-top:.9pt;width:113.4pt;height:11.35pt;z-index:25165825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014A0B0C" w14:textId="5868186A" w:rsidR="00BB373D" w:rsidRDefault="00BB373D" w:rsidP="00934BD3">
                    <w:pPr>
                      <w:pStyle w:val="Fuzeile"/>
                    </w:pPr>
                    <w:r>
                      <w:t xml:space="preserve">Version: </w:t>
                    </w:r>
                    <w:fldSimple w:instr=" REF  Versionsnummer  \* MERGEFORMAT ">
                      <w:sdt>
                        <w:sdtPr>
                          <w:id w:val="133297887"/>
                          <w:placeholder>
                            <w:docPart w:val="F9E01ABD3D9840AAB80225687EC0E2FB"/>
                          </w:placeholder>
                          <w:text/>
                        </w:sdtPr>
                        <w:sdtContent>
                          <w:r w:rsidRPr="00370548">
                            <w:t>6.0</w:t>
                          </w:r>
                        </w:sdtContent>
                      </w:sdt>
                    </w:fldSimple>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52" behindDoc="0" locked="1" layoutInCell="1" allowOverlap="1" wp14:anchorId="1EE3B8E0" wp14:editId="21383B0D">
              <wp:simplePos x="0" y="0"/>
              <wp:positionH relativeFrom="rightMargin">
                <wp:posOffset>-720090</wp:posOffset>
              </wp:positionH>
              <wp:positionV relativeFrom="paragraph">
                <wp:posOffset>0</wp:posOffset>
              </wp:positionV>
              <wp:extent cx="720000" cy="144000"/>
              <wp:effectExtent l="0" t="0" r="4445" b="8890"/>
              <wp:wrapSquare wrapText="bothSides"/>
              <wp:docPr id="2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AE84E41" w14:textId="3FA89519" w:rsidR="00BB373D" w:rsidRDefault="00BB373D" w:rsidP="00934BD3">
                          <w:pPr>
                            <w:pStyle w:val="Fuzeile"/>
                            <w:jc w:val="right"/>
                          </w:pPr>
                          <w:r>
                            <w:t xml:space="preserve">Seite </w:t>
                          </w:r>
                          <w:r>
                            <w:fldChar w:fldCharType="begin"/>
                          </w:r>
                          <w:r>
                            <w:instrText xml:space="preserve"> PAGE   \* MERGEFORMAT </w:instrText>
                          </w:r>
                          <w:r>
                            <w:fldChar w:fldCharType="separate"/>
                          </w:r>
                          <w:r>
                            <w:t>94</w:t>
                          </w:r>
                          <w:r>
                            <w:fldChar w:fldCharType="end"/>
                          </w:r>
                          <w:r>
                            <w:t xml:space="preserve"> von </w:t>
                          </w:r>
                          <w:fldSimple w:instr=" NUMPAGES   \* MERGEFORMAT ">
                            <w:r>
                              <w:t>103</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3B8E0" id="Text Box 2" o:spid="_x0000_s1027" type="#_x0000_t202" style="position:absolute;left:0;text-align:left;margin-left:-56.7pt;margin-top:0;width:56.7pt;height:11.35pt;z-index:25165825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7AE84E41" w14:textId="3FA89519" w:rsidR="00BB373D" w:rsidRDefault="00BB373D" w:rsidP="00934BD3">
                    <w:pPr>
                      <w:pStyle w:val="Fuzeile"/>
                      <w:jc w:val="right"/>
                    </w:pPr>
                    <w:r>
                      <w:t xml:space="preserve">Seite </w:t>
                    </w:r>
                    <w:r>
                      <w:fldChar w:fldCharType="begin"/>
                    </w:r>
                    <w:r>
                      <w:instrText xml:space="preserve"> PAGE   \* MERGEFORMAT </w:instrText>
                    </w:r>
                    <w:r>
                      <w:fldChar w:fldCharType="separate"/>
                    </w:r>
                    <w:r>
                      <w:t>94</w:t>
                    </w:r>
                    <w:r>
                      <w:fldChar w:fldCharType="end"/>
                    </w:r>
                    <w:r>
                      <w:t xml:space="preserve"> von </w:t>
                    </w:r>
                    <w:fldSimple w:instr=" NUMPAGES   \* MERGEFORMAT ">
                      <w:r>
                        <w:t>103</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53" behindDoc="1" locked="0" layoutInCell="1" allowOverlap="1" wp14:anchorId="053E14C1" wp14:editId="39AED7FA">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465" name="Gerader Verbinder 246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354E21B" id="Gerader Verbinder 2465" o:spid="_x0000_s1026" style="position:absolute;z-index:-25165822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V1wwEAANoDAAAOAAAAZHJzL2Uyb0RvYy54bWysU01v2zAMvQ/YfxB0X2wHa9cacXpo0V6G&#10;Ldja3RWZigXoC5QWO/9+lJK4RTtg2LCLTIl8j3wkvbqZrGF7wKi963izqDkDJ32v3a7jT4/3H644&#10;i0m4XhjvoOMHiPxm/f7dagwtLP3gTQ/IiMTFdgwdH1IKbVVFOYAVceEDOHIqj1YkuuKu6lGMxG5N&#10;tazry2r02Af0EmKk17ujk68Lv1Ig01elIiRmOk61pXJiObf5rNYr0e5QhEHLUxniH6qwQjtKOlPd&#10;iSTYT9RvqKyW6KNXaSG9rbxSWkLRQGqa+pWa74MIULRQc2KY2xT/H638st8g033Hlx8vLzhzwtKU&#10;HgBFnssPwK122SpeatYYYkuYW7fB0y2GDWblk0Kbv6SJTaXBh7nBMCUm6bG5aJrr6yvKI8/O6hkZ&#10;MKYH8JZlo+NGuyxetGL/OSbKRqHnkPxsHBuJcvmpLmOscmnHYoqVDgaOYd9AkcKcvtCV3YJbg2wv&#10;aCuElOBSkzeBEhhH0RmmtDEzsP4z8BSfoVD27m/AM6Jk9i7NYKudx99lT9O5ZHWMp/Jf6M7m1veH&#10;MqbioAUqCk/Lnjf05b3An3/J9S8AAAD//wMAUEsDBBQABgAIAAAAIQB0U/Dr4AAAAA0BAAAPAAAA&#10;ZHJzL2Rvd25yZXYueG1sTI9PS8NAEMXvgt9hGcFbu8n6r4nZFBFUPKlpoXjbJmMSujsbs9s2fntH&#10;EPT2Zubx3m+K5eSsOOAYek8a0nkCAqn2TU+thvXqYbYAEaKhxlhPqOELAyzL05PC5I0/0hseqtgK&#10;DqGQGw1djEMuZag7dCbM/YDEtw8/OhN5HFvZjObI4c5KlSTX0pmeuKEzA953WO+qveOSp5tnWr9i&#10;1ief9iW8m83usdpofX423d2CiDjFPzP84DM6lMy09XtqgrAaZullmrGXlbpSINii1EXGavu7kmUh&#10;/39RfgMAAP//AwBQSwECLQAUAAYACAAAACEAtoM4kv4AAADhAQAAEwAAAAAAAAAAAAAAAAAAAAAA&#10;W0NvbnRlbnRfVHlwZXNdLnhtbFBLAQItABQABgAIAAAAIQA4/SH/1gAAAJQBAAALAAAAAAAAAAAA&#10;AAAAAC8BAABfcmVscy8ucmVsc1BLAQItABQABgAIAAAAIQByQAV1wwEAANoDAAAOAAAAAAAAAAAA&#10;AAAAAC4CAABkcnMvZTJvRG9jLnhtbFBLAQItABQABgAIAAAAIQB0U/Dr4AAAAA0BAAAPAAAAAAAA&#10;AAAAAAAAAB0EAABkcnMvZG93bnJldi54bWxQSwUGAAAAAAQABADzAAAAKg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54" behindDoc="0" locked="1" layoutInCell="1" allowOverlap="1" wp14:anchorId="03A05D94" wp14:editId="3A329C61">
              <wp:simplePos x="0" y="0"/>
              <wp:positionH relativeFrom="margin">
                <wp:align>center</wp:align>
              </wp:positionH>
              <wp:positionV relativeFrom="paragraph">
                <wp:posOffset>0</wp:posOffset>
              </wp:positionV>
              <wp:extent cx="1080000" cy="144000"/>
              <wp:effectExtent l="0" t="0" r="6350" b="8890"/>
              <wp:wrapNone/>
              <wp:docPr id="246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04E9ECA0" w14:textId="19C9852C" w:rsidR="00BB373D" w:rsidRPr="009F0FEA" w:rsidRDefault="00950ECB" w:rsidP="00934BD3">
                          <w:pPr>
                            <w:pStyle w:val="Fuzeile"/>
                            <w:jc w:val="center"/>
                          </w:pPr>
                          <w:sdt>
                            <w:sdtPr>
                              <w:alias w:val="Veröffentlichungsdatum"/>
                              <w:tag w:val=""/>
                              <w:id w:val="-454872552"/>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2E2874">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05D94" id="_x0000_s1028" type="#_x0000_t202" style="position:absolute;left:0;text-align:left;margin-left:0;margin-top:0;width:85.05pt;height:11.35pt;z-index:25165825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04E9ECA0" w14:textId="19C9852C" w:rsidR="00BB373D" w:rsidRPr="009F0FEA" w:rsidRDefault="00950ECB" w:rsidP="00934BD3">
                    <w:pPr>
                      <w:pStyle w:val="Fuzeile"/>
                      <w:jc w:val="center"/>
                    </w:pPr>
                    <w:sdt>
                      <w:sdtPr>
                        <w:alias w:val="Veröffentlichungsdatum"/>
                        <w:tag w:val=""/>
                        <w:id w:val="-454872552"/>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2E2874">
                          <w:t>01.04.2026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1A9C" w14:textId="34F9C35A" w:rsidR="00BB373D" w:rsidRPr="00542C93" w:rsidRDefault="00BB373D" w:rsidP="00F40AD5">
    <w:pPr>
      <w:pStyle w:val="Fuzeile"/>
    </w:pPr>
    <w:r>
      <mc:AlternateContent>
        <mc:Choice Requires="wps">
          <w:drawing>
            <wp:anchor distT="0" distB="0" distL="114300" distR="114300" simplePos="0" relativeHeight="251692047" behindDoc="0" locked="0" layoutInCell="0" allowOverlap="1" wp14:anchorId="6CC81448" wp14:editId="4177A048">
              <wp:simplePos x="0" y="0"/>
              <wp:positionH relativeFrom="page">
                <wp:align>left</wp:align>
              </wp:positionH>
              <wp:positionV relativeFrom="page">
                <wp:align>bottom</wp:align>
              </wp:positionV>
              <wp:extent cx="7772400" cy="442595"/>
              <wp:effectExtent l="0" t="0" r="0" b="14605"/>
              <wp:wrapNone/>
              <wp:docPr id="2468" name="MSIPCM69bd41648883084549c120fe" descr="{&quot;HashCode&quot;:479607474,&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2172D0" w14:textId="2EF8D496" w:rsidR="00BB373D" w:rsidRPr="00C35A8A" w:rsidRDefault="00BB373D" w:rsidP="00C35A8A">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6CC81448" id="_x0000_t202" coordsize="21600,21600" o:spt="202" path="m,l,21600r21600,l21600,xe">
              <v:stroke joinstyle="miter"/>
              <v:path gradientshapeok="t" o:connecttype="rect"/>
            </v:shapetype>
            <v:shape id="MSIPCM69bd41648883084549c120fe" o:spid="_x0000_s1029" type="#_x0000_t202" alt="{&quot;HashCode&quot;:479607474,&quot;Height&quot;:9999999.0,&quot;Width&quot;:9999999.0,&quot;Placement&quot;:&quot;Footer&quot;,&quot;Index&quot;:&quot;Primary&quot;,&quot;Section&quot;:1,&quot;Top&quot;:0.0,&quot;Left&quot;:0.0}" style="position:absolute;margin-left:0;margin-top:0;width:612pt;height:34.85pt;z-index:251692047;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YJ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ZIZoRLElDw2XjLvx&#10;dIrObrg1B/0AKMsxvhDLkxlzgxpM6UC/obxXsR2GmOHYtKQ8uMF5CL2W8YFwsVqlNBSWZWFjtpbH&#10;4hHQCO5r98acPTMQkLsnGPTFindE9Lk9FatDANkkliLEPaBn5FGUiefzA4qq/91PWddnvvwF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B7UPYJHQIAAC4EAAAOAAAAAAAAAAAAAAAAAC4CAABkcnMvZTJvRG9jLnhtbFBLAQItABQA&#10;BgAIAAAAIQAVXXwZ2gAAAAUBAAAPAAAAAAAAAAAAAAAAAHcEAABkcnMvZG93bnJldi54bWxQSwUG&#10;AAAAAAQABADzAAAAfgUAAAAA&#10;" o:allowincell="f" filled="f" stroked="f" strokeweight=".5pt">
              <v:textbox inset="20pt,0,,0">
                <w:txbxContent>
                  <w:p w14:paraId="762172D0" w14:textId="2EF8D496" w:rsidR="00BB373D" w:rsidRPr="00C35A8A" w:rsidRDefault="00BB373D" w:rsidP="00C35A8A">
                    <w:pPr>
                      <w:spacing w:after="0"/>
                      <w:rPr>
                        <w:rFonts w:ascii="Arial" w:hAnsi="Arial" w:cs="Arial"/>
                        <w:color w:val="737373"/>
                        <w:sz w:val="12"/>
                      </w:rPr>
                    </w:pPr>
                  </w:p>
                </w:txbxContent>
              </v:textbox>
              <w10:wrap anchorx="page" anchory="page"/>
            </v:shape>
          </w:pict>
        </mc:Fallback>
      </mc:AlternateContent>
    </w:r>
    <w:r>
      <mc:AlternateContent>
        <mc:Choice Requires="wps">
          <w:drawing>
            <wp:anchor distT="45720" distB="45720" distL="114300" distR="114300" simplePos="0" relativeHeight="251658248" behindDoc="0" locked="0" layoutInCell="1" allowOverlap="1" wp14:anchorId="42A6161F" wp14:editId="78AB77C7">
              <wp:simplePos x="0" y="0"/>
              <wp:positionH relativeFrom="page">
                <wp:posOffset>889966</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0CD72170" w14:textId="7D389563" w:rsidR="00BB373D" w:rsidRDefault="00BB373D" w:rsidP="00F40AD5">
                          <w:pPr>
                            <w:pStyle w:val="Fuzeile"/>
                          </w:pPr>
                          <w:r>
                            <w:t xml:space="preserve">Version: </w:t>
                          </w:r>
                          <w:fldSimple w:instr=" REF  Versionsnummer  \* MERGEFORMAT ">
                            <w:sdt>
                              <w:sdtPr>
                                <w:id w:val="291257663"/>
                                <w:text/>
                              </w:sdtPr>
                              <w:sdtContent>
                                <w:r w:rsidRPr="00370548">
                                  <w:t>6.</w:t>
                                </w:r>
                                <w:r>
                                  <w:t>1d</w:t>
                                </w:r>
                              </w:sdtContent>
                            </w:sdt>
                          </w:fldSimple>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42A6161F" id="_x0000_s1030" type="#_x0000_t202" style="position:absolute;margin-left:70.1pt;margin-top:.9pt;width:113.4pt;height:11.35pt;z-index:251658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BkzkTndAAAACAEAAA8AAABkcnMvZG93bnJldi54&#10;bWxMj8FOwzAQRO9I/IO1SFwQdRragkKcqiAhcaSBVuLmxksSEa+t2HXTv2c5wW1HM5qdV64nO4iE&#10;Y+gdKZjPMhBIjTM9tQo+3l9uH0CEqMnowREqOGOAdXV5UerCuBNtMdWxFVxCodAKuhh9IWVoOrQ6&#10;zJxHYu/LjVZHlmMrzahPXG4HmWfZSlrdE3/otMfnDpvv+mgV3GyePs8pmqU0b6/k93Xa+XlS6vpq&#10;2jyCiDjFvzD8zufpUPGmgzuSCWJgvchyjvLBBOzfre6Z7aAgXyxBVqX8D1D9AAAA//8DAFBLAQIt&#10;ABQABgAIAAAAIQC2gziS/gAAAOEBAAATAAAAAAAAAAAAAAAAAAAAAABbQ29udGVudF9UeXBlc10u&#10;eG1sUEsBAi0AFAAGAAgAAAAhADj9If/WAAAAlAEAAAsAAAAAAAAAAAAAAAAALwEAAF9yZWxzLy5y&#10;ZWxzUEsBAi0AFAAGAAgAAAAhAOh03WPvAQAAxgMAAA4AAAAAAAAAAAAAAAAALgIAAGRycy9lMm9E&#10;b2MueG1sUEsBAi0AFAAGAAgAAAAhABkzkTndAAAACAEAAA8AAAAAAAAAAAAAAAAASQQAAGRycy9k&#10;b3ducmV2LnhtbFBLBQYAAAAABAAEAPMAAABTBQAAAAA=&#10;" filled="f" stroked="f">
              <v:textbox style="mso-fit-shape-to-text:t" inset="0,0,0,0">
                <w:txbxContent>
                  <w:p w14:paraId="0CD72170" w14:textId="7D389563" w:rsidR="00BB373D" w:rsidRDefault="00BB373D" w:rsidP="00F40AD5">
                    <w:pPr>
                      <w:pStyle w:val="Fuzeile"/>
                    </w:pPr>
                    <w:r>
                      <w:t xml:space="preserve">Version: </w:t>
                    </w:r>
                    <w:fldSimple w:instr=" REF  Versionsnummer  \* MERGEFORMAT ">
                      <w:sdt>
                        <w:sdtPr>
                          <w:id w:val="291257663"/>
                          <w:text/>
                        </w:sdtPr>
                        <w:sdtContent>
                          <w:r w:rsidRPr="00370548">
                            <w:t>6.</w:t>
                          </w:r>
                          <w:r>
                            <w:t>1d</w:t>
                          </w:r>
                        </w:sdtContent>
                      </w:sdt>
                    </w:fldSimple>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3" behindDoc="0" locked="1" layoutInCell="1" allowOverlap="1" wp14:anchorId="651F094C" wp14:editId="72B49A1F">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8ADA01" w14:textId="4CD3CD26" w:rsidR="00BB373D" w:rsidRDefault="00BB373D" w:rsidP="00542C93">
                          <w:pPr>
                            <w:pStyle w:val="Fuzeile"/>
                            <w:jc w:val="right"/>
                          </w:pPr>
                          <w:r>
                            <w:t xml:space="preserve">Seite </w:t>
                          </w:r>
                          <w:r>
                            <w:fldChar w:fldCharType="begin"/>
                          </w:r>
                          <w:r>
                            <w:instrText xml:space="preserve"> PAGE   \* MERGEFORMAT </w:instrText>
                          </w:r>
                          <w:r>
                            <w:fldChar w:fldCharType="separate"/>
                          </w:r>
                          <w:r>
                            <w:t>21</w:t>
                          </w:r>
                          <w:r>
                            <w:fldChar w:fldCharType="end"/>
                          </w:r>
                          <w:r>
                            <w:t xml:space="preserve"> von </w:t>
                          </w:r>
                          <w:fldSimple w:instr=" NUMPAGES   \* MERGEFORMAT ">
                            <w:r>
                              <w:t>124</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F094C" id="_x0000_s1031"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5E8ADA01" w14:textId="4CD3CD26" w:rsidR="00BB373D" w:rsidRDefault="00BB373D" w:rsidP="00542C93">
                    <w:pPr>
                      <w:pStyle w:val="Fuzeile"/>
                      <w:jc w:val="right"/>
                    </w:pPr>
                    <w:r>
                      <w:t xml:space="preserve">Seite </w:t>
                    </w:r>
                    <w:r>
                      <w:fldChar w:fldCharType="begin"/>
                    </w:r>
                    <w:r>
                      <w:instrText xml:space="preserve"> PAGE   \* MERGEFORMAT </w:instrText>
                    </w:r>
                    <w:r>
                      <w:fldChar w:fldCharType="separate"/>
                    </w:r>
                    <w:r>
                      <w:t>21</w:t>
                    </w:r>
                    <w:r>
                      <w:fldChar w:fldCharType="end"/>
                    </w:r>
                    <w:r>
                      <w:t xml:space="preserve"> von </w:t>
                    </w:r>
                    <w:fldSimple w:instr=" NUMPAGES   \* MERGEFORMAT ">
                      <w:r>
                        <w:t>124</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4" behindDoc="1" locked="0" layoutInCell="1" allowOverlap="1" wp14:anchorId="15899E96" wp14:editId="5B9595C4">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98335E" id="Gerader Verbinder 28" o:spid="_x0000_s1026" style="position:absolute;z-index:-25165823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149F5FAA" wp14:editId="4125BFF8">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416E5EEF" w14:textId="183DB9E5" w:rsidR="00BB373D" w:rsidRPr="009F0FEA" w:rsidRDefault="00950ECB"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2E2874">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F5FAA" id="_x0000_s1032" type="#_x0000_t202" style="position:absolute;margin-left:0;margin-top:0;width:85.05pt;height:11.3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BAZofo7QEAAMQDAAAOAAAAAAAAAAAAAAAAAC4CAABkcnMvZTJvRG9jLnht&#10;bFBLAQItABQABgAIAAAAIQAXAf5P2gAAAAQBAAAPAAAAAAAAAAAAAAAAAEcEAABkcnMvZG93bnJl&#10;di54bWxQSwUGAAAAAAQABADzAAAATgUAAAAA&#10;" filled="f" stroked="f">
              <v:textbox inset="0,0,0,0">
                <w:txbxContent>
                  <w:p w14:paraId="416E5EEF" w14:textId="183DB9E5" w:rsidR="00BB373D" w:rsidRPr="009F0FEA" w:rsidRDefault="00950ECB"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2E2874">
                          <w:t>01.04.2026</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BC0B" w14:textId="59754A70" w:rsidR="00BB373D" w:rsidRDefault="00BB373D">
    <w:pPr>
      <w:pStyle w:val="Fuzeile"/>
    </w:pPr>
    <w:r>
      <mc:AlternateContent>
        <mc:Choice Requires="wps">
          <w:drawing>
            <wp:anchor distT="0" distB="0" distL="114300" distR="114300" simplePos="0" relativeHeight="251693071" behindDoc="0" locked="0" layoutInCell="0" allowOverlap="1" wp14:anchorId="03B581E8" wp14:editId="222B4CFD">
              <wp:simplePos x="0" y="0"/>
              <wp:positionH relativeFrom="page">
                <wp:align>left</wp:align>
              </wp:positionH>
              <wp:positionV relativeFrom="page">
                <wp:align>bottom</wp:align>
              </wp:positionV>
              <wp:extent cx="7772400" cy="442595"/>
              <wp:effectExtent l="0" t="0" r="0" b="14605"/>
              <wp:wrapNone/>
              <wp:docPr id="2475" name="MSIPCM36694c2082de8982b5e771f8" descr="{&quot;HashCode&quot;:479607474,&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185324" w14:textId="1CCB099D" w:rsidR="00BB373D" w:rsidRPr="00C35A8A" w:rsidRDefault="00BB373D" w:rsidP="00C35A8A">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3B581E8" id="_x0000_t202" coordsize="21600,21600" o:spt="202" path="m,l,21600r21600,l21600,xe">
              <v:stroke joinstyle="miter"/>
              <v:path gradientshapeok="t" o:connecttype="rect"/>
            </v:shapetype>
            <v:shape id="MSIPCM36694c2082de8982b5e771f8" o:spid="_x0000_s1033" type="#_x0000_t202" alt="{&quot;HashCode&quot;:479607474,&quot;Height&quot;:9999999.0,&quot;Width&quot;:9999999.0,&quot;Placement&quot;:&quot;Footer&quot;,&quot;Index&quot;:&quot;FirstPage&quot;,&quot;Section&quot;:1,&quot;Top&quot;:0.0,&quot;Left&quot;:0.0}" style="position:absolute;margin-left:0;margin-top:0;width:612pt;height:34.85pt;z-index:251693071;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Qp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NKwxw6qE67noGfeW75WOMOG&#10;+fDCHFKNY6N8wzMeUgP2grNFSQ3u59/uYz4ygFFKWpROSf2PA3OCEv3NIDeTGaIRxZY8NFwy7sbT&#10;KTq74dYcmgdAWY7xhViezJgb9GBKB80bynsV22GIGY5NS8qDG5yH0GsZHwgXq1VKQ2FZFjZma3ks&#10;HgGN4L52b8zZMwMBuXuCQV+seEdEn9tTsToEkCqxFCHuAT0jj6JMPJ8fUFT9737Kuj7z5S8A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QS+QpHQIAAC4EAAAOAAAAAAAAAAAAAAAAAC4CAABkcnMvZTJvRG9jLnhtbFBLAQItABQA&#10;BgAIAAAAIQAVXXwZ2gAAAAUBAAAPAAAAAAAAAAAAAAAAAHcEAABkcnMvZG93bnJldi54bWxQSwUG&#10;AAAAAAQABADzAAAAfgUAAAAA&#10;" o:allowincell="f" filled="f" stroked="f" strokeweight=".5pt">
              <v:textbox inset="20pt,0,,0">
                <w:txbxContent>
                  <w:p w14:paraId="54185324" w14:textId="1CCB099D" w:rsidR="00BB373D" w:rsidRPr="00C35A8A" w:rsidRDefault="00BB373D" w:rsidP="00C35A8A">
                    <w:pPr>
                      <w:spacing w:after="0"/>
                      <w:rPr>
                        <w:rFonts w:ascii="Arial" w:hAnsi="Arial" w:cs="Arial"/>
                        <w:color w:val="737373"/>
                        <w:sz w:val="12"/>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991F" w14:textId="77777777" w:rsidR="00BC6CFC" w:rsidRDefault="00BC6CFC" w:rsidP="00957DBB">
      <w:pPr>
        <w:spacing w:line="240" w:lineRule="auto"/>
      </w:pPr>
      <w:r>
        <w:separator/>
      </w:r>
    </w:p>
  </w:footnote>
  <w:footnote w:type="continuationSeparator" w:id="0">
    <w:p w14:paraId="6FE17040" w14:textId="77777777" w:rsidR="00BC6CFC" w:rsidRDefault="00BC6CFC" w:rsidP="00957DBB">
      <w:pPr>
        <w:spacing w:line="240" w:lineRule="auto"/>
      </w:pPr>
      <w:r>
        <w:continuationSeparator/>
      </w:r>
    </w:p>
  </w:footnote>
  <w:footnote w:type="continuationNotice" w:id="1">
    <w:p w14:paraId="243A4138" w14:textId="77777777" w:rsidR="00BC6CFC" w:rsidRDefault="00BC6CFC">
      <w:pPr>
        <w:spacing w:after="0" w:line="240" w:lineRule="auto"/>
      </w:pPr>
    </w:p>
  </w:footnote>
  <w:footnote w:id="2">
    <w:p w14:paraId="435CCEA5" w14:textId="77777777" w:rsidR="00BB373D" w:rsidRDefault="00BB373D" w:rsidP="005602BC">
      <w:pPr>
        <w:pStyle w:val="Funotentext"/>
      </w:pPr>
      <w:r>
        <w:rPr>
          <w:rStyle w:val="Funotenzeichen"/>
        </w:rPr>
        <w:footnoteRef/>
      </w:r>
      <w:r>
        <w:t xml:space="preserve"> </w:t>
      </w:r>
      <w:r w:rsidRPr="001E1297">
        <w:t>Auf eine Gruppierung von Nachrichten mittels UNG-</w:t>
      </w:r>
      <w:r>
        <w:t xml:space="preserve"> </w:t>
      </w:r>
      <w:r w:rsidRPr="001E1297">
        <w:t>/</w:t>
      </w:r>
      <w:r>
        <w:t xml:space="preserve"> </w:t>
      </w:r>
      <w:r w:rsidRPr="001E1297">
        <w:t>UNE-Klammer wird verzichtet. Das bedeutet, eine Übertragungsdatei kann nur 1-n Nachrichten des gleichen Typs enthalten.</w:t>
      </w:r>
    </w:p>
  </w:footnote>
  <w:footnote w:id="3">
    <w:p w14:paraId="5A707252" w14:textId="448258F6" w:rsidR="00BB373D" w:rsidRDefault="00BB373D" w:rsidP="005602BC">
      <w:pPr>
        <w:pStyle w:val="Funotentext"/>
      </w:pPr>
      <w:r>
        <w:rPr>
          <w:rStyle w:val="Funotenzeichen"/>
        </w:rPr>
        <w:footnoteRef/>
      </w:r>
      <w:r>
        <w:t xml:space="preserve"> </w:t>
      </w:r>
      <w:r w:rsidRPr="00150B8A">
        <w:t>Die weiteren Details zu jedem Nachrichtentyp sind den entsprechenden Nachrichtenbeschrei</w:t>
      </w:r>
      <w:r>
        <w:t>-</w:t>
      </w:r>
      <w:r w:rsidRPr="00150B8A">
        <w:t>bungen und Anwendungshandbüchern zu entnehmen.</w:t>
      </w:r>
    </w:p>
  </w:footnote>
  <w:footnote w:id="4">
    <w:p w14:paraId="43889F36" w14:textId="5DF6B64B" w:rsidR="00BB373D" w:rsidRDefault="00BB373D" w:rsidP="008D7360">
      <w:pPr>
        <w:pStyle w:val="Funotentext"/>
      </w:pPr>
      <w:r>
        <w:rPr>
          <w:rStyle w:val="Funotenzeichen"/>
        </w:rPr>
        <w:footnoteRef/>
      </w:r>
      <w:r>
        <w:t xml:space="preserve"> </w:t>
      </w:r>
      <w:r>
        <w:rPr>
          <w:rFonts w:cstheme="minorHAnsi"/>
        </w:rPr>
        <w:t>ZZZ stellt dabei die Abweichung in Stunden (-12 bis +12 Stunden ausgehend vom Tagesanfang 00:00 Uhr bzw. bei Tagesende, ausgehend von 00:00 Uhr des Folgetages) zwischen der Zeitangabe im DTM-Segment (z.</w:t>
      </w:r>
      <w:r w:rsidR="00624981" w:rsidRPr="00370548">
        <w:rPr>
          <w:rFonts w:eastAsia="Calibri"/>
          <w:lang w:eastAsia="en-US"/>
        </w:rPr>
        <w:t> </w:t>
      </w:r>
      <w:r>
        <w:rPr>
          <w:rFonts w:cstheme="minorHAnsi"/>
        </w:rPr>
        <w:t>B. nach der gesetzlichen deutschen Zeit) und der UTC dar.</w:t>
      </w:r>
    </w:p>
  </w:footnote>
  <w:footnote w:id="5">
    <w:p w14:paraId="1DF1B0F5" w14:textId="2EEE1158" w:rsidR="00BB373D" w:rsidRPr="00BF0BBE" w:rsidRDefault="00BB373D" w:rsidP="005E4356">
      <w:pPr>
        <w:pStyle w:val="Funotentext"/>
        <w:spacing w:line="240" w:lineRule="auto"/>
        <w:rPr>
          <w:rFonts w:cstheme="minorHAnsi"/>
        </w:rPr>
      </w:pPr>
      <w:r>
        <w:rPr>
          <w:rStyle w:val="Funotenzeichen"/>
        </w:rPr>
        <w:footnoteRef/>
      </w:r>
      <w:r>
        <w:t xml:space="preserve"> </w:t>
      </w:r>
      <w:r w:rsidRPr="00062F61">
        <w:rPr>
          <w:rFonts w:cstheme="minorHAnsi"/>
        </w:rPr>
        <w:t>Unter Berücksichtigung des Fasttages</w:t>
      </w:r>
      <w:r>
        <w:rPr>
          <w:rFonts w:cstheme="minorHAnsi"/>
        </w:rPr>
        <w:t>,</w:t>
      </w:r>
      <w:r w:rsidRPr="00062F61">
        <w:rPr>
          <w:rFonts w:cstheme="minorHAnsi"/>
        </w:rPr>
        <w:t xml:space="preserve"> welcher um 06:00 Uhr gesetzlicher deutscher Zeit beginn</w:t>
      </w:r>
      <w:r>
        <w:rPr>
          <w:rFonts w:cstheme="minorHAnsi"/>
        </w:rPr>
        <w:t>t</w:t>
      </w:r>
      <w:r w:rsidRPr="00062F61">
        <w:rPr>
          <w:rFonts w:cstheme="minorHAnsi"/>
        </w:rPr>
        <w:t xml:space="preserve"> / endet</w:t>
      </w:r>
      <w:r>
        <w:rPr>
          <w:rFonts w:cstheme="minorHAnsi"/>
        </w:rPr>
        <w:t>.</w:t>
      </w:r>
    </w:p>
  </w:footnote>
  <w:footnote w:id="6">
    <w:p w14:paraId="60F5A150" w14:textId="008C333D" w:rsidR="00BB373D" w:rsidRDefault="00BB373D">
      <w:pPr>
        <w:pStyle w:val="Funotentext"/>
      </w:pPr>
      <w:r w:rsidRPr="002B16D7">
        <w:rPr>
          <w:rStyle w:val="Funotenzeichen"/>
        </w:rPr>
        <w:footnoteRef/>
      </w:r>
      <w:r w:rsidRPr="002B16D7">
        <w:t xml:space="preserve"> Die Beschreibung der AHB-Prüfung ist im </w:t>
      </w:r>
      <w:r w:rsidR="00114A13" w:rsidRPr="002B16D7">
        <w:t>„</w:t>
      </w:r>
      <w:r w:rsidRPr="002B16D7">
        <w:t>APERAK Anwendungshandbuch“ zu finden.</w:t>
      </w:r>
    </w:p>
  </w:footnote>
  <w:footnote w:id="7">
    <w:p w14:paraId="5284F465" w14:textId="03110949" w:rsidR="00BB373D" w:rsidRDefault="00BB373D">
      <w:pPr>
        <w:pStyle w:val="Funotentext"/>
      </w:pPr>
      <w:r>
        <w:rPr>
          <w:rStyle w:val="Funotenzeichen"/>
        </w:rPr>
        <w:footnoteRef/>
      </w:r>
      <w:r>
        <w:t xml:space="preserve"> </w:t>
      </w:r>
      <w:r w:rsidR="00114A13">
        <w:t>Die Beschreibung der AHB-Prüfung ist im „</w:t>
      </w:r>
      <w:r w:rsidR="00114A13" w:rsidRPr="00572F72">
        <w:t>APERAK Anwendungshandbuch</w:t>
      </w:r>
      <w:r w:rsidR="00114A13">
        <w:t>“ zu finden.</w:t>
      </w:r>
    </w:p>
  </w:footnote>
  <w:footnote w:id="8">
    <w:p w14:paraId="615AC2C0" w14:textId="293DF206" w:rsidR="00BB373D" w:rsidRPr="00572F72" w:rsidRDefault="00BB373D" w:rsidP="00572F72">
      <w:pPr>
        <w:autoSpaceDE w:val="0"/>
        <w:autoSpaceDN w:val="0"/>
        <w:adjustRightInd w:val="0"/>
        <w:rPr>
          <w:rFonts w:cs="Arial"/>
          <w:b/>
          <w:bCs/>
          <w:color w:val="000000"/>
          <w:sz w:val="36"/>
          <w:szCs w:val="36"/>
        </w:rPr>
      </w:pPr>
      <w:r>
        <w:rPr>
          <w:rStyle w:val="Funotenzeichen"/>
        </w:rPr>
        <w:footnoteRef/>
      </w:r>
      <w:r>
        <w:t xml:space="preserve"> </w:t>
      </w:r>
      <w:r w:rsidR="00114A13">
        <w:t>Die Beschreibung der AHB-Prüfung ist im „</w:t>
      </w:r>
      <w:r w:rsidR="00114A13" w:rsidRPr="00572F72">
        <w:t>APERAK Anwendungshandbuch</w:t>
      </w:r>
      <w:r w:rsidR="00114A13">
        <w:t>“ zu finden.</w:t>
      </w:r>
    </w:p>
  </w:footnote>
  <w:footnote w:id="9">
    <w:p w14:paraId="349D21D2" w14:textId="1236006B" w:rsidR="00BB373D" w:rsidRDefault="00BB373D" w:rsidP="005E00D7">
      <w:pPr>
        <w:pStyle w:val="Funotentext"/>
      </w:pPr>
      <w:r>
        <w:rPr>
          <w:rStyle w:val="Funotenzeichen"/>
        </w:rPr>
        <w:footnoteRef/>
      </w:r>
      <w:r>
        <w:t xml:space="preserve"> </w:t>
      </w:r>
      <w:r>
        <w:rPr>
          <w:rStyle w:val="FormatvorlageArialSchwarz"/>
          <w:rFonts w:asciiTheme="minorHAnsi" w:hAnsiTheme="minorHAnsi" w:cstheme="minorHAnsi"/>
          <w:sz w:val="24"/>
        </w:rPr>
        <w:t>„DE“ steht hier für Datenelement und wird im AHB, in der MIG und EDI-Nachricht nicht angegeben.</w:t>
      </w:r>
    </w:p>
  </w:footnote>
  <w:footnote w:id="10">
    <w:p w14:paraId="0B273A14" w14:textId="77777777" w:rsidR="00BB373D" w:rsidRDefault="00BB373D" w:rsidP="005E00D7">
      <w:pPr>
        <w:pStyle w:val="Funotentext"/>
      </w:pPr>
      <w:r>
        <w:rPr>
          <w:rStyle w:val="Funotenzeichen"/>
        </w:rPr>
        <w:footnoteRef/>
      </w:r>
      <w:r>
        <w:t xml:space="preserve"> Datenelementgruppen werden im AHB und in der EDI-Nachricht nicht angegeben. In der MIG werden Datenelementgruppen angegeben.</w:t>
      </w:r>
    </w:p>
  </w:footnote>
  <w:footnote w:id="11">
    <w:p w14:paraId="7AEBBAFF" w14:textId="2A86C8BF" w:rsidR="00BB373D" w:rsidRDefault="00BB373D" w:rsidP="005E00D7">
      <w:pPr>
        <w:pStyle w:val="Funotentext"/>
      </w:pPr>
      <w:r>
        <w:rPr>
          <w:rStyle w:val="Funotenzeichen"/>
        </w:rPr>
        <w:footnoteRef/>
      </w:r>
      <w:r>
        <w:t xml:space="preserve"> Datenelemente, die für den Aufbau der EDIFACT Nachricht strukturell relevant, jedoch nicht zu befüllen sind, werden im AHB nicht angegeben. In der MIG werden diese Datenelemente mit „Nicht benutzt“ (MIG-Status BDEW St „N“).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A6D6" w14:textId="77777777" w:rsidR="00BB373D" w:rsidRDefault="00950ECB" w:rsidP="00934BD3">
    <w:pPr>
      <w:pStyle w:val="Kopfzeile"/>
      <w:spacing w:line="240" w:lineRule="auto"/>
    </w:pPr>
    <w:sdt>
      <w:sdtPr>
        <w:alias w:val="Dokumenttitel"/>
        <w:tag w:val=""/>
        <w:id w:val="-2070792862"/>
        <w:dataBinding w:prefixMappings="xmlns:ns0='http://purl.org/dc/elements/1.1/' xmlns:ns1='http://schemas.openxmlformats.org/package/2006/metadata/core-properties' " w:xpath="/ns1:coreProperties[1]/ns0:title[1]" w:storeItemID="{6C3C8BC8-F283-45AE-878A-BAB7291924A1}"/>
        <w:text/>
      </w:sdtPr>
      <w:sdtEndPr/>
      <w:sdtContent>
        <w:r w:rsidR="00BB373D">
          <w:t>Allgemeine Festlegungen zu den EDIFACT- und XML-Nachrichten</w:t>
        </w:r>
      </w:sdtContent>
    </w:sdt>
    <w:r w:rsidR="00BB373D" w:rsidRPr="00217841">
      <w:rPr>
        <w:rStyle w:val="KopfzeileZchn"/>
        <w:noProof/>
      </w:rPr>
      <mc:AlternateContent>
        <mc:Choice Requires="wps">
          <w:drawing>
            <wp:anchor distT="0" distB="0" distL="114300" distR="114300" simplePos="0" relativeHeight="251658250" behindDoc="1" locked="1" layoutInCell="1" allowOverlap="1" wp14:anchorId="24013314" wp14:editId="5D1157DC">
              <wp:simplePos x="0" y="0"/>
              <wp:positionH relativeFrom="page">
                <wp:posOffset>-3637915</wp:posOffset>
              </wp:positionH>
              <wp:positionV relativeFrom="page">
                <wp:posOffset>737235</wp:posOffset>
              </wp:positionV>
              <wp:extent cx="15120000" cy="0"/>
              <wp:effectExtent l="0" t="0" r="0" b="0"/>
              <wp:wrapNone/>
              <wp:docPr id="19"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E79A47" id="Logo-Linie"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gppzAEAAAkEAAAOAAAAZHJzL2Uyb0RvYy54bWysU9uO2yAQfa/Uf0C8b2xH6s2Ksw+72r5E&#10;bdTLB7B4iJGAQUBj5+87YMe7aquVWvUFe2DOmTlnYHc7WcPOEKJG1/FmU3MGTmKv3anj37893Lzn&#10;LCbhemHQQccvEPnt/vWr3ehb2OKApofAiMTFdvQdH1LybVVFOYAVcYMeHB0qDFYkCsOp6oMYid2a&#10;alvXb6sRQ+8DSoiRdu/nQ74v/EqBTJ+VipCY6Tj1lsoayvqY12q/E+0pCD9oubQh/qELK7SjoivV&#10;vUiC/Qj6NyqrZcCIKm0k2gqV0hKKBlLT1L+o+ToID0ULmRP9alP8f7Ty0/kYmO5pdh84c8LSjA54&#10;wpuDdhqyPaOPLWXduWNYouiPIWudVLD5SyrYVCy9rJbClJikzeZNQ2OqyXp5PayekD7E9BHQsvzT&#10;caNdlitacT7ERNUo9ZqSt41jI1Fu3xFfjiMa3T9oY0qQrwzcmcDOgoYtpASXmqyAWJ5lUmQcbWZd&#10;s5Lyly4G5hpfQJEhufe5yEu8xlF2hinqYgUu3b0EXPIzFMo1/RvwiiiV0aUVbLXD8Ke203S1Qs35&#10;Vwdm3dmCR+wvZcbFGrpvxbnlbeQL/Twu8KcXvP8J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B6gppzAEAAAkEAAAOAAAA&#10;AAAAAAAAAAAAAC4CAABkcnMvZTJvRG9jLnhtbFBLAQItABQABgAIAAAAIQB0cAiF3QAAAA0BAAAP&#10;AAAAAAAAAAAAAAAAACYEAABkcnMvZG93bnJldi54bWxQSwUGAAAAAAQABADzAAAAMAUAAAAA&#10;" strokecolor="#c20000 [3204]" strokeweight="1pt">
              <w10:wrap anchorx="page" anchory="page"/>
              <w10:anchorlock/>
            </v:line>
          </w:pict>
        </mc:Fallback>
      </mc:AlternateContent>
    </w:r>
    <w:r w:rsidR="00BB373D" w:rsidRPr="00217841">
      <w:rPr>
        <w:rStyle w:val="KopfzeileZchn"/>
        <w:noProof/>
      </w:rPr>
      <mc:AlternateContent>
        <mc:Choice Requires="wpg">
          <w:drawing>
            <wp:anchor distT="0" distB="0" distL="114300" distR="114300" simplePos="0" relativeHeight="251658251" behindDoc="0" locked="1" layoutInCell="1" allowOverlap="1" wp14:anchorId="7D648BB4" wp14:editId="1550711A">
              <wp:simplePos x="0" y="0"/>
              <wp:positionH relativeFrom="rightMargin">
                <wp:posOffset>-2218055</wp:posOffset>
              </wp:positionH>
              <wp:positionV relativeFrom="page">
                <wp:posOffset>269875</wp:posOffset>
              </wp:positionV>
              <wp:extent cx="2404800" cy="576000"/>
              <wp:effectExtent l="0" t="0" r="0" b="0"/>
              <wp:wrapNone/>
              <wp:docPr id="21"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2" name="Rechteck 22"/>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 name="Grafik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8AE081F" id="Edi-Logo" o:spid="_x0000_s1026" style="position:absolute;margin-left:-174.65pt;margin-top:21.25pt;width:189.35pt;height:45.35pt;z-index:251658251;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xICrPAwAAPwkAAA4AAABkcnMvZTJvRG9jLnhtbKRWUW/bOAx+P+D+&#10;g+H31o6bpK1RZwjatRgQbMW6w54VWbaFypJOUuLkfv1IyXbStNcrdgFiSBZJkR/Jj775tGtFtGXG&#10;ciWLeHKexhGTVJVc1kX814/7s6s4so7IkgglWRHvmY0/Lf7846bTOctUo0TJTARGpM07XcSNczpP&#10;Eksb1hJ7rjSTcFgp0xIHW1MnpSEdWG9FkqXpPOmUKbVRlFkLb+/CYbzw9quKUfetqixzkShi8M35&#10;p/HPNT6TxQ3Ja0N0w2nvBvkNL1rCJVw6mrojjkQbw1+Zajk1yqrKnVPVJqqqOGU+Bohmkp5E82DU&#10;RvtY6ryr9QgTQHuC02+bpV+3jybiZRFnkziSpIUcfS752UrVCsHpdJ2DzIPRT/rRhAhhuVL02UZS&#10;3TZE1mxpNQAN6UeN5FQF9/VBf1eZFu1A7NHOJ2I/JoLtXEThZTZNp1cp5IvC2exynsLaZ4o2kM5X&#10;arT5fKR4OZ0NirNrWKNPJA/XeudGZzoNRWcPuNr/h+tTQzTz6bKI2YBrNuD6ndHGMfocZVmA1osh&#10;rh5om9se4o9C9F6kJNfGugem2ggXRWwgRb5EyXZlXQBlEMF8WCV4ec+F8BtTr2+FibYE+ube/3oc&#10;X4gJicJSoVqwiG8A5CEWv3J7wVBOyO+sglrDBHtPfJez8R5CKZNuEo4aUrJw/Qyy79MPWRw1fE69&#10;QbRcwf2j7d4AMshr28HLXh5VmSeJUTl9z7GgPGr4m5V0o3LLpTJvGRAQVX9zkB9ACtAgSmtV7qFi&#10;jAoUZTW955C3FbHukRjgJOgG4Fn3DR6VUF0Rq34VR40y/7z1HuWhpOE0jjrguCK2f2+IYXEkvkgo&#10;9uvJdIqk6DfT2WUGG3N8sj4+kZv2VkE5AE+Ad36J8k4My8qo9ifQ8RJvhSMiKdxdxNSZYXPrAvcC&#10;oVO2XHoxIEJN3Eo+aYrGEVWsyx+7n8TovngdMMNXNTQYyU9qOMiiplTLjVMV9wV+wLXHG5p9caM5&#10;zeHfsymsXnX9f08d0HIbBDJMrvZDNlpinjf6LMTL11xwt/dDDGJGp+T2kVMkWdwcEch0IJAHQyoO&#10;9DHFYhqEggpgxul7rPxSPMHti/vWguuh+3HdRwbpOhk1b4ATxtidopsWGjjMZcMEcfBRYBuuLZRJ&#10;zto1K4GGvpS+F6CXnWGONr6LfP/SnpXGA+/lwTH0+V8ocnJ1MZ8D0cK4mKQTmBeIEDT3MBbSizS9&#10;7sfCxfwig0oP/ThQ7cCEHyJL71fwxC/BMV9gfkp7Zuq/KPAz4HjvpQ7fPYtf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ZDEg&#10;Ks8DAAA/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22"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3pNvwAAANsAAAAPAAAAZHJzL2Rvd25yZXYueG1sRI9Pi8Iw&#10;FMTvgt8hPGFvmlpFpJqKCot79Q+en82zLW1eSpLV7rffCILHYWZ+w6w3vWnFg5yvLSuYThIQxIXV&#10;NZcKLufv8RKED8gaW8uk4I88bPLhYI2Ztk8+0uMUShEh7DNUUIXQZVL6oiKDfmI74ujdrTMYonSl&#10;1A6fEW5amSbJQhqsOS5U2NG+oqI5/RoFMhyoOffplWfJHG87d79cO6nU16jfrkAE6sMn/G7/aAVp&#10;Cq8v8QfI/B8AAP//AwBQSwECLQAUAAYACAAAACEA2+H2y+4AAACFAQAAEwAAAAAAAAAAAAAAAAAA&#10;AAAAW0NvbnRlbnRfVHlwZXNdLnhtbFBLAQItABQABgAIAAAAIQBa9CxbvwAAABUBAAALAAAAAAAA&#10;AAAAAAAAAB8BAABfcmVscy8ucmVsc1BLAQItABQABgAIAAAAIQAUp3pNvwAAANs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umNxAAAANsAAAAPAAAAZHJzL2Rvd25yZXYueG1sRI/NasJA&#10;FIX3Bd9huEJ3dWIoUqKjiCBGRKFRF93dZm6T0MydmBlNfHunUHB5OD8fZ7boTS1u1LrKsoLxKAJB&#10;nFtdcaHgdFy/fYBwHlljbZkU3MnBYj54mWGibcefdMt8IcIIuwQVlN43iZQuL8mgG9mGOHg/tjXo&#10;g2wLqVvswripZRxFE2mw4kAosaFVSflvdjWBe0l3+63tss0lTndfxbk7bL6XSr0O++UUhKfeP8P/&#10;7VQriN/h70v4AXL+AAAA//8DAFBLAQItABQABgAIAAAAIQDb4fbL7gAAAIUBAAATAAAAAAAAAAAA&#10;AAAAAAAAAABbQ29udGVudF9UeXBlc10ueG1sUEsBAi0AFAAGAAgAAAAhAFr0LFu/AAAAFQEAAAsA&#10;AAAAAAAAAAAAAAAAHwEAAF9yZWxzLy5yZWxzUEsBAi0AFAAGAAgAAAAhAI0a6Y3EAAAA2wAAAA8A&#10;AAAAAAAAAAAAAAAABwIAAGRycy9kb3ducmV2LnhtbFBLBQYAAAAAAwADALcAAAD4AgAAAAA=&#10;">
                <v:imagedata r:id="rId2" o:title=""/>
              </v:shape>
              <w10:wrap anchorx="margin" anchory="page"/>
              <w10:anchorlock/>
            </v:group>
          </w:pict>
        </mc:Fallback>
      </mc:AlternateContent>
    </w:r>
    <w:r w:rsidR="00BB373D">
      <w:rPr>
        <w:noProof/>
      </w:rPr>
      <mc:AlternateContent>
        <mc:Choice Requires="wps">
          <w:drawing>
            <wp:anchor distT="0" distB="0" distL="114300" distR="114300" simplePos="0" relativeHeight="251658249" behindDoc="1" locked="1" layoutInCell="1" allowOverlap="1" wp14:anchorId="4A0FBDE6" wp14:editId="58F4F705">
              <wp:simplePos x="0" y="0"/>
              <wp:positionH relativeFrom="margin">
                <wp:align>center</wp:align>
              </wp:positionH>
              <wp:positionV relativeFrom="page">
                <wp:posOffset>1800225</wp:posOffset>
              </wp:positionV>
              <wp:extent cx="2664000" cy="1627200"/>
              <wp:effectExtent l="0" t="0" r="0" b="0"/>
              <wp:wrapNone/>
              <wp:docPr id="26"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684F5" id="Toggle-Entwurf" o:spid="_x0000_s1026" style="position:absolute;margin-left:0;margin-top:141.75pt;width:209.75pt;height:128.15pt;z-index:-251658231;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v3ABAAAAp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vt1qvj5hUYfeifnw+7r348Xt8+nZ/Wq5f94+OO0CVrvZ0u9/jSL6efz6Tv5fRTv/3XZXXsf3zc&#10;X3/u98crpPOUdwkpfbjgS6uPb3/rHzHL5tO19yb78nR+JVYwxuqLR+bXAZndl+tqi//UztmqAoBb&#10;PFNON8CepLnb3MvXt58u17/ses9q8/mnyzVA+4i/PDCPoh24PL0egPIf7lZ1Z+3qbdWoRvNSGMhU&#10;RKaM7lYvK2tac0umI7LadSbDzURkqu3aDDcbkdWVaTLc6ohMQaoMNyA6agoVM9yaiAy2VRlu2Mkj&#10;N61zmnYRmWqzdlMJDJXOCadiHLSyOelUAoRuVUZZlSDhuhyuKobCtiq7TGIsdGWbjPVUDIat8vxS&#10;NJosvxgOW9us/WI8tGrrjHw6xsM61Wbsp2M8lK1djl+Mh2mB2/Q20zEeum5y+OoYD+NUbmvoBA9X&#10;65x8MR7GYN6MfDEe2gC3jB+I8TC1dTl+MR6qza4XE+NhmrbK8DMJHo0zGflMjIduq9x6MQke2uV8&#10;i4nx0BZ2nrafSfAwXW79mRgPbW2X4xfjYao2h4eJ8VCdy+FhYjx00+X2m43xgF/LrT8b46Gty/JL&#10;8DBVTl+b4NHUOX9lUzyy9rMxHgX72RgP5aqcu7cxHrqpqsz6swkersn5UxvjYSqs0+n9Vqd4YB9N&#10;r786xgPHeA6POsbD1Ca33+oYD1Vl/Usd42E6m7NfHePRVTn3V8dw1FWdFS+GozFZ68VolNjFaOTZ&#10;uRgMV+mcdC4GQ2V9n4uxcLXLrRUXYwEfmVkqLobCdVnX52IoFNZejl+MBfhltY2xUJ3KHZUuBoNC&#10;0cxSdjEYCDVy4DYJGtrVGX5NjIZWiDantxpi4zHycwV+MRwlfjEe1lW5rdvEeOgmG/o1MR7GZY/e&#10;JsbDGJ07ipoYD6OxiaZdSxPjYWyTw7eN8VBd9qhsYzxU63Lrr43xKPGL8Sjxi/FQtckdRW2CB9LV&#10;zHppYzxUnXX1bYyHrRDiTK+/NsajdVnxYjisUjlX2sVwNNnAuYvRoMwvI10Xo+EQX08vli4Gw7gq&#10;F7d0MRgFdjEWJXYJFsgUM9LFUOgG0f80FF0Mhc0GLV0MhVZdjCxS9mdJyjcvkqdvvxw5Ucdfqw1V&#10;jypfHTj1F6oKfABoSP0/hMrC5h5UlNVniAEJEftkHfOViWFwIq65nlAmhjmJuFlEDGMRcbeImBJi&#10;okbCGwobZUEo3/Xky5SkdNaTL1OTslVPvkxRxZqqZapSrknckUsuUVWzqkgVF5GzqsgEF5GzqnqZ&#10;qppV1ctUpTSOVEWatkQYytI8+TJVKQnz5MtUpRzLky9TlVIoT75MVcqQiBwZ0BJVLauKBGcROauK&#10;/GUROauK9GQROauK7GMJOSUfpCqSi0XkrCpyh0XkrCpSg0XkrGq9TNWaVa2XqUqhPamK0H2JMBS6&#10;e/JlqlJo7smXqepYVbdMVQqsPfdlqlLcTOSIi5eoSmGxJ1+masOqIqpdxJ1VRdC6iJxVRUy6hJxC&#10;UpIdIeciclY1lL9nT9SWVUXAuIg7q4p4cBE5q9ouU5XCPVIV8dwS7hTOefJlqFK45smXqdqxqt0y&#10;VSnc8twTVYP9OVw644rr9nLrvF7hcusj6bu5P22uFGXJn6u3h7W/7li9PKz9hQY9ee0/7z70nuZK&#10;4VaNbNVPrRQKgsFuI83hmNDiyiDQahwBgVYoZDwFro5CfiikLEKAIiXuZQIlSjYzlAww1aLLlA3V&#10;Nmn2Gv67OHvLZxnqs7ZMiRufwBN3OmVKS5Vuml3B6ZVnp0QQlB1WS5FwAiQx+PbQX3b48gS0uFYK&#10;ggB95j9Cu/30cb/90+63GGDb8SqHif1iwKLyeNqOCjoeT7haP5s8oHKffzA604SzyMkLo0L05elp&#10;hRR1VhVP6YYTSXhNyV4rKpCTJC4c1iJ7rahC5x8EM4wP2LHTVRjLknJOP7EGukJGRuxqrMfIFDUK&#10;IfwAEU/8QLGrUXb0ZImNJudRVMXwlg2B0yg2B4PKVuk8E3innEf0WRfLgaLqkMgFNEYasbboLcsa&#10;V31MKxTpLEyP0nmQvwm8R/mpvEWKNcFTjw+oFO0foDATpEk5y3w8Q8XnuGqrmf1Dt77EWVcoWQTO&#10;wktG4ck5CF1AFiltQwVdj091u5JTqQPnd/SiNhZFOLiUCUHp8KDD4eFnMGOquGTd8HLXISQWdrWW&#10;za1RZ4nXJyparAnucKbsPqVPjTJs+FYdksFhHsOhIbZVOg/uasM3cBm7fB6NTRNWBTZeIjZnxqpR&#10;Nw9En2Y4plIN0k+M/GAF/tagD64qgwBtl87j6MqaVkA3JqwJPjdra2K3CUXei9ONtJ+FrpzZauMe&#10;ndJk/IbCTossZhtZ3OiySB7UVHmj/YFrT54j5Zx+4hVNh0T4Fgrq8TyG4wRtcNkSP8D1YfiGRnKC&#10;BxTgJBZLP/E8ehAbSXbMTvEGwW33zQMOTLGLp/URu/MMuKX3cik3ROFCISNTKs5MojNDKGRkSkMX&#10;jt7nIHIIugrFpJa0+z29CqeRrD+sGnZeCv4xVt/wCaHHQCPlnH5iuSgi8/NoFKJidlg3/CDdaNRz&#10;wJKNcf48arI7NA7KZB43KIrQMxbA8UGtK+SiwWKpBukn1mf8FsKdhB0fJ+ggunnA9Q7VjVlRoo/g&#10;JBYTzOvBDwuFjCIL18dmQ1TbUO3c+w58JegqvCa1bDhDwC1AGpmN7qFKzTw+GPxGyrngc9BvFxCv&#10;4WODdKPPETmDztTxwbRDBCgUMjKloytu2hF6UUSH3g9edxRZRcji0la2lrRp8Qy3Dxb5lwI7rlqg&#10;B+pGAIkn6HAK9klte6u5CicsrtTEnkIhI2uAW7JgoybsTmggFDIGSt3xikA8KrtFKGRknrjp8Tyx&#10;3sUbCoWMTInumDD7eA4IRaqfSMsxujbpCWAsB0dw+MkeN5ZLNQhO5DRLOaefZB5xgfBFyUqw4ppM&#10;MII4TWOpHcWvtbEcUNjjxgz7MTi/rN2p4ydYEy09jL3YSEaWukGhzsugUBKa3+MIqPgUxnpLtGxl&#10;4xichPFGaMVjmv8i0sGO5e1j0sgNV19yAqRHg2k59sd5umi9o4sp2AhtSjea39iokxyVg7is3dEV&#10;+s4nCa+8J8PdPu8nihUCBjlPRr1SvGZCkpuVxaDxIVC2SEFSZEWmsAZ0KzuqQ19bkdJxrRnX0DOU&#10;6MEKs6PJqszTVoPHLeOgO1Ra/VqthshMNJGRV/WERYUijwP1eXn+1Ig0g4NPRr0szbsTZco7oOeL&#10;I+QmDZBUx3Ug3HMmAeq7B0A65SwaBZ0R4PPOxIXpjcXT72XoxS3h9BZR06CI+taC/dGYxjOknFOJ&#10;tOKI1aCb/EailBKcw6ZGG4RYXihkZKkdlpO3ex3cTHb9U1dcoETbW3F2jUY71muItWTWVL8ggzaI&#10;1bwMbeWlFcshlZAtl1ZX3j2YwdLnJGGGwCjScloi2W3t7cSSljQhCBhFRSQW1u949VI4e3yA7On5&#10;EIskElsN1mHO2K9lu9fUK4PzD67qdsXe8JzYmUKR388KR0LgP66AnF9Fgwavq2a4HJUZZOQVWHNF&#10;R9chQc1agvoU2cbD7wOEl4zMEx2XgbJ9V6e5peTCFIwrp5xQyMg80RvFPIdLHqGQUSj5NogaHIuI&#10;od4UrAR5y9iijBiciNEAoXSmqJbjM6NmTjTqTw54onGyzHMCedE5v150Rz1FlO+Q8DPncMcdEkoP&#10;dUCZQcZgXereDFzRnlmUmhpnAuVYeRBeMgaeU5IKRV4/9PlzNUxVst9y+4F6RL0saAItCo3YORA6&#10;bOYSztZxFNXOLIgpMeeVo7ZRLzD6Qmewsx37nXpoyhD+MgYz1zUfNtgYRd1qxz6hnivyvpdSpszj&#10;5gyfuzbkD3A4OdgcSRrcelliV3G9H8lOUTXqnw2LciaTcIbPW5TrS+vAWfZLMwJaTqeGMqwYSsaA&#10;ETXkevmo1Fuc970VhVPB9OLGmiETzJreIc8n0zchKMgeC9TzGyw6t6ywqgJLdMOWQ2P3Xs4Fyjnq&#10;KiR/1w35Z1Y7NBYzbSiI5dVr5WKzmVkJ0I7ndzMZWKM4U1bdu3hI9AzLIVwmQyfqSC6uh6aS+kg1&#10;t3IayezRO1jk6SYsKvIVFhkqLt621KXM/LM4UBLtN7gZqsYyg4zsvBokzp6SApbSzsAO4oAf7cpF&#10;Smq3vpVUZs3rh0hdJAkpTsGB4bBkWZrhvlNmkDHohyINZ5gdrndL+lFTd5AaXdtFyilJZda8fhap&#10;WuDfwqkGSXL4wfmFMxgRVDl+o9Zxz5V6w4tSG7n8wRXcjCUmJJ3Xz6BrOkiih5gzpx81qAdadKAX&#10;pUZ9Naxk08xEnbrm3Y/bhxlLTEg6rx81rXuZqSt9Bj/V8n0GbvDLe0UjzAhc7Vx2Uw93/Lg1L63k&#10;KUnn9evEEaACOqMedZh4n1GFW6ysl8c1T6BE+D4j81jvnqkWT8g5r5xWHJ/4/VLefOj95vSlDRcU&#10;efXwOwFvCPohQBkS9KN4StPOnNFTks7rR+YlREw3IJLbe/gxQpAZyWxZ5ooLHii9zYCneGugX0hc&#10;m8gsY3DHVHggOe1cQInfODDh0L8nnGTko5xrqdg+M8EPN7ug+lrWe8KWMmXeu+NXDwEAys7K68ty&#10;fd7M5UL4ZWLgSUCUNrzcRCBSlMhAJJYxGGtCSiHIqzZcpprQbFE4l0Vi/IZUfIjwlzEIYrhbR9Px&#10;VVIN1RlvA/p9R5FQGFpcqJUYDnFRecPydkURT+AUBWQMiuD3JEG+uaBvworCSUwPw1Ljo+8lGDog&#10;8Z/xWyIu/WH/+Of94UBtcv6NI7vvD+fV5w3eFfLxWfufn2wOp5dN+C9cGA9J6UDtJ0gYHfwPU449&#10;MRbjgUrefxHeoPGxf/wV78I49+GFJHiBCv546c+/rVdveBnJw/ry70+b8269Ovz1iPdpdGhYgLGv&#10;/oPF4YUP5/jJx/jJ5rgFq4f1dY0f0tCf31/DG08+nc775xfMpLxux/6PeAfH057elOHlC1LxB7xw&#10;xCvHL0ehN5rEnz3V+AqXb/8D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CMNQv3ABAAAAp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C22E" w14:textId="77777777" w:rsidR="00BB373D" w:rsidRDefault="00950ECB" w:rsidP="00C36A6F">
    <w:pPr>
      <w:pStyle w:val="Kopfzeile"/>
      <w:spacing w:line="240" w:lineRule="auto"/>
    </w:pPr>
    <w:sdt>
      <w:sdtPr>
        <w:alias w:val="Dokumenttitel"/>
        <w:tag w:val=""/>
        <w:id w:val="-1497951835"/>
        <w:placeholder>
          <w:docPart w:val="00674D96C1DF478E973CBDB15F86C9B7"/>
        </w:placeholder>
        <w:dataBinding w:prefixMappings="xmlns:ns0='http://purl.org/dc/elements/1.1/' xmlns:ns1='http://schemas.openxmlformats.org/package/2006/metadata/core-properties' " w:xpath="/ns1:coreProperties[1]/ns0:title[1]" w:storeItemID="{6C3C8BC8-F283-45AE-878A-BAB7291924A1}"/>
        <w:text/>
      </w:sdtPr>
      <w:sdtEndPr/>
      <w:sdtContent>
        <w:r w:rsidR="00BB373D">
          <w:t>Allgemeine Festlegungen zu den EDIFACT- und XML-Nachrichten</w:t>
        </w:r>
      </w:sdtContent>
    </w:sdt>
    <w:r w:rsidR="00BB373D" w:rsidRPr="00217841">
      <w:rPr>
        <w:rStyle w:val="KopfzeileZchn"/>
        <w:noProof/>
      </w:rPr>
      <mc:AlternateContent>
        <mc:Choice Requires="wps">
          <w:drawing>
            <wp:anchor distT="0" distB="0" distL="114300" distR="114300" simplePos="0" relativeHeight="251658246" behindDoc="1" locked="1" layoutInCell="1" allowOverlap="1" wp14:anchorId="48B56C2F" wp14:editId="73041A18">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2203DF" id="Logo-Linie" o:spid="_x0000_s1026" style="position:absolute;z-index:-25165823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strokecolor="#c20000 [3204]" strokeweight="1pt">
              <w10:wrap anchorx="page" anchory="page"/>
              <w10:anchorlock/>
            </v:line>
          </w:pict>
        </mc:Fallback>
      </mc:AlternateContent>
    </w:r>
    <w:r w:rsidR="00BB373D" w:rsidRPr="00217841">
      <w:rPr>
        <w:rStyle w:val="KopfzeileZchn"/>
        <w:noProof/>
      </w:rPr>
      <mc:AlternateContent>
        <mc:Choice Requires="wpg">
          <w:drawing>
            <wp:anchor distT="0" distB="0" distL="114300" distR="114300" simplePos="0" relativeHeight="251658247" behindDoc="0" locked="1" layoutInCell="1" allowOverlap="1" wp14:anchorId="7F69EE72" wp14:editId="1DED82A1">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22F876" id="Edi-Logo" o:spid="_x0000_s1026" style="position:absolute;margin-left:-174.65pt;margin-top:21.25pt;width:189.35pt;height:45.35pt;z-index:251658247;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BB373D">
      <w:rPr>
        <w:noProof/>
      </w:rPr>
      <mc:AlternateContent>
        <mc:Choice Requires="wps">
          <w:drawing>
            <wp:anchor distT="0" distB="0" distL="114300" distR="114300" simplePos="0" relativeHeight="251658242" behindDoc="1" locked="1" layoutInCell="1" allowOverlap="1" wp14:anchorId="3BB90DAA" wp14:editId="454E0EEB">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CD9409" id="Toggle-Entwurf" o:spid="_x0000_s1026" style="position:absolute;margin-left:0;margin-top:141.75pt;width:209.75pt;height:128.15pt;z-index:-251658238;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EB55" w14:textId="77777777" w:rsidR="00BB373D" w:rsidRDefault="00BB373D">
    <w:pPr>
      <w:pStyle w:val="Kopfzeile"/>
    </w:pPr>
    <w:r>
      <w:rPr>
        <w:noProof/>
      </w:rPr>
      <mc:AlternateContent>
        <mc:Choice Requires="wps">
          <w:drawing>
            <wp:anchor distT="0" distB="0" distL="114300" distR="114300" simplePos="0" relativeHeight="251658241" behindDoc="1" locked="1" layoutInCell="1" allowOverlap="1" wp14:anchorId="6042644F" wp14:editId="6E0F1505">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3ACDF" id="Toggle-Entwurf"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40" behindDoc="0" locked="1" layoutInCell="1" allowOverlap="1" wp14:anchorId="53A6575A" wp14:editId="2F71FF53">
          <wp:simplePos x="0" y="0"/>
          <wp:positionH relativeFrom="rightMargin">
            <wp:posOffset>-2088515</wp:posOffset>
          </wp:positionH>
          <wp:positionV relativeFrom="topMargin">
            <wp:posOffset>360045</wp:posOffset>
          </wp:positionV>
          <wp:extent cx="2023200" cy="360000"/>
          <wp:effectExtent l="0" t="0" r="0" b="2540"/>
          <wp:wrapNone/>
          <wp:docPr id="8"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E268683C"/>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7" w15:restartNumberingAfterBreak="0">
    <w:nsid w:val="02CE4788"/>
    <w:multiLevelType w:val="hybridMultilevel"/>
    <w:tmpl w:val="04F8FF48"/>
    <w:lvl w:ilvl="0" w:tplc="C05E73B2">
      <w:start w:val="1"/>
      <w:numFmt w:val="bullet"/>
      <w:lvlText w:val="›"/>
      <w:lvlJc w:val="left"/>
      <w:pPr>
        <w:ind w:left="360" w:hanging="360"/>
      </w:pPr>
      <w:rPr>
        <w:rFonts w:ascii="Calibri" w:hAnsi="Calibri" w:cs="Calibri" w:hint="default"/>
        <w:b/>
        <w:i w:val="0"/>
        <w:color w:val="C20000" w:themeColor="background2"/>
        <w:sz w:val="24"/>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0F584536"/>
    <w:multiLevelType w:val="multilevel"/>
    <w:tmpl w:val="09AEBF9E"/>
    <w:lvl w:ilvl="0">
      <w:start w:val="1"/>
      <w:numFmt w:val="lowerLetter"/>
      <w:lvlText w:val="%1."/>
      <w:lvlJc w:val="left"/>
      <w:pPr>
        <w:ind w:left="720" w:hanging="360"/>
      </w:pPr>
      <w:rPr>
        <w:rFonts w:hint="default"/>
      </w:rPr>
    </w:lvl>
    <w:lvl w:ilvl="1">
      <w:start w:val="12"/>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110" w:hanging="750"/>
      </w:pPr>
      <w:rPr>
        <w:rFonts w:hint="default"/>
      </w:rPr>
    </w:lvl>
    <w:lvl w:ilvl="4">
      <w:start w:val="1"/>
      <w:numFmt w:val="decimal"/>
      <w:isLgl/>
      <w:lvlText w:val="%1.%2.%3.%4.%5"/>
      <w:lvlJc w:val="left"/>
      <w:pPr>
        <w:ind w:left="1110" w:hanging="75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D232DC"/>
    <w:multiLevelType w:val="hybridMultilevel"/>
    <w:tmpl w:val="F00A43B4"/>
    <w:lvl w:ilvl="0" w:tplc="0407000F">
      <w:start w:val="1"/>
      <w:numFmt w:val="decimal"/>
      <w:lvlText w:val="%1."/>
      <w:lvlJc w:val="left"/>
      <w:pPr>
        <w:ind w:left="1440" w:hanging="360"/>
      </w:pPr>
      <w:rPr>
        <w:rFonts w:hint="default"/>
      </w:rPr>
    </w:lvl>
    <w:lvl w:ilvl="1" w:tplc="04070019">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2" w15:restartNumberingAfterBreak="0">
    <w:nsid w:val="310970BC"/>
    <w:multiLevelType w:val="hybridMultilevel"/>
    <w:tmpl w:val="441C474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3" w15:restartNumberingAfterBreak="0">
    <w:nsid w:val="326462AE"/>
    <w:multiLevelType w:val="hybridMultilevel"/>
    <w:tmpl w:val="28E676E2"/>
    <w:lvl w:ilvl="0" w:tplc="0407001B">
      <w:start w:val="1"/>
      <w:numFmt w:val="lowerRoman"/>
      <w:lvlText w:val="%1."/>
      <w:lvlJc w:val="right"/>
      <w:pPr>
        <w:ind w:left="1505" w:hanging="360"/>
      </w:pPr>
    </w:lvl>
    <w:lvl w:ilvl="1" w:tplc="04070019" w:tentative="1">
      <w:start w:val="1"/>
      <w:numFmt w:val="lowerLetter"/>
      <w:lvlText w:val="%2."/>
      <w:lvlJc w:val="left"/>
      <w:pPr>
        <w:ind w:left="2225" w:hanging="360"/>
      </w:pPr>
    </w:lvl>
    <w:lvl w:ilvl="2" w:tplc="0407001B" w:tentative="1">
      <w:start w:val="1"/>
      <w:numFmt w:val="lowerRoman"/>
      <w:lvlText w:val="%3."/>
      <w:lvlJc w:val="right"/>
      <w:pPr>
        <w:ind w:left="2945" w:hanging="180"/>
      </w:pPr>
    </w:lvl>
    <w:lvl w:ilvl="3" w:tplc="0407000F" w:tentative="1">
      <w:start w:val="1"/>
      <w:numFmt w:val="decimal"/>
      <w:lvlText w:val="%4."/>
      <w:lvlJc w:val="left"/>
      <w:pPr>
        <w:ind w:left="3665" w:hanging="360"/>
      </w:pPr>
    </w:lvl>
    <w:lvl w:ilvl="4" w:tplc="04070019" w:tentative="1">
      <w:start w:val="1"/>
      <w:numFmt w:val="lowerLetter"/>
      <w:lvlText w:val="%5."/>
      <w:lvlJc w:val="left"/>
      <w:pPr>
        <w:ind w:left="4385" w:hanging="360"/>
      </w:pPr>
    </w:lvl>
    <w:lvl w:ilvl="5" w:tplc="0407001B" w:tentative="1">
      <w:start w:val="1"/>
      <w:numFmt w:val="lowerRoman"/>
      <w:lvlText w:val="%6."/>
      <w:lvlJc w:val="right"/>
      <w:pPr>
        <w:ind w:left="5105" w:hanging="180"/>
      </w:pPr>
    </w:lvl>
    <w:lvl w:ilvl="6" w:tplc="0407000F" w:tentative="1">
      <w:start w:val="1"/>
      <w:numFmt w:val="decimal"/>
      <w:lvlText w:val="%7."/>
      <w:lvlJc w:val="left"/>
      <w:pPr>
        <w:ind w:left="5825" w:hanging="360"/>
      </w:pPr>
    </w:lvl>
    <w:lvl w:ilvl="7" w:tplc="04070019" w:tentative="1">
      <w:start w:val="1"/>
      <w:numFmt w:val="lowerLetter"/>
      <w:lvlText w:val="%8."/>
      <w:lvlJc w:val="left"/>
      <w:pPr>
        <w:ind w:left="6545" w:hanging="360"/>
      </w:pPr>
    </w:lvl>
    <w:lvl w:ilvl="8" w:tplc="0407001B" w:tentative="1">
      <w:start w:val="1"/>
      <w:numFmt w:val="lowerRoman"/>
      <w:lvlText w:val="%9."/>
      <w:lvlJc w:val="right"/>
      <w:pPr>
        <w:ind w:left="7265" w:hanging="180"/>
      </w:pPr>
    </w:lvl>
  </w:abstractNum>
  <w:abstractNum w:abstractNumId="14"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3B684FF1"/>
    <w:multiLevelType w:val="hybridMultilevel"/>
    <w:tmpl w:val="69DA2730"/>
    <w:lvl w:ilvl="0" w:tplc="0407000F">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16" w15:restartNumberingAfterBreak="0">
    <w:nsid w:val="3CB6494D"/>
    <w:multiLevelType w:val="hybridMultilevel"/>
    <w:tmpl w:val="2BC21EA4"/>
    <w:lvl w:ilvl="0" w:tplc="AFB2B61E">
      <w:start w:val="5"/>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E6905C9"/>
    <w:multiLevelType w:val="hybridMultilevel"/>
    <w:tmpl w:val="53EC09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2F5044E"/>
    <w:multiLevelType w:val="hybridMultilevel"/>
    <w:tmpl w:val="A75E3624"/>
    <w:lvl w:ilvl="0" w:tplc="AEACAFF4">
      <w:numFmt w:val="bullet"/>
      <w:lvlText w:val=""/>
      <w:lvlJc w:val="left"/>
      <w:pPr>
        <w:ind w:left="720" w:hanging="360"/>
      </w:pPr>
      <w:rPr>
        <w:rFonts w:ascii="Symbol" w:eastAsia="Times New Roman" w:hAnsi="Symbol"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E5E3175"/>
    <w:multiLevelType w:val="multilevel"/>
    <w:tmpl w:val="4AE0C098"/>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5966"/>
        </w:tabs>
        <w:ind w:left="5966"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1"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2"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3"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24" w15:restartNumberingAfterBreak="0">
    <w:nsid w:val="659A13E8"/>
    <w:multiLevelType w:val="hybridMultilevel"/>
    <w:tmpl w:val="FFC6D4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DB3F74"/>
    <w:multiLevelType w:val="singleLevel"/>
    <w:tmpl w:val="0470970E"/>
    <w:lvl w:ilvl="0">
      <w:start w:val="1"/>
      <w:numFmt w:val="bullet"/>
      <w:pStyle w:val="AufzhlungQuadrat"/>
      <w:lvlText w:val=""/>
      <w:lvlJc w:val="left"/>
      <w:pPr>
        <w:tabs>
          <w:tab w:val="num" w:pos="360"/>
        </w:tabs>
        <w:ind w:left="360" w:hanging="360"/>
      </w:pPr>
      <w:rPr>
        <w:rFonts w:ascii="Wingdings" w:hAnsi="Wingdings" w:hint="default"/>
      </w:rPr>
    </w:lvl>
  </w:abstractNum>
  <w:num w:numId="1" w16cid:durableId="1575891049">
    <w:abstractNumId w:val="23"/>
  </w:num>
  <w:num w:numId="2" w16cid:durableId="1341657778">
    <w:abstractNumId w:val="26"/>
  </w:num>
  <w:num w:numId="3" w16cid:durableId="947004404">
    <w:abstractNumId w:val="14"/>
  </w:num>
  <w:num w:numId="4" w16cid:durableId="103044241">
    <w:abstractNumId w:val="8"/>
  </w:num>
  <w:num w:numId="5" w16cid:durableId="632175512">
    <w:abstractNumId w:val="10"/>
  </w:num>
  <w:num w:numId="6" w16cid:durableId="1620531731">
    <w:abstractNumId w:val="27"/>
  </w:num>
  <w:num w:numId="7" w16cid:durableId="1634555517">
    <w:abstractNumId w:val="19"/>
  </w:num>
  <w:num w:numId="8" w16cid:durableId="371924936">
    <w:abstractNumId w:val="6"/>
  </w:num>
  <w:num w:numId="9" w16cid:durableId="228078122">
    <w:abstractNumId w:val="21"/>
  </w:num>
  <w:num w:numId="10" w16cid:durableId="559022850">
    <w:abstractNumId w:val="22"/>
  </w:num>
  <w:num w:numId="11" w16cid:durableId="60836421">
    <w:abstractNumId w:val="25"/>
  </w:num>
  <w:num w:numId="12" w16cid:durableId="1556550208">
    <w:abstractNumId w:val="4"/>
  </w:num>
  <w:num w:numId="13" w16cid:durableId="1557008022">
    <w:abstractNumId w:val="3"/>
  </w:num>
  <w:num w:numId="14" w16cid:durableId="1040477788">
    <w:abstractNumId w:val="2"/>
  </w:num>
  <w:num w:numId="15" w16cid:durableId="176968830">
    <w:abstractNumId w:val="1"/>
  </w:num>
  <w:num w:numId="16" w16cid:durableId="1811677486">
    <w:abstractNumId w:val="0"/>
  </w:num>
  <w:num w:numId="17" w16cid:durableId="486560343">
    <w:abstractNumId w:val="20"/>
  </w:num>
  <w:num w:numId="18" w16cid:durableId="1866794254">
    <w:abstractNumId w:val="16"/>
  </w:num>
  <w:num w:numId="19" w16cid:durableId="1214923867">
    <w:abstractNumId w:val="24"/>
  </w:num>
  <w:num w:numId="20" w16cid:durableId="1136022684">
    <w:abstractNumId w:val="11"/>
  </w:num>
  <w:num w:numId="21" w16cid:durableId="708183734">
    <w:abstractNumId w:val="15"/>
  </w:num>
  <w:num w:numId="22" w16cid:durableId="2082024455">
    <w:abstractNumId w:val="9"/>
  </w:num>
  <w:num w:numId="23" w16cid:durableId="225919948">
    <w:abstractNumId w:val="28"/>
  </w:num>
  <w:num w:numId="24" w16cid:durableId="2098792433">
    <w:abstractNumId w:val="7"/>
  </w:num>
  <w:num w:numId="25" w16cid:durableId="2068410634">
    <w:abstractNumId w:val="18"/>
  </w:num>
  <w:num w:numId="26" w16cid:durableId="9449206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9770405">
    <w:abstractNumId w:val="13"/>
  </w:num>
  <w:num w:numId="28" w16cid:durableId="98103562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8397626">
    <w:abstractNumId w:val="8"/>
  </w:num>
  <w:num w:numId="30" w16cid:durableId="406416934">
    <w:abstractNumId w:val="5"/>
  </w:num>
  <w:num w:numId="31" w16cid:durableId="1935673324">
    <w:abstractNumId w:val="8"/>
  </w:num>
  <w:num w:numId="32" w16cid:durableId="304701697">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6C5"/>
    <w:rsid w:val="00000817"/>
    <w:rsid w:val="00001CAE"/>
    <w:rsid w:val="00002314"/>
    <w:rsid w:val="000026AC"/>
    <w:rsid w:val="00002946"/>
    <w:rsid w:val="00003CDA"/>
    <w:rsid w:val="0000450E"/>
    <w:rsid w:val="00004561"/>
    <w:rsid w:val="00004682"/>
    <w:rsid w:val="000056E6"/>
    <w:rsid w:val="00006853"/>
    <w:rsid w:val="00010FDA"/>
    <w:rsid w:val="00011107"/>
    <w:rsid w:val="000111B4"/>
    <w:rsid w:val="0001446F"/>
    <w:rsid w:val="00014495"/>
    <w:rsid w:val="00015187"/>
    <w:rsid w:val="0001537C"/>
    <w:rsid w:val="0001547F"/>
    <w:rsid w:val="00015C00"/>
    <w:rsid w:val="00016057"/>
    <w:rsid w:val="00016510"/>
    <w:rsid w:val="000218C2"/>
    <w:rsid w:val="0002193E"/>
    <w:rsid w:val="00021B8E"/>
    <w:rsid w:val="00021CAA"/>
    <w:rsid w:val="0002217C"/>
    <w:rsid w:val="00022EB6"/>
    <w:rsid w:val="00023E6D"/>
    <w:rsid w:val="000249AD"/>
    <w:rsid w:val="000252FE"/>
    <w:rsid w:val="00025C68"/>
    <w:rsid w:val="000269FF"/>
    <w:rsid w:val="00026A38"/>
    <w:rsid w:val="0002703A"/>
    <w:rsid w:val="000316F9"/>
    <w:rsid w:val="00031CE2"/>
    <w:rsid w:val="0003280D"/>
    <w:rsid w:val="00032C9A"/>
    <w:rsid w:val="00032D4C"/>
    <w:rsid w:val="00033A06"/>
    <w:rsid w:val="00035D7B"/>
    <w:rsid w:val="000360F8"/>
    <w:rsid w:val="00036247"/>
    <w:rsid w:val="00036978"/>
    <w:rsid w:val="00037DF4"/>
    <w:rsid w:val="00040B46"/>
    <w:rsid w:val="00040BBC"/>
    <w:rsid w:val="00041B17"/>
    <w:rsid w:val="0004373E"/>
    <w:rsid w:val="00043A1E"/>
    <w:rsid w:val="00044785"/>
    <w:rsid w:val="00045BE5"/>
    <w:rsid w:val="00045C3C"/>
    <w:rsid w:val="000461D6"/>
    <w:rsid w:val="0004686C"/>
    <w:rsid w:val="00047399"/>
    <w:rsid w:val="000503E8"/>
    <w:rsid w:val="000506C2"/>
    <w:rsid w:val="000522F8"/>
    <w:rsid w:val="0005235D"/>
    <w:rsid w:val="0005327B"/>
    <w:rsid w:val="000545D2"/>
    <w:rsid w:val="00055040"/>
    <w:rsid w:val="00056319"/>
    <w:rsid w:val="00056D9B"/>
    <w:rsid w:val="000575F8"/>
    <w:rsid w:val="00060AB5"/>
    <w:rsid w:val="00060AD0"/>
    <w:rsid w:val="00060E17"/>
    <w:rsid w:val="00060ED5"/>
    <w:rsid w:val="00061BCB"/>
    <w:rsid w:val="00061F44"/>
    <w:rsid w:val="00062024"/>
    <w:rsid w:val="00063C1D"/>
    <w:rsid w:val="0006490E"/>
    <w:rsid w:val="00064F2E"/>
    <w:rsid w:val="00064FCA"/>
    <w:rsid w:val="000650A1"/>
    <w:rsid w:val="00065C5F"/>
    <w:rsid w:val="00066652"/>
    <w:rsid w:val="0006686B"/>
    <w:rsid w:val="00066B2B"/>
    <w:rsid w:val="000701C7"/>
    <w:rsid w:val="00071080"/>
    <w:rsid w:val="000712C1"/>
    <w:rsid w:val="00071CBB"/>
    <w:rsid w:val="000725D2"/>
    <w:rsid w:val="00072B0F"/>
    <w:rsid w:val="00073B2F"/>
    <w:rsid w:val="000768E4"/>
    <w:rsid w:val="00076A20"/>
    <w:rsid w:val="000773DA"/>
    <w:rsid w:val="00077DD9"/>
    <w:rsid w:val="000801C1"/>
    <w:rsid w:val="000805C0"/>
    <w:rsid w:val="00080E79"/>
    <w:rsid w:val="00082910"/>
    <w:rsid w:val="00084E26"/>
    <w:rsid w:val="00085445"/>
    <w:rsid w:val="00085A36"/>
    <w:rsid w:val="00085EC2"/>
    <w:rsid w:val="00086BC4"/>
    <w:rsid w:val="00086F7B"/>
    <w:rsid w:val="00086FF5"/>
    <w:rsid w:val="0008727F"/>
    <w:rsid w:val="00087E55"/>
    <w:rsid w:val="00087FB4"/>
    <w:rsid w:val="00091D36"/>
    <w:rsid w:val="00094A15"/>
    <w:rsid w:val="00094EC2"/>
    <w:rsid w:val="00095406"/>
    <w:rsid w:val="000958AE"/>
    <w:rsid w:val="000970B0"/>
    <w:rsid w:val="0009738C"/>
    <w:rsid w:val="00097B77"/>
    <w:rsid w:val="00097F7F"/>
    <w:rsid w:val="000A00D2"/>
    <w:rsid w:val="000A0237"/>
    <w:rsid w:val="000A02C0"/>
    <w:rsid w:val="000A0466"/>
    <w:rsid w:val="000A06FA"/>
    <w:rsid w:val="000A0FAD"/>
    <w:rsid w:val="000A1C7A"/>
    <w:rsid w:val="000A2DFA"/>
    <w:rsid w:val="000A4A1E"/>
    <w:rsid w:val="000A7DD5"/>
    <w:rsid w:val="000B20D7"/>
    <w:rsid w:val="000B26E0"/>
    <w:rsid w:val="000B2A52"/>
    <w:rsid w:val="000B3C56"/>
    <w:rsid w:val="000B41FF"/>
    <w:rsid w:val="000B4829"/>
    <w:rsid w:val="000B4A26"/>
    <w:rsid w:val="000B4C98"/>
    <w:rsid w:val="000B5DF5"/>
    <w:rsid w:val="000B6127"/>
    <w:rsid w:val="000B6335"/>
    <w:rsid w:val="000B7493"/>
    <w:rsid w:val="000B758C"/>
    <w:rsid w:val="000B7CA9"/>
    <w:rsid w:val="000B7CD9"/>
    <w:rsid w:val="000C0F61"/>
    <w:rsid w:val="000C19CB"/>
    <w:rsid w:val="000C1A25"/>
    <w:rsid w:val="000C1A50"/>
    <w:rsid w:val="000C2315"/>
    <w:rsid w:val="000C4595"/>
    <w:rsid w:val="000C4FAD"/>
    <w:rsid w:val="000C56DA"/>
    <w:rsid w:val="000C5913"/>
    <w:rsid w:val="000C5B49"/>
    <w:rsid w:val="000C730B"/>
    <w:rsid w:val="000D00CB"/>
    <w:rsid w:val="000D08AE"/>
    <w:rsid w:val="000D33CF"/>
    <w:rsid w:val="000D360F"/>
    <w:rsid w:val="000D519D"/>
    <w:rsid w:val="000D6658"/>
    <w:rsid w:val="000D66E6"/>
    <w:rsid w:val="000D681E"/>
    <w:rsid w:val="000D6882"/>
    <w:rsid w:val="000D6CA0"/>
    <w:rsid w:val="000D71A6"/>
    <w:rsid w:val="000D7EAB"/>
    <w:rsid w:val="000E0D90"/>
    <w:rsid w:val="000E1200"/>
    <w:rsid w:val="000E25B6"/>
    <w:rsid w:val="000E27A5"/>
    <w:rsid w:val="000E46E9"/>
    <w:rsid w:val="000E48DA"/>
    <w:rsid w:val="000E4CE4"/>
    <w:rsid w:val="000E5F0D"/>
    <w:rsid w:val="000F0BD0"/>
    <w:rsid w:val="000F2C6C"/>
    <w:rsid w:val="000F3FF8"/>
    <w:rsid w:val="000F47AD"/>
    <w:rsid w:val="000F5D45"/>
    <w:rsid w:val="000F638E"/>
    <w:rsid w:val="000F648C"/>
    <w:rsid w:val="000F6F4F"/>
    <w:rsid w:val="000F73EC"/>
    <w:rsid w:val="000F74C4"/>
    <w:rsid w:val="000F76B8"/>
    <w:rsid w:val="000F76ED"/>
    <w:rsid w:val="0010064E"/>
    <w:rsid w:val="001013D4"/>
    <w:rsid w:val="001013F0"/>
    <w:rsid w:val="0010208A"/>
    <w:rsid w:val="001022B5"/>
    <w:rsid w:val="00102D81"/>
    <w:rsid w:val="00102DB6"/>
    <w:rsid w:val="001031CB"/>
    <w:rsid w:val="00103239"/>
    <w:rsid w:val="0010397C"/>
    <w:rsid w:val="001040DE"/>
    <w:rsid w:val="00104289"/>
    <w:rsid w:val="00104568"/>
    <w:rsid w:val="001049B7"/>
    <w:rsid w:val="00104A27"/>
    <w:rsid w:val="0010532E"/>
    <w:rsid w:val="001053F1"/>
    <w:rsid w:val="00106DB1"/>
    <w:rsid w:val="00107F9E"/>
    <w:rsid w:val="00110977"/>
    <w:rsid w:val="00110BAA"/>
    <w:rsid w:val="00111514"/>
    <w:rsid w:val="00111BC7"/>
    <w:rsid w:val="00112193"/>
    <w:rsid w:val="00112446"/>
    <w:rsid w:val="001136EA"/>
    <w:rsid w:val="00113F33"/>
    <w:rsid w:val="00114A13"/>
    <w:rsid w:val="001158E4"/>
    <w:rsid w:val="00115AED"/>
    <w:rsid w:val="00116568"/>
    <w:rsid w:val="00116CE1"/>
    <w:rsid w:val="00116EA5"/>
    <w:rsid w:val="0011774B"/>
    <w:rsid w:val="001209AB"/>
    <w:rsid w:val="00120AB1"/>
    <w:rsid w:val="00120EC2"/>
    <w:rsid w:val="0012175C"/>
    <w:rsid w:val="001218CC"/>
    <w:rsid w:val="00121EC2"/>
    <w:rsid w:val="00122C46"/>
    <w:rsid w:val="00123200"/>
    <w:rsid w:val="00123298"/>
    <w:rsid w:val="00123D3B"/>
    <w:rsid w:val="001241AF"/>
    <w:rsid w:val="001243F6"/>
    <w:rsid w:val="00124E3B"/>
    <w:rsid w:val="001259A1"/>
    <w:rsid w:val="001262EF"/>
    <w:rsid w:val="001272F7"/>
    <w:rsid w:val="0012763C"/>
    <w:rsid w:val="00127DB8"/>
    <w:rsid w:val="00130663"/>
    <w:rsid w:val="00130C55"/>
    <w:rsid w:val="00132A44"/>
    <w:rsid w:val="00133098"/>
    <w:rsid w:val="00133237"/>
    <w:rsid w:val="00134EED"/>
    <w:rsid w:val="00135B77"/>
    <w:rsid w:val="00135C76"/>
    <w:rsid w:val="0013625F"/>
    <w:rsid w:val="001365C7"/>
    <w:rsid w:val="00140180"/>
    <w:rsid w:val="001412FC"/>
    <w:rsid w:val="001414AF"/>
    <w:rsid w:val="0014159D"/>
    <w:rsid w:val="00141820"/>
    <w:rsid w:val="00141955"/>
    <w:rsid w:val="00142916"/>
    <w:rsid w:val="00142C26"/>
    <w:rsid w:val="00142D69"/>
    <w:rsid w:val="0014335F"/>
    <w:rsid w:val="001434F6"/>
    <w:rsid w:val="00143603"/>
    <w:rsid w:val="00145D30"/>
    <w:rsid w:val="00145E1E"/>
    <w:rsid w:val="00146150"/>
    <w:rsid w:val="0014730A"/>
    <w:rsid w:val="00147C4B"/>
    <w:rsid w:val="0015063F"/>
    <w:rsid w:val="0015089B"/>
    <w:rsid w:val="0015196A"/>
    <w:rsid w:val="00151C03"/>
    <w:rsid w:val="00152D0D"/>
    <w:rsid w:val="0015308F"/>
    <w:rsid w:val="00153AF2"/>
    <w:rsid w:val="00154693"/>
    <w:rsid w:val="00154C19"/>
    <w:rsid w:val="00154D0C"/>
    <w:rsid w:val="00155AD2"/>
    <w:rsid w:val="00155AE0"/>
    <w:rsid w:val="00155F77"/>
    <w:rsid w:val="001566CF"/>
    <w:rsid w:val="0016103E"/>
    <w:rsid w:val="00161051"/>
    <w:rsid w:val="00162F85"/>
    <w:rsid w:val="00164149"/>
    <w:rsid w:val="00164EDC"/>
    <w:rsid w:val="001657EB"/>
    <w:rsid w:val="00165B92"/>
    <w:rsid w:val="00166DE7"/>
    <w:rsid w:val="00167175"/>
    <w:rsid w:val="001675D0"/>
    <w:rsid w:val="00167B4D"/>
    <w:rsid w:val="00167D9A"/>
    <w:rsid w:val="001705DF"/>
    <w:rsid w:val="00171282"/>
    <w:rsid w:val="00171B5F"/>
    <w:rsid w:val="0017201E"/>
    <w:rsid w:val="0017223D"/>
    <w:rsid w:val="00172612"/>
    <w:rsid w:val="00173583"/>
    <w:rsid w:val="00173669"/>
    <w:rsid w:val="00173871"/>
    <w:rsid w:val="001743AB"/>
    <w:rsid w:val="00174C81"/>
    <w:rsid w:val="00175D73"/>
    <w:rsid w:val="00176914"/>
    <w:rsid w:val="00176FF8"/>
    <w:rsid w:val="00177932"/>
    <w:rsid w:val="001806C5"/>
    <w:rsid w:val="00180EB0"/>
    <w:rsid w:val="00180EC1"/>
    <w:rsid w:val="00180F67"/>
    <w:rsid w:val="00181357"/>
    <w:rsid w:val="00181875"/>
    <w:rsid w:val="00183850"/>
    <w:rsid w:val="00183BCE"/>
    <w:rsid w:val="00184569"/>
    <w:rsid w:val="001846F5"/>
    <w:rsid w:val="00186193"/>
    <w:rsid w:val="00186298"/>
    <w:rsid w:val="001874E7"/>
    <w:rsid w:val="00187BB0"/>
    <w:rsid w:val="0019005A"/>
    <w:rsid w:val="00190E08"/>
    <w:rsid w:val="00190EA3"/>
    <w:rsid w:val="0019139C"/>
    <w:rsid w:val="00191BFF"/>
    <w:rsid w:val="0019202E"/>
    <w:rsid w:val="00192243"/>
    <w:rsid w:val="00192297"/>
    <w:rsid w:val="001925D5"/>
    <w:rsid w:val="00193F15"/>
    <w:rsid w:val="0019474B"/>
    <w:rsid w:val="001957AC"/>
    <w:rsid w:val="00195DEB"/>
    <w:rsid w:val="0019675B"/>
    <w:rsid w:val="00196954"/>
    <w:rsid w:val="00196B03"/>
    <w:rsid w:val="00196F20"/>
    <w:rsid w:val="00196FC3"/>
    <w:rsid w:val="001973AF"/>
    <w:rsid w:val="00197663"/>
    <w:rsid w:val="001979CD"/>
    <w:rsid w:val="001A021E"/>
    <w:rsid w:val="001A138B"/>
    <w:rsid w:val="001A1BA5"/>
    <w:rsid w:val="001A3A9D"/>
    <w:rsid w:val="001A53BC"/>
    <w:rsid w:val="001A5BF9"/>
    <w:rsid w:val="001A6882"/>
    <w:rsid w:val="001A69C3"/>
    <w:rsid w:val="001A70ED"/>
    <w:rsid w:val="001A7598"/>
    <w:rsid w:val="001B0315"/>
    <w:rsid w:val="001B0683"/>
    <w:rsid w:val="001B1040"/>
    <w:rsid w:val="001B1180"/>
    <w:rsid w:val="001B1235"/>
    <w:rsid w:val="001B167D"/>
    <w:rsid w:val="001B23F4"/>
    <w:rsid w:val="001B4F6B"/>
    <w:rsid w:val="001B6D0A"/>
    <w:rsid w:val="001B7D73"/>
    <w:rsid w:val="001C05AB"/>
    <w:rsid w:val="001C08F6"/>
    <w:rsid w:val="001C12C4"/>
    <w:rsid w:val="001C1682"/>
    <w:rsid w:val="001C1795"/>
    <w:rsid w:val="001C18A1"/>
    <w:rsid w:val="001C2EF0"/>
    <w:rsid w:val="001C3E71"/>
    <w:rsid w:val="001C3FAD"/>
    <w:rsid w:val="001C5494"/>
    <w:rsid w:val="001C60D5"/>
    <w:rsid w:val="001C68C5"/>
    <w:rsid w:val="001C6CAA"/>
    <w:rsid w:val="001C71E4"/>
    <w:rsid w:val="001C7ABA"/>
    <w:rsid w:val="001D243F"/>
    <w:rsid w:val="001D46F3"/>
    <w:rsid w:val="001D4AC1"/>
    <w:rsid w:val="001D6440"/>
    <w:rsid w:val="001D7147"/>
    <w:rsid w:val="001D7CF3"/>
    <w:rsid w:val="001D7E68"/>
    <w:rsid w:val="001E0613"/>
    <w:rsid w:val="001E0651"/>
    <w:rsid w:val="001E0A40"/>
    <w:rsid w:val="001E1217"/>
    <w:rsid w:val="001E1A68"/>
    <w:rsid w:val="001E257A"/>
    <w:rsid w:val="001E35C2"/>
    <w:rsid w:val="001E51D9"/>
    <w:rsid w:val="001E5C51"/>
    <w:rsid w:val="001E6174"/>
    <w:rsid w:val="001E655A"/>
    <w:rsid w:val="001E793C"/>
    <w:rsid w:val="001E7ABE"/>
    <w:rsid w:val="001F0026"/>
    <w:rsid w:val="001F02E1"/>
    <w:rsid w:val="001F0649"/>
    <w:rsid w:val="001F0904"/>
    <w:rsid w:val="001F0BE8"/>
    <w:rsid w:val="001F1212"/>
    <w:rsid w:val="001F20D6"/>
    <w:rsid w:val="001F2C8B"/>
    <w:rsid w:val="001F4297"/>
    <w:rsid w:val="001F49E0"/>
    <w:rsid w:val="001F4B62"/>
    <w:rsid w:val="001F6FF0"/>
    <w:rsid w:val="001F71C9"/>
    <w:rsid w:val="002012FF"/>
    <w:rsid w:val="00202A90"/>
    <w:rsid w:val="00203367"/>
    <w:rsid w:val="0020513A"/>
    <w:rsid w:val="002051C3"/>
    <w:rsid w:val="002075E8"/>
    <w:rsid w:val="002078F2"/>
    <w:rsid w:val="00207FB9"/>
    <w:rsid w:val="0021056E"/>
    <w:rsid w:val="002105A2"/>
    <w:rsid w:val="00211E6A"/>
    <w:rsid w:val="002139C4"/>
    <w:rsid w:val="00213A36"/>
    <w:rsid w:val="00213CE4"/>
    <w:rsid w:val="00214A4B"/>
    <w:rsid w:val="00214B10"/>
    <w:rsid w:val="00214C13"/>
    <w:rsid w:val="00214CF4"/>
    <w:rsid w:val="0021614D"/>
    <w:rsid w:val="00216F60"/>
    <w:rsid w:val="002172D5"/>
    <w:rsid w:val="00217330"/>
    <w:rsid w:val="002173E6"/>
    <w:rsid w:val="00217841"/>
    <w:rsid w:val="00217FE0"/>
    <w:rsid w:val="0022014A"/>
    <w:rsid w:val="002202E8"/>
    <w:rsid w:val="002207BB"/>
    <w:rsid w:val="00221939"/>
    <w:rsid w:val="0022230D"/>
    <w:rsid w:val="0022276F"/>
    <w:rsid w:val="0022601F"/>
    <w:rsid w:val="002269EB"/>
    <w:rsid w:val="002308E0"/>
    <w:rsid w:val="00231791"/>
    <w:rsid w:val="00231B63"/>
    <w:rsid w:val="00232D99"/>
    <w:rsid w:val="00232EA1"/>
    <w:rsid w:val="00232F36"/>
    <w:rsid w:val="00233367"/>
    <w:rsid w:val="00233432"/>
    <w:rsid w:val="002334AE"/>
    <w:rsid w:val="00233B18"/>
    <w:rsid w:val="002346DB"/>
    <w:rsid w:val="002364B9"/>
    <w:rsid w:val="002377E3"/>
    <w:rsid w:val="00241B96"/>
    <w:rsid w:val="00242ED8"/>
    <w:rsid w:val="00242F2C"/>
    <w:rsid w:val="00244425"/>
    <w:rsid w:val="00244D3B"/>
    <w:rsid w:val="002453D4"/>
    <w:rsid w:val="00246474"/>
    <w:rsid w:val="00246E8B"/>
    <w:rsid w:val="0025142D"/>
    <w:rsid w:val="00252146"/>
    <w:rsid w:val="002527E6"/>
    <w:rsid w:val="00253ADD"/>
    <w:rsid w:val="00253CB3"/>
    <w:rsid w:val="00253D2F"/>
    <w:rsid w:val="0025471E"/>
    <w:rsid w:val="002559B2"/>
    <w:rsid w:val="00257472"/>
    <w:rsid w:val="0026112E"/>
    <w:rsid w:val="00261F7D"/>
    <w:rsid w:val="0026270C"/>
    <w:rsid w:val="00263481"/>
    <w:rsid w:val="002636BD"/>
    <w:rsid w:val="0026393A"/>
    <w:rsid w:val="00263CDC"/>
    <w:rsid w:val="00266AF9"/>
    <w:rsid w:val="00266B04"/>
    <w:rsid w:val="00267046"/>
    <w:rsid w:val="00271E20"/>
    <w:rsid w:val="002725F5"/>
    <w:rsid w:val="002727C6"/>
    <w:rsid w:val="00273E34"/>
    <w:rsid w:val="002746FD"/>
    <w:rsid w:val="002754B3"/>
    <w:rsid w:val="0027578D"/>
    <w:rsid w:val="00275EA6"/>
    <w:rsid w:val="00276424"/>
    <w:rsid w:val="002768CC"/>
    <w:rsid w:val="00277DF9"/>
    <w:rsid w:val="00280926"/>
    <w:rsid w:val="00280F23"/>
    <w:rsid w:val="00280FE6"/>
    <w:rsid w:val="00282223"/>
    <w:rsid w:val="002825B0"/>
    <w:rsid w:val="00282AD1"/>
    <w:rsid w:val="00282E3C"/>
    <w:rsid w:val="00283609"/>
    <w:rsid w:val="00283623"/>
    <w:rsid w:val="00285225"/>
    <w:rsid w:val="002853A6"/>
    <w:rsid w:val="002864EC"/>
    <w:rsid w:val="00287092"/>
    <w:rsid w:val="002907CE"/>
    <w:rsid w:val="00290BE3"/>
    <w:rsid w:val="00290CFF"/>
    <w:rsid w:val="00290D3E"/>
    <w:rsid w:val="00291886"/>
    <w:rsid w:val="00291E0B"/>
    <w:rsid w:val="00291EE3"/>
    <w:rsid w:val="002928D9"/>
    <w:rsid w:val="0029336F"/>
    <w:rsid w:val="002936BC"/>
    <w:rsid w:val="00293972"/>
    <w:rsid w:val="00293D19"/>
    <w:rsid w:val="00295960"/>
    <w:rsid w:val="00297087"/>
    <w:rsid w:val="00297150"/>
    <w:rsid w:val="002979D9"/>
    <w:rsid w:val="002A0400"/>
    <w:rsid w:val="002A0C3F"/>
    <w:rsid w:val="002A1689"/>
    <w:rsid w:val="002A184F"/>
    <w:rsid w:val="002A211F"/>
    <w:rsid w:val="002A237E"/>
    <w:rsid w:val="002A24C6"/>
    <w:rsid w:val="002A24DF"/>
    <w:rsid w:val="002A251F"/>
    <w:rsid w:val="002A2957"/>
    <w:rsid w:val="002A2C51"/>
    <w:rsid w:val="002A51B5"/>
    <w:rsid w:val="002A6466"/>
    <w:rsid w:val="002A7199"/>
    <w:rsid w:val="002A75DD"/>
    <w:rsid w:val="002B12DB"/>
    <w:rsid w:val="002B12DE"/>
    <w:rsid w:val="002B16D7"/>
    <w:rsid w:val="002B17AC"/>
    <w:rsid w:val="002B1930"/>
    <w:rsid w:val="002B220A"/>
    <w:rsid w:val="002B3292"/>
    <w:rsid w:val="002B4511"/>
    <w:rsid w:val="002B5262"/>
    <w:rsid w:val="002B6AB8"/>
    <w:rsid w:val="002B77B4"/>
    <w:rsid w:val="002B7D13"/>
    <w:rsid w:val="002C0776"/>
    <w:rsid w:val="002C0A17"/>
    <w:rsid w:val="002C0E85"/>
    <w:rsid w:val="002C1506"/>
    <w:rsid w:val="002C17DE"/>
    <w:rsid w:val="002C1A91"/>
    <w:rsid w:val="002C1E7E"/>
    <w:rsid w:val="002C437E"/>
    <w:rsid w:val="002C463E"/>
    <w:rsid w:val="002C593C"/>
    <w:rsid w:val="002C59EB"/>
    <w:rsid w:val="002C603D"/>
    <w:rsid w:val="002C6855"/>
    <w:rsid w:val="002C734D"/>
    <w:rsid w:val="002D02B8"/>
    <w:rsid w:val="002D031C"/>
    <w:rsid w:val="002D0624"/>
    <w:rsid w:val="002D25D1"/>
    <w:rsid w:val="002D2C38"/>
    <w:rsid w:val="002D48A7"/>
    <w:rsid w:val="002D4D72"/>
    <w:rsid w:val="002D5275"/>
    <w:rsid w:val="002D68EE"/>
    <w:rsid w:val="002D6913"/>
    <w:rsid w:val="002D7570"/>
    <w:rsid w:val="002D78A0"/>
    <w:rsid w:val="002E0FFB"/>
    <w:rsid w:val="002E19FA"/>
    <w:rsid w:val="002E25C4"/>
    <w:rsid w:val="002E2874"/>
    <w:rsid w:val="002E44FD"/>
    <w:rsid w:val="002E4F66"/>
    <w:rsid w:val="002E5650"/>
    <w:rsid w:val="002E5C1D"/>
    <w:rsid w:val="002E614A"/>
    <w:rsid w:val="002F1425"/>
    <w:rsid w:val="002F1BBC"/>
    <w:rsid w:val="002F203C"/>
    <w:rsid w:val="002F23E1"/>
    <w:rsid w:val="002F39FE"/>
    <w:rsid w:val="002F3A3E"/>
    <w:rsid w:val="002F3BEF"/>
    <w:rsid w:val="002F4D2A"/>
    <w:rsid w:val="002F53DE"/>
    <w:rsid w:val="002F74E8"/>
    <w:rsid w:val="0030026B"/>
    <w:rsid w:val="00301D4C"/>
    <w:rsid w:val="003029E7"/>
    <w:rsid w:val="0030544C"/>
    <w:rsid w:val="00305830"/>
    <w:rsid w:val="00305901"/>
    <w:rsid w:val="00306CAB"/>
    <w:rsid w:val="00307A74"/>
    <w:rsid w:val="0031191E"/>
    <w:rsid w:val="00311B47"/>
    <w:rsid w:val="0031200E"/>
    <w:rsid w:val="00312634"/>
    <w:rsid w:val="00312B98"/>
    <w:rsid w:val="00313DFA"/>
    <w:rsid w:val="003167DD"/>
    <w:rsid w:val="003172D9"/>
    <w:rsid w:val="00317DA7"/>
    <w:rsid w:val="00317E3F"/>
    <w:rsid w:val="00320D37"/>
    <w:rsid w:val="003215AA"/>
    <w:rsid w:val="00322FEE"/>
    <w:rsid w:val="00323C10"/>
    <w:rsid w:val="003248A5"/>
    <w:rsid w:val="003248C4"/>
    <w:rsid w:val="00324CB8"/>
    <w:rsid w:val="0032526F"/>
    <w:rsid w:val="0032652E"/>
    <w:rsid w:val="00326EB3"/>
    <w:rsid w:val="00327592"/>
    <w:rsid w:val="00327CE0"/>
    <w:rsid w:val="00327F82"/>
    <w:rsid w:val="00330F1D"/>
    <w:rsid w:val="00331F73"/>
    <w:rsid w:val="00331F8B"/>
    <w:rsid w:val="0033243A"/>
    <w:rsid w:val="003329EC"/>
    <w:rsid w:val="003334C0"/>
    <w:rsid w:val="0033368E"/>
    <w:rsid w:val="00333A5A"/>
    <w:rsid w:val="00333D25"/>
    <w:rsid w:val="003340B5"/>
    <w:rsid w:val="0033515C"/>
    <w:rsid w:val="0033550A"/>
    <w:rsid w:val="003359E2"/>
    <w:rsid w:val="00336490"/>
    <w:rsid w:val="00337677"/>
    <w:rsid w:val="003376F6"/>
    <w:rsid w:val="00337AB8"/>
    <w:rsid w:val="00337D93"/>
    <w:rsid w:val="00340BBD"/>
    <w:rsid w:val="003412BD"/>
    <w:rsid w:val="0034136F"/>
    <w:rsid w:val="003414F7"/>
    <w:rsid w:val="003418D2"/>
    <w:rsid w:val="00342047"/>
    <w:rsid w:val="0034345A"/>
    <w:rsid w:val="003439FA"/>
    <w:rsid w:val="003448D8"/>
    <w:rsid w:val="0034498F"/>
    <w:rsid w:val="003453F6"/>
    <w:rsid w:val="003453FF"/>
    <w:rsid w:val="00345AAB"/>
    <w:rsid w:val="003462C2"/>
    <w:rsid w:val="00346340"/>
    <w:rsid w:val="0034641A"/>
    <w:rsid w:val="00346857"/>
    <w:rsid w:val="003478A2"/>
    <w:rsid w:val="00350053"/>
    <w:rsid w:val="00350319"/>
    <w:rsid w:val="003506B5"/>
    <w:rsid w:val="00350B13"/>
    <w:rsid w:val="003519A4"/>
    <w:rsid w:val="00352E9D"/>
    <w:rsid w:val="003530E0"/>
    <w:rsid w:val="0035377F"/>
    <w:rsid w:val="003565A2"/>
    <w:rsid w:val="00356815"/>
    <w:rsid w:val="003612AB"/>
    <w:rsid w:val="0036159B"/>
    <w:rsid w:val="00361944"/>
    <w:rsid w:val="00361E29"/>
    <w:rsid w:val="00361FC9"/>
    <w:rsid w:val="003624F4"/>
    <w:rsid w:val="00362DA5"/>
    <w:rsid w:val="003631E1"/>
    <w:rsid w:val="003637B3"/>
    <w:rsid w:val="00363DA4"/>
    <w:rsid w:val="003640FF"/>
    <w:rsid w:val="0036448E"/>
    <w:rsid w:val="00364E4B"/>
    <w:rsid w:val="0036613C"/>
    <w:rsid w:val="00367099"/>
    <w:rsid w:val="0036721C"/>
    <w:rsid w:val="003678FF"/>
    <w:rsid w:val="00370548"/>
    <w:rsid w:val="0037055C"/>
    <w:rsid w:val="00370731"/>
    <w:rsid w:val="00370DE0"/>
    <w:rsid w:val="0037168D"/>
    <w:rsid w:val="00372765"/>
    <w:rsid w:val="00372F5F"/>
    <w:rsid w:val="003741CD"/>
    <w:rsid w:val="003742C8"/>
    <w:rsid w:val="00375D26"/>
    <w:rsid w:val="00376690"/>
    <w:rsid w:val="00376D12"/>
    <w:rsid w:val="00376E70"/>
    <w:rsid w:val="00377761"/>
    <w:rsid w:val="00377855"/>
    <w:rsid w:val="003802B3"/>
    <w:rsid w:val="00381D2E"/>
    <w:rsid w:val="003820D4"/>
    <w:rsid w:val="00382C1D"/>
    <w:rsid w:val="00383997"/>
    <w:rsid w:val="00383B88"/>
    <w:rsid w:val="00383C67"/>
    <w:rsid w:val="00384D2C"/>
    <w:rsid w:val="0038519D"/>
    <w:rsid w:val="003902D8"/>
    <w:rsid w:val="00390941"/>
    <w:rsid w:val="003909D1"/>
    <w:rsid w:val="00391054"/>
    <w:rsid w:val="003920F1"/>
    <w:rsid w:val="00392430"/>
    <w:rsid w:val="0039254F"/>
    <w:rsid w:val="00392D20"/>
    <w:rsid w:val="003931C3"/>
    <w:rsid w:val="0039338E"/>
    <w:rsid w:val="003947DC"/>
    <w:rsid w:val="00394CAD"/>
    <w:rsid w:val="00394E64"/>
    <w:rsid w:val="00395530"/>
    <w:rsid w:val="00395FAF"/>
    <w:rsid w:val="00396F96"/>
    <w:rsid w:val="00397479"/>
    <w:rsid w:val="00397EE8"/>
    <w:rsid w:val="003A0139"/>
    <w:rsid w:val="003A02C9"/>
    <w:rsid w:val="003A0BC1"/>
    <w:rsid w:val="003A10E5"/>
    <w:rsid w:val="003A1564"/>
    <w:rsid w:val="003A1B5C"/>
    <w:rsid w:val="003A1C58"/>
    <w:rsid w:val="003A1EB2"/>
    <w:rsid w:val="003A2220"/>
    <w:rsid w:val="003A24A4"/>
    <w:rsid w:val="003A2BC2"/>
    <w:rsid w:val="003A2F90"/>
    <w:rsid w:val="003A3625"/>
    <w:rsid w:val="003A3ECA"/>
    <w:rsid w:val="003A48E1"/>
    <w:rsid w:val="003A51B5"/>
    <w:rsid w:val="003A53DF"/>
    <w:rsid w:val="003A54CA"/>
    <w:rsid w:val="003A60AB"/>
    <w:rsid w:val="003B29B9"/>
    <w:rsid w:val="003B32C5"/>
    <w:rsid w:val="003B4B32"/>
    <w:rsid w:val="003B5F56"/>
    <w:rsid w:val="003B6534"/>
    <w:rsid w:val="003B6676"/>
    <w:rsid w:val="003B6FC9"/>
    <w:rsid w:val="003B7161"/>
    <w:rsid w:val="003B74CB"/>
    <w:rsid w:val="003B758B"/>
    <w:rsid w:val="003C096D"/>
    <w:rsid w:val="003C1087"/>
    <w:rsid w:val="003C1105"/>
    <w:rsid w:val="003C1E7A"/>
    <w:rsid w:val="003C21B5"/>
    <w:rsid w:val="003C4086"/>
    <w:rsid w:val="003C4EE5"/>
    <w:rsid w:val="003C50FA"/>
    <w:rsid w:val="003C5642"/>
    <w:rsid w:val="003C5AD0"/>
    <w:rsid w:val="003C5C71"/>
    <w:rsid w:val="003C66EF"/>
    <w:rsid w:val="003C6842"/>
    <w:rsid w:val="003C7FB2"/>
    <w:rsid w:val="003D0111"/>
    <w:rsid w:val="003D0FBE"/>
    <w:rsid w:val="003D2037"/>
    <w:rsid w:val="003D2451"/>
    <w:rsid w:val="003D2568"/>
    <w:rsid w:val="003D2E60"/>
    <w:rsid w:val="003D2EDA"/>
    <w:rsid w:val="003D41EF"/>
    <w:rsid w:val="003D4211"/>
    <w:rsid w:val="003D4C01"/>
    <w:rsid w:val="003D607F"/>
    <w:rsid w:val="003D67F1"/>
    <w:rsid w:val="003D7ED3"/>
    <w:rsid w:val="003D7FF9"/>
    <w:rsid w:val="003E0077"/>
    <w:rsid w:val="003E00A2"/>
    <w:rsid w:val="003E01B8"/>
    <w:rsid w:val="003E02DF"/>
    <w:rsid w:val="003E0937"/>
    <w:rsid w:val="003E0ABC"/>
    <w:rsid w:val="003E0C8E"/>
    <w:rsid w:val="003E10CC"/>
    <w:rsid w:val="003E13F4"/>
    <w:rsid w:val="003E15FA"/>
    <w:rsid w:val="003E21CE"/>
    <w:rsid w:val="003E25F4"/>
    <w:rsid w:val="003E31C2"/>
    <w:rsid w:val="003E37C9"/>
    <w:rsid w:val="003E3DE4"/>
    <w:rsid w:val="003E41EE"/>
    <w:rsid w:val="003E4B60"/>
    <w:rsid w:val="003E5115"/>
    <w:rsid w:val="003E51CC"/>
    <w:rsid w:val="003E5C3C"/>
    <w:rsid w:val="003E7764"/>
    <w:rsid w:val="003E7C5F"/>
    <w:rsid w:val="003E7FAE"/>
    <w:rsid w:val="003F044E"/>
    <w:rsid w:val="003F0D4C"/>
    <w:rsid w:val="003F0DB0"/>
    <w:rsid w:val="003F2A6B"/>
    <w:rsid w:val="003F3067"/>
    <w:rsid w:val="003F350A"/>
    <w:rsid w:val="003F50B2"/>
    <w:rsid w:val="003F5448"/>
    <w:rsid w:val="003F6415"/>
    <w:rsid w:val="003F67D6"/>
    <w:rsid w:val="003F692C"/>
    <w:rsid w:val="003F6A3E"/>
    <w:rsid w:val="0040004B"/>
    <w:rsid w:val="00400FD6"/>
    <w:rsid w:val="004023DA"/>
    <w:rsid w:val="004025D6"/>
    <w:rsid w:val="004032A6"/>
    <w:rsid w:val="00403376"/>
    <w:rsid w:val="00404A61"/>
    <w:rsid w:val="00404B52"/>
    <w:rsid w:val="00405034"/>
    <w:rsid w:val="00405CD6"/>
    <w:rsid w:val="004061ED"/>
    <w:rsid w:val="00407CC9"/>
    <w:rsid w:val="00407ECC"/>
    <w:rsid w:val="00410016"/>
    <w:rsid w:val="00411E43"/>
    <w:rsid w:val="00412696"/>
    <w:rsid w:val="004127E3"/>
    <w:rsid w:val="00413156"/>
    <w:rsid w:val="00413FD7"/>
    <w:rsid w:val="00415AA7"/>
    <w:rsid w:val="00415D5A"/>
    <w:rsid w:val="00416BDF"/>
    <w:rsid w:val="00416D5E"/>
    <w:rsid w:val="00417122"/>
    <w:rsid w:val="00417288"/>
    <w:rsid w:val="0042036A"/>
    <w:rsid w:val="00420B46"/>
    <w:rsid w:val="00420E76"/>
    <w:rsid w:val="00421982"/>
    <w:rsid w:val="0042243D"/>
    <w:rsid w:val="004226EF"/>
    <w:rsid w:val="00422E57"/>
    <w:rsid w:val="00423967"/>
    <w:rsid w:val="00423DD6"/>
    <w:rsid w:val="00424748"/>
    <w:rsid w:val="00424D1C"/>
    <w:rsid w:val="0042520D"/>
    <w:rsid w:val="004259BE"/>
    <w:rsid w:val="00425BE2"/>
    <w:rsid w:val="00425CB3"/>
    <w:rsid w:val="004261F1"/>
    <w:rsid w:val="004279B1"/>
    <w:rsid w:val="00427B34"/>
    <w:rsid w:val="00427C5F"/>
    <w:rsid w:val="00427DAB"/>
    <w:rsid w:val="00427F84"/>
    <w:rsid w:val="0043073C"/>
    <w:rsid w:val="0043093C"/>
    <w:rsid w:val="00430BD2"/>
    <w:rsid w:val="00430DAF"/>
    <w:rsid w:val="00432075"/>
    <w:rsid w:val="0043308C"/>
    <w:rsid w:val="004330E1"/>
    <w:rsid w:val="00433107"/>
    <w:rsid w:val="00433401"/>
    <w:rsid w:val="004350D9"/>
    <w:rsid w:val="00436711"/>
    <w:rsid w:val="00436C32"/>
    <w:rsid w:val="004371DB"/>
    <w:rsid w:val="00437C73"/>
    <w:rsid w:val="00437FBA"/>
    <w:rsid w:val="00440220"/>
    <w:rsid w:val="00440269"/>
    <w:rsid w:val="004418F7"/>
    <w:rsid w:val="00442E39"/>
    <w:rsid w:val="004431A5"/>
    <w:rsid w:val="004449F7"/>
    <w:rsid w:val="004453CE"/>
    <w:rsid w:val="004456A0"/>
    <w:rsid w:val="00445755"/>
    <w:rsid w:val="00445A36"/>
    <w:rsid w:val="00446456"/>
    <w:rsid w:val="00446BA5"/>
    <w:rsid w:val="00450267"/>
    <w:rsid w:val="004502DB"/>
    <w:rsid w:val="004505BE"/>
    <w:rsid w:val="00450F71"/>
    <w:rsid w:val="00451EFC"/>
    <w:rsid w:val="004521FB"/>
    <w:rsid w:val="00452F7C"/>
    <w:rsid w:val="00452FAF"/>
    <w:rsid w:val="004533D5"/>
    <w:rsid w:val="00454EAF"/>
    <w:rsid w:val="00454FAB"/>
    <w:rsid w:val="004551A4"/>
    <w:rsid w:val="00456014"/>
    <w:rsid w:val="00456F05"/>
    <w:rsid w:val="00462973"/>
    <w:rsid w:val="00462C53"/>
    <w:rsid w:val="00463E72"/>
    <w:rsid w:val="00464195"/>
    <w:rsid w:val="00464219"/>
    <w:rsid w:val="0046476F"/>
    <w:rsid w:val="00465058"/>
    <w:rsid w:val="00465178"/>
    <w:rsid w:val="00465341"/>
    <w:rsid w:val="004654B5"/>
    <w:rsid w:val="00465ADF"/>
    <w:rsid w:val="004664B9"/>
    <w:rsid w:val="00466FF8"/>
    <w:rsid w:val="00467698"/>
    <w:rsid w:val="004677D9"/>
    <w:rsid w:val="00467D57"/>
    <w:rsid w:val="00470248"/>
    <w:rsid w:val="00470E47"/>
    <w:rsid w:val="004711B4"/>
    <w:rsid w:val="00472694"/>
    <w:rsid w:val="00473CD4"/>
    <w:rsid w:val="004740F7"/>
    <w:rsid w:val="00474533"/>
    <w:rsid w:val="0047502E"/>
    <w:rsid w:val="004752BA"/>
    <w:rsid w:val="004756C8"/>
    <w:rsid w:val="00476155"/>
    <w:rsid w:val="004766C8"/>
    <w:rsid w:val="00476704"/>
    <w:rsid w:val="00477CC6"/>
    <w:rsid w:val="004811B2"/>
    <w:rsid w:val="00481563"/>
    <w:rsid w:val="00483D61"/>
    <w:rsid w:val="00483F2A"/>
    <w:rsid w:val="00484074"/>
    <w:rsid w:val="0048496B"/>
    <w:rsid w:val="00484A7F"/>
    <w:rsid w:val="00485A67"/>
    <w:rsid w:val="004909BA"/>
    <w:rsid w:val="00490DAC"/>
    <w:rsid w:val="0049102E"/>
    <w:rsid w:val="0049118A"/>
    <w:rsid w:val="004914C0"/>
    <w:rsid w:val="00492E0F"/>
    <w:rsid w:val="00493948"/>
    <w:rsid w:val="00494227"/>
    <w:rsid w:val="00494708"/>
    <w:rsid w:val="00494994"/>
    <w:rsid w:val="00495316"/>
    <w:rsid w:val="0049597B"/>
    <w:rsid w:val="00495AAA"/>
    <w:rsid w:val="0049699C"/>
    <w:rsid w:val="00497129"/>
    <w:rsid w:val="004971BB"/>
    <w:rsid w:val="00497231"/>
    <w:rsid w:val="00497A90"/>
    <w:rsid w:val="004A062F"/>
    <w:rsid w:val="004A09AD"/>
    <w:rsid w:val="004A0EE8"/>
    <w:rsid w:val="004A275C"/>
    <w:rsid w:val="004A324F"/>
    <w:rsid w:val="004A52FD"/>
    <w:rsid w:val="004A59C8"/>
    <w:rsid w:val="004A5B66"/>
    <w:rsid w:val="004A66E3"/>
    <w:rsid w:val="004A6F89"/>
    <w:rsid w:val="004A7169"/>
    <w:rsid w:val="004B019A"/>
    <w:rsid w:val="004B0968"/>
    <w:rsid w:val="004B0C17"/>
    <w:rsid w:val="004B221F"/>
    <w:rsid w:val="004B2B8F"/>
    <w:rsid w:val="004B3217"/>
    <w:rsid w:val="004B3AC2"/>
    <w:rsid w:val="004B3EB3"/>
    <w:rsid w:val="004B4AEF"/>
    <w:rsid w:val="004B4E1D"/>
    <w:rsid w:val="004B57FC"/>
    <w:rsid w:val="004B5ABC"/>
    <w:rsid w:val="004B6168"/>
    <w:rsid w:val="004B65E8"/>
    <w:rsid w:val="004B6F52"/>
    <w:rsid w:val="004B7020"/>
    <w:rsid w:val="004B7170"/>
    <w:rsid w:val="004B7730"/>
    <w:rsid w:val="004B78E9"/>
    <w:rsid w:val="004B7A1E"/>
    <w:rsid w:val="004C0B38"/>
    <w:rsid w:val="004C1166"/>
    <w:rsid w:val="004C11FD"/>
    <w:rsid w:val="004C14AE"/>
    <w:rsid w:val="004C150B"/>
    <w:rsid w:val="004C172F"/>
    <w:rsid w:val="004C1846"/>
    <w:rsid w:val="004C1EE6"/>
    <w:rsid w:val="004C2111"/>
    <w:rsid w:val="004C2203"/>
    <w:rsid w:val="004C225D"/>
    <w:rsid w:val="004C2408"/>
    <w:rsid w:val="004C2B5C"/>
    <w:rsid w:val="004C2D3E"/>
    <w:rsid w:val="004C3F39"/>
    <w:rsid w:val="004C412E"/>
    <w:rsid w:val="004C489E"/>
    <w:rsid w:val="004C5A48"/>
    <w:rsid w:val="004C6271"/>
    <w:rsid w:val="004C64A8"/>
    <w:rsid w:val="004C673C"/>
    <w:rsid w:val="004C686C"/>
    <w:rsid w:val="004C69FD"/>
    <w:rsid w:val="004C77EA"/>
    <w:rsid w:val="004C785A"/>
    <w:rsid w:val="004C7B6D"/>
    <w:rsid w:val="004D006A"/>
    <w:rsid w:val="004D0A91"/>
    <w:rsid w:val="004D0EFA"/>
    <w:rsid w:val="004D1361"/>
    <w:rsid w:val="004D1414"/>
    <w:rsid w:val="004D16F4"/>
    <w:rsid w:val="004D2DDA"/>
    <w:rsid w:val="004D3373"/>
    <w:rsid w:val="004D33F5"/>
    <w:rsid w:val="004D3E4F"/>
    <w:rsid w:val="004D4B05"/>
    <w:rsid w:val="004D4D96"/>
    <w:rsid w:val="004D57DB"/>
    <w:rsid w:val="004D589B"/>
    <w:rsid w:val="004D7856"/>
    <w:rsid w:val="004D7B9C"/>
    <w:rsid w:val="004E3088"/>
    <w:rsid w:val="004E3B33"/>
    <w:rsid w:val="004E4F96"/>
    <w:rsid w:val="004E5B09"/>
    <w:rsid w:val="004E5C83"/>
    <w:rsid w:val="004E6744"/>
    <w:rsid w:val="004E6A7C"/>
    <w:rsid w:val="004F05CE"/>
    <w:rsid w:val="004F0BBF"/>
    <w:rsid w:val="004F0F8B"/>
    <w:rsid w:val="004F25ED"/>
    <w:rsid w:val="004F5326"/>
    <w:rsid w:val="004F5817"/>
    <w:rsid w:val="004F5A82"/>
    <w:rsid w:val="004F64B1"/>
    <w:rsid w:val="004F69BC"/>
    <w:rsid w:val="004F6DA6"/>
    <w:rsid w:val="004F72D2"/>
    <w:rsid w:val="004F7DFC"/>
    <w:rsid w:val="00500CCC"/>
    <w:rsid w:val="00500CE9"/>
    <w:rsid w:val="00501A5F"/>
    <w:rsid w:val="00501CC6"/>
    <w:rsid w:val="0050244C"/>
    <w:rsid w:val="005049FC"/>
    <w:rsid w:val="00504E5A"/>
    <w:rsid w:val="005066C6"/>
    <w:rsid w:val="00506899"/>
    <w:rsid w:val="00506B97"/>
    <w:rsid w:val="00510818"/>
    <w:rsid w:val="005108BF"/>
    <w:rsid w:val="005112CA"/>
    <w:rsid w:val="00511E51"/>
    <w:rsid w:val="0051262F"/>
    <w:rsid w:val="00512854"/>
    <w:rsid w:val="00514014"/>
    <w:rsid w:val="005146D1"/>
    <w:rsid w:val="0051499D"/>
    <w:rsid w:val="005154D2"/>
    <w:rsid w:val="005168FA"/>
    <w:rsid w:val="00516A4A"/>
    <w:rsid w:val="005204E9"/>
    <w:rsid w:val="00520CC4"/>
    <w:rsid w:val="00520FBD"/>
    <w:rsid w:val="00521480"/>
    <w:rsid w:val="00521695"/>
    <w:rsid w:val="0052172A"/>
    <w:rsid w:val="005217ED"/>
    <w:rsid w:val="00523170"/>
    <w:rsid w:val="00524173"/>
    <w:rsid w:val="0052441C"/>
    <w:rsid w:val="0052447F"/>
    <w:rsid w:val="005244CC"/>
    <w:rsid w:val="005251F5"/>
    <w:rsid w:val="0052557A"/>
    <w:rsid w:val="00526424"/>
    <w:rsid w:val="00526D6F"/>
    <w:rsid w:val="005270B9"/>
    <w:rsid w:val="0053009D"/>
    <w:rsid w:val="00530CC0"/>
    <w:rsid w:val="005311D2"/>
    <w:rsid w:val="00531BB2"/>
    <w:rsid w:val="005322BF"/>
    <w:rsid w:val="0053271B"/>
    <w:rsid w:val="00532889"/>
    <w:rsid w:val="005331D5"/>
    <w:rsid w:val="00533280"/>
    <w:rsid w:val="00533678"/>
    <w:rsid w:val="0053388E"/>
    <w:rsid w:val="00533BA7"/>
    <w:rsid w:val="00534A18"/>
    <w:rsid w:val="00534DD4"/>
    <w:rsid w:val="0053572D"/>
    <w:rsid w:val="00535BFD"/>
    <w:rsid w:val="00535F5D"/>
    <w:rsid w:val="00535FD8"/>
    <w:rsid w:val="00537B55"/>
    <w:rsid w:val="00540517"/>
    <w:rsid w:val="00540619"/>
    <w:rsid w:val="00540ED1"/>
    <w:rsid w:val="00541B27"/>
    <w:rsid w:val="00542C93"/>
    <w:rsid w:val="00542E4A"/>
    <w:rsid w:val="00542E57"/>
    <w:rsid w:val="00543E3F"/>
    <w:rsid w:val="005454A9"/>
    <w:rsid w:val="00545DE9"/>
    <w:rsid w:val="00545DFF"/>
    <w:rsid w:val="00546654"/>
    <w:rsid w:val="00546719"/>
    <w:rsid w:val="005471F0"/>
    <w:rsid w:val="0054793C"/>
    <w:rsid w:val="00550D7D"/>
    <w:rsid w:val="0055148A"/>
    <w:rsid w:val="00551AAA"/>
    <w:rsid w:val="005526B6"/>
    <w:rsid w:val="00552EA4"/>
    <w:rsid w:val="00552FBA"/>
    <w:rsid w:val="005533EF"/>
    <w:rsid w:val="00553E1C"/>
    <w:rsid w:val="00554567"/>
    <w:rsid w:val="005547D3"/>
    <w:rsid w:val="00554863"/>
    <w:rsid w:val="005557D4"/>
    <w:rsid w:val="005559CB"/>
    <w:rsid w:val="00555DB3"/>
    <w:rsid w:val="00556480"/>
    <w:rsid w:val="00556AE9"/>
    <w:rsid w:val="00556D5B"/>
    <w:rsid w:val="005570DE"/>
    <w:rsid w:val="005602BC"/>
    <w:rsid w:val="00560D0D"/>
    <w:rsid w:val="005613F1"/>
    <w:rsid w:val="005617E5"/>
    <w:rsid w:val="005625CA"/>
    <w:rsid w:val="00564D86"/>
    <w:rsid w:val="00565134"/>
    <w:rsid w:val="0056547A"/>
    <w:rsid w:val="00566AD5"/>
    <w:rsid w:val="00570AB0"/>
    <w:rsid w:val="00570C30"/>
    <w:rsid w:val="00571A5D"/>
    <w:rsid w:val="00571B8C"/>
    <w:rsid w:val="00572F72"/>
    <w:rsid w:val="00573241"/>
    <w:rsid w:val="005737BF"/>
    <w:rsid w:val="00573E20"/>
    <w:rsid w:val="00574535"/>
    <w:rsid w:val="00574B79"/>
    <w:rsid w:val="00576674"/>
    <w:rsid w:val="00576E11"/>
    <w:rsid w:val="00577AFD"/>
    <w:rsid w:val="005806DD"/>
    <w:rsid w:val="00581445"/>
    <w:rsid w:val="0058207E"/>
    <w:rsid w:val="005820EB"/>
    <w:rsid w:val="005820EE"/>
    <w:rsid w:val="005831C9"/>
    <w:rsid w:val="005832D9"/>
    <w:rsid w:val="00583319"/>
    <w:rsid w:val="00583483"/>
    <w:rsid w:val="00584E4D"/>
    <w:rsid w:val="005868F6"/>
    <w:rsid w:val="00586987"/>
    <w:rsid w:val="005869DE"/>
    <w:rsid w:val="00586D58"/>
    <w:rsid w:val="005874B6"/>
    <w:rsid w:val="00587F35"/>
    <w:rsid w:val="005902BC"/>
    <w:rsid w:val="0059174D"/>
    <w:rsid w:val="00591C0C"/>
    <w:rsid w:val="00592BA1"/>
    <w:rsid w:val="00593B00"/>
    <w:rsid w:val="0059468F"/>
    <w:rsid w:val="00594AE6"/>
    <w:rsid w:val="00594C72"/>
    <w:rsid w:val="00595E0A"/>
    <w:rsid w:val="00596A9A"/>
    <w:rsid w:val="00596B55"/>
    <w:rsid w:val="005976C3"/>
    <w:rsid w:val="005979E5"/>
    <w:rsid w:val="00597D37"/>
    <w:rsid w:val="005A1317"/>
    <w:rsid w:val="005A13F6"/>
    <w:rsid w:val="005A1559"/>
    <w:rsid w:val="005A18DB"/>
    <w:rsid w:val="005A18E7"/>
    <w:rsid w:val="005A1EC9"/>
    <w:rsid w:val="005A201A"/>
    <w:rsid w:val="005A2AD4"/>
    <w:rsid w:val="005A2C9A"/>
    <w:rsid w:val="005A3D79"/>
    <w:rsid w:val="005A4B25"/>
    <w:rsid w:val="005A5164"/>
    <w:rsid w:val="005A54C4"/>
    <w:rsid w:val="005A7D40"/>
    <w:rsid w:val="005A7F2D"/>
    <w:rsid w:val="005B070E"/>
    <w:rsid w:val="005B11EF"/>
    <w:rsid w:val="005B1635"/>
    <w:rsid w:val="005B1E80"/>
    <w:rsid w:val="005B3124"/>
    <w:rsid w:val="005B419A"/>
    <w:rsid w:val="005B5557"/>
    <w:rsid w:val="005B5BD7"/>
    <w:rsid w:val="005B66B9"/>
    <w:rsid w:val="005B732D"/>
    <w:rsid w:val="005C0A04"/>
    <w:rsid w:val="005C1F12"/>
    <w:rsid w:val="005C26C5"/>
    <w:rsid w:val="005C3697"/>
    <w:rsid w:val="005C48D9"/>
    <w:rsid w:val="005C584F"/>
    <w:rsid w:val="005C62D5"/>
    <w:rsid w:val="005C7A6C"/>
    <w:rsid w:val="005C7CD4"/>
    <w:rsid w:val="005C7ECB"/>
    <w:rsid w:val="005D050B"/>
    <w:rsid w:val="005D0609"/>
    <w:rsid w:val="005D217C"/>
    <w:rsid w:val="005D26B8"/>
    <w:rsid w:val="005D281A"/>
    <w:rsid w:val="005D3217"/>
    <w:rsid w:val="005D499D"/>
    <w:rsid w:val="005D4CF5"/>
    <w:rsid w:val="005D67E0"/>
    <w:rsid w:val="005D6A91"/>
    <w:rsid w:val="005D7521"/>
    <w:rsid w:val="005D775F"/>
    <w:rsid w:val="005E00D7"/>
    <w:rsid w:val="005E0F10"/>
    <w:rsid w:val="005E1233"/>
    <w:rsid w:val="005E1A17"/>
    <w:rsid w:val="005E1B4C"/>
    <w:rsid w:val="005E38A2"/>
    <w:rsid w:val="005E3EC3"/>
    <w:rsid w:val="005E4023"/>
    <w:rsid w:val="005E4356"/>
    <w:rsid w:val="005E4F45"/>
    <w:rsid w:val="005E5486"/>
    <w:rsid w:val="005E59D0"/>
    <w:rsid w:val="005E5CF5"/>
    <w:rsid w:val="005E7487"/>
    <w:rsid w:val="005E7858"/>
    <w:rsid w:val="005E78DA"/>
    <w:rsid w:val="005F07DB"/>
    <w:rsid w:val="005F1780"/>
    <w:rsid w:val="005F20B6"/>
    <w:rsid w:val="005F20EB"/>
    <w:rsid w:val="005F27A2"/>
    <w:rsid w:val="005F29E6"/>
    <w:rsid w:val="005F3733"/>
    <w:rsid w:val="005F398C"/>
    <w:rsid w:val="005F39F3"/>
    <w:rsid w:val="005F4AA1"/>
    <w:rsid w:val="005F4AF0"/>
    <w:rsid w:val="005F5601"/>
    <w:rsid w:val="005F5A64"/>
    <w:rsid w:val="005F5ACE"/>
    <w:rsid w:val="005F5C21"/>
    <w:rsid w:val="005F5EBD"/>
    <w:rsid w:val="005F5F94"/>
    <w:rsid w:val="005F610E"/>
    <w:rsid w:val="005F6746"/>
    <w:rsid w:val="005F7122"/>
    <w:rsid w:val="005F7D87"/>
    <w:rsid w:val="00600203"/>
    <w:rsid w:val="006005F7"/>
    <w:rsid w:val="00600DD2"/>
    <w:rsid w:val="0060397C"/>
    <w:rsid w:val="006040D8"/>
    <w:rsid w:val="006053CE"/>
    <w:rsid w:val="00606B17"/>
    <w:rsid w:val="0060781C"/>
    <w:rsid w:val="00607A43"/>
    <w:rsid w:val="00607E72"/>
    <w:rsid w:val="006105E3"/>
    <w:rsid w:val="00610D13"/>
    <w:rsid w:val="00610D8E"/>
    <w:rsid w:val="0061302F"/>
    <w:rsid w:val="00613ED9"/>
    <w:rsid w:val="00614BD5"/>
    <w:rsid w:val="00615300"/>
    <w:rsid w:val="00615EF3"/>
    <w:rsid w:val="006166F1"/>
    <w:rsid w:val="006168AB"/>
    <w:rsid w:val="00616DBA"/>
    <w:rsid w:val="00617A4A"/>
    <w:rsid w:val="00620DB5"/>
    <w:rsid w:val="006213A3"/>
    <w:rsid w:val="00621924"/>
    <w:rsid w:val="00621BBF"/>
    <w:rsid w:val="00621EF0"/>
    <w:rsid w:val="00622A32"/>
    <w:rsid w:val="00622C70"/>
    <w:rsid w:val="0062334C"/>
    <w:rsid w:val="006234DB"/>
    <w:rsid w:val="006245DF"/>
    <w:rsid w:val="006247B5"/>
    <w:rsid w:val="0062489E"/>
    <w:rsid w:val="00624981"/>
    <w:rsid w:val="00626869"/>
    <w:rsid w:val="006272A3"/>
    <w:rsid w:val="00627554"/>
    <w:rsid w:val="00627A8F"/>
    <w:rsid w:val="00627C02"/>
    <w:rsid w:val="00627DB6"/>
    <w:rsid w:val="00631978"/>
    <w:rsid w:val="00631A9E"/>
    <w:rsid w:val="00631D48"/>
    <w:rsid w:val="006325E4"/>
    <w:rsid w:val="0063351E"/>
    <w:rsid w:val="00634B27"/>
    <w:rsid w:val="006357C5"/>
    <w:rsid w:val="00635948"/>
    <w:rsid w:val="006364BD"/>
    <w:rsid w:val="006420E0"/>
    <w:rsid w:val="0064215F"/>
    <w:rsid w:val="00642982"/>
    <w:rsid w:val="00643419"/>
    <w:rsid w:val="006438A9"/>
    <w:rsid w:val="00644071"/>
    <w:rsid w:val="00644C73"/>
    <w:rsid w:val="00644CA1"/>
    <w:rsid w:val="00644D58"/>
    <w:rsid w:val="006451FA"/>
    <w:rsid w:val="00645263"/>
    <w:rsid w:val="00645480"/>
    <w:rsid w:val="00645FA8"/>
    <w:rsid w:val="00645FC9"/>
    <w:rsid w:val="00646025"/>
    <w:rsid w:val="006463FB"/>
    <w:rsid w:val="00646563"/>
    <w:rsid w:val="00646841"/>
    <w:rsid w:val="00646D7C"/>
    <w:rsid w:val="00647097"/>
    <w:rsid w:val="00647994"/>
    <w:rsid w:val="00650F17"/>
    <w:rsid w:val="00651048"/>
    <w:rsid w:val="0065238E"/>
    <w:rsid w:val="00652CBC"/>
    <w:rsid w:val="00652FC7"/>
    <w:rsid w:val="00653792"/>
    <w:rsid w:val="006539D3"/>
    <w:rsid w:val="00655454"/>
    <w:rsid w:val="00655680"/>
    <w:rsid w:val="00655DEA"/>
    <w:rsid w:val="0065631A"/>
    <w:rsid w:val="00656427"/>
    <w:rsid w:val="006570FF"/>
    <w:rsid w:val="0066011E"/>
    <w:rsid w:val="00661060"/>
    <w:rsid w:val="006613DF"/>
    <w:rsid w:val="00662A75"/>
    <w:rsid w:val="006630DD"/>
    <w:rsid w:val="006631A0"/>
    <w:rsid w:val="00663432"/>
    <w:rsid w:val="00663D88"/>
    <w:rsid w:val="006642AC"/>
    <w:rsid w:val="0066437F"/>
    <w:rsid w:val="00664439"/>
    <w:rsid w:val="00664AFB"/>
    <w:rsid w:val="00664C55"/>
    <w:rsid w:val="006651B5"/>
    <w:rsid w:val="0066654B"/>
    <w:rsid w:val="00666A50"/>
    <w:rsid w:val="006671AE"/>
    <w:rsid w:val="0066754E"/>
    <w:rsid w:val="00667C7A"/>
    <w:rsid w:val="00672760"/>
    <w:rsid w:val="00672BD5"/>
    <w:rsid w:val="00672C71"/>
    <w:rsid w:val="00672E14"/>
    <w:rsid w:val="00672E95"/>
    <w:rsid w:val="00675824"/>
    <w:rsid w:val="00676C85"/>
    <w:rsid w:val="00677F3E"/>
    <w:rsid w:val="006804E0"/>
    <w:rsid w:val="0068107F"/>
    <w:rsid w:val="00681EA5"/>
    <w:rsid w:val="00681F16"/>
    <w:rsid w:val="006820E9"/>
    <w:rsid w:val="0068264B"/>
    <w:rsid w:val="00683634"/>
    <w:rsid w:val="0068366D"/>
    <w:rsid w:val="00683FE3"/>
    <w:rsid w:val="006851A9"/>
    <w:rsid w:val="006857DC"/>
    <w:rsid w:val="00687113"/>
    <w:rsid w:val="006910D0"/>
    <w:rsid w:val="006924C6"/>
    <w:rsid w:val="006929D6"/>
    <w:rsid w:val="0069394F"/>
    <w:rsid w:val="00693CA0"/>
    <w:rsid w:val="00693E1B"/>
    <w:rsid w:val="006962B8"/>
    <w:rsid w:val="00697050"/>
    <w:rsid w:val="006972BE"/>
    <w:rsid w:val="00697BD1"/>
    <w:rsid w:val="00697D0C"/>
    <w:rsid w:val="006A05DD"/>
    <w:rsid w:val="006A0D4C"/>
    <w:rsid w:val="006A0EE9"/>
    <w:rsid w:val="006A1789"/>
    <w:rsid w:val="006A33B2"/>
    <w:rsid w:val="006A3673"/>
    <w:rsid w:val="006A4907"/>
    <w:rsid w:val="006A54D1"/>
    <w:rsid w:val="006A572B"/>
    <w:rsid w:val="006A5B37"/>
    <w:rsid w:val="006A623A"/>
    <w:rsid w:val="006A71C3"/>
    <w:rsid w:val="006A73FB"/>
    <w:rsid w:val="006B1278"/>
    <w:rsid w:val="006B26F0"/>
    <w:rsid w:val="006B34BA"/>
    <w:rsid w:val="006B442F"/>
    <w:rsid w:val="006B4E5C"/>
    <w:rsid w:val="006C0730"/>
    <w:rsid w:val="006C0993"/>
    <w:rsid w:val="006C11CB"/>
    <w:rsid w:val="006C1E0B"/>
    <w:rsid w:val="006C26A7"/>
    <w:rsid w:val="006C2748"/>
    <w:rsid w:val="006C2B45"/>
    <w:rsid w:val="006C374B"/>
    <w:rsid w:val="006C380F"/>
    <w:rsid w:val="006C3990"/>
    <w:rsid w:val="006C494A"/>
    <w:rsid w:val="006C4B44"/>
    <w:rsid w:val="006C55FC"/>
    <w:rsid w:val="006C5B27"/>
    <w:rsid w:val="006C5E6B"/>
    <w:rsid w:val="006C69EB"/>
    <w:rsid w:val="006C6DF9"/>
    <w:rsid w:val="006D00E3"/>
    <w:rsid w:val="006D01C1"/>
    <w:rsid w:val="006D0772"/>
    <w:rsid w:val="006D077E"/>
    <w:rsid w:val="006D169B"/>
    <w:rsid w:val="006D1909"/>
    <w:rsid w:val="006D220B"/>
    <w:rsid w:val="006D2D80"/>
    <w:rsid w:val="006D2FBC"/>
    <w:rsid w:val="006D3034"/>
    <w:rsid w:val="006D303B"/>
    <w:rsid w:val="006D4220"/>
    <w:rsid w:val="006D4B27"/>
    <w:rsid w:val="006D4D7B"/>
    <w:rsid w:val="006D5198"/>
    <w:rsid w:val="006D66AA"/>
    <w:rsid w:val="006D744A"/>
    <w:rsid w:val="006D75D1"/>
    <w:rsid w:val="006D7A5B"/>
    <w:rsid w:val="006D7E30"/>
    <w:rsid w:val="006E023F"/>
    <w:rsid w:val="006E0783"/>
    <w:rsid w:val="006E1B17"/>
    <w:rsid w:val="006E2877"/>
    <w:rsid w:val="006E2BA2"/>
    <w:rsid w:val="006E3046"/>
    <w:rsid w:val="006E3610"/>
    <w:rsid w:val="006E3FF4"/>
    <w:rsid w:val="006E4250"/>
    <w:rsid w:val="006E544F"/>
    <w:rsid w:val="006E5920"/>
    <w:rsid w:val="006E5BAA"/>
    <w:rsid w:val="006E6A19"/>
    <w:rsid w:val="006E6ACE"/>
    <w:rsid w:val="006E710F"/>
    <w:rsid w:val="006E77C1"/>
    <w:rsid w:val="006E7CEB"/>
    <w:rsid w:val="006E7E18"/>
    <w:rsid w:val="006E7E2A"/>
    <w:rsid w:val="006F0502"/>
    <w:rsid w:val="006F0977"/>
    <w:rsid w:val="006F1166"/>
    <w:rsid w:val="006F13C7"/>
    <w:rsid w:val="006F1D63"/>
    <w:rsid w:val="006F1FE5"/>
    <w:rsid w:val="006F290D"/>
    <w:rsid w:val="006F2A6E"/>
    <w:rsid w:val="006F30E8"/>
    <w:rsid w:val="006F39A7"/>
    <w:rsid w:val="006F4734"/>
    <w:rsid w:val="006F4C6C"/>
    <w:rsid w:val="006F4D0B"/>
    <w:rsid w:val="006F5FB7"/>
    <w:rsid w:val="006F605A"/>
    <w:rsid w:val="006F613D"/>
    <w:rsid w:val="006F7D12"/>
    <w:rsid w:val="007004BD"/>
    <w:rsid w:val="00700A40"/>
    <w:rsid w:val="00700C80"/>
    <w:rsid w:val="00700DCC"/>
    <w:rsid w:val="007017F9"/>
    <w:rsid w:val="00701892"/>
    <w:rsid w:val="00702047"/>
    <w:rsid w:val="00702414"/>
    <w:rsid w:val="00702AD8"/>
    <w:rsid w:val="00702B69"/>
    <w:rsid w:val="00702D39"/>
    <w:rsid w:val="00702ED4"/>
    <w:rsid w:val="00703EF5"/>
    <w:rsid w:val="007047CF"/>
    <w:rsid w:val="00704B79"/>
    <w:rsid w:val="00704BC3"/>
    <w:rsid w:val="00705825"/>
    <w:rsid w:val="00706639"/>
    <w:rsid w:val="0070690C"/>
    <w:rsid w:val="00706FE9"/>
    <w:rsid w:val="00707379"/>
    <w:rsid w:val="00707B80"/>
    <w:rsid w:val="0071212F"/>
    <w:rsid w:val="0071239F"/>
    <w:rsid w:val="00712BC4"/>
    <w:rsid w:val="007130D8"/>
    <w:rsid w:val="0071477C"/>
    <w:rsid w:val="00716CA1"/>
    <w:rsid w:val="0071730D"/>
    <w:rsid w:val="00720063"/>
    <w:rsid w:val="00721123"/>
    <w:rsid w:val="00721542"/>
    <w:rsid w:val="007219F6"/>
    <w:rsid w:val="007220C3"/>
    <w:rsid w:val="00722743"/>
    <w:rsid w:val="00722758"/>
    <w:rsid w:val="00722978"/>
    <w:rsid w:val="00722E5F"/>
    <w:rsid w:val="00723A46"/>
    <w:rsid w:val="00723F8A"/>
    <w:rsid w:val="00723FD1"/>
    <w:rsid w:val="0072418E"/>
    <w:rsid w:val="00724904"/>
    <w:rsid w:val="00725056"/>
    <w:rsid w:val="00725073"/>
    <w:rsid w:val="0072575E"/>
    <w:rsid w:val="00726FEC"/>
    <w:rsid w:val="007302B0"/>
    <w:rsid w:val="00730D96"/>
    <w:rsid w:val="00731925"/>
    <w:rsid w:val="007319ED"/>
    <w:rsid w:val="00731AF3"/>
    <w:rsid w:val="007334C9"/>
    <w:rsid w:val="007338F3"/>
    <w:rsid w:val="0073498D"/>
    <w:rsid w:val="00734A7A"/>
    <w:rsid w:val="00734FF9"/>
    <w:rsid w:val="00735400"/>
    <w:rsid w:val="00735C16"/>
    <w:rsid w:val="007360EC"/>
    <w:rsid w:val="007361CB"/>
    <w:rsid w:val="0073664C"/>
    <w:rsid w:val="00736E03"/>
    <w:rsid w:val="00736EE3"/>
    <w:rsid w:val="007373EA"/>
    <w:rsid w:val="00737766"/>
    <w:rsid w:val="007404F3"/>
    <w:rsid w:val="00740760"/>
    <w:rsid w:val="00740D47"/>
    <w:rsid w:val="007422F5"/>
    <w:rsid w:val="007428F9"/>
    <w:rsid w:val="00742AD5"/>
    <w:rsid w:val="007430BC"/>
    <w:rsid w:val="0074349B"/>
    <w:rsid w:val="00743C8E"/>
    <w:rsid w:val="00743D11"/>
    <w:rsid w:val="00743EBA"/>
    <w:rsid w:val="00745650"/>
    <w:rsid w:val="00746DB7"/>
    <w:rsid w:val="00746E76"/>
    <w:rsid w:val="00747390"/>
    <w:rsid w:val="007475D8"/>
    <w:rsid w:val="00750162"/>
    <w:rsid w:val="00750F55"/>
    <w:rsid w:val="007519B5"/>
    <w:rsid w:val="00751ABD"/>
    <w:rsid w:val="0075221C"/>
    <w:rsid w:val="00752B23"/>
    <w:rsid w:val="00753023"/>
    <w:rsid w:val="007530A0"/>
    <w:rsid w:val="00753455"/>
    <w:rsid w:val="00753497"/>
    <w:rsid w:val="00754215"/>
    <w:rsid w:val="00754404"/>
    <w:rsid w:val="0075550C"/>
    <w:rsid w:val="007555AF"/>
    <w:rsid w:val="00757D9A"/>
    <w:rsid w:val="00757E31"/>
    <w:rsid w:val="007605A7"/>
    <w:rsid w:val="00760812"/>
    <w:rsid w:val="00762776"/>
    <w:rsid w:val="00763A86"/>
    <w:rsid w:val="00763D0D"/>
    <w:rsid w:val="00763FB4"/>
    <w:rsid w:val="00764775"/>
    <w:rsid w:val="00764F9F"/>
    <w:rsid w:val="007650E4"/>
    <w:rsid w:val="0076558F"/>
    <w:rsid w:val="00765937"/>
    <w:rsid w:val="00765F9A"/>
    <w:rsid w:val="007660B0"/>
    <w:rsid w:val="00766B12"/>
    <w:rsid w:val="00767302"/>
    <w:rsid w:val="0076742A"/>
    <w:rsid w:val="00767CB2"/>
    <w:rsid w:val="0077066A"/>
    <w:rsid w:val="0077077B"/>
    <w:rsid w:val="0077090F"/>
    <w:rsid w:val="00771744"/>
    <w:rsid w:val="0077197C"/>
    <w:rsid w:val="00771A54"/>
    <w:rsid w:val="00772110"/>
    <w:rsid w:val="00772A00"/>
    <w:rsid w:val="007730AD"/>
    <w:rsid w:val="00773884"/>
    <w:rsid w:val="00773C89"/>
    <w:rsid w:val="007744CD"/>
    <w:rsid w:val="007748B0"/>
    <w:rsid w:val="00775018"/>
    <w:rsid w:val="007760F6"/>
    <w:rsid w:val="00776AAF"/>
    <w:rsid w:val="00780557"/>
    <w:rsid w:val="007807A8"/>
    <w:rsid w:val="0078105F"/>
    <w:rsid w:val="00782B75"/>
    <w:rsid w:val="00783008"/>
    <w:rsid w:val="00783254"/>
    <w:rsid w:val="00783B48"/>
    <w:rsid w:val="00784B82"/>
    <w:rsid w:val="0078681B"/>
    <w:rsid w:val="00786F58"/>
    <w:rsid w:val="00787F7E"/>
    <w:rsid w:val="007900F2"/>
    <w:rsid w:val="0079102F"/>
    <w:rsid w:val="00791A84"/>
    <w:rsid w:val="007930CE"/>
    <w:rsid w:val="007931D4"/>
    <w:rsid w:val="00794051"/>
    <w:rsid w:val="00794587"/>
    <w:rsid w:val="00794F02"/>
    <w:rsid w:val="0079592E"/>
    <w:rsid w:val="00795990"/>
    <w:rsid w:val="007964EF"/>
    <w:rsid w:val="007967F3"/>
    <w:rsid w:val="00796B96"/>
    <w:rsid w:val="007972A3"/>
    <w:rsid w:val="00797B80"/>
    <w:rsid w:val="00797D60"/>
    <w:rsid w:val="007A058D"/>
    <w:rsid w:val="007A0F29"/>
    <w:rsid w:val="007A14A8"/>
    <w:rsid w:val="007A1EB4"/>
    <w:rsid w:val="007A23E3"/>
    <w:rsid w:val="007A34B2"/>
    <w:rsid w:val="007A3C9D"/>
    <w:rsid w:val="007A4AFD"/>
    <w:rsid w:val="007A5A13"/>
    <w:rsid w:val="007A619D"/>
    <w:rsid w:val="007A6264"/>
    <w:rsid w:val="007A71A1"/>
    <w:rsid w:val="007B1728"/>
    <w:rsid w:val="007B215F"/>
    <w:rsid w:val="007B2604"/>
    <w:rsid w:val="007B2D85"/>
    <w:rsid w:val="007B49C3"/>
    <w:rsid w:val="007B555B"/>
    <w:rsid w:val="007B74F7"/>
    <w:rsid w:val="007C1940"/>
    <w:rsid w:val="007C22F0"/>
    <w:rsid w:val="007C2C10"/>
    <w:rsid w:val="007C2E44"/>
    <w:rsid w:val="007C3829"/>
    <w:rsid w:val="007C3EC5"/>
    <w:rsid w:val="007C4BDE"/>
    <w:rsid w:val="007C4D34"/>
    <w:rsid w:val="007C5501"/>
    <w:rsid w:val="007C60A5"/>
    <w:rsid w:val="007C6F4B"/>
    <w:rsid w:val="007C77DF"/>
    <w:rsid w:val="007D05D2"/>
    <w:rsid w:val="007D1113"/>
    <w:rsid w:val="007D1376"/>
    <w:rsid w:val="007D19A8"/>
    <w:rsid w:val="007D2567"/>
    <w:rsid w:val="007D38CF"/>
    <w:rsid w:val="007D3FA3"/>
    <w:rsid w:val="007D40C2"/>
    <w:rsid w:val="007D509F"/>
    <w:rsid w:val="007D560C"/>
    <w:rsid w:val="007E1371"/>
    <w:rsid w:val="007E1BF8"/>
    <w:rsid w:val="007E2836"/>
    <w:rsid w:val="007E2C2B"/>
    <w:rsid w:val="007E304F"/>
    <w:rsid w:val="007E3338"/>
    <w:rsid w:val="007E37B3"/>
    <w:rsid w:val="007E37B9"/>
    <w:rsid w:val="007E3F3A"/>
    <w:rsid w:val="007E4B14"/>
    <w:rsid w:val="007E4C10"/>
    <w:rsid w:val="007E50D5"/>
    <w:rsid w:val="007E63C1"/>
    <w:rsid w:val="007E6700"/>
    <w:rsid w:val="007E75D9"/>
    <w:rsid w:val="007F015E"/>
    <w:rsid w:val="007F03BF"/>
    <w:rsid w:val="007F1215"/>
    <w:rsid w:val="007F241D"/>
    <w:rsid w:val="007F2739"/>
    <w:rsid w:val="007F3540"/>
    <w:rsid w:val="007F3600"/>
    <w:rsid w:val="007F422B"/>
    <w:rsid w:val="007F523B"/>
    <w:rsid w:val="007F528A"/>
    <w:rsid w:val="007F627C"/>
    <w:rsid w:val="007F6305"/>
    <w:rsid w:val="007F6A58"/>
    <w:rsid w:val="007F7179"/>
    <w:rsid w:val="007F7217"/>
    <w:rsid w:val="008002DF"/>
    <w:rsid w:val="008005D6"/>
    <w:rsid w:val="00800698"/>
    <w:rsid w:val="00801D90"/>
    <w:rsid w:val="00802797"/>
    <w:rsid w:val="008031BB"/>
    <w:rsid w:val="008033DA"/>
    <w:rsid w:val="00803B7E"/>
    <w:rsid w:val="008041AA"/>
    <w:rsid w:val="008041F9"/>
    <w:rsid w:val="0080501E"/>
    <w:rsid w:val="0080555E"/>
    <w:rsid w:val="00806654"/>
    <w:rsid w:val="00806B1C"/>
    <w:rsid w:val="00807836"/>
    <w:rsid w:val="00807B1B"/>
    <w:rsid w:val="0081000E"/>
    <w:rsid w:val="00810136"/>
    <w:rsid w:val="00810914"/>
    <w:rsid w:val="0081134D"/>
    <w:rsid w:val="00811458"/>
    <w:rsid w:val="0081391F"/>
    <w:rsid w:val="00813AAC"/>
    <w:rsid w:val="00813C78"/>
    <w:rsid w:val="00814DB3"/>
    <w:rsid w:val="00815A66"/>
    <w:rsid w:val="008163A1"/>
    <w:rsid w:val="008163CC"/>
    <w:rsid w:val="00816879"/>
    <w:rsid w:val="008179A8"/>
    <w:rsid w:val="00817A11"/>
    <w:rsid w:val="00817F85"/>
    <w:rsid w:val="00820CE3"/>
    <w:rsid w:val="0082142F"/>
    <w:rsid w:val="008215D7"/>
    <w:rsid w:val="008216FB"/>
    <w:rsid w:val="008228D8"/>
    <w:rsid w:val="00822977"/>
    <w:rsid w:val="008234D9"/>
    <w:rsid w:val="008237FB"/>
    <w:rsid w:val="00824DA6"/>
    <w:rsid w:val="00824FE6"/>
    <w:rsid w:val="008257E7"/>
    <w:rsid w:val="008259FD"/>
    <w:rsid w:val="00825F3F"/>
    <w:rsid w:val="008260B7"/>
    <w:rsid w:val="00826741"/>
    <w:rsid w:val="00826956"/>
    <w:rsid w:val="00827149"/>
    <w:rsid w:val="00827428"/>
    <w:rsid w:val="0082774B"/>
    <w:rsid w:val="00827D44"/>
    <w:rsid w:val="008317F2"/>
    <w:rsid w:val="0083305E"/>
    <w:rsid w:val="0083480B"/>
    <w:rsid w:val="0083486B"/>
    <w:rsid w:val="00834A7D"/>
    <w:rsid w:val="00835BC7"/>
    <w:rsid w:val="00835C42"/>
    <w:rsid w:val="0083660F"/>
    <w:rsid w:val="00836C92"/>
    <w:rsid w:val="00840513"/>
    <w:rsid w:val="0084070B"/>
    <w:rsid w:val="00840BE2"/>
    <w:rsid w:val="00840ED2"/>
    <w:rsid w:val="00841F3A"/>
    <w:rsid w:val="00842F31"/>
    <w:rsid w:val="00843164"/>
    <w:rsid w:val="008439B1"/>
    <w:rsid w:val="00844541"/>
    <w:rsid w:val="00844A62"/>
    <w:rsid w:val="00844D84"/>
    <w:rsid w:val="008453F5"/>
    <w:rsid w:val="0084588D"/>
    <w:rsid w:val="00852124"/>
    <w:rsid w:val="0085244C"/>
    <w:rsid w:val="0085252D"/>
    <w:rsid w:val="00853D85"/>
    <w:rsid w:val="00856102"/>
    <w:rsid w:val="008563FB"/>
    <w:rsid w:val="00856914"/>
    <w:rsid w:val="00856FD7"/>
    <w:rsid w:val="00860DCE"/>
    <w:rsid w:val="008623B7"/>
    <w:rsid w:val="0086241E"/>
    <w:rsid w:val="00862E3E"/>
    <w:rsid w:val="00862FA3"/>
    <w:rsid w:val="008636AB"/>
    <w:rsid w:val="00864121"/>
    <w:rsid w:val="008641BD"/>
    <w:rsid w:val="00864350"/>
    <w:rsid w:val="00865148"/>
    <w:rsid w:val="00865B5D"/>
    <w:rsid w:val="0086600D"/>
    <w:rsid w:val="00866978"/>
    <w:rsid w:val="00866E1B"/>
    <w:rsid w:val="00870B72"/>
    <w:rsid w:val="00871B96"/>
    <w:rsid w:val="00871DAC"/>
    <w:rsid w:val="00872133"/>
    <w:rsid w:val="0087290A"/>
    <w:rsid w:val="008731A5"/>
    <w:rsid w:val="00873427"/>
    <w:rsid w:val="00873A31"/>
    <w:rsid w:val="00873ACC"/>
    <w:rsid w:val="00873ADD"/>
    <w:rsid w:val="0087423E"/>
    <w:rsid w:val="0087486C"/>
    <w:rsid w:val="00875133"/>
    <w:rsid w:val="008773BC"/>
    <w:rsid w:val="008776EA"/>
    <w:rsid w:val="00877E94"/>
    <w:rsid w:val="00880ED9"/>
    <w:rsid w:val="00881740"/>
    <w:rsid w:val="0088220C"/>
    <w:rsid w:val="00882534"/>
    <w:rsid w:val="0088253E"/>
    <w:rsid w:val="00882FBB"/>
    <w:rsid w:val="00883D8C"/>
    <w:rsid w:val="008846FF"/>
    <w:rsid w:val="0088493B"/>
    <w:rsid w:val="00884C2B"/>
    <w:rsid w:val="00884C64"/>
    <w:rsid w:val="00884E0E"/>
    <w:rsid w:val="00885587"/>
    <w:rsid w:val="00886177"/>
    <w:rsid w:val="00886C9D"/>
    <w:rsid w:val="00887B20"/>
    <w:rsid w:val="00887D0A"/>
    <w:rsid w:val="00890160"/>
    <w:rsid w:val="0089091F"/>
    <w:rsid w:val="00893667"/>
    <w:rsid w:val="008940F2"/>
    <w:rsid w:val="00894D28"/>
    <w:rsid w:val="008A0216"/>
    <w:rsid w:val="008A0669"/>
    <w:rsid w:val="008A0814"/>
    <w:rsid w:val="008A1DF5"/>
    <w:rsid w:val="008A1FD6"/>
    <w:rsid w:val="008A244B"/>
    <w:rsid w:val="008A2815"/>
    <w:rsid w:val="008A2908"/>
    <w:rsid w:val="008A32F3"/>
    <w:rsid w:val="008A3823"/>
    <w:rsid w:val="008A4020"/>
    <w:rsid w:val="008A4444"/>
    <w:rsid w:val="008A4B19"/>
    <w:rsid w:val="008A4F78"/>
    <w:rsid w:val="008A51B2"/>
    <w:rsid w:val="008A612C"/>
    <w:rsid w:val="008A697D"/>
    <w:rsid w:val="008A6BC3"/>
    <w:rsid w:val="008A75D3"/>
    <w:rsid w:val="008A77C7"/>
    <w:rsid w:val="008B00CD"/>
    <w:rsid w:val="008B0DF4"/>
    <w:rsid w:val="008B0FC0"/>
    <w:rsid w:val="008B1A7A"/>
    <w:rsid w:val="008B1D75"/>
    <w:rsid w:val="008B2293"/>
    <w:rsid w:val="008B22BC"/>
    <w:rsid w:val="008B2585"/>
    <w:rsid w:val="008B2A5C"/>
    <w:rsid w:val="008B3C2D"/>
    <w:rsid w:val="008B51E8"/>
    <w:rsid w:val="008B66B1"/>
    <w:rsid w:val="008B72CB"/>
    <w:rsid w:val="008C1761"/>
    <w:rsid w:val="008C1E86"/>
    <w:rsid w:val="008C287C"/>
    <w:rsid w:val="008C2C25"/>
    <w:rsid w:val="008C2E1E"/>
    <w:rsid w:val="008C2F94"/>
    <w:rsid w:val="008C3006"/>
    <w:rsid w:val="008C367F"/>
    <w:rsid w:val="008C41F3"/>
    <w:rsid w:val="008C60A4"/>
    <w:rsid w:val="008C66B0"/>
    <w:rsid w:val="008C6D16"/>
    <w:rsid w:val="008C751A"/>
    <w:rsid w:val="008D0B43"/>
    <w:rsid w:val="008D1A35"/>
    <w:rsid w:val="008D1B60"/>
    <w:rsid w:val="008D20E0"/>
    <w:rsid w:val="008D26B0"/>
    <w:rsid w:val="008D3E3F"/>
    <w:rsid w:val="008D445B"/>
    <w:rsid w:val="008D4B30"/>
    <w:rsid w:val="008D4EFB"/>
    <w:rsid w:val="008D55B8"/>
    <w:rsid w:val="008D5ADB"/>
    <w:rsid w:val="008D60B3"/>
    <w:rsid w:val="008D6684"/>
    <w:rsid w:val="008D7360"/>
    <w:rsid w:val="008E012A"/>
    <w:rsid w:val="008E092A"/>
    <w:rsid w:val="008E11A5"/>
    <w:rsid w:val="008E26D3"/>
    <w:rsid w:val="008E36D3"/>
    <w:rsid w:val="008E480F"/>
    <w:rsid w:val="008E4E8B"/>
    <w:rsid w:val="008E5CE4"/>
    <w:rsid w:val="008E6189"/>
    <w:rsid w:val="008E64D4"/>
    <w:rsid w:val="008F05F1"/>
    <w:rsid w:val="008F0DB6"/>
    <w:rsid w:val="008F1557"/>
    <w:rsid w:val="008F1D5B"/>
    <w:rsid w:val="008F4716"/>
    <w:rsid w:val="008F4B04"/>
    <w:rsid w:val="008F4B3C"/>
    <w:rsid w:val="008F4E1C"/>
    <w:rsid w:val="008F5975"/>
    <w:rsid w:val="008F5A40"/>
    <w:rsid w:val="008F6008"/>
    <w:rsid w:val="008F6015"/>
    <w:rsid w:val="008F7765"/>
    <w:rsid w:val="008F7BE3"/>
    <w:rsid w:val="00901176"/>
    <w:rsid w:val="00901953"/>
    <w:rsid w:val="00901F24"/>
    <w:rsid w:val="0090208B"/>
    <w:rsid w:val="0090351B"/>
    <w:rsid w:val="009048BC"/>
    <w:rsid w:val="009051FB"/>
    <w:rsid w:val="00905210"/>
    <w:rsid w:val="0090588D"/>
    <w:rsid w:val="00906D4E"/>
    <w:rsid w:val="009073AF"/>
    <w:rsid w:val="0090758F"/>
    <w:rsid w:val="00907821"/>
    <w:rsid w:val="00907A26"/>
    <w:rsid w:val="00907AB1"/>
    <w:rsid w:val="00907C10"/>
    <w:rsid w:val="00911505"/>
    <w:rsid w:val="00911A23"/>
    <w:rsid w:val="00911C88"/>
    <w:rsid w:val="00912BC8"/>
    <w:rsid w:val="00913244"/>
    <w:rsid w:val="009135E7"/>
    <w:rsid w:val="0091372F"/>
    <w:rsid w:val="00913B0A"/>
    <w:rsid w:val="009150F5"/>
    <w:rsid w:val="00916029"/>
    <w:rsid w:val="00916063"/>
    <w:rsid w:val="0091640F"/>
    <w:rsid w:val="00916770"/>
    <w:rsid w:val="00916988"/>
    <w:rsid w:val="00922A42"/>
    <w:rsid w:val="00923075"/>
    <w:rsid w:val="00923D42"/>
    <w:rsid w:val="009248B0"/>
    <w:rsid w:val="00925353"/>
    <w:rsid w:val="00925C4D"/>
    <w:rsid w:val="009266DA"/>
    <w:rsid w:val="009267D6"/>
    <w:rsid w:val="00926D2B"/>
    <w:rsid w:val="00927180"/>
    <w:rsid w:val="00930837"/>
    <w:rsid w:val="00930B55"/>
    <w:rsid w:val="00931A0C"/>
    <w:rsid w:val="009326D5"/>
    <w:rsid w:val="0093281F"/>
    <w:rsid w:val="009329E5"/>
    <w:rsid w:val="00933109"/>
    <w:rsid w:val="0093473F"/>
    <w:rsid w:val="00934BD3"/>
    <w:rsid w:val="00934DAC"/>
    <w:rsid w:val="00934DC5"/>
    <w:rsid w:val="00934E3A"/>
    <w:rsid w:val="00935A07"/>
    <w:rsid w:val="00936203"/>
    <w:rsid w:val="009368E6"/>
    <w:rsid w:val="009369F8"/>
    <w:rsid w:val="00936A46"/>
    <w:rsid w:val="0093746A"/>
    <w:rsid w:val="00937C43"/>
    <w:rsid w:val="009414F3"/>
    <w:rsid w:val="00941BE6"/>
    <w:rsid w:val="0094285C"/>
    <w:rsid w:val="00942FF5"/>
    <w:rsid w:val="00943D38"/>
    <w:rsid w:val="00943DCD"/>
    <w:rsid w:val="00944FF6"/>
    <w:rsid w:val="00945CA1"/>
    <w:rsid w:val="00945F56"/>
    <w:rsid w:val="00946494"/>
    <w:rsid w:val="00946628"/>
    <w:rsid w:val="00947804"/>
    <w:rsid w:val="0095045F"/>
    <w:rsid w:val="0095068A"/>
    <w:rsid w:val="00950ECB"/>
    <w:rsid w:val="009511A9"/>
    <w:rsid w:val="00951C47"/>
    <w:rsid w:val="00952B1B"/>
    <w:rsid w:val="00952D9F"/>
    <w:rsid w:val="00953558"/>
    <w:rsid w:val="00953BA1"/>
    <w:rsid w:val="00953BD8"/>
    <w:rsid w:val="00953D80"/>
    <w:rsid w:val="00954115"/>
    <w:rsid w:val="00954D7A"/>
    <w:rsid w:val="009550BE"/>
    <w:rsid w:val="00955B99"/>
    <w:rsid w:val="00957DBB"/>
    <w:rsid w:val="00957E8C"/>
    <w:rsid w:val="0096002B"/>
    <w:rsid w:val="00960DB7"/>
    <w:rsid w:val="009628E7"/>
    <w:rsid w:val="009636CF"/>
    <w:rsid w:val="009640CE"/>
    <w:rsid w:val="00964A71"/>
    <w:rsid w:val="00965C78"/>
    <w:rsid w:val="00965CBE"/>
    <w:rsid w:val="00966BE3"/>
    <w:rsid w:val="0096703B"/>
    <w:rsid w:val="0096709D"/>
    <w:rsid w:val="00970906"/>
    <w:rsid w:val="00971195"/>
    <w:rsid w:val="00971996"/>
    <w:rsid w:val="0097279B"/>
    <w:rsid w:val="00972BF0"/>
    <w:rsid w:val="00974A99"/>
    <w:rsid w:val="009763DA"/>
    <w:rsid w:val="00976C85"/>
    <w:rsid w:val="00977697"/>
    <w:rsid w:val="00977942"/>
    <w:rsid w:val="00980070"/>
    <w:rsid w:val="00981D55"/>
    <w:rsid w:val="0098236F"/>
    <w:rsid w:val="0098412C"/>
    <w:rsid w:val="00984236"/>
    <w:rsid w:val="00984754"/>
    <w:rsid w:val="00984B38"/>
    <w:rsid w:val="0098529A"/>
    <w:rsid w:val="00985A2C"/>
    <w:rsid w:val="00986297"/>
    <w:rsid w:val="009878D9"/>
    <w:rsid w:val="009902C4"/>
    <w:rsid w:val="009902C5"/>
    <w:rsid w:val="00990476"/>
    <w:rsid w:val="00990873"/>
    <w:rsid w:val="00990E20"/>
    <w:rsid w:val="009917E3"/>
    <w:rsid w:val="009919D2"/>
    <w:rsid w:val="00991C4B"/>
    <w:rsid w:val="00992F2B"/>
    <w:rsid w:val="0099346F"/>
    <w:rsid w:val="00993705"/>
    <w:rsid w:val="00993CD8"/>
    <w:rsid w:val="009944CB"/>
    <w:rsid w:val="00995F76"/>
    <w:rsid w:val="009967F9"/>
    <w:rsid w:val="009978C3"/>
    <w:rsid w:val="009A00B6"/>
    <w:rsid w:val="009A02F0"/>
    <w:rsid w:val="009A08FF"/>
    <w:rsid w:val="009A0B86"/>
    <w:rsid w:val="009A0BD6"/>
    <w:rsid w:val="009A11DF"/>
    <w:rsid w:val="009A18C5"/>
    <w:rsid w:val="009A2972"/>
    <w:rsid w:val="009A29AB"/>
    <w:rsid w:val="009A3BED"/>
    <w:rsid w:val="009A3D65"/>
    <w:rsid w:val="009A4DF4"/>
    <w:rsid w:val="009A4E3D"/>
    <w:rsid w:val="009A4FEF"/>
    <w:rsid w:val="009A53CD"/>
    <w:rsid w:val="009A55E4"/>
    <w:rsid w:val="009A56E5"/>
    <w:rsid w:val="009A6903"/>
    <w:rsid w:val="009A7D97"/>
    <w:rsid w:val="009B02BD"/>
    <w:rsid w:val="009B0D40"/>
    <w:rsid w:val="009B322C"/>
    <w:rsid w:val="009B4505"/>
    <w:rsid w:val="009B4DEB"/>
    <w:rsid w:val="009B5C49"/>
    <w:rsid w:val="009B61A5"/>
    <w:rsid w:val="009B690A"/>
    <w:rsid w:val="009B6F76"/>
    <w:rsid w:val="009B7B31"/>
    <w:rsid w:val="009C070B"/>
    <w:rsid w:val="009C17A5"/>
    <w:rsid w:val="009C209E"/>
    <w:rsid w:val="009C22A2"/>
    <w:rsid w:val="009C2C74"/>
    <w:rsid w:val="009C2C86"/>
    <w:rsid w:val="009C31A0"/>
    <w:rsid w:val="009C47B9"/>
    <w:rsid w:val="009C4CDA"/>
    <w:rsid w:val="009C696B"/>
    <w:rsid w:val="009C74AD"/>
    <w:rsid w:val="009D175E"/>
    <w:rsid w:val="009D17FE"/>
    <w:rsid w:val="009D2246"/>
    <w:rsid w:val="009D3362"/>
    <w:rsid w:val="009D34BD"/>
    <w:rsid w:val="009D3D1F"/>
    <w:rsid w:val="009D4247"/>
    <w:rsid w:val="009D4254"/>
    <w:rsid w:val="009D56C4"/>
    <w:rsid w:val="009D6377"/>
    <w:rsid w:val="009D6ECF"/>
    <w:rsid w:val="009D7247"/>
    <w:rsid w:val="009D7AAA"/>
    <w:rsid w:val="009D7EE4"/>
    <w:rsid w:val="009E0309"/>
    <w:rsid w:val="009E05F2"/>
    <w:rsid w:val="009E0630"/>
    <w:rsid w:val="009E07E3"/>
    <w:rsid w:val="009E0BBA"/>
    <w:rsid w:val="009E10D8"/>
    <w:rsid w:val="009E267C"/>
    <w:rsid w:val="009E2C26"/>
    <w:rsid w:val="009E3844"/>
    <w:rsid w:val="009E3E9D"/>
    <w:rsid w:val="009E488E"/>
    <w:rsid w:val="009E59C5"/>
    <w:rsid w:val="009E5AB4"/>
    <w:rsid w:val="009E5C00"/>
    <w:rsid w:val="009E6D6C"/>
    <w:rsid w:val="009E7E71"/>
    <w:rsid w:val="009F0D66"/>
    <w:rsid w:val="009F0FEA"/>
    <w:rsid w:val="009F1703"/>
    <w:rsid w:val="009F19EA"/>
    <w:rsid w:val="009F204E"/>
    <w:rsid w:val="009F2806"/>
    <w:rsid w:val="009F332C"/>
    <w:rsid w:val="009F5227"/>
    <w:rsid w:val="009F5333"/>
    <w:rsid w:val="009F6A02"/>
    <w:rsid w:val="009F6F1C"/>
    <w:rsid w:val="009F71FC"/>
    <w:rsid w:val="009F736D"/>
    <w:rsid w:val="009F771B"/>
    <w:rsid w:val="009F7DBE"/>
    <w:rsid w:val="00A00188"/>
    <w:rsid w:val="00A00443"/>
    <w:rsid w:val="00A0049E"/>
    <w:rsid w:val="00A00B90"/>
    <w:rsid w:val="00A00D93"/>
    <w:rsid w:val="00A031B8"/>
    <w:rsid w:val="00A03FA7"/>
    <w:rsid w:val="00A04224"/>
    <w:rsid w:val="00A04249"/>
    <w:rsid w:val="00A042A0"/>
    <w:rsid w:val="00A04D7C"/>
    <w:rsid w:val="00A053B5"/>
    <w:rsid w:val="00A061FE"/>
    <w:rsid w:val="00A07651"/>
    <w:rsid w:val="00A112AD"/>
    <w:rsid w:val="00A1261F"/>
    <w:rsid w:val="00A145EC"/>
    <w:rsid w:val="00A14EB6"/>
    <w:rsid w:val="00A16581"/>
    <w:rsid w:val="00A16920"/>
    <w:rsid w:val="00A16DD7"/>
    <w:rsid w:val="00A17B25"/>
    <w:rsid w:val="00A2070B"/>
    <w:rsid w:val="00A208B5"/>
    <w:rsid w:val="00A2117C"/>
    <w:rsid w:val="00A2204A"/>
    <w:rsid w:val="00A23108"/>
    <w:rsid w:val="00A23450"/>
    <w:rsid w:val="00A23AFD"/>
    <w:rsid w:val="00A252FC"/>
    <w:rsid w:val="00A25C67"/>
    <w:rsid w:val="00A26096"/>
    <w:rsid w:val="00A268BA"/>
    <w:rsid w:val="00A2707B"/>
    <w:rsid w:val="00A271E8"/>
    <w:rsid w:val="00A272F7"/>
    <w:rsid w:val="00A278C7"/>
    <w:rsid w:val="00A30028"/>
    <w:rsid w:val="00A3073E"/>
    <w:rsid w:val="00A30BCE"/>
    <w:rsid w:val="00A317C8"/>
    <w:rsid w:val="00A3272C"/>
    <w:rsid w:val="00A334AC"/>
    <w:rsid w:val="00A33E1D"/>
    <w:rsid w:val="00A346E1"/>
    <w:rsid w:val="00A3477F"/>
    <w:rsid w:val="00A34D8F"/>
    <w:rsid w:val="00A35799"/>
    <w:rsid w:val="00A35FD7"/>
    <w:rsid w:val="00A3600A"/>
    <w:rsid w:val="00A367AD"/>
    <w:rsid w:val="00A36AFF"/>
    <w:rsid w:val="00A36EE9"/>
    <w:rsid w:val="00A373FC"/>
    <w:rsid w:val="00A37DDF"/>
    <w:rsid w:val="00A412FA"/>
    <w:rsid w:val="00A4182D"/>
    <w:rsid w:val="00A418DA"/>
    <w:rsid w:val="00A419B0"/>
    <w:rsid w:val="00A43D99"/>
    <w:rsid w:val="00A43F23"/>
    <w:rsid w:val="00A44303"/>
    <w:rsid w:val="00A44EBE"/>
    <w:rsid w:val="00A45B28"/>
    <w:rsid w:val="00A45CC7"/>
    <w:rsid w:val="00A46366"/>
    <w:rsid w:val="00A46843"/>
    <w:rsid w:val="00A46B39"/>
    <w:rsid w:val="00A532EA"/>
    <w:rsid w:val="00A535EE"/>
    <w:rsid w:val="00A544A1"/>
    <w:rsid w:val="00A555D7"/>
    <w:rsid w:val="00A56296"/>
    <w:rsid w:val="00A579D1"/>
    <w:rsid w:val="00A57AAA"/>
    <w:rsid w:val="00A57D05"/>
    <w:rsid w:val="00A57FF7"/>
    <w:rsid w:val="00A60333"/>
    <w:rsid w:val="00A61791"/>
    <w:rsid w:val="00A61B08"/>
    <w:rsid w:val="00A62259"/>
    <w:rsid w:val="00A62EAF"/>
    <w:rsid w:val="00A62F8D"/>
    <w:rsid w:val="00A63388"/>
    <w:rsid w:val="00A63FB8"/>
    <w:rsid w:val="00A6466A"/>
    <w:rsid w:val="00A6477B"/>
    <w:rsid w:val="00A64DA1"/>
    <w:rsid w:val="00A6517F"/>
    <w:rsid w:val="00A6572F"/>
    <w:rsid w:val="00A65A40"/>
    <w:rsid w:val="00A66035"/>
    <w:rsid w:val="00A66B66"/>
    <w:rsid w:val="00A67402"/>
    <w:rsid w:val="00A704C9"/>
    <w:rsid w:val="00A708B3"/>
    <w:rsid w:val="00A70902"/>
    <w:rsid w:val="00A709A7"/>
    <w:rsid w:val="00A71052"/>
    <w:rsid w:val="00A7196F"/>
    <w:rsid w:val="00A71F81"/>
    <w:rsid w:val="00A72712"/>
    <w:rsid w:val="00A72D6D"/>
    <w:rsid w:val="00A7350F"/>
    <w:rsid w:val="00A7435B"/>
    <w:rsid w:val="00A74FEC"/>
    <w:rsid w:val="00A75AE8"/>
    <w:rsid w:val="00A766B4"/>
    <w:rsid w:val="00A773E6"/>
    <w:rsid w:val="00A7761D"/>
    <w:rsid w:val="00A80463"/>
    <w:rsid w:val="00A80DBC"/>
    <w:rsid w:val="00A81AE6"/>
    <w:rsid w:val="00A8289A"/>
    <w:rsid w:val="00A82A00"/>
    <w:rsid w:val="00A8345D"/>
    <w:rsid w:val="00A8371D"/>
    <w:rsid w:val="00A83939"/>
    <w:rsid w:val="00A83949"/>
    <w:rsid w:val="00A83A66"/>
    <w:rsid w:val="00A83AFF"/>
    <w:rsid w:val="00A83D84"/>
    <w:rsid w:val="00A842B7"/>
    <w:rsid w:val="00A844C2"/>
    <w:rsid w:val="00A857D4"/>
    <w:rsid w:val="00A8628C"/>
    <w:rsid w:val="00A90550"/>
    <w:rsid w:val="00A90FC0"/>
    <w:rsid w:val="00A910BF"/>
    <w:rsid w:val="00A92E8A"/>
    <w:rsid w:val="00A92EFE"/>
    <w:rsid w:val="00A932A6"/>
    <w:rsid w:val="00A9475D"/>
    <w:rsid w:val="00A94B5C"/>
    <w:rsid w:val="00A95C0B"/>
    <w:rsid w:val="00A95D3D"/>
    <w:rsid w:val="00A95FAA"/>
    <w:rsid w:val="00AA1245"/>
    <w:rsid w:val="00AA2598"/>
    <w:rsid w:val="00AA32A4"/>
    <w:rsid w:val="00AA3406"/>
    <w:rsid w:val="00AA5E8A"/>
    <w:rsid w:val="00AA6587"/>
    <w:rsid w:val="00AA671D"/>
    <w:rsid w:val="00AA6E94"/>
    <w:rsid w:val="00AA7749"/>
    <w:rsid w:val="00AA7BC2"/>
    <w:rsid w:val="00AB01DE"/>
    <w:rsid w:val="00AB129D"/>
    <w:rsid w:val="00AB304C"/>
    <w:rsid w:val="00AB4BF6"/>
    <w:rsid w:val="00AB5116"/>
    <w:rsid w:val="00AB5515"/>
    <w:rsid w:val="00AB5A26"/>
    <w:rsid w:val="00AB7988"/>
    <w:rsid w:val="00AC02DE"/>
    <w:rsid w:val="00AC07B0"/>
    <w:rsid w:val="00AC0A38"/>
    <w:rsid w:val="00AC0B60"/>
    <w:rsid w:val="00AC0B62"/>
    <w:rsid w:val="00AC0C58"/>
    <w:rsid w:val="00AC13ED"/>
    <w:rsid w:val="00AC162F"/>
    <w:rsid w:val="00AC1CEF"/>
    <w:rsid w:val="00AC2819"/>
    <w:rsid w:val="00AC2939"/>
    <w:rsid w:val="00AC44B2"/>
    <w:rsid w:val="00AC5109"/>
    <w:rsid w:val="00AC5360"/>
    <w:rsid w:val="00AC53E2"/>
    <w:rsid w:val="00AC57B0"/>
    <w:rsid w:val="00AC6BD7"/>
    <w:rsid w:val="00AC6E8A"/>
    <w:rsid w:val="00AC77D8"/>
    <w:rsid w:val="00AC7867"/>
    <w:rsid w:val="00AD01BE"/>
    <w:rsid w:val="00AD067A"/>
    <w:rsid w:val="00AD18BB"/>
    <w:rsid w:val="00AD1BF5"/>
    <w:rsid w:val="00AD34B5"/>
    <w:rsid w:val="00AD44FD"/>
    <w:rsid w:val="00AD4F6D"/>
    <w:rsid w:val="00AD509C"/>
    <w:rsid w:val="00AD6BD8"/>
    <w:rsid w:val="00AD6D05"/>
    <w:rsid w:val="00AD721D"/>
    <w:rsid w:val="00AD77DB"/>
    <w:rsid w:val="00AE0A6C"/>
    <w:rsid w:val="00AE112E"/>
    <w:rsid w:val="00AE1EA9"/>
    <w:rsid w:val="00AE297F"/>
    <w:rsid w:val="00AE299A"/>
    <w:rsid w:val="00AE2BCA"/>
    <w:rsid w:val="00AE3264"/>
    <w:rsid w:val="00AE4033"/>
    <w:rsid w:val="00AE43D8"/>
    <w:rsid w:val="00AE5569"/>
    <w:rsid w:val="00AE55C7"/>
    <w:rsid w:val="00AE5767"/>
    <w:rsid w:val="00AE60D9"/>
    <w:rsid w:val="00AE635F"/>
    <w:rsid w:val="00AE6892"/>
    <w:rsid w:val="00AE6F49"/>
    <w:rsid w:val="00AE7481"/>
    <w:rsid w:val="00AE7F1A"/>
    <w:rsid w:val="00AF0171"/>
    <w:rsid w:val="00AF05A1"/>
    <w:rsid w:val="00AF0730"/>
    <w:rsid w:val="00AF08EA"/>
    <w:rsid w:val="00AF0C82"/>
    <w:rsid w:val="00AF1116"/>
    <w:rsid w:val="00AF258D"/>
    <w:rsid w:val="00AF25EA"/>
    <w:rsid w:val="00AF40E1"/>
    <w:rsid w:val="00AF4BA9"/>
    <w:rsid w:val="00AF59F9"/>
    <w:rsid w:val="00AF7CE9"/>
    <w:rsid w:val="00AF7EA9"/>
    <w:rsid w:val="00B00407"/>
    <w:rsid w:val="00B01159"/>
    <w:rsid w:val="00B01A4B"/>
    <w:rsid w:val="00B01B58"/>
    <w:rsid w:val="00B01F74"/>
    <w:rsid w:val="00B0236C"/>
    <w:rsid w:val="00B02899"/>
    <w:rsid w:val="00B036EF"/>
    <w:rsid w:val="00B03A34"/>
    <w:rsid w:val="00B03CFC"/>
    <w:rsid w:val="00B0461B"/>
    <w:rsid w:val="00B05346"/>
    <w:rsid w:val="00B05DE8"/>
    <w:rsid w:val="00B0688B"/>
    <w:rsid w:val="00B07E03"/>
    <w:rsid w:val="00B1018A"/>
    <w:rsid w:val="00B104B3"/>
    <w:rsid w:val="00B10925"/>
    <w:rsid w:val="00B11054"/>
    <w:rsid w:val="00B112C3"/>
    <w:rsid w:val="00B11875"/>
    <w:rsid w:val="00B11F1D"/>
    <w:rsid w:val="00B1220B"/>
    <w:rsid w:val="00B12BE9"/>
    <w:rsid w:val="00B131FC"/>
    <w:rsid w:val="00B1394D"/>
    <w:rsid w:val="00B13DD9"/>
    <w:rsid w:val="00B13EB7"/>
    <w:rsid w:val="00B147C0"/>
    <w:rsid w:val="00B14AEF"/>
    <w:rsid w:val="00B156E6"/>
    <w:rsid w:val="00B16E90"/>
    <w:rsid w:val="00B175D3"/>
    <w:rsid w:val="00B20CF0"/>
    <w:rsid w:val="00B20E12"/>
    <w:rsid w:val="00B20FE8"/>
    <w:rsid w:val="00B213B2"/>
    <w:rsid w:val="00B21622"/>
    <w:rsid w:val="00B21624"/>
    <w:rsid w:val="00B21BD6"/>
    <w:rsid w:val="00B247ED"/>
    <w:rsid w:val="00B25ABA"/>
    <w:rsid w:val="00B2658A"/>
    <w:rsid w:val="00B26DE8"/>
    <w:rsid w:val="00B27357"/>
    <w:rsid w:val="00B277DC"/>
    <w:rsid w:val="00B305C6"/>
    <w:rsid w:val="00B30B9B"/>
    <w:rsid w:val="00B310C2"/>
    <w:rsid w:val="00B31827"/>
    <w:rsid w:val="00B34C50"/>
    <w:rsid w:val="00B354CF"/>
    <w:rsid w:val="00B35826"/>
    <w:rsid w:val="00B3591D"/>
    <w:rsid w:val="00B364B9"/>
    <w:rsid w:val="00B370BE"/>
    <w:rsid w:val="00B37FD2"/>
    <w:rsid w:val="00B407A4"/>
    <w:rsid w:val="00B417AA"/>
    <w:rsid w:val="00B417CF"/>
    <w:rsid w:val="00B42CEC"/>
    <w:rsid w:val="00B431E4"/>
    <w:rsid w:val="00B43835"/>
    <w:rsid w:val="00B44395"/>
    <w:rsid w:val="00B45920"/>
    <w:rsid w:val="00B4613C"/>
    <w:rsid w:val="00B46E42"/>
    <w:rsid w:val="00B5045D"/>
    <w:rsid w:val="00B50ED2"/>
    <w:rsid w:val="00B50F8A"/>
    <w:rsid w:val="00B531B7"/>
    <w:rsid w:val="00B53894"/>
    <w:rsid w:val="00B55209"/>
    <w:rsid w:val="00B554F3"/>
    <w:rsid w:val="00B556AD"/>
    <w:rsid w:val="00B567F8"/>
    <w:rsid w:val="00B56882"/>
    <w:rsid w:val="00B60379"/>
    <w:rsid w:val="00B60ED1"/>
    <w:rsid w:val="00B6131E"/>
    <w:rsid w:val="00B61FE7"/>
    <w:rsid w:val="00B627DD"/>
    <w:rsid w:val="00B62CD8"/>
    <w:rsid w:val="00B62D09"/>
    <w:rsid w:val="00B62DC5"/>
    <w:rsid w:val="00B642CD"/>
    <w:rsid w:val="00B65573"/>
    <w:rsid w:val="00B65605"/>
    <w:rsid w:val="00B67997"/>
    <w:rsid w:val="00B67D09"/>
    <w:rsid w:val="00B67F6E"/>
    <w:rsid w:val="00B67FC5"/>
    <w:rsid w:val="00B70182"/>
    <w:rsid w:val="00B70264"/>
    <w:rsid w:val="00B7229E"/>
    <w:rsid w:val="00B72F87"/>
    <w:rsid w:val="00B73009"/>
    <w:rsid w:val="00B75B8D"/>
    <w:rsid w:val="00B80CF0"/>
    <w:rsid w:val="00B8162A"/>
    <w:rsid w:val="00B818EA"/>
    <w:rsid w:val="00B81B38"/>
    <w:rsid w:val="00B81F03"/>
    <w:rsid w:val="00B8215D"/>
    <w:rsid w:val="00B82802"/>
    <w:rsid w:val="00B84A51"/>
    <w:rsid w:val="00B84E12"/>
    <w:rsid w:val="00B85783"/>
    <w:rsid w:val="00B857BC"/>
    <w:rsid w:val="00B90165"/>
    <w:rsid w:val="00B90BB7"/>
    <w:rsid w:val="00B90F83"/>
    <w:rsid w:val="00B911A9"/>
    <w:rsid w:val="00B9155B"/>
    <w:rsid w:val="00B9303A"/>
    <w:rsid w:val="00B93BB4"/>
    <w:rsid w:val="00B96198"/>
    <w:rsid w:val="00B96E1F"/>
    <w:rsid w:val="00BA01AF"/>
    <w:rsid w:val="00BA0346"/>
    <w:rsid w:val="00BA0AFF"/>
    <w:rsid w:val="00BA0F63"/>
    <w:rsid w:val="00BA2ED8"/>
    <w:rsid w:val="00BA3905"/>
    <w:rsid w:val="00BA3B04"/>
    <w:rsid w:val="00BA4286"/>
    <w:rsid w:val="00BA432A"/>
    <w:rsid w:val="00BA470E"/>
    <w:rsid w:val="00BA5FBF"/>
    <w:rsid w:val="00BA659F"/>
    <w:rsid w:val="00BA678B"/>
    <w:rsid w:val="00BA75A7"/>
    <w:rsid w:val="00BB04BC"/>
    <w:rsid w:val="00BB0615"/>
    <w:rsid w:val="00BB373D"/>
    <w:rsid w:val="00BB394C"/>
    <w:rsid w:val="00BB4439"/>
    <w:rsid w:val="00BB4B4F"/>
    <w:rsid w:val="00BB6A4F"/>
    <w:rsid w:val="00BB6B02"/>
    <w:rsid w:val="00BB6D26"/>
    <w:rsid w:val="00BB6D8D"/>
    <w:rsid w:val="00BB7199"/>
    <w:rsid w:val="00BB7AF2"/>
    <w:rsid w:val="00BC029A"/>
    <w:rsid w:val="00BC0B91"/>
    <w:rsid w:val="00BC0C89"/>
    <w:rsid w:val="00BC1A16"/>
    <w:rsid w:val="00BC1B27"/>
    <w:rsid w:val="00BC1DFF"/>
    <w:rsid w:val="00BC23A6"/>
    <w:rsid w:val="00BC2B09"/>
    <w:rsid w:val="00BC375F"/>
    <w:rsid w:val="00BC37E1"/>
    <w:rsid w:val="00BC4714"/>
    <w:rsid w:val="00BC4817"/>
    <w:rsid w:val="00BC4A94"/>
    <w:rsid w:val="00BC4F8C"/>
    <w:rsid w:val="00BC5908"/>
    <w:rsid w:val="00BC5F8D"/>
    <w:rsid w:val="00BC6CFC"/>
    <w:rsid w:val="00BC7D1F"/>
    <w:rsid w:val="00BD0DCE"/>
    <w:rsid w:val="00BD2A48"/>
    <w:rsid w:val="00BD2A8C"/>
    <w:rsid w:val="00BD2DFA"/>
    <w:rsid w:val="00BD37CA"/>
    <w:rsid w:val="00BD3B73"/>
    <w:rsid w:val="00BD3E35"/>
    <w:rsid w:val="00BD49C1"/>
    <w:rsid w:val="00BD4ACE"/>
    <w:rsid w:val="00BD4B14"/>
    <w:rsid w:val="00BD5519"/>
    <w:rsid w:val="00BD5A1B"/>
    <w:rsid w:val="00BD72D1"/>
    <w:rsid w:val="00BD78A5"/>
    <w:rsid w:val="00BD7A7B"/>
    <w:rsid w:val="00BE1C2B"/>
    <w:rsid w:val="00BE214C"/>
    <w:rsid w:val="00BE363E"/>
    <w:rsid w:val="00BE3745"/>
    <w:rsid w:val="00BE39A5"/>
    <w:rsid w:val="00BE553B"/>
    <w:rsid w:val="00BE7930"/>
    <w:rsid w:val="00BE7A67"/>
    <w:rsid w:val="00BF0518"/>
    <w:rsid w:val="00BF1475"/>
    <w:rsid w:val="00BF18A4"/>
    <w:rsid w:val="00BF1B5B"/>
    <w:rsid w:val="00BF282C"/>
    <w:rsid w:val="00BF2B4D"/>
    <w:rsid w:val="00BF4853"/>
    <w:rsid w:val="00BF4BD9"/>
    <w:rsid w:val="00BF66C5"/>
    <w:rsid w:val="00BF68A9"/>
    <w:rsid w:val="00BF7738"/>
    <w:rsid w:val="00C007EC"/>
    <w:rsid w:val="00C009E1"/>
    <w:rsid w:val="00C01A15"/>
    <w:rsid w:val="00C02498"/>
    <w:rsid w:val="00C024BE"/>
    <w:rsid w:val="00C02916"/>
    <w:rsid w:val="00C0309D"/>
    <w:rsid w:val="00C03832"/>
    <w:rsid w:val="00C039C1"/>
    <w:rsid w:val="00C03A0F"/>
    <w:rsid w:val="00C04129"/>
    <w:rsid w:val="00C054AB"/>
    <w:rsid w:val="00C05C07"/>
    <w:rsid w:val="00C05F02"/>
    <w:rsid w:val="00C067DA"/>
    <w:rsid w:val="00C06A99"/>
    <w:rsid w:val="00C06BA8"/>
    <w:rsid w:val="00C06E4F"/>
    <w:rsid w:val="00C0723B"/>
    <w:rsid w:val="00C1007D"/>
    <w:rsid w:val="00C104BC"/>
    <w:rsid w:val="00C10C7B"/>
    <w:rsid w:val="00C10F08"/>
    <w:rsid w:val="00C10F1C"/>
    <w:rsid w:val="00C11A1F"/>
    <w:rsid w:val="00C1226C"/>
    <w:rsid w:val="00C12663"/>
    <w:rsid w:val="00C12CD6"/>
    <w:rsid w:val="00C131E8"/>
    <w:rsid w:val="00C14264"/>
    <w:rsid w:val="00C164F3"/>
    <w:rsid w:val="00C20452"/>
    <w:rsid w:val="00C2188B"/>
    <w:rsid w:val="00C21BFF"/>
    <w:rsid w:val="00C21C2F"/>
    <w:rsid w:val="00C231B2"/>
    <w:rsid w:val="00C232D6"/>
    <w:rsid w:val="00C23B5F"/>
    <w:rsid w:val="00C24020"/>
    <w:rsid w:val="00C2455C"/>
    <w:rsid w:val="00C245B0"/>
    <w:rsid w:val="00C24790"/>
    <w:rsid w:val="00C24D2C"/>
    <w:rsid w:val="00C24DA0"/>
    <w:rsid w:val="00C25106"/>
    <w:rsid w:val="00C252CE"/>
    <w:rsid w:val="00C25325"/>
    <w:rsid w:val="00C272D2"/>
    <w:rsid w:val="00C27BD7"/>
    <w:rsid w:val="00C27C95"/>
    <w:rsid w:val="00C3051A"/>
    <w:rsid w:val="00C3181F"/>
    <w:rsid w:val="00C3219F"/>
    <w:rsid w:val="00C322EF"/>
    <w:rsid w:val="00C323A3"/>
    <w:rsid w:val="00C325FD"/>
    <w:rsid w:val="00C32608"/>
    <w:rsid w:val="00C32A53"/>
    <w:rsid w:val="00C32DD4"/>
    <w:rsid w:val="00C33C56"/>
    <w:rsid w:val="00C3415B"/>
    <w:rsid w:val="00C34D09"/>
    <w:rsid w:val="00C34E56"/>
    <w:rsid w:val="00C35A8A"/>
    <w:rsid w:val="00C36364"/>
    <w:rsid w:val="00C36A06"/>
    <w:rsid w:val="00C36A6F"/>
    <w:rsid w:val="00C376C7"/>
    <w:rsid w:val="00C40239"/>
    <w:rsid w:val="00C40460"/>
    <w:rsid w:val="00C40A7F"/>
    <w:rsid w:val="00C40DE8"/>
    <w:rsid w:val="00C412C0"/>
    <w:rsid w:val="00C43265"/>
    <w:rsid w:val="00C43298"/>
    <w:rsid w:val="00C437DD"/>
    <w:rsid w:val="00C43A9F"/>
    <w:rsid w:val="00C4470A"/>
    <w:rsid w:val="00C45FB8"/>
    <w:rsid w:val="00C46091"/>
    <w:rsid w:val="00C46AA1"/>
    <w:rsid w:val="00C476EC"/>
    <w:rsid w:val="00C47E01"/>
    <w:rsid w:val="00C51279"/>
    <w:rsid w:val="00C51414"/>
    <w:rsid w:val="00C514F0"/>
    <w:rsid w:val="00C522AB"/>
    <w:rsid w:val="00C55A68"/>
    <w:rsid w:val="00C56BEB"/>
    <w:rsid w:val="00C57208"/>
    <w:rsid w:val="00C577B3"/>
    <w:rsid w:val="00C57973"/>
    <w:rsid w:val="00C579EC"/>
    <w:rsid w:val="00C602AD"/>
    <w:rsid w:val="00C6042F"/>
    <w:rsid w:val="00C60E28"/>
    <w:rsid w:val="00C60E91"/>
    <w:rsid w:val="00C615F6"/>
    <w:rsid w:val="00C63499"/>
    <w:rsid w:val="00C64687"/>
    <w:rsid w:val="00C64926"/>
    <w:rsid w:val="00C64CD2"/>
    <w:rsid w:val="00C64E1D"/>
    <w:rsid w:val="00C6535D"/>
    <w:rsid w:val="00C659EB"/>
    <w:rsid w:val="00C65C1E"/>
    <w:rsid w:val="00C665B4"/>
    <w:rsid w:val="00C66DF7"/>
    <w:rsid w:val="00C67701"/>
    <w:rsid w:val="00C70067"/>
    <w:rsid w:val="00C70A92"/>
    <w:rsid w:val="00C70CAD"/>
    <w:rsid w:val="00C70EFD"/>
    <w:rsid w:val="00C71A20"/>
    <w:rsid w:val="00C71EE8"/>
    <w:rsid w:val="00C72DE4"/>
    <w:rsid w:val="00C747E1"/>
    <w:rsid w:val="00C74828"/>
    <w:rsid w:val="00C74C07"/>
    <w:rsid w:val="00C757C1"/>
    <w:rsid w:val="00C75ADB"/>
    <w:rsid w:val="00C76283"/>
    <w:rsid w:val="00C771B5"/>
    <w:rsid w:val="00C775FF"/>
    <w:rsid w:val="00C77CCA"/>
    <w:rsid w:val="00C77EEC"/>
    <w:rsid w:val="00C8051C"/>
    <w:rsid w:val="00C81E77"/>
    <w:rsid w:val="00C81F37"/>
    <w:rsid w:val="00C82F54"/>
    <w:rsid w:val="00C84DB7"/>
    <w:rsid w:val="00C852AE"/>
    <w:rsid w:val="00C86947"/>
    <w:rsid w:val="00C86EEC"/>
    <w:rsid w:val="00C90457"/>
    <w:rsid w:val="00C90AD6"/>
    <w:rsid w:val="00C9109A"/>
    <w:rsid w:val="00C91B79"/>
    <w:rsid w:val="00C92448"/>
    <w:rsid w:val="00C92667"/>
    <w:rsid w:val="00C92F9D"/>
    <w:rsid w:val="00C933E4"/>
    <w:rsid w:val="00C937FE"/>
    <w:rsid w:val="00C93FC9"/>
    <w:rsid w:val="00C95EA6"/>
    <w:rsid w:val="00CA0850"/>
    <w:rsid w:val="00CA23CD"/>
    <w:rsid w:val="00CA252E"/>
    <w:rsid w:val="00CA2D82"/>
    <w:rsid w:val="00CA3044"/>
    <w:rsid w:val="00CA319D"/>
    <w:rsid w:val="00CA3735"/>
    <w:rsid w:val="00CA506F"/>
    <w:rsid w:val="00CA5BF8"/>
    <w:rsid w:val="00CA5D64"/>
    <w:rsid w:val="00CA61B3"/>
    <w:rsid w:val="00CA6304"/>
    <w:rsid w:val="00CA7BAF"/>
    <w:rsid w:val="00CA7D58"/>
    <w:rsid w:val="00CB0635"/>
    <w:rsid w:val="00CB11AE"/>
    <w:rsid w:val="00CB147C"/>
    <w:rsid w:val="00CB185A"/>
    <w:rsid w:val="00CB1D89"/>
    <w:rsid w:val="00CB2247"/>
    <w:rsid w:val="00CB37B7"/>
    <w:rsid w:val="00CB4200"/>
    <w:rsid w:val="00CB6322"/>
    <w:rsid w:val="00CB6F0A"/>
    <w:rsid w:val="00CC15BA"/>
    <w:rsid w:val="00CC1823"/>
    <w:rsid w:val="00CC221E"/>
    <w:rsid w:val="00CC364D"/>
    <w:rsid w:val="00CC4508"/>
    <w:rsid w:val="00CC56B9"/>
    <w:rsid w:val="00CC5AE7"/>
    <w:rsid w:val="00CC630D"/>
    <w:rsid w:val="00CC71DD"/>
    <w:rsid w:val="00CC73B9"/>
    <w:rsid w:val="00CC77A8"/>
    <w:rsid w:val="00CC7BE2"/>
    <w:rsid w:val="00CC7FA7"/>
    <w:rsid w:val="00CD0AFF"/>
    <w:rsid w:val="00CD0F28"/>
    <w:rsid w:val="00CD2899"/>
    <w:rsid w:val="00CD301B"/>
    <w:rsid w:val="00CD3D06"/>
    <w:rsid w:val="00CD4A4C"/>
    <w:rsid w:val="00CD5D92"/>
    <w:rsid w:val="00CD5D9B"/>
    <w:rsid w:val="00CD6140"/>
    <w:rsid w:val="00CD6C79"/>
    <w:rsid w:val="00CD77EA"/>
    <w:rsid w:val="00CD79B9"/>
    <w:rsid w:val="00CD7DFA"/>
    <w:rsid w:val="00CE19B6"/>
    <w:rsid w:val="00CE2EA1"/>
    <w:rsid w:val="00CE365A"/>
    <w:rsid w:val="00CE486B"/>
    <w:rsid w:val="00CE4931"/>
    <w:rsid w:val="00CE517B"/>
    <w:rsid w:val="00CE52E4"/>
    <w:rsid w:val="00CE5482"/>
    <w:rsid w:val="00CE55EF"/>
    <w:rsid w:val="00CE5FDF"/>
    <w:rsid w:val="00CE727F"/>
    <w:rsid w:val="00CE751E"/>
    <w:rsid w:val="00CE7F0A"/>
    <w:rsid w:val="00CF19DF"/>
    <w:rsid w:val="00CF200D"/>
    <w:rsid w:val="00CF2339"/>
    <w:rsid w:val="00CF2479"/>
    <w:rsid w:val="00CF2A07"/>
    <w:rsid w:val="00CF3947"/>
    <w:rsid w:val="00CF441F"/>
    <w:rsid w:val="00CF446B"/>
    <w:rsid w:val="00CF54C2"/>
    <w:rsid w:val="00CF695D"/>
    <w:rsid w:val="00CF72E7"/>
    <w:rsid w:val="00CF7A12"/>
    <w:rsid w:val="00D0022F"/>
    <w:rsid w:val="00D0067C"/>
    <w:rsid w:val="00D00AAF"/>
    <w:rsid w:val="00D011ED"/>
    <w:rsid w:val="00D01AE4"/>
    <w:rsid w:val="00D01C9D"/>
    <w:rsid w:val="00D034F4"/>
    <w:rsid w:val="00D03BF0"/>
    <w:rsid w:val="00D06389"/>
    <w:rsid w:val="00D064EC"/>
    <w:rsid w:val="00D066CB"/>
    <w:rsid w:val="00D06BCA"/>
    <w:rsid w:val="00D0772A"/>
    <w:rsid w:val="00D107C5"/>
    <w:rsid w:val="00D10D37"/>
    <w:rsid w:val="00D1126A"/>
    <w:rsid w:val="00D11C9A"/>
    <w:rsid w:val="00D124F0"/>
    <w:rsid w:val="00D1256C"/>
    <w:rsid w:val="00D12584"/>
    <w:rsid w:val="00D1274E"/>
    <w:rsid w:val="00D12E73"/>
    <w:rsid w:val="00D14175"/>
    <w:rsid w:val="00D1588C"/>
    <w:rsid w:val="00D15F30"/>
    <w:rsid w:val="00D17B7D"/>
    <w:rsid w:val="00D200FC"/>
    <w:rsid w:val="00D203BA"/>
    <w:rsid w:val="00D21378"/>
    <w:rsid w:val="00D23115"/>
    <w:rsid w:val="00D23F3A"/>
    <w:rsid w:val="00D24A51"/>
    <w:rsid w:val="00D25091"/>
    <w:rsid w:val="00D26000"/>
    <w:rsid w:val="00D261E9"/>
    <w:rsid w:val="00D26386"/>
    <w:rsid w:val="00D26A19"/>
    <w:rsid w:val="00D26B40"/>
    <w:rsid w:val="00D26DF5"/>
    <w:rsid w:val="00D27025"/>
    <w:rsid w:val="00D273A3"/>
    <w:rsid w:val="00D27606"/>
    <w:rsid w:val="00D279D1"/>
    <w:rsid w:val="00D30283"/>
    <w:rsid w:val="00D3079D"/>
    <w:rsid w:val="00D3135D"/>
    <w:rsid w:val="00D31557"/>
    <w:rsid w:val="00D323C6"/>
    <w:rsid w:val="00D3312E"/>
    <w:rsid w:val="00D34B5B"/>
    <w:rsid w:val="00D34F93"/>
    <w:rsid w:val="00D3567A"/>
    <w:rsid w:val="00D3635A"/>
    <w:rsid w:val="00D364BD"/>
    <w:rsid w:val="00D369B8"/>
    <w:rsid w:val="00D36C21"/>
    <w:rsid w:val="00D37717"/>
    <w:rsid w:val="00D3781E"/>
    <w:rsid w:val="00D37FE8"/>
    <w:rsid w:val="00D4039B"/>
    <w:rsid w:val="00D406B9"/>
    <w:rsid w:val="00D414FB"/>
    <w:rsid w:val="00D4182B"/>
    <w:rsid w:val="00D41896"/>
    <w:rsid w:val="00D41F5F"/>
    <w:rsid w:val="00D42205"/>
    <w:rsid w:val="00D422B6"/>
    <w:rsid w:val="00D43276"/>
    <w:rsid w:val="00D43313"/>
    <w:rsid w:val="00D433E1"/>
    <w:rsid w:val="00D43D08"/>
    <w:rsid w:val="00D44540"/>
    <w:rsid w:val="00D4587C"/>
    <w:rsid w:val="00D46643"/>
    <w:rsid w:val="00D47030"/>
    <w:rsid w:val="00D477B0"/>
    <w:rsid w:val="00D47DA5"/>
    <w:rsid w:val="00D50264"/>
    <w:rsid w:val="00D51881"/>
    <w:rsid w:val="00D51C32"/>
    <w:rsid w:val="00D52E20"/>
    <w:rsid w:val="00D53D5F"/>
    <w:rsid w:val="00D54060"/>
    <w:rsid w:val="00D54215"/>
    <w:rsid w:val="00D54B0E"/>
    <w:rsid w:val="00D54DE8"/>
    <w:rsid w:val="00D55CDD"/>
    <w:rsid w:val="00D56676"/>
    <w:rsid w:val="00D57471"/>
    <w:rsid w:val="00D57761"/>
    <w:rsid w:val="00D5779A"/>
    <w:rsid w:val="00D60BE8"/>
    <w:rsid w:val="00D610C0"/>
    <w:rsid w:val="00D61220"/>
    <w:rsid w:val="00D612FE"/>
    <w:rsid w:val="00D61D60"/>
    <w:rsid w:val="00D63581"/>
    <w:rsid w:val="00D64B57"/>
    <w:rsid w:val="00D64BAB"/>
    <w:rsid w:val="00D64EF4"/>
    <w:rsid w:val="00D65FD1"/>
    <w:rsid w:val="00D6692F"/>
    <w:rsid w:val="00D66F0E"/>
    <w:rsid w:val="00D67C18"/>
    <w:rsid w:val="00D67E84"/>
    <w:rsid w:val="00D70C57"/>
    <w:rsid w:val="00D73327"/>
    <w:rsid w:val="00D736A8"/>
    <w:rsid w:val="00D750B7"/>
    <w:rsid w:val="00D7603A"/>
    <w:rsid w:val="00D7625C"/>
    <w:rsid w:val="00D76B69"/>
    <w:rsid w:val="00D76BA8"/>
    <w:rsid w:val="00D7793E"/>
    <w:rsid w:val="00D77EE2"/>
    <w:rsid w:val="00D80795"/>
    <w:rsid w:val="00D807F8"/>
    <w:rsid w:val="00D808B6"/>
    <w:rsid w:val="00D80FF2"/>
    <w:rsid w:val="00D824AF"/>
    <w:rsid w:val="00D82A54"/>
    <w:rsid w:val="00D82B87"/>
    <w:rsid w:val="00D82DA8"/>
    <w:rsid w:val="00D8472C"/>
    <w:rsid w:val="00D84772"/>
    <w:rsid w:val="00D852C2"/>
    <w:rsid w:val="00D85CAF"/>
    <w:rsid w:val="00D866E1"/>
    <w:rsid w:val="00D86739"/>
    <w:rsid w:val="00D867F8"/>
    <w:rsid w:val="00D86DFA"/>
    <w:rsid w:val="00D87755"/>
    <w:rsid w:val="00D90F23"/>
    <w:rsid w:val="00D91B28"/>
    <w:rsid w:val="00D92ABB"/>
    <w:rsid w:val="00D940FD"/>
    <w:rsid w:val="00D94214"/>
    <w:rsid w:val="00D951C8"/>
    <w:rsid w:val="00D952C7"/>
    <w:rsid w:val="00D970A1"/>
    <w:rsid w:val="00D97955"/>
    <w:rsid w:val="00DA0283"/>
    <w:rsid w:val="00DA131C"/>
    <w:rsid w:val="00DA25F7"/>
    <w:rsid w:val="00DA29FC"/>
    <w:rsid w:val="00DA3FA4"/>
    <w:rsid w:val="00DA56D1"/>
    <w:rsid w:val="00DA59EF"/>
    <w:rsid w:val="00DA644F"/>
    <w:rsid w:val="00DA6A92"/>
    <w:rsid w:val="00DA71C5"/>
    <w:rsid w:val="00DA764F"/>
    <w:rsid w:val="00DA7A72"/>
    <w:rsid w:val="00DB03B0"/>
    <w:rsid w:val="00DB0839"/>
    <w:rsid w:val="00DB0C1B"/>
    <w:rsid w:val="00DB120F"/>
    <w:rsid w:val="00DB1C4F"/>
    <w:rsid w:val="00DB1FC9"/>
    <w:rsid w:val="00DB224C"/>
    <w:rsid w:val="00DB2CEB"/>
    <w:rsid w:val="00DB2E67"/>
    <w:rsid w:val="00DB39D6"/>
    <w:rsid w:val="00DB44CB"/>
    <w:rsid w:val="00DB5339"/>
    <w:rsid w:val="00DB5408"/>
    <w:rsid w:val="00DB5743"/>
    <w:rsid w:val="00DB5D34"/>
    <w:rsid w:val="00DB5ED1"/>
    <w:rsid w:val="00DB687D"/>
    <w:rsid w:val="00DB6D12"/>
    <w:rsid w:val="00DB775D"/>
    <w:rsid w:val="00DC08C7"/>
    <w:rsid w:val="00DC110C"/>
    <w:rsid w:val="00DC2AC7"/>
    <w:rsid w:val="00DC2DA9"/>
    <w:rsid w:val="00DC2EE9"/>
    <w:rsid w:val="00DC2F8E"/>
    <w:rsid w:val="00DC34CC"/>
    <w:rsid w:val="00DC3D63"/>
    <w:rsid w:val="00DC3E94"/>
    <w:rsid w:val="00DC46D8"/>
    <w:rsid w:val="00DC47CA"/>
    <w:rsid w:val="00DC6652"/>
    <w:rsid w:val="00DC714E"/>
    <w:rsid w:val="00DC7192"/>
    <w:rsid w:val="00DC77BA"/>
    <w:rsid w:val="00DD02E7"/>
    <w:rsid w:val="00DD05DA"/>
    <w:rsid w:val="00DD089B"/>
    <w:rsid w:val="00DD08DB"/>
    <w:rsid w:val="00DD097B"/>
    <w:rsid w:val="00DD10F5"/>
    <w:rsid w:val="00DD1EC7"/>
    <w:rsid w:val="00DD2A61"/>
    <w:rsid w:val="00DD3031"/>
    <w:rsid w:val="00DD3650"/>
    <w:rsid w:val="00DD3705"/>
    <w:rsid w:val="00DD3A8F"/>
    <w:rsid w:val="00DD3DB5"/>
    <w:rsid w:val="00DD4464"/>
    <w:rsid w:val="00DD4A6A"/>
    <w:rsid w:val="00DD4C0E"/>
    <w:rsid w:val="00DD56DA"/>
    <w:rsid w:val="00DD56FB"/>
    <w:rsid w:val="00DD591D"/>
    <w:rsid w:val="00DD7E8E"/>
    <w:rsid w:val="00DE2AA4"/>
    <w:rsid w:val="00DE3C85"/>
    <w:rsid w:val="00DE4202"/>
    <w:rsid w:val="00DE426C"/>
    <w:rsid w:val="00DE4763"/>
    <w:rsid w:val="00DE4A54"/>
    <w:rsid w:val="00DE71DF"/>
    <w:rsid w:val="00DE73DA"/>
    <w:rsid w:val="00DE78D1"/>
    <w:rsid w:val="00DE7F4F"/>
    <w:rsid w:val="00DF05C7"/>
    <w:rsid w:val="00DF0D02"/>
    <w:rsid w:val="00DF19B5"/>
    <w:rsid w:val="00DF2041"/>
    <w:rsid w:val="00DF23C9"/>
    <w:rsid w:val="00DF2989"/>
    <w:rsid w:val="00DF4F3D"/>
    <w:rsid w:val="00DF6627"/>
    <w:rsid w:val="00DF766C"/>
    <w:rsid w:val="00E0050C"/>
    <w:rsid w:val="00E00C28"/>
    <w:rsid w:val="00E011AD"/>
    <w:rsid w:val="00E01A64"/>
    <w:rsid w:val="00E024F4"/>
    <w:rsid w:val="00E02FF3"/>
    <w:rsid w:val="00E04A66"/>
    <w:rsid w:val="00E05B67"/>
    <w:rsid w:val="00E06049"/>
    <w:rsid w:val="00E060F4"/>
    <w:rsid w:val="00E07A4B"/>
    <w:rsid w:val="00E106BE"/>
    <w:rsid w:val="00E10AC6"/>
    <w:rsid w:val="00E12AE0"/>
    <w:rsid w:val="00E13140"/>
    <w:rsid w:val="00E1319C"/>
    <w:rsid w:val="00E13557"/>
    <w:rsid w:val="00E143D4"/>
    <w:rsid w:val="00E147E1"/>
    <w:rsid w:val="00E159E0"/>
    <w:rsid w:val="00E17B74"/>
    <w:rsid w:val="00E201BE"/>
    <w:rsid w:val="00E20967"/>
    <w:rsid w:val="00E210C3"/>
    <w:rsid w:val="00E21590"/>
    <w:rsid w:val="00E21E59"/>
    <w:rsid w:val="00E22036"/>
    <w:rsid w:val="00E22659"/>
    <w:rsid w:val="00E22BAF"/>
    <w:rsid w:val="00E22C28"/>
    <w:rsid w:val="00E22ED2"/>
    <w:rsid w:val="00E23CA3"/>
    <w:rsid w:val="00E24B36"/>
    <w:rsid w:val="00E25453"/>
    <w:rsid w:val="00E276C3"/>
    <w:rsid w:val="00E27B04"/>
    <w:rsid w:val="00E27B9F"/>
    <w:rsid w:val="00E303B0"/>
    <w:rsid w:val="00E310AD"/>
    <w:rsid w:val="00E31597"/>
    <w:rsid w:val="00E3220D"/>
    <w:rsid w:val="00E32DAD"/>
    <w:rsid w:val="00E33996"/>
    <w:rsid w:val="00E33A1C"/>
    <w:rsid w:val="00E346F9"/>
    <w:rsid w:val="00E37465"/>
    <w:rsid w:val="00E37A95"/>
    <w:rsid w:val="00E37EBB"/>
    <w:rsid w:val="00E41281"/>
    <w:rsid w:val="00E4196B"/>
    <w:rsid w:val="00E41A84"/>
    <w:rsid w:val="00E436EC"/>
    <w:rsid w:val="00E43B07"/>
    <w:rsid w:val="00E4454E"/>
    <w:rsid w:val="00E447E9"/>
    <w:rsid w:val="00E471BF"/>
    <w:rsid w:val="00E47FAC"/>
    <w:rsid w:val="00E501AF"/>
    <w:rsid w:val="00E516F1"/>
    <w:rsid w:val="00E53676"/>
    <w:rsid w:val="00E53E67"/>
    <w:rsid w:val="00E53F36"/>
    <w:rsid w:val="00E54145"/>
    <w:rsid w:val="00E54B01"/>
    <w:rsid w:val="00E54B0C"/>
    <w:rsid w:val="00E54CE0"/>
    <w:rsid w:val="00E56A27"/>
    <w:rsid w:val="00E56A4C"/>
    <w:rsid w:val="00E57E07"/>
    <w:rsid w:val="00E601D5"/>
    <w:rsid w:val="00E60372"/>
    <w:rsid w:val="00E608F4"/>
    <w:rsid w:val="00E61123"/>
    <w:rsid w:val="00E61412"/>
    <w:rsid w:val="00E61576"/>
    <w:rsid w:val="00E61AEE"/>
    <w:rsid w:val="00E620C7"/>
    <w:rsid w:val="00E62939"/>
    <w:rsid w:val="00E62A8F"/>
    <w:rsid w:val="00E6300F"/>
    <w:rsid w:val="00E64A5B"/>
    <w:rsid w:val="00E65A54"/>
    <w:rsid w:val="00E65FBC"/>
    <w:rsid w:val="00E70D76"/>
    <w:rsid w:val="00E71956"/>
    <w:rsid w:val="00E72928"/>
    <w:rsid w:val="00E72C51"/>
    <w:rsid w:val="00E73034"/>
    <w:rsid w:val="00E735BE"/>
    <w:rsid w:val="00E7388B"/>
    <w:rsid w:val="00E73BC3"/>
    <w:rsid w:val="00E74592"/>
    <w:rsid w:val="00E74F82"/>
    <w:rsid w:val="00E7552D"/>
    <w:rsid w:val="00E75AF5"/>
    <w:rsid w:val="00E75C1D"/>
    <w:rsid w:val="00E76091"/>
    <w:rsid w:val="00E7615D"/>
    <w:rsid w:val="00E76657"/>
    <w:rsid w:val="00E7722D"/>
    <w:rsid w:val="00E77345"/>
    <w:rsid w:val="00E826D2"/>
    <w:rsid w:val="00E82C36"/>
    <w:rsid w:val="00E83BA1"/>
    <w:rsid w:val="00E83EC6"/>
    <w:rsid w:val="00E84145"/>
    <w:rsid w:val="00E84B1B"/>
    <w:rsid w:val="00E853E0"/>
    <w:rsid w:val="00E8549E"/>
    <w:rsid w:val="00E863E0"/>
    <w:rsid w:val="00E873E6"/>
    <w:rsid w:val="00E90D5F"/>
    <w:rsid w:val="00E91236"/>
    <w:rsid w:val="00E9210A"/>
    <w:rsid w:val="00E9331E"/>
    <w:rsid w:val="00E93647"/>
    <w:rsid w:val="00E9366C"/>
    <w:rsid w:val="00E93F16"/>
    <w:rsid w:val="00E94F5D"/>
    <w:rsid w:val="00E95330"/>
    <w:rsid w:val="00E95476"/>
    <w:rsid w:val="00E95563"/>
    <w:rsid w:val="00E957EA"/>
    <w:rsid w:val="00E96690"/>
    <w:rsid w:val="00E97CAD"/>
    <w:rsid w:val="00EA068B"/>
    <w:rsid w:val="00EA0719"/>
    <w:rsid w:val="00EA0D1C"/>
    <w:rsid w:val="00EA10B5"/>
    <w:rsid w:val="00EA1DF2"/>
    <w:rsid w:val="00EA20FD"/>
    <w:rsid w:val="00EA2C01"/>
    <w:rsid w:val="00EA3079"/>
    <w:rsid w:val="00EA3933"/>
    <w:rsid w:val="00EA4413"/>
    <w:rsid w:val="00EA4798"/>
    <w:rsid w:val="00EA48C0"/>
    <w:rsid w:val="00EA511B"/>
    <w:rsid w:val="00EA56BE"/>
    <w:rsid w:val="00EA5939"/>
    <w:rsid w:val="00EB00A4"/>
    <w:rsid w:val="00EB1B1F"/>
    <w:rsid w:val="00EB3631"/>
    <w:rsid w:val="00EB3FC0"/>
    <w:rsid w:val="00EB47A6"/>
    <w:rsid w:val="00EB5276"/>
    <w:rsid w:val="00EB6095"/>
    <w:rsid w:val="00EB63F3"/>
    <w:rsid w:val="00EB6E85"/>
    <w:rsid w:val="00EB6FFE"/>
    <w:rsid w:val="00EB749C"/>
    <w:rsid w:val="00EB7B1C"/>
    <w:rsid w:val="00EC0FC2"/>
    <w:rsid w:val="00EC145F"/>
    <w:rsid w:val="00EC1FFD"/>
    <w:rsid w:val="00EC247C"/>
    <w:rsid w:val="00EC297C"/>
    <w:rsid w:val="00EC2AC0"/>
    <w:rsid w:val="00EC31AC"/>
    <w:rsid w:val="00EC3627"/>
    <w:rsid w:val="00EC4106"/>
    <w:rsid w:val="00EC470B"/>
    <w:rsid w:val="00EC5DA7"/>
    <w:rsid w:val="00EC7A0B"/>
    <w:rsid w:val="00ED1617"/>
    <w:rsid w:val="00ED2D3A"/>
    <w:rsid w:val="00ED2E40"/>
    <w:rsid w:val="00ED35DF"/>
    <w:rsid w:val="00ED404A"/>
    <w:rsid w:val="00ED4A81"/>
    <w:rsid w:val="00ED581C"/>
    <w:rsid w:val="00ED5F43"/>
    <w:rsid w:val="00ED660A"/>
    <w:rsid w:val="00ED6F37"/>
    <w:rsid w:val="00ED738F"/>
    <w:rsid w:val="00ED73E1"/>
    <w:rsid w:val="00EE0213"/>
    <w:rsid w:val="00EE0549"/>
    <w:rsid w:val="00EE0984"/>
    <w:rsid w:val="00EE1821"/>
    <w:rsid w:val="00EE2B9B"/>
    <w:rsid w:val="00EE3DE5"/>
    <w:rsid w:val="00EE4098"/>
    <w:rsid w:val="00EE4142"/>
    <w:rsid w:val="00EE4E86"/>
    <w:rsid w:val="00EE4F36"/>
    <w:rsid w:val="00EE53F9"/>
    <w:rsid w:val="00EE5990"/>
    <w:rsid w:val="00EE5AEB"/>
    <w:rsid w:val="00EE6D5F"/>
    <w:rsid w:val="00EE7087"/>
    <w:rsid w:val="00EE7732"/>
    <w:rsid w:val="00EE7B54"/>
    <w:rsid w:val="00EE7CEB"/>
    <w:rsid w:val="00EE7F42"/>
    <w:rsid w:val="00EF2852"/>
    <w:rsid w:val="00EF2A29"/>
    <w:rsid w:val="00EF2BA3"/>
    <w:rsid w:val="00EF3746"/>
    <w:rsid w:val="00EF4030"/>
    <w:rsid w:val="00EF4315"/>
    <w:rsid w:val="00EF4401"/>
    <w:rsid w:val="00EF4C99"/>
    <w:rsid w:val="00EF4E13"/>
    <w:rsid w:val="00EF507B"/>
    <w:rsid w:val="00EF5BDE"/>
    <w:rsid w:val="00EF5C46"/>
    <w:rsid w:val="00EF64D9"/>
    <w:rsid w:val="00EF79C8"/>
    <w:rsid w:val="00F001EB"/>
    <w:rsid w:val="00F00268"/>
    <w:rsid w:val="00F00C80"/>
    <w:rsid w:val="00F01590"/>
    <w:rsid w:val="00F0164C"/>
    <w:rsid w:val="00F031F9"/>
    <w:rsid w:val="00F04BAE"/>
    <w:rsid w:val="00F0539A"/>
    <w:rsid w:val="00F05469"/>
    <w:rsid w:val="00F05DF9"/>
    <w:rsid w:val="00F06557"/>
    <w:rsid w:val="00F069D6"/>
    <w:rsid w:val="00F06F9E"/>
    <w:rsid w:val="00F07085"/>
    <w:rsid w:val="00F070BE"/>
    <w:rsid w:val="00F10189"/>
    <w:rsid w:val="00F10C12"/>
    <w:rsid w:val="00F10F86"/>
    <w:rsid w:val="00F11436"/>
    <w:rsid w:val="00F124E1"/>
    <w:rsid w:val="00F131EB"/>
    <w:rsid w:val="00F13612"/>
    <w:rsid w:val="00F1392D"/>
    <w:rsid w:val="00F139D3"/>
    <w:rsid w:val="00F13B5D"/>
    <w:rsid w:val="00F13E36"/>
    <w:rsid w:val="00F14C92"/>
    <w:rsid w:val="00F152E3"/>
    <w:rsid w:val="00F15492"/>
    <w:rsid w:val="00F154FF"/>
    <w:rsid w:val="00F15E5D"/>
    <w:rsid w:val="00F16031"/>
    <w:rsid w:val="00F162F3"/>
    <w:rsid w:val="00F16B26"/>
    <w:rsid w:val="00F16BBA"/>
    <w:rsid w:val="00F218BF"/>
    <w:rsid w:val="00F221FC"/>
    <w:rsid w:val="00F228C1"/>
    <w:rsid w:val="00F22B85"/>
    <w:rsid w:val="00F23CF6"/>
    <w:rsid w:val="00F24A7E"/>
    <w:rsid w:val="00F251A2"/>
    <w:rsid w:val="00F26431"/>
    <w:rsid w:val="00F27993"/>
    <w:rsid w:val="00F30B69"/>
    <w:rsid w:val="00F30F64"/>
    <w:rsid w:val="00F310B6"/>
    <w:rsid w:val="00F322E2"/>
    <w:rsid w:val="00F32301"/>
    <w:rsid w:val="00F323C1"/>
    <w:rsid w:val="00F326BA"/>
    <w:rsid w:val="00F326C8"/>
    <w:rsid w:val="00F346E1"/>
    <w:rsid w:val="00F35143"/>
    <w:rsid w:val="00F35198"/>
    <w:rsid w:val="00F356B8"/>
    <w:rsid w:val="00F356FE"/>
    <w:rsid w:val="00F35CB5"/>
    <w:rsid w:val="00F35D3A"/>
    <w:rsid w:val="00F36711"/>
    <w:rsid w:val="00F369DB"/>
    <w:rsid w:val="00F36AC6"/>
    <w:rsid w:val="00F36DDE"/>
    <w:rsid w:val="00F40AD5"/>
    <w:rsid w:val="00F41DCA"/>
    <w:rsid w:val="00F42611"/>
    <w:rsid w:val="00F42AFA"/>
    <w:rsid w:val="00F42EFE"/>
    <w:rsid w:val="00F43D47"/>
    <w:rsid w:val="00F43D90"/>
    <w:rsid w:val="00F4460E"/>
    <w:rsid w:val="00F452FD"/>
    <w:rsid w:val="00F45812"/>
    <w:rsid w:val="00F45F11"/>
    <w:rsid w:val="00F46E55"/>
    <w:rsid w:val="00F504A9"/>
    <w:rsid w:val="00F50763"/>
    <w:rsid w:val="00F507D0"/>
    <w:rsid w:val="00F50A9D"/>
    <w:rsid w:val="00F51161"/>
    <w:rsid w:val="00F517F6"/>
    <w:rsid w:val="00F518EE"/>
    <w:rsid w:val="00F532D2"/>
    <w:rsid w:val="00F53F22"/>
    <w:rsid w:val="00F5413E"/>
    <w:rsid w:val="00F542CA"/>
    <w:rsid w:val="00F5569A"/>
    <w:rsid w:val="00F56475"/>
    <w:rsid w:val="00F56658"/>
    <w:rsid w:val="00F571C0"/>
    <w:rsid w:val="00F57C02"/>
    <w:rsid w:val="00F601D4"/>
    <w:rsid w:val="00F601F6"/>
    <w:rsid w:val="00F613FE"/>
    <w:rsid w:val="00F62301"/>
    <w:rsid w:val="00F62DD6"/>
    <w:rsid w:val="00F63152"/>
    <w:rsid w:val="00F642A1"/>
    <w:rsid w:val="00F64B15"/>
    <w:rsid w:val="00F64C1B"/>
    <w:rsid w:val="00F65D46"/>
    <w:rsid w:val="00F66B63"/>
    <w:rsid w:val="00F674E9"/>
    <w:rsid w:val="00F67957"/>
    <w:rsid w:val="00F67B73"/>
    <w:rsid w:val="00F67DF6"/>
    <w:rsid w:val="00F67FC6"/>
    <w:rsid w:val="00F709C9"/>
    <w:rsid w:val="00F70A12"/>
    <w:rsid w:val="00F70EEB"/>
    <w:rsid w:val="00F71FEB"/>
    <w:rsid w:val="00F720CB"/>
    <w:rsid w:val="00F724A3"/>
    <w:rsid w:val="00F73653"/>
    <w:rsid w:val="00F73C50"/>
    <w:rsid w:val="00F7473C"/>
    <w:rsid w:val="00F74811"/>
    <w:rsid w:val="00F748BE"/>
    <w:rsid w:val="00F74D13"/>
    <w:rsid w:val="00F771C5"/>
    <w:rsid w:val="00F77C20"/>
    <w:rsid w:val="00F80D12"/>
    <w:rsid w:val="00F812C9"/>
    <w:rsid w:val="00F82AFA"/>
    <w:rsid w:val="00F8347D"/>
    <w:rsid w:val="00F859A1"/>
    <w:rsid w:val="00F85E7C"/>
    <w:rsid w:val="00F86B93"/>
    <w:rsid w:val="00F86D81"/>
    <w:rsid w:val="00F8727F"/>
    <w:rsid w:val="00F904FE"/>
    <w:rsid w:val="00F907C7"/>
    <w:rsid w:val="00F90892"/>
    <w:rsid w:val="00F909FA"/>
    <w:rsid w:val="00F90F59"/>
    <w:rsid w:val="00F9162A"/>
    <w:rsid w:val="00F92A7E"/>
    <w:rsid w:val="00F92CAC"/>
    <w:rsid w:val="00F9327E"/>
    <w:rsid w:val="00F934F9"/>
    <w:rsid w:val="00F94D01"/>
    <w:rsid w:val="00F95B51"/>
    <w:rsid w:val="00F95E59"/>
    <w:rsid w:val="00F95FC5"/>
    <w:rsid w:val="00F968E8"/>
    <w:rsid w:val="00F96AAD"/>
    <w:rsid w:val="00F96D2D"/>
    <w:rsid w:val="00F976A9"/>
    <w:rsid w:val="00FA0364"/>
    <w:rsid w:val="00FA068A"/>
    <w:rsid w:val="00FA0E3B"/>
    <w:rsid w:val="00FA1543"/>
    <w:rsid w:val="00FA3D07"/>
    <w:rsid w:val="00FA40C7"/>
    <w:rsid w:val="00FA428A"/>
    <w:rsid w:val="00FA5437"/>
    <w:rsid w:val="00FA5A1E"/>
    <w:rsid w:val="00FA5D74"/>
    <w:rsid w:val="00FA6131"/>
    <w:rsid w:val="00FB05C8"/>
    <w:rsid w:val="00FB12FA"/>
    <w:rsid w:val="00FB2176"/>
    <w:rsid w:val="00FB21F9"/>
    <w:rsid w:val="00FB2C54"/>
    <w:rsid w:val="00FB3A60"/>
    <w:rsid w:val="00FB4567"/>
    <w:rsid w:val="00FB4726"/>
    <w:rsid w:val="00FB4742"/>
    <w:rsid w:val="00FB4D95"/>
    <w:rsid w:val="00FB53F7"/>
    <w:rsid w:val="00FB552F"/>
    <w:rsid w:val="00FB59DA"/>
    <w:rsid w:val="00FB5E4B"/>
    <w:rsid w:val="00FB7B43"/>
    <w:rsid w:val="00FB7DAF"/>
    <w:rsid w:val="00FC023B"/>
    <w:rsid w:val="00FC0253"/>
    <w:rsid w:val="00FC0675"/>
    <w:rsid w:val="00FC3599"/>
    <w:rsid w:val="00FC3CF7"/>
    <w:rsid w:val="00FC3F73"/>
    <w:rsid w:val="00FC53B6"/>
    <w:rsid w:val="00FC57D3"/>
    <w:rsid w:val="00FC5FF1"/>
    <w:rsid w:val="00FC6862"/>
    <w:rsid w:val="00FC7855"/>
    <w:rsid w:val="00FD03C0"/>
    <w:rsid w:val="00FD11BB"/>
    <w:rsid w:val="00FD16B0"/>
    <w:rsid w:val="00FD3222"/>
    <w:rsid w:val="00FD4357"/>
    <w:rsid w:val="00FD4954"/>
    <w:rsid w:val="00FD4B95"/>
    <w:rsid w:val="00FD4FBD"/>
    <w:rsid w:val="00FD5243"/>
    <w:rsid w:val="00FD5531"/>
    <w:rsid w:val="00FD755A"/>
    <w:rsid w:val="00FD75EC"/>
    <w:rsid w:val="00FE0D6B"/>
    <w:rsid w:val="00FE1BC1"/>
    <w:rsid w:val="00FE1BE8"/>
    <w:rsid w:val="00FE1C75"/>
    <w:rsid w:val="00FE2CF5"/>
    <w:rsid w:val="00FE349E"/>
    <w:rsid w:val="00FE470E"/>
    <w:rsid w:val="00FE5081"/>
    <w:rsid w:val="00FE6516"/>
    <w:rsid w:val="00FE714E"/>
    <w:rsid w:val="00FF022B"/>
    <w:rsid w:val="00FF0E04"/>
    <w:rsid w:val="00FF177D"/>
    <w:rsid w:val="00FF3188"/>
    <w:rsid w:val="00FF31A3"/>
    <w:rsid w:val="00FF3EC9"/>
    <w:rsid w:val="00FF4BC2"/>
    <w:rsid w:val="00FF4EE0"/>
    <w:rsid w:val="00FF514C"/>
    <w:rsid w:val="00FF6651"/>
    <w:rsid w:val="00FF769E"/>
    <w:rsid w:val="00FF798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40AA0"/>
  <w15:docId w15:val="{A748EE05-EBC3-4AFF-A88E-980FEC2F4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95563"/>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17"/>
      </w:numPr>
      <w:spacing w:before="240"/>
      <w:outlineLvl w:val="4"/>
    </w:pPr>
    <w:rPr>
      <w:rFonts w:eastAsiaTheme="majorEastAsia" w:cstheme="majorBidi"/>
      <w:b/>
      <w:bCs/>
      <w:iCs/>
      <w:szCs w:val="26"/>
    </w:rPr>
  </w:style>
  <w:style w:type="paragraph" w:styleId="berschrift6">
    <w:name w:val="heading 6"/>
    <w:basedOn w:val="Standard"/>
    <w:next w:val="Standard"/>
    <w:link w:val="berschrift6Zchn"/>
    <w:semiHidden/>
    <w:rsid w:val="00C40DE8"/>
    <w:pPr>
      <w:numPr>
        <w:ilvl w:val="5"/>
        <w:numId w:val="1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326EB3"/>
    <w:pPr>
      <w:tabs>
        <w:tab w:val="right" w:leader="dot" w:pos="9316"/>
      </w:tabs>
      <w:spacing w:before="160" w:after="80"/>
      <w:ind w:left="680" w:right="624"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993CD8"/>
    <w:pPr>
      <w:tabs>
        <w:tab w:val="left" w:pos="1360"/>
        <w:tab w:val="right" w:leader="dot" w:pos="9316"/>
      </w:tabs>
      <w:ind w:left="1360" w:right="595" w:hanging="680"/>
    </w:pPr>
    <w:rPr>
      <w:noProof/>
    </w:rPr>
  </w:style>
  <w:style w:type="paragraph" w:styleId="Verzeichnis3">
    <w:name w:val="toc 3"/>
    <w:basedOn w:val="Standard"/>
    <w:next w:val="Standard"/>
    <w:autoRedefine/>
    <w:uiPriority w:val="39"/>
    <w:rsid w:val="00492E0F"/>
    <w:pPr>
      <w:tabs>
        <w:tab w:val="left" w:pos="1724"/>
        <w:tab w:val="right" w:leader="dot" w:pos="9316"/>
      </w:tabs>
      <w:ind w:left="1360" w:right="595" w:hanging="680"/>
    </w:pPr>
  </w:style>
  <w:style w:type="paragraph" w:styleId="Verzeichnis4">
    <w:name w:val="toc 4"/>
    <w:basedOn w:val="Standard"/>
    <w:next w:val="Standard"/>
    <w:autoRedefine/>
    <w:uiPriority w:val="39"/>
    <w:rsid w:val="00C40DE8"/>
    <w:pPr>
      <w:ind w:left="862" w:hanging="862"/>
    </w:pPr>
  </w:style>
  <w:style w:type="table" w:styleId="Tabellenraster">
    <w:name w:val="Table Grid"/>
    <w:basedOn w:val="NormaleTabelle"/>
    <w:uiPriority w:val="39"/>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uiPriority w:val="99"/>
    <w:rsid w:val="00993CD8"/>
    <w:pPr>
      <w:ind w:left="1418" w:right="595" w:hanging="1418"/>
    </w:pPr>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9"/>
      </w:numPr>
    </w:pPr>
  </w:style>
  <w:style w:type="numbering" w:customStyle="1" w:styleId="BDEWGliederungnumerisch">
    <w:name w:val="BDEW Gliederung numerisch"/>
    <w:basedOn w:val="KeineListe"/>
    <w:rsid w:val="00C40DE8"/>
    <w:pPr>
      <w:numPr>
        <w:numId w:val="10"/>
      </w:numPr>
    </w:pPr>
  </w:style>
  <w:style w:type="paragraph" w:customStyle="1" w:styleId="BDEW-Pfeil">
    <w:name w:val="BDEW-Pfeil"/>
    <w:basedOn w:val="Aufzhlungszeichen2"/>
    <w:semiHidden/>
    <w:rsid w:val="00C40DE8"/>
    <w:pPr>
      <w:numPr>
        <w:numId w:val="11"/>
      </w:numPr>
      <w:tabs>
        <w:tab w:val="clear" w:pos="431"/>
        <w:tab w:val="num" w:pos="360"/>
      </w:tabs>
    </w:pPr>
  </w:style>
  <w:style w:type="paragraph" w:styleId="Beschriftung">
    <w:name w:val="caption"/>
    <w:basedOn w:val="Standard"/>
    <w:next w:val="Standard"/>
    <w:uiPriority w:val="35"/>
    <w:qFormat/>
    <w:rsid w:val="00C40DE8"/>
    <w:rPr>
      <w:bCs/>
      <w:i/>
      <w:szCs w:val="20"/>
    </w:rPr>
  </w:style>
  <w:style w:type="character" w:customStyle="1" w:styleId="BesuchterHyperlink1">
    <w:name w:val="BesuchterHyperlink1"/>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semiHidden/>
    <w:rsid w:val="00C40DE8"/>
    <w:rPr>
      <w:szCs w:val="20"/>
    </w:rPr>
  </w:style>
  <w:style w:type="character" w:customStyle="1" w:styleId="FunotentextZchn">
    <w:name w:val="Fußnotentext Zchn"/>
    <w:basedOn w:val="Absatz-Standardschriftart"/>
    <w:link w:val="Funotentext"/>
    <w:semiHidden/>
    <w:rsid w:val="00C40DE8"/>
    <w:rPr>
      <w:rFonts w:eastAsia="Times New Roman"/>
      <w:color w:val="auto"/>
      <w:spacing w:val="0"/>
      <w:kern w:val="0"/>
      <w:szCs w:val="20"/>
      <w:lang w:eastAsia="de-DE"/>
    </w:rPr>
  </w:style>
  <w:style w:type="character" w:styleId="Funotenzeichen">
    <w:name w:val="footnote reference"/>
    <w:semiHidden/>
    <w:rsid w:val="00C40DE8"/>
    <w:rPr>
      <w:vertAlign w:val="superscript"/>
    </w:rPr>
  </w:style>
  <w:style w:type="character" w:styleId="Hervorhebung">
    <w:name w:val="Emphasis"/>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qFormat/>
    <w:rsid w:val="00C40DE8"/>
    <w:rPr>
      <w:i/>
      <w:iCs/>
      <w:color w:val="C20000" w:themeColor="accent1"/>
    </w:rPr>
  </w:style>
  <w:style w:type="character" w:styleId="IntensiverVerweis">
    <w:name w:val="Intense Reference"/>
    <w:basedOn w:val="Absatz-Standardschriftart"/>
    <w:uiPriority w:val="32"/>
    <w:qFormat/>
    <w:rsid w:val="00C40DE8"/>
    <w:rPr>
      <w:b/>
      <w:bCs/>
      <w:smallCaps/>
      <w:color w:val="C20000" w:themeColor="accent1"/>
      <w:spacing w:val="5"/>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rsid w:val="00C40DE8"/>
    <w:rPr>
      <w:sz w:val="20"/>
      <w:szCs w:val="20"/>
    </w:rPr>
  </w:style>
  <w:style w:type="character" w:customStyle="1" w:styleId="KommentartextZchn">
    <w:name w:val="Kommentartext Zchn"/>
    <w:basedOn w:val="Absatz-Standardschriftart"/>
    <w:link w:val="Kommentartext"/>
    <w:uiPriority w:val="99"/>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uiPriority w:val="99"/>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2"/>
      </w:numPr>
    </w:pPr>
  </w:style>
  <w:style w:type="paragraph" w:styleId="Listennummer2">
    <w:name w:val="List Number 2"/>
    <w:basedOn w:val="Standard"/>
    <w:semiHidden/>
    <w:rsid w:val="00C40DE8"/>
    <w:pPr>
      <w:numPr>
        <w:numId w:val="13"/>
      </w:numPr>
      <w:tabs>
        <w:tab w:val="left" w:pos="862"/>
      </w:tabs>
    </w:pPr>
  </w:style>
  <w:style w:type="paragraph" w:styleId="Listennummer3">
    <w:name w:val="List Number 3"/>
    <w:basedOn w:val="Standard"/>
    <w:semiHidden/>
    <w:rsid w:val="00C40DE8"/>
    <w:pPr>
      <w:numPr>
        <w:numId w:val="14"/>
      </w:numPr>
    </w:pPr>
  </w:style>
  <w:style w:type="paragraph" w:styleId="Listennummer4">
    <w:name w:val="List Number 4"/>
    <w:basedOn w:val="Standard"/>
    <w:semiHidden/>
    <w:rsid w:val="00C40DE8"/>
    <w:pPr>
      <w:numPr>
        <w:numId w:val="15"/>
      </w:numPr>
    </w:pPr>
  </w:style>
  <w:style w:type="paragraph" w:styleId="Listennummer5">
    <w:name w:val="List Number 5"/>
    <w:basedOn w:val="Standard"/>
    <w:semiHidden/>
    <w:rsid w:val="00C40DE8"/>
    <w:pPr>
      <w:numPr>
        <w:numId w:val="16"/>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ind w:left="1293" w:hanging="1293"/>
    </w:pPr>
  </w:style>
  <w:style w:type="paragraph" w:styleId="Verzeichnis6">
    <w:name w:val="toc 6"/>
    <w:basedOn w:val="Standard"/>
    <w:next w:val="Standard"/>
    <w:autoRedefine/>
    <w:uiPriority w:val="39"/>
    <w:rsid w:val="00C40DE8"/>
    <w:pPr>
      <w:ind w:left="1293" w:hanging="1293"/>
    </w:pPr>
  </w:style>
  <w:style w:type="paragraph" w:styleId="Verzeichnis7">
    <w:name w:val="toc 7"/>
    <w:basedOn w:val="Standard"/>
    <w:next w:val="Standard"/>
    <w:autoRedefine/>
    <w:uiPriority w:val="39"/>
    <w:rsid w:val="00C40DE8"/>
    <w:pPr>
      <w:ind w:left="1293" w:hanging="1293"/>
    </w:pPr>
  </w:style>
  <w:style w:type="paragraph" w:styleId="Verzeichnis8">
    <w:name w:val="toc 8"/>
    <w:basedOn w:val="Standard"/>
    <w:next w:val="Standard"/>
    <w:autoRedefine/>
    <w:uiPriority w:val="39"/>
    <w:rsid w:val="00C40DE8"/>
    <w:pPr>
      <w:ind w:left="1724" w:hanging="1724"/>
    </w:pPr>
  </w:style>
  <w:style w:type="paragraph" w:styleId="Verzeichnis9">
    <w:name w:val="toc 9"/>
    <w:basedOn w:val="Standard"/>
    <w:next w:val="Standard"/>
    <w:autoRedefine/>
    <w:uiPriority w:val="39"/>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styleId="Liste">
    <w:name w:val="List"/>
    <w:basedOn w:val="Standard"/>
    <w:uiPriority w:val="99"/>
    <w:semiHidden/>
    <w:unhideWhenUsed/>
    <w:rsid w:val="005602BC"/>
    <w:pPr>
      <w:ind w:left="283" w:hanging="283"/>
      <w:contextualSpacing/>
    </w:pPr>
  </w:style>
  <w:style w:type="paragraph" w:styleId="Listenabsatz">
    <w:name w:val="List Paragraph"/>
    <w:basedOn w:val="Standard"/>
    <w:uiPriority w:val="34"/>
    <w:qFormat/>
    <w:rsid w:val="005602BC"/>
    <w:pPr>
      <w:ind w:left="720"/>
      <w:contextualSpacing/>
    </w:pPr>
  </w:style>
  <w:style w:type="character" w:customStyle="1" w:styleId="FormatvorlageArialSchwarz">
    <w:name w:val="Formatvorlage Arial Schwarz"/>
    <w:rsid w:val="005602BC"/>
    <w:rPr>
      <w:rFonts w:ascii="Arial" w:hAnsi="Arial"/>
      <w:color w:val="000000"/>
      <w:sz w:val="22"/>
    </w:rPr>
  </w:style>
  <w:style w:type="character" w:styleId="BesuchterLink">
    <w:name w:val="FollowedHyperlink"/>
    <w:basedOn w:val="Absatz-Standardschriftart"/>
    <w:uiPriority w:val="99"/>
    <w:semiHidden/>
    <w:unhideWhenUsed/>
    <w:rsid w:val="005602BC"/>
    <w:rPr>
      <w:color w:val="8E0721" w:themeColor="followedHyperlink"/>
      <w:u w:val="single"/>
    </w:rPr>
  </w:style>
  <w:style w:type="paragraph" w:customStyle="1" w:styleId="Default">
    <w:name w:val="Default"/>
    <w:rsid w:val="005602BC"/>
    <w:pPr>
      <w:autoSpaceDE w:val="0"/>
      <w:autoSpaceDN w:val="0"/>
      <w:adjustRightInd w:val="0"/>
      <w:spacing w:after="0" w:line="240" w:lineRule="auto"/>
    </w:pPr>
    <w:rPr>
      <w:rFonts w:ascii="Arial" w:eastAsia="Times New Roman" w:hAnsi="Arial" w:cs="Times New Roman"/>
      <w:color w:val="000000"/>
      <w:spacing w:val="0"/>
      <w:kern w:val="0"/>
      <w:lang w:eastAsia="de-DE"/>
    </w:rPr>
  </w:style>
  <w:style w:type="character" w:customStyle="1" w:styleId="hgkelc">
    <w:name w:val="hgkelc"/>
    <w:basedOn w:val="Absatz-Standardschriftart"/>
    <w:rsid w:val="005602BC"/>
  </w:style>
  <w:style w:type="character" w:customStyle="1" w:styleId="acopre1">
    <w:name w:val="acopre1"/>
    <w:basedOn w:val="Absatz-Standardschriftart"/>
    <w:rsid w:val="005602BC"/>
  </w:style>
  <w:style w:type="table" w:customStyle="1" w:styleId="Gitternetztabelle4Akzent31">
    <w:name w:val="Gitternetztabelle 4 – Akzent 31"/>
    <w:basedOn w:val="NormaleTabelle"/>
    <w:uiPriority w:val="49"/>
    <w:rsid w:val="00C45FB8"/>
    <w:pPr>
      <w:spacing w:after="0" w:line="240" w:lineRule="auto"/>
    </w:pPr>
    <w:tblPr>
      <w:tblStyleRowBandSize w:val="1"/>
      <w:tblStyleColBandSize w:val="1"/>
      <w:tblBorders>
        <w:top w:val="single" w:sz="4" w:space="0" w:color="95A5B0" w:themeColor="accent3" w:themeTint="99"/>
        <w:left w:val="single" w:sz="4" w:space="0" w:color="95A5B0" w:themeColor="accent3" w:themeTint="99"/>
        <w:bottom w:val="single" w:sz="4" w:space="0" w:color="95A5B0" w:themeColor="accent3" w:themeTint="99"/>
        <w:right w:val="single" w:sz="4" w:space="0" w:color="95A5B0" w:themeColor="accent3" w:themeTint="99"/>
        <w:insideH w:val="single" w:sz="4" w:space="0" w:color="95A5B0" w:themeColor="accent3" w:themeTint="99"/>
        <w:insideV w:val="single" w:sz="4" w:space="0" w:color="95A5B0" w:themeColor="accent3" w:themeTint="99"/>
      </w:tblBorders>
    </w:tblPr>
    <w:tblStylePr w:type="firstRow">
      <w:rPr>
        <w:b/>
        <w:bCs/>
        <w:color w:val="FFFFFF" w:themeColor="background1"/>
      </w:rPr>
      <w:tblPr/>
      <w:tcPr>
        <w:tcBorders>
          <w:top w:val="single" w:sz="4" w:space="0" w:color="576874" w:themeColor="accent3"/>
          <w:left w:val="single" w:sz="4" w:space="0" w:color="576874" w:themeColor="accent3"/>
          <w:bottom w:val="single" w:sz="4" w:space="0" w:color="576874" w:themeColor="accent3"/>
          <w:right w:val="single" w:sz="4" w:space="0" w:color="576874" w:themeColor="accent3"/>
          <w:insideH w:val="nil"/>
          <w:insideV w:val="nil"/>
        </w:tcBorders>
        <w:shd w:val="clear" w:color="auto" w:fill="576874" w:themeFill="accent3"/>
      </w:tcPr>
    </w:tblStylePr>
    <w:tblStylePr w:type="lastRow">
      <w:rPr>
        <w:b/>
        <w:bCs/>
      </w:rPr>
      <w:tblPr/>
      <w:tcPr>
        <w:tcBorders>
          <w:top w:val="double" w:sz="4" w:space="0" w:color="576874" w:themeColor="accent3"/>
        </w:tcBorders>
      </w:tcPr>
    </w:tblStylePr>
    <w:tblStylePr w:type="firstCol">
      <w:rPr>
        <w:b/>
        <w:bCs/>
      </w:rPr>
    </w:tblStylePr>
    <w:tblStylePr w:type="lastCol">
      <w:rPr>
        <w:b/>
        <w:bCs/>
      </w:rPr>
    </w:tblStylePr>
    <w:tblStylePr w:type="band1Vert">
      <w:tblPr/>
      <w:tcPr>
        <w:shd w:val="clear" w:color="auto" w:fill="DBE0E4" w:themeFill="accent3" w:themeFillTint="33"/>
      </w:tcPr>
    </w:tblStylePr>
    <w:tblStylePr w:type="band1Horz">
      <w:tblPr/>
      <w:tcPr>
        <w:shd w:val="clear" w:color="auto" w:fill="DBE0E4" w:themeFill="accent3" w:themeFillTint="33"/>
      </w:tcPr>
    </w:tblStylePr>
  </w:style>
  <w:style w:type="paragraph" w:customStyle="1" w:styleId="AufzhlungQuadrat">
    <w:name w:val="Aufzählung_Quadrat"/>
    <w:basedOn w:val="Standard"/>
    <w:uiPriority w:val="99"/>
    <w:rsid w:val="002F23E1"/>
    <w:pPr>
      <w:numPr>
        <w:numId w:val="23"/>
      </w:numPr>
      <w:spacing w:before="20" w:after="60" w:line="360" w:lineRule="auto"/>
    </w:pPr>
    <w:rPr>
      <w:rFonts w:ascii="Arial" w:hAnsi="Arial" w:cs="Arial"/>
      <w:sz w:val="22"/>
      <w:szCs w:val="22"/>
    </w:rPr>
  </w:style>
  <w:style w:type="paragraph" w:styleId="StandardWeb">
    <w:name w:val="Normal (Web)"/>
    <w:basedOn w:val="Standard"/>
    <w:uiPriority w:val="99"/>
    <w:unhideWhenUsed/>
    <w:rsid w:val="002F23E1"/>
    <w:pPr>
      <w:spacing w:before="100" w:beforeAutospacing="1" w:after="100" w:afterAutospacing="1" w:line="240" w:lineRule="auto"/>
    </w:pPr>
    <w:rPr>
      <w:rFonts w:ascii="DIN-Regular" w:eastAsiaTheme="minorEastAsia" w:hAnsi="DIN-Regular" w:cs="DIN-Regular"/>
      <w:sz w:val="22"/>
      <w:szCs w:val="22"/>
    </w:rPr>
  </w:style>
  <w:style w:type="paragraph" w:customStyle="1" w:styleId="GEFEG">
    <w:name w:val="GEFEG"/>
    <w:qFormat/>
    <w:rsid w:val="002C1E7E"/>
    <w:pPr>
      <w:widowControl w:val="0"/>
      <w:autoSpaceDE w:val="0"/>
      <w:autoSpaceDN w:val="0"/>
      <w:adjustRightInd w:val="0"/>
      <w:spacing w:after="0" w:line="240" w:lineRule="auto"/>
    </w:pPr>
    <w:rPr>
      <w:rFonts w:ascii="Arial" w:eastAsiaTheme="minorEastAsia" w:hAnsi="Arial" w:cs="Arial"/>
      <w:color w:val="auto"/>
      <w:spacing w:val="0"/>
      <w:kern w:val="0"/>
      <w:lang w:eastAsia="de-DE"/>
    </w:rPr>
  </w:style>
  <w:style w:type="paragraph" w:styleId="berarbeitung">
    <w:name w:val="Revision"/>
    <w:hidden/>
    <w:uiPriority w:val="99"/>
    <w:semiHidden/>
    <w:rsid w:val="00446BA5"/>
    <w:pPr>
      <w:spacing w:after="0" w:line="240" w:lineRule="auto"/>
    </w:pPr>
    <w:rPr>
      <w:rFonts w:eastAsia="Times New Roman"/>
      <w:color w:val="auto"/>
      <w:spacing w:val="0"/>
      <w:kern w:val="0"/>
      <w:lang w:eastAsia="de-DE"/>
    </w:rPr>
  </w:style>
  <w:style w:type="paragraph" w:customStyle="1" w:styleId="msonormal0">
    <w:name w:val="msonormal"/>
    <w:basedOn w:val="Standard"/>
    <w:rsid w:val="00ED581C"/>
    <w:pPr>
      <w:spacing w:before="100" w:beforeAutospacing="1" w:after="100" w:afterAutospacing="1" w:line="240" w:lineRule="auto"/>
    </w:pPr>
    <w:rPr>
      <w:rFonts w:ascii="Times New Roman" w:hAnsi="Times New Roman" w:cs="Times New Roman"/>
    </w:rPr>
  </w:style>
  <w:style w:type="paragraph" w:customStyle="1" w:styleId="xl63">
    <w:name w:val="xl63"/>
    <w:basedOn w:val="Standard"/>
    <w:rsid w:val="00ED581C"/>
    <w:pPr>
      <w:spacing w:before="100" w:beforeAutospacing="1" w:after="100" w:afterAutospacing="1" w:line="240" w:lineRule="auto"/>
    </w:pPr>
    <w:rPr>
      <w:rFonts w:ascii="Arial" w:hAnsi="Arial" w:cs="Arial"/>
    </w:rPr>
  </w:style>
  <w:style w:type="paragraph" w:customStyle="1" w:styleId="xl64">
    <w:name w:val="xl64"/>
    <w:basedOn w:val="Standard"/>
    <w:rsid w:val="00ED581C"/>
    <w:pPr>
      <w:spacing w:before="100" w:beforeAutospacing="1" w:after="100" w:afterAutospacing="1" w:line="240" w:lineRule="auto"/>
    </w:pPr>
    <w:rPr>
      <w:rFonts w:ascii="Arial" w:hAnsi="Arial" w:cs="Arial"/>
      <w:b/>
      <w:bCs/>
      <w:color w:val="2A7BA9"/>
    </w:rPr>
  </w:style>
  <w:style w:type="paragraph" w:customStyle="1" w:styleId="xl65">
    <w:name w:val="xl65"/>
    <w:basedOn w:val="Standard"/>
    <w:rsid w:val="00ED581C"/>
    <w:pPr>
      <w:spacing w:before="100" w:beforeAutospacing="1" w:after="100" w:afterAutospacing="1" w:line="240" w:lineRule="auto"/>
      <w:jc w:val="center"/>
    </w:pPr>
    <w:rPr>
      <w:rFonts w:ascii="Arial" w:hAnsi="Arial" w:cs="Arial"/>
      <w:b/>
      <w:bCs/>
    </w:rPr>
  </w:style>
  <w:style w:type="paragraph" w:customStyle="1" w:styleId="xl66">
    <w:name w:val="xl66"/>
    <w:basedOn w:val="Standard"/>
    <w:rsid w:val="00ED581C"/>
    <w:pPr>
      <w:spacing w:before="100" w:beforeAutospacing="1" w:after="100" w:afterAutospacing="1" w:line="240" w:lineRule="auto"/>
    </w:pPr>
    <w:rPr>
      <w:rFonts w:ascii="Arial" w:hAnsi="Arial" w:cs="Arial"/>
      <w:b/>
      <w:bCs/>
    </w:rPr>
  </w:style>
  <w:style w:type="paragraph" w:customStyle="1" w:styleId="xl67">
    <w:name w:val="xl67"/>
    <w:basedOn w:val="Standard"/>
    <w:rsid w:val="00ED581C"/>
    <w:pPr>
      <w:spacing w:before="100" w:beforeAutospacing="1" w:after="100" w:afterAutospacing="1" w:line="240" w:lineRule="auto"/>
    </w:pPr>
    <w:rPr>
      <w:rFonts w:ascii="Arial" w:hAnsi="Arial" w:cs="Arial"/>
      <w:b/>
      <w:bCs/>
    </w:rPr>
  </w:style>
  <w:style w:type="paragraph" w:customStyle="1" w:styleId="xl68">
    <w:name w:val="xl68"/>
    <w:basedOn w:val="Standard"/>
    <w:rsid w:val="00ED581C"/>
    <w:pPr>
      <w:spacing w:before="100" w:beforeAutospacing="1" w:after="100" w:afterAutospacing="1" w:line="240" w:lineRule="auto"/>
    </w:pPr>
    <w:rPr>
      <w:rFonts w:ascii="Arial" w:hAnsi="Arial" w:cs="Arial"/>
      <w:b/>
      <w:bCs/>
    </w:rPr>
  </w:style>
  <w:style w:type="paragraph" w:customStyle="1" w:styleId="xl69">
    <w:name w:val="xl69"/>
    <w:basedOn w:val="Standard"/>
    <w:rsid w:val="00ED581C"/>
    <w:pPr>
      <w:spacing w:before="100" w:beforeAutospacing="1" w:after="100" w:afterAutospacing="1" w:line="240" w:lineRule="auto"/>
    </w:pPr>
    <w:rPr>
      <w:rFonts w:ascii="Arial" w:hAnsi="Arial" w:cs="Arial"/>
    </w:rPr>
  </w:style>
  <w:style w:type="paragraph" w:customStyle="1" w:styleId="xl70">
    <w:name w:val="xl70"/>
    <w:basedOn w:val="Standard"/>
    <w:rsid w:val="00ED581C"/>
    <w:pPr>
      <w:spacing w:before="100" w:beforeAutospacing="1" w:after="100" w:afterAutospacing="1" w:line="240" w:lineRule="auto"/>
    </w:pPr>
    <w:rPr>
      <w:rFonts w:ascii="Arial" w:hAnsi="Arial" w:cs="Arial"/>
    </w:rPr>
  </w:style>
  <w:style w:type="paragraph" w:customStyle="1" w:styleId="xl71">
    <w:name w:val="xl71"/>
    <w:basedOn w:val="Standard"/>
    <w:rsid w:val="00ED581C"/>
    <w:pPr>
      <w:spacing w:before="100" w:beforeAutospacing="1" w:after="100" w:afterAutospacing="1" w:line="240" w:lineRule="auto"/>
      <w:jc w:val="right"/>
    </w:pPr>
    <w:rPr>
      <w:rFonts w:ascii="Arial" w:hAnsi="Arial" w:cs="Arial"/>
    </w:rPr>
  </w:style>
  <w:style w:type="paragraph" w:customStyle="1" w:styleId="xl72">
    <w:name w:val="xl72"/>
    <w:basedOn w:val="Standard"/>
    <w:rsid w:val="00ED581C"/>
    <w:pPr>
      <w:spacing w:before="100" w:beforeAutospacing="1" w:after="100" w:afterAutospacing="1" w:line="240" w:lineRule="auto"/>
    </w:pPr>
    <w:rPr>
      <w:rFonts w:ascii="Arial" w:hAnsi="Arial" w:cs="Arial"/>
    </w:rPr>
  </w:style>
  <w:style w:type="paragraph" w:customStyle="1" w:styleId="xl73">
    <w:name w:val="xl73"/>
    <w:basedOn w:val="Standard"/>
    <w:rsid w:val="00ED581C"/>
    <w:pPr>
      <w:spacing w:before="100" w:beforeAutospacing="1" w:after="100" w:afterAutospacing="1" w:line="240" w:lineRule="auto"/>
    </w:pPr>
    <w:rPr>
      <w:rFonts w:ascii="Arial" w:hAnsi="Arial" w:cs="Arial"/>
    </w:rPr>
  </w:style>
  <w:style w:type="paragraph" w:customStyle="1" w:styleId="xl74">
    <w:name w:val="xl74"/>
    <w:basedOn w:val="Standard"/>
    <w:rsid w:val="00ED581C"/>
    <w:pPr>
      <w:spacing w:before="100" w:beforeAutospacing="1" w:after="100" w:afterAutospacing="1" w:line="240" w:lineRule="auto"/>
    </w:pPr>
    <w:rPr>
      <w:rFonts w:ascii="Arial" w:hAnsi="Arial" w:cs="Arial"/>
    </w:rPr>
  </w:style>
  <w:style w:type="paragraph" w:customStyle="1" w:styleId="xl75">
    <w:name w:val="xl75"/>
    <w:basedOn w:val="Standard"/>
    <w:rsid w:val="00ED581C"/>
    <w:pPr>
      <w:shd w:val="clear" w:color="000000" w:fill="F2F2F2"/>
      <w:spacing w:before="100" w:beforeAutospacing="1" w:after="100" w:afterAutospacing="1" w:line="240" w:lineRule="auto"/>
    </w:pPr>
    <w:rPr>
      <w:rFonts w:ascii="Arial" w:hAnsi="Arial" w:cs="Arial"/>
    </w:rPr>
  </w:style>
  <w:style w:type="paragraph" w:customStyle="1" w:styleId="xl76">
    <w:name w:val="xl76"/>
    <w:basedOn w:val="Standard"/>
    <w:rsid w:val="00ED581C"/>
    <w:pPr>
      <w:shd w:val="clear" w:color="000000" w:fill="F2F2F2"/>
      <w:spacing w:before="100" w:beforeAutospacing="1" w:after="100" w:afterAutospacing="1" w:line="240" w:lineRule="auto"/>
    </w:pPr>
    <w:rPr>
      <w:rFonts w:ascii="Arial" w:hAnsi="Arial" w:cs="Arial"/>
    </w:rPr>
  </w:style>
  <w:style w:type="paragraph" w:customStyle="1" w:styleId="xl77">
    <w:name w:val="xl77"/>
    <w:basedOn w:val="Standard"/>
    <w:rsid w:val="00ED581C"/>
    <w:pPr>
      <w:shd w:val="clear" w:color="000000" w:fill="F2F2F2"/>
      <w:spacing w:before="100" w:beforeAutospacing="1" w:after="100" w:afterAutospacing="1" w:line="240" w:lineRule="auto"/>
    </w:pPr>
    <w:rPr>
      <w:rFonts w:ascii="Arial" w:hAnsi="Arial" w:cs="Arial"/>
    </w:rPr>
  </w:style>
  <w:style w:type="paragraph" w:customStyle="1" w:styleId="xl78">
    <w:name w:val="xl78"/>
    <w:basedOn w:val="Standard"/>
    <w:rsid w:val="00ED581C"/>
    <w:pPr>
      <w:shd w:val="clear" w:color="000000" w:fill="F2F2F2"/>
      <w:spacing w:before="100" w:beforeAutospacing="1" w:after="100" w:afterAutospacing="1" w:line="240" w:lineRule="auto"/>
      <w:jc w:val="center"/>
    </w:pPr>
    <w:rPr>
      <w:rFonts w:ascii="Arial" w:hAnsi="Arial" w:cs="Arial"/>
    </w:rPr>
  </w:style>
  <w:style w:type="character" w:customStyle="1" w:styleId="NichtaufgelsteErwhnung2">
    <w:name w:val="Nicht aufgelöste Erwähnung2"/>
    <w:basedOn w:val="Absatz-Standardschriftart"/>
    <w:uiPriority w:val="99"/>
    <w:semiHidden/>
    <w:unhideWhenUsed/>
    <w:rsid w:val="00241B96"/>
    <w:rPr>
      <w:color w:val="605E5C"/>
      <w:shd w:val="clear" w:color="auto" w:fill="E1DFDD"/>
    </w:rPr>
  </w:style>
  <w:style w:type="table" w:customStyle="1" w:styleId="Tabellenraster1">
    <w:name w:val="Tabellenraster1"/>
    <w:basedOn w:val="NormaleTabelle"/>
    <w:next w:val="Tabellenraster"/>
    <w:uiPriority w:val="39"/>
    <w:rsid w:val="007E3338"/>
    <w:pPr>
      <w:spacing w:after="0" w:line="240" w:lineRule="auto"/>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chtaufgelsteErwhnung3">
    <w:name w:val="Nicht aufgelöste Erwähnung3"/>
    <w:basedOn w:val="Absatz-Standardschriftart"/>
    <w:uiPriority w:val="99"/>
    <w:semiHidden/>
    <w:unhideWhenUsed/>
    <w:rsid w:val="008257E7"/>
    <w:rPr>
      <w:color w:val="605E5C"/>
      <w:shd w:val="clear" w:color="auto" w:fill="E1DFDD"/>
    </w:rPr>
  </w:style>
  <w:style w:type="table" w:customStyle="1" w:styleId="Tabellenraster2">
    <w:name w:val="Tabellenraster2"/>
    <w:basedOn w:val="NormaleTabelle"/>
    <w:next w:val="Tabellenraster"/>
    <w:uiPriority w:val="39"/>
    <w:rsid w:val="00BC37E1"/>
    <w:pPr>
      <w:spacing w:after="0" w:line="240" w:lineRule="auto"/>
    </w:pPr>
    <w:rPr>
      <w:rFonts w:ascii="Calibri" w:eastAsia="Times New Roman"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NormaleTabelle"/>
    <w:next w:val="Tabellenraster"/>
    <w:uiPriority w:val="39"/>
    <w:rsid w:val="00BC37E1"/>
    <w:pPr>
      <w:spacing w:after="0" w:line="240" w:lineRule="auto"/>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EG1">
    <w:name w:val="GEFEG1"/>
    <w:qFormat/>
    <w:rsid w:val="005E4023"/>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styleId="NichtaufgelsteErwhnung">
    <w:name w:val="Unresolved Mention"/>
    <w:basedOn w:val="Absatz-Standardschriftart"/>
    <w:uiPriority w:val="99"/>
    <w:semiHidden/>
    <w:unhideWhenUsed/>
    <w:rsid w:val="00BB3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1082">
      <w:bodyDiv w:val="1"/>
      <w:marLeft w:val="0"/>
      <w:marRight w:val="0"/>
      <w:marTop w:val="0"/>
      <w:marBottom w:val="0"/>
      <w:divBdr>
        <w:top w:val="none" w:sz="0" w:space="0" w:color="auto"/>
        <w:left w:val="none" w:sz="0" w:space="0" w:color="auto"/>
        <w:bottom w:val="none" w:sz="0" w:space="0" w:color="auto"/>
        <w:right w:val="none" w:sz="0" w:space="0" w:color="auto"/>
      </w:divBdr>
    </w:div>
    <w:div w:id="77602506">
      <w:bodyDiv w:val="1"/>
      <w:marLeft w:val="0"/>
      <w:marRight w:val="0"/>
      <w:marTop w:val="0"/>
      <w:marBottom w:val="0"/>
      <w:divBdr>
        <w:top w:val="none" w:sz="0" w:space="0" w:color="auto"/>
        <w:left w:val="none" w:sz="0" w:space="0" w:color="auto"/>
        <w:bottom w:val="none" w:sz="0" w:space="0" w:color="auto"/>
        <w:right w:val="none" w:sz="0" w:space="0" w:color="auto"/>
      </w:divBdr>
    </w:div>
    <w:div w:id="109785425">
      <w:bodyDiv w:val="1"/>
      <w:marLeft w:val="0"/>
      <w:marRight w:val="0"/>
      <w:marTop w:val="0"/>
      <w:marBottom w:val="0"/>
      <w:divBdr>
        <w:top w:val="none" w:sz="0" w:space="0" w:color="auto"/>
        <w:left w:val="none" w:sz="0" w:space="0" w:color="auto"/>
        <w:bottom w:val="none" w:sz="0" w:space="0" w:color="auto"/>
        <w:right w:val="none" w:sz="0" w:space="0" w:color="auto"/>
      </w:divBdr>
    </w:div>
    <w:div w:id="265507464">
      <w:bodyDiv w:val="1"/>
      <w:marLeft w:val="0"/>
      <w:marRight w:val="0"/>
      <w:marTop w:val="0"/>
      <w:marBottom w:val="0"/>
      <w:divBdr>
        <w:top w:val="none" w:sz="0" w:space="0" w:color="auto"/>
        <w:left w:val="none" w:sz="0" w:space="0" w:color="auto"/>
        <w:bottom w:val="none" w:sz="0" w:space="0" w:color="auto"/>
        <w:right w:val="none" w:sz="0" w:space="0" w:color="auto"/>
      </w:divBdr>
    </w:div>
    <w:div w:id="422069947">
      <w:bodyDiv w:val="1"/>
      <w:marLeft w:val="0"/>
      <w:marRight w:val="0"/>
      <w:marTop w:val="0"/>
      <w:marBottom w:val="0"/>
      <w:divBdr>
        <w:top w:val="none" w:sz="0" w:space="0" w:color="auto"/>
        <w:left w:val="none" w:sz="0" w:space="0" w:color="auto"/>
        <w:bottom w:val="none" w:sz="0" w:space="0" w:color="auto"/>
        <w:right w:val="none" w:sz="0" w:space="0" w:color="auto"/>
      </w:divBdr>
    </w:div>
    <w:div w:id="528105114">
      <w:bodyDiv w:val="1"/>
      <w:marLeft w:val="0"/>
      <w:marRight w:val="0"/>
      <w:marTop w:val="0"/>
      <w:marBottom w:val="0"/>
      <w:divBdr>
        <w:top w:val="none" w:sz="0" w:space="0" w:color="auto"/>
        <w:left w:val="none" w:sz="0" w:space="0" w:color="auto"/>
        <w:bottom w:val="none" w:sz="0" w:space="0" w:color="auto"/>
        <w:right w:val="none" w:sz="0" w:space="0" w:color="auto"/>
      </w:divBdr>
    </w:div>
    <w:div w:id="758646612">
      <w:bodyDiv w:val="1"/>
      <w:marLeft w:val="0"/>
      <w:marRight w:val="0"/>
      <w:marTop w:val="0"/>
      <w:marBottom w:val="0"/>
      <w:divBdr>
        <w:top w:val="none" w:sz="0" w:space="0" w:color="auto"/>
        <w:left w:val="none" w:sz="0" w:space="0" w:color="auto"/>
        <w:bottom w:val="none" w:sz="0" w:space="0" w:color="auto"/>
        <w:right w:val="none" w:sz="0" w:space="0" w:color="auto"/>
      </w:divBdr>
    </w:div>
    <w:div w:id="843476378">
      <w:bodyDiv w:val="1"/>
      <w:marLeft w:val="0"/>
      <w:marRight w:val="0"/>
      <w:marTop w:val="0"/>
      <w:marBottom w:val="0"/>
      <w:divBdr>
        <w:top w:val="none" w:sz="0" w:space="0" w:color="auto"/>
        <w:left w:val="none" w:sz="0" w:space="0" w:color="auto"/>
        <w:bottom w:val="none" w:sz="0" w:space="0" w:color="auto"/>
        <w:right w:val="none" w:sz="0" w:space="0" w:color="auto"/>
      </w:divBdr>
    </w:div>
    <w:div w:id="957101357">
      <w:bodyDiv w:val="1"/>
      <w:marLeft w:val="0"/>
      <w:marRight w:val="0"/>
      <w:marTop w:val="0"/>
      <w:marBottom w:val="0"/>
      <w:divBdr>
        <w:top w:val="none" w:sz="0" w:space="0" w:color="auto"/>
        <w:left w:val="none" w:sz="0" w:space="0" w:color="auto"/>
        <w:bottom w:val="none" w:sz="0" w:space="0" w:color="auto"/>
        <w:right w:val="none" w:sz="0" w:space="0" w:color="auto"/>
      </w:divBdr>
    </w:div>
    <w:div w:id="1019355794">
      <w:bodyDiv w:val="1"/>
      <w:marLeft w:val="0"/>
      <w:marRight w:val="0"/>
      <w:marTop w:val="0"/>
      <w:marBottom w:val="0"/>
      <w:divBdr>
        <w:top w:val="none" w:sz="0" w:space="0" w:color="auto"/>
        <w:left w:val="none" w:sz="0" w:space="0" w:color="auto"/>
        <w:bottom w:val="none" w:sz="0" w:space="0" w:color="auto"/>
        <w:right w:val="none" w:sz="0" w:space="0" w:color="auto"/>
      </w:divBdr>
      <w:divsChild>
        <w:div w:id="1203513985">
          <w:marLeft w:val="0"/>
          <w:marRight w:val="0"/>
          <w:marTop w:val="0"/>
          <w:marBottom w:val="0"/>
          <w:divBdr>
            <w:top w:val="none" w:sz="0" w:space="0" w:color="auto"/>
            <w:left w:val="none" w:sz="0" w:space="0" w:color="auto"/>
            <w:bottom w:val="none" w:sz="0" w:space="0" w:color="auto"/>
            <w:right w:val="none" w:sz="0" w:space="0" w:color="auto"/>
          </w:divBdr>
          <w:divsChild>
            <w:div w:id="317078647">
              <w:marLeft w:val="0"/>
              <w:marRight w:val="0"/>
              <w:marTop w:val="0"/>
              <w:marBottom w:val="0"/>
              <w:divBdr>
                <w:top w:val="none" w:sz="0" w:space="0" w:color="auto"/>
                <w:left w:val="none" w:sz="0" w:space="0" w:color="auto"/>
                <w:bottom w:val="none" w:sz="0" w:space="0" w:color="auto"/>
                <w:right w:val="none" w:sz="0" w:space="0" w:color="auto"/>
              </w:divBdr>
              <w:divsChild>
                <w:div w:id="5615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48064">
      <w:bodyDiv w:val="1"/>
      <w:marLeft w:val="0"/>
      <w:marRight w:val="0"/>
      <w:marTop w:val="0"/>
      <w:marBottom w:val="0"/>
      <w:divBdr>
        <w:top w:val="none" w:sz="0" w:space="0" w:color="auto"/>
        <w:left w:val="none" w:sz="0" w:space="0" w:color="auto"/>
        <w:bottom w:val="none" w:sz="0" w:space="0" w:color="auto"/>
        <w:right w:val="none" w:sz="0" w:space="0" w:color="auto"/>
      </w:divBdr>
    </w:div>
    <w:div w:id="1300651807">
      <w:bodyDiv w:val="1"/>
      <w:marLeft w:val="0"/>
      <w:marRight w:val="0"/>
      <w:marTop w:val="0"/>
      <w:marBottom w:val="0"/>
      <w:divBdr>
        <w:top w:val="none" w:sz="0" w:space="0" w:color="auto"/>
        <w:left w:val="none" w:sz="0" w:space="0" w:color="auto"/>
        <w:bottom w:val="none" w:sz="0" w:space="0" w:color="auto"/>
        <w:right w:val="none" w:sz="0" w:space="0" w:color="auto"/>
      </w:divBdr>
    </w:div>
    <w:div w:id="1341083058">
      <w:bodyDiv w:val="1"/>
      <w:marLeft w:val="0"/>
      <w:marRight w:val="0"/>
      <w:marTop w:val="0"/>
      <w:marBottom w:val="0"/>
      <w:divBdr>
        <w:top w:val="none" w:sz="0" w:space="0" w:color="auto"/>
        <w:left w:val="none" w:sz="0" w:space="0" w:color="auto"/>
        <w:bottom w:val="none" w:sz="0" w:space="0" w:color="auto"/>
        <w:right w:val="none" w:sz="0" w:space="0" w:color="auto"/>
      </w:divBdr>
    </w:div>
    <w:div w:id="1342392950">
      <w:bodyDiv w:val="1"/>
      <w:marLeft w:val="0"/>
      <w:marRight w:val="0"/>
      <w:marTop w:val="0"/>
      <w:marBottom w:val="0"/>
      <w:divBdr>
        <w:top w:val="none" w:sz="0" w:space="0" w:color="auto"/>
        <w:left w:val="none" w:sz="0" w:space="0" w:color="auto"/>
        <w:bottom w:val="none" w:sz="0" w:space="0" w:color="auto"/>
        <w:right w:val="none" w:sz="0" w:space="0" w:color="auto"/>
      </w:divBdr>
    </w:div>
    <w:div w:id="1434284366">
      <w:bodyDiv w:val="1"/>
      <w:marLeft w:val="0"/>
      <w:marRight w:val="0"/>
      <w:marTop w:val="0"/>
      <w:marBottom w:val="0"/>
      <w:divBdr>
        <w:top w:val="none" w:sz="0" w:space="0" w:color="auto"/>
        <w:left w:val="none" w:sz="0" w:space="0" w:color="auto"/>
        <w:bottom w:val="none" w:sz="0" w:space="0" w:color="auto"/>
        <w:right w:val="none" w:sz="0" w:space="0" w:color="auto"/>
      </w:divBdr>
    </w:div>
    <w:div w:id="1463959112">
      <w:bodyDiv w:val="1"/>
      <w:marLeft w:val="0"/>
      <w:marRight w:val="0"/>
      <w:marTop w:val="0"/>
      <w:marBottom w:val="0"/>
      <w:divBdr>
        <w:top w:val="none" w:sz="0" w:space="0" w:color="auto"/>
        <w:left w:val="none" w:sz="0" w:space="0" w:color="auto"/>
        <w:bottom w:val="none" w:sz="0" w:space="0" w:color="auto"/>
        <w:right w:val="none" w:sz="0" w:space="0" w:color="auto"/>
      </w:divBdr>
    </w:div>
    <w:div w:id="1682005449">
      <w:bodyDiv w:val="1"/>
      <w:marLeft w:val="0"/>
      <w:marRight w:val="0"/>
      <w:marTop w:val="0"/>
      <w:marBottom w:val="0"/>
      <w:divBdr>
        <w:top w:val="none" w:sz="0" w:space="0" w:color="auto"/>
        <w:left w:val="none" w:sz="0" w:space="0" w:color="auto"/>
        <w:bottom w:val="none" w:sz="0" w:space="0" w:color="auto"/>
        <w:right w:val="none" w:sz="0" w:space="0" w:color="auto"/>
      </w:divBdr>
    </w:div>
    <w:div w:id="1712609512">
      <w:bodyDiv w:val="1"/>
      <w:marLeft w:val="0"/>
      <w:marRight w:val="0"/>
      <w:marTop w:val="0"/>
      <w:marBottom w:val="0"/>
      <w:divBdr>
        <w:top w:val="none" w:sz="0" w:space="0" w:color="auto"/>
        <w:left w:val="none" w:sz="0" w:space="0" w:color="auto"/>
        <w:bottom w:val="none" w:sz="0" w:space="0" w:color="auto"/>
        <w:right w:val="none" w:sz="0" w:space="0" w:color="auto"/>
      </w:divBdr>
    </w:div>
    <w:div w:id="1764838805">
      <w:bodyDiv w:val="1"/>
      <w:marLeft w:val="0"/>
      <w:marRight w:val="0"/>
      <w:marTop w:val="0"/>
      <w:marBottom w:val="0"/>
      <w:divBdr>
        <w:top w:val="none" w:sz="0" w:space="0" w:color="auto"/>
        <w:left w:val="none" w:sz="0" w:space="0" w:color="auto"/>
        <w:bottom w:val="none" w:sz="0" w:space="0" w:color="auto"/>
        <w:right w:val="none" w:sz="0" w:space="0" w:color="auto"/>
      </w:divBdr>
      <w:divsChild>
        <w:div w:id="1873221926">
          <w:marLeft w:val="0"/>
          <w:marRight w:val="0"/>
          <w:marTop w:val="0"/>
          <w:marBottom w:val="0"/>
          <w:divBdr>
            <w:top w:val="none" w:sz="0" w:space="0" w:color="auto"/>
            <w:left w:val="none" w:sz="0" w:space="0" w:color="auto"/>
            <w:bottom w:val="none" w:sz="0" w:space="0" w:color="auto"/>
            <w:right w:val="none" w:sz="0" w:space="0" w:color="auto"/>
          </w:divBdr>
          <w:divsChild>
            <w:div w:id="144206645">
              <w:marLeft w:val="0"/>
              <w:marRight w:val="0"/>
              <w:marTop w:val="0"/>
              <w:marBottom w:val="0"/>
              <w:divBdr>
                <w:top w:val="none" w:sz="0" w:space="0" w:color="auto"/>
                <w:left w:val="none" w:sz="0" w:space="0" w:color="auto"/>
                <w:bottom w:val="none" w:sz="0" w:space="0" w:color="auto"/>
                <w:right w:val="none" w:sz="0" w:space="0" w:color="auto"/>
              </w:divBdr>
              <w:divsChild>
                <w:div w:id="213472362">
                  <w:marLeft w:val="0"/>
                  <w:marRight w:val="0"/>
                  <w:marTop w:val="0"/>
                  <w:marBottom w:val="0"/>
                  <w:divBdr>
                    <w:top w:val="none" w:sz="0" w:space="0" w:color="auto"/>
                    <w:left w:val="none" w:sz="0" w:space="0" w:color="auto"/>
                    <w:bottom w:val="none" w:sz="0" w:space="0" w:color="auto"/>
                    <w:right w:val="none" w:sz="0" w:space="0" w:color="auto"/>
                  </w:divBdr>
                  <w:divsChild>
                    <w:div w:id="6596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557083">
      <w:bodyDiv w:val="1"/>
      <w:marLeft w:val="0"/>
      <w:marRight w:val="0"/>
      <w:marTop w:val="0"/>
      <w:marBottom w:val="0"/>
      <w:divBdr>
        <w:top w:val="none" w:sz="0" w:space="0" w:color="auto"/>
        <w:left w:val="none" w:sz="0" w:space="0" w:color="auto"/>
        <w:bottom w:val="none" w:sz="0" w:space="0" w:color="auto"/>
        <w:right w:val="none" w:sz="0" w:space="0" w:color="auto"/>
      </w:divBdr>
    </w:div>
    <w:div w:id="1882279180">
      <w:bodyDiv w:val="1"/>
      <w:marLeft w:val="0"/>
      <w:marRight w:val="0"/>
      <w:marTop w:val="0"/>
      <w:marBottom w:val="0"/>
      <w:divBdr>
        <w:top w:val="none" w:sz="0" w:space="0" w:color="auto"/>
        <w:left w:val="none" w:sz="0" w:space="0" w:color="auto"/>
        <w:bottom w:val="none" w:sz="0" w:space="0" w:color="auto"/>
        <w:right w:val="none" w:sz="0" w:space="0" w:color="auto"/>
      </w:divBdr>
    </w:div>
    <w:div w:id="214257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yperlink" Target="https://bdew-codes.de/Codenumbers/BDEWCodes/CodeOverview" TargetMode="External"/><Relationship Id="rId26" Type="http://schemas.openxmlformats.org/officeDocument/2006/relationships/footer" Target="footer3.xml"/><Relationship Id="rId39" Type="http://schemas.openxmlformats.org/officeDocument/2006/relationships/image" Target="media/image21.emf"/><Relationship Id="rId21" Type="http://schemas.openxmlformats.org/officeDocument/2006/relationships/header" Target="header1.xml"/><Relationship Id="rId34" Type="http://schemas.openxmlformats.org/officeDocument/2006/relationships/image" Target="media/image16.emf"/><Relationship Id="rId42" Type="http://schemas.openxmlformats.org/officeDocument/2006/relationships/image" Target="media/image24.emf"/><Relationship Id="rId47" Type="http://schemas.openxmlformats.org/officeDocument/2006/relationships/image" Target="media/image29.emf"/><Relationship Id="rId50" Type="http://schemas.openxmlformats.org/officeDocument/2006/relationships/hyperlink" Target="https://bdew-codes.de/Codenumbers/BDEWCodes/CodeOverview" TargetMode="External"/><Relationship Id="rId55"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1.emf"/><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image" Target="media/image19.emf"/><Relationship Id="rId40" Type="http://schemas.openxmlformats.org/officeDocument/2006/relationships/image" Target="media/image22.emf"/><Relationship Id="rId45" Type="http://schemas.openxmlformats.org/officeDocument/2006/relationships/image" Target="media/image27.emf"/><Relationship Id="rId53" Type="http://schemas.openxmlformats.org/officeDocument/2006/relationships/hyperlink" Target="http://de.wikipedia.org/wiki/Deutscher_Verein_des_Gas-_und_Wasserfaches" TargetMode="Externa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6.emf"/><Relationship Id="rId31" Type="http://schemas.openxmlformats.org/officeDocument/2006/relationships/image" Target="media/image13.emf"/><Relationship Id="rId44" Type="http://schemas.openxmlformats.org/officeDocument/2006/relationships/image" Target="media/image26.emf"/><Relationship Id="rId52"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eader" Target="header2.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emf"/><Relationship Id="rId43" Type="http://schemas.openxmlformats.org/officeDocument/2006/relationships/image" Target="media/image25.emf"/><Relationship Id="rId48" Type="http://schemas.openxmlformats.org/officeDocument/2006/relationships/image" Target="media/image30.emf"/><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hyperlink" Target="https://codevergabe.dvgw-sc.de/MarketParticipants" TargetMode="External"/><Relationship Id="rId25" Type="http://schemas.openxmlformats.org/officeDocument/2006/relationships/header" Target="header3.xml"/><Relationship Id="rId33" Type="http://schemas.openxmlformats.org/officeDocument/2006/relationships/image" Target="media/image15.png"/><Relationship Id="rId38" Type="http://schemas.openxmlformats.org/officeDocument/2006/relationships/image" Target="media/image20.emf"/><Relationship Id="rId46" Type="http://schemas.openxmlformats.org/officeDocument/2006/relationships/image" Target="media/image28.emf"/><Relationship Id="rId20" Type="http://schemas.openxmlformats.org/officeDocument/2006/relationships/image" Target="media/image7.emf"/><Relationship Id="rId41" Type="http://schemas.openxmlformats.org/officeDocument/2006/relationships/image" Target="media/image23.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oter" Target="footer1.xml"/><Relationship Id="rId28" Type="http://schemas.openxmlformats.org/officeDocument/2006/relationships/image" Target="media/image10.emf"/><Relationship Id="rId36" Type="http://schemas.openxmlformats.org/officeDocument/2006/relationships/image" Target="media/image18.png"/><Relationship Id="rId49" Type="http://schemas.openxmlformats.org/officeDocument/2006/relationships/image" Target="media/image31.emf"/></Relationships>
</file>

<file path=word/_rels/header1.xml.rels><?xml version="1.0" encoding="UTF-8" standalone="yes"?>
<Relationships xmlns="http://schemas.openxmlformats.org/package/2006/relationships"><Relationship Id="rId2" Type="http://schemas.openxmlformats.org/officeDocument/2006/relationships/image" Target="media/image80.emf"/><Relationship Id="rId1" Type="http://schemas.openxmlformats.org/officeDocument/2006/relationships/image" Target="media/image8.emf"/></Relationships>
</file>

<file path=word/_rels/header2.xml.rels><?xml version="1.0" encoding="UTF-8" standalone="yes"?>
<Relationships xmlns="http://schemas.openxmlformats.org/package/2006/relationships"><Relationship Id="rId2" Type="http://schemas.openxmlformats.org/officeDocument/2006/relationships/image" Target="media/image80.emf"/><Relationship Id="rId1" Type="http://schemas.openxmlformats.org/officeDocument/2006/relationships/image" Target="media/image8.emf"/></Relationships>
</file>

<file path=word/_rels/header3.xml.rels><?xml version="1.0" encoding="UTF-8" standalone="yes"?>
<Relationships xmlns="http://schemas.openxmlformats.org/package/2006/relationships"><Relationship Id="rId1" Type="http://schemas.openxmlformats.org/officeDocument/2006/relationships/image" Target="media/image8.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52C8B75BFA4589A1C5370847D26D81"/>
        <w:category>
          <w:name w:val="Allgemein"/>
          <w:gallery w:val="placeholder"/>
        </w:category>
        <w:types>
          <w:type w:val="bbPlcHdr"/>
        </w:types>
        <w:behaviors>
          <w:behavior w:val="content"/>
        </w:behaviors>
        <w:guid w:val="{2A2F4145-188D-4C88-8F6A-1B74B2035905}"/>
      </w:docPartPr>
      <w:docPartBody>
        <w:p w:rsidR="006246DC" w:rsidRDefault="00C62A8E">
          <w:pPr>
            <w:pStyle w:val="B152C8B75BFA4589A1C5370847D26D81"/>
          </w:pPr>
          <w:r w:rsidRPr="00CD77EA">
            <w:rPr>
              <w:rStyle w:val="Platzhaltertext"/>
            </w:rPr>
            <w:t>Wählen Sie eine Dokumentart aus</w:t>
          </w:r>
        </w:p>
      </w:docPartBody>
    </w:docPart>
    <w:docPart>
      <w:docPartPr>
        <w:name w:val="02A37E342DDF4942B19A8B12961A995D"/>
        <w:category>
          <w:name w:val="Allgemein"/>
          <w:gallery w:val="placeholder"/>
        </w:category>
        <w:types>
          <w:type w:val="bbPlcHdr"/>
        </w:types>
        <w:behaviors>
          <w:behavior w:val="content"/>
        </w:behaviors>
        <w:guid w:val="{C19886AC-C92D-407C-8277-6FA0137AE564}"/>
      </w:docPartPr>
      <w:docPartBody>
        <w:p w:rsidR="006246DC" w:rsidRDefault="00C62A8E">
          <w:pPr>
            <w:pStyle w:val="02A37E342DDF4942B19A8B12961A995D"/>
          </w:pPr>
          <w:r w:rsidRPr="00021B8E">
            <w:rPr>
              <w:rStyle w:val="Platzhaltertext"/>
              <w:rFonts w:eastAsiaTheme="minorHAnsi"/>
              <w:sz w:val="40"/>
              <w:szCs w:val="40"/>
            </w:rPr>
            <w:t>Datum</w:t>
          </w:r>
        </w:p>
      </w:docPartBody>
    </w:docPart>
    <w:docPart>
      <w:docPartPr>
        <w:name w:val="25DA1AEFEB574C45A4EBF1BFAD8FE668"/>
        <w:category>
          <w:name w:val="Allgemein"/>
          <w:gallery w:val="placeholder"/>
        </w:category>
        <w:types>
          <w:type w:val="bbPlcHdr"/>
        </w:types>
        <w:behaviors>
          <w:behavior w:val="content"/>
        </w:behaviors>
        <w:guid w:val="{6674D94C-D67F-41E8-850D-EC9C4F382946}"/>
      </w:docPartPr>
      <w:docPartBody>
        <w:p w:rsidR="006246DC" w:rsidRDefault="00C62A8E">
          <w:pPr>
            <w:pStyle w:val="25DA1AEFEB574C45A4EBF1BFAD8FE668"/>
          </w:pPr>
          <w:r w:rsidRPr="00991C4B">
            <w:rPr>
              <w:rStyle w:val="Platzhaltertext"/>
              <w:rFonts w:eastAsiaTheme="minorHAnsi"/>
            </w:rPr>
            <w:t>Klicken Sie hier, um einen Dokumenttitel einzugeben</w:t>
          </w:r>
        </w:p>
      </w:docPartBody>
    </w:docPart>
    <w:docPart>
      <w:docPartPr>
        <w:name w:val="00674D96C1DF478E973CBDB15F86C9B7"/>
        <w:category>
          <w:name w:val="Allgemein"/>
          <w:gallery w:val="placeholder"/>
        </w:category>
        <w:types>
          <w:type w:val="bbPlcHdr"/>
        </w:types>
        <w:behaviors>
          <w:behavior w:val="content"/>
        </w:behaviors>
        <w:guid w:val="{84395FDC-AE96-4A2F-89CF-BC4F4BE6D69F}"/>
      </w:docPartPr>
      <w:docPartBody>
        <w:p w:rsidR="006246DC" w:rsidRDefault="00C62A8E">
          <w:pPr>
            <w:pStyle w:val="00674D96C1DF478E973CBDB15F86C9B7"/>
          </w:pPr>
          <w:r>
            <w:rPr>
              <w:rStyle w:val="Platzhaltertext"/>
              <w:rFonts w:eastAsiaTheme="minorHAnsi"/>
            </w:rPr>
            <w:t>Versionsnummer</w:t>
          </w:r>
        </w:p>
      </w:docPartBody>
    </w:docPart>
    <w:docPart>
      <w:docPartPr>
        <w:name w:val="7E75F2D2F0A04CD498006E7BED657107"/>
        <w:category>
          <w:name w:val="Allgemein"/>
          <w:gallery w:val="placeholder"/>
        </w:category>
        <w:types>
          <w:type w:val="bbPlcHdr"/>
        </w:types>
        <w:behaviors>
          <w:behavior w:val="content"/>
        </w:behaviors>
        <w:guid w:val="{C80F14FB-8F4C-4919-AD33-65747B5A1E85}"/>
      </w:docPartPr>
      <w:docPartBody>
        <w:p w:rsidR="006246DC" w:rsidRDefault="00C62A8E">
          <w:pPr>
            <w:pStyle w:val="7E75F2D2F0A04CD498006E7BED657107"/>
          </w:pPr>
          <w:r>
            <w:rPr>
              <w:rStyle w:val="Platzhaltertext"/>
              <w:rFonts w:eastAsiaTheme="minorHAnsi"/>
            </w:rPr>
            <w:t>Autor</w:t>
          </w:r>
        </w:p>
      </w:docPartBody>
    </w:docPart>
    <w:docPart>
      <w:docPartPr>
        <w:name w:val="F9E01ABD3D9840AAB80225687EC0E2FB"/>
        <w:category>
          <w:name w:val="Allgemein"/>
          <w:gallery w:val="placeholder"/>
        </w:category>
        <w:types>
          <w:type w:val="bbPlcHdr"/>
        </w:types>
        <w:behaviors>
          <w:behavior w:val="content"/>
        </w:behaviors>
        <w:guid w:val="{18ECD3F1-BA35-4011-A242-81A98493B556}"/>
      </w:docPartPr>
      <w:docPartBody>
        <w:p w:rsidR="00CD0D11" w:rsidRDefault="00C66A25" w:rsidP="00C66A25">
          <w:pPr>
            <w:pStyle w:val="F9E01ABD3D9840AAB80225687EC0E2FB"/>
          </w:pPr>
          <w:r>
            <w:rPr>
              <w:rStyle w:val="Platzhaltertext"/>
              <w:rFonts w:eastAsiaTheme="minorHAnsi"/>
            </w:rPr>
            <w:t>Versionsnummer</w:t>
          </w:r>
        </w:p>
      </w:docPartBody>
    </w:docPart>
    <w:docPart>
      <w:docPartPr>
        <w:name w:val="D8E35307F3185E44BEA8E0322D79C4AC"/>
        <w:category>
          <w:name w:val="Allgemein"/>
          <w:gallery w:val="placeholder"/>
        </w:category>
        <w:types>
          <w:type w:val="bbPlcHdr"/>
        </w:types>
        <w:behaviors>
          <w:behavior w:val="content"/>
        </w:behaviors>
        <w:guid w:val="{36EDB79C-86E4-344D-B8D1-C9A6DF8C73EF}"/>
      </w:docPartPr>
      <w:docPartBody>
        <w:p w:rsidR="00EE31AA" w:rsidRDefault="00CD0D11" w:rsidP="00CD0D11">
          <w:pPr>
            <w:pStyle w:val="D8E35307F3185E44BEA8E0322D79C4AC"/>
          </w:pPr>
          <w:r>
            <w:t>Publikationsdatum: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IN-Regular">
    <w:altName w:val="Calibri"/>
    <w:charset w:val="00"/>
    <w:family w:val="swiss"/>
    <w:pitch w:val="variable"/>
    <w:sig w:usb0="800000AF" w:usb1="5000204A" w:usb2="0000001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2A8E"/>
    <w:rsid w:val="00011694"/>
    <w:rsid w:val="00014B55"/>
    <w:rsid w:val="00042328"/>
    <w:rsid w:val="00045970"/>
    <w:rsid w:val="00055A3E"/>
    <w:rsid w:val="00057E1E"/>
    <w:rsid w:val="000612FF"/>
    <w:rsid w:val="00071CBB"/>
    <w:rsid w:val="00087F82"/>
    <w:rsid w:val="00093AC8"/>
    <w:rsid w:val="000B26AB"/>
    <w:rsid w:val="000D6658"/>
    <w:rsid w:val="000E14C8"/>
    <w:rsid w:val="00104879"/>
    <w:rsid w:val="00125A66"/>
    <w:rsid w:val="00135B77"/>
    <w:rsid w:val="00155185"/>
    <w:rsid w:val="00195009"/>
    <w:rsid w:val="00197800"/>
    <w:rsid w:val="001A2888"/>
    <w:rsid w:val="001D59A0"/>
    <w:rsid w:val="001E4F94"/>
    <w:rsid w:val="001F011D"/>
    <w:rsid w:val="00211EE9"/>
    <w:rsid w:val="00211F2E"/>
    <w:rsid w:val="00214CF4"/>
    <w:rsid w:val="00256690"/>
    <w:rsid w:val="00260085"/>
    <w:rsid w:val="002631EA"/>
    <w:rsid w:val="002A67D5"/>
    <w:rsid w:val="002B7C6C"/>
    <w:rsid w:val="002C3D68"/>
    <w:rsid w:val="002D020F"/>
    <w:rsid w:val="002D4D36"/>
    <w:rsid w:val="00310B1F"/>
    <w:rsid w:val="00322164"/>
    <w:rsid w:val="00345958"/>
    <w:rsid w:val="00351D64"/>
    <w:rsid w:val="003576C8"/>
    <w:rsid w:val="00361569"/>
    <w:rsid w:val="00375BFC"/>
    <w:rsid w:val="00392F35"/>
    <w:rsid w:val="003B4857"/>
    <w:rsid w:val="003E7B7D"/>
    <w:rsid w:val="0040724D"/>
    <w:rsid w:val="00413F39"/>
    <w:rsid w:val="00427F84"/>
    <w:rsid w:val="00447F4F"/>
    <w:rsid w:val="00450516"/>
    <w:rsid w:val="004510DA"/>
    <w:rsid w:val="00487BDE"/>
    <w:rsid w:val="0049269D"/>
    <w:rsid w:val="004C09D6"/>
    <w:rsid w:val="004D1D80"/>
    <w:rsid w:val="004F6810"/>
    <w:rsid w:val="004F74E4"/>
    <w:rsid w:val="00506277"/>
    <w:rsid w:val="005123B2"/>
    <w:rsid w:val="005357A7"/>
    <w:rsid w:val="0053677B"/>
    <w:rsid w:val="00536BAD"/>
    <w:rsid w:val="00537E4D"/>
    <w:rsid w:val="005410CF"/>
    <w:rsid w:val="005549C7"/>
    <w:rsid w:val="0056030C"/>
    <w:rsid w:val="0056250C"/>
    <w:rsid w:val="005633C3"/>
    <w:rsid w:val="005A25AE"/>
    <w:rsid w:val="005A31A3"/>
    <w:rsid w:val="005C5D2D"/>
    <w:rsid w:val="005C6027"/>
    <w:rsid w:val="005D2BFE"/>
    <w:rsid w:val="005E2033"/>
    <w:rsid w:val="005F20EB"/>
    <w:rsid w:val="0061302F"/>
    <w:rsid w:val="00620428"/>
    <w:rsid w:val="006246DC"/>
    <w:rsid w:val="006254C1"/>
    <w:rsid w:val="00646563"/>
    <w:rsid w:val="0065525C"/>
    <w:rsid w:val="00673DF3"/>
    <w:rsid w:val="00676033"/>
    <w:rsid w:val="006A37C2"/>
    <w:rsid w:val="006D1DEF"/>
    <w:rsid w:val="006F07D7"/>
    <w:rsid w:val="007021EA"/>
    <w:rsid w:val="007107B8"/>
    <w:rsid w:val="00713914"/>
    <w:rsid w:val="00736794"/>
    <w:rsid w:val="00744854"/>
    <w:rsid w:val="0076472C"/>
    <w:rsid w:val="007A62DC"/>
    <w:rsid w:val="007E0E69"/>
    <w:rsid w:val="007E6909"/>
    <w:rsid w:val="00802550"/>
    <w:rsid w:val="00803B7E"/>
    <w:rsid w:val="00815CE0"/>
    <w:rsid w:val="00822190"/>
    <w:rsid w:val="00832176"/>
    <w:rsid w:val="00834A7D"/>
    <w:rsid w:val="00867C1E"/>
    <w:rsid w:val="00874B19"/>
    <w:rsid w:val="0088210F"/>
    <w:rsid w:val="008917E0"/>
    <w:rsid w:val="0089659C"/>
    <w:rsid w:val="008A2B97"/>
    <w:rsid w:val="008C287C"/>
    <w:rsid w:val="008E5DBA"/>
    <w:rsid w:val="009010C1"/>
    <w:rsid w:val="0090135C"/>
    <w:rsid w:val="00916B9C"/>
    <w:rsid w:val="0092082A"/>
    <w:rsid w:val="00930B55"/>
    <w:rsid w:val="0099430A"/>
    <w:rsid w:val="009A44C2"/>
    <w:rsid w:val="009A5036"/>
    <w:rsid w:val="009B28BA"/>
    <w:rsid w:val="009B76F6"/>
    <w:rsid w:val="009C2026"/>
    <w:rsid w:val="009D0688"/>
    <w:rsid w:val="00A225DB"/>
    <w:rsid w:val="00A344D3"/>
    <w:rsid w:val="00A36AFF"/>
    <w:rsid w:val="00A55548"/>
    <w:rsid w:val="00A60A48"/>
    <w:rsid w:val="00A731B7"/>
    <w:rsid w:val="00A75F3F"/>
    <w:rsid w:val="00A77EA0"/>
    <w:rsid w:val="00A842B7"/>
    <w:rsid w:val="00AA1A51"/>
    <w:rsid w:val="00AB14D9"/>
    <w:rsid w:val="00AB55F4"/>
    <w:rsid w:val="00AC1CBA"/>
    <w:rsid w:val="00AC47A3"/>
    <w:rsid w:val="00AE112E"/>
    <w:rsid w:val="00B329EF"/>
    <w:rsid w:val="00B66E99"/>
    <w:rsid w:val="00B779D7"/>
    <w:rsid w:val="00B846DC"/>
    <w:rsid w:val="00BC5F9A"/>
    <w:rsid w:val="00BD032F"/>
    <w:rsid w:val="00C014EF"/>
    <w:rsid w:val="00C14B27"/>
    <w:rsid w:val="00C36229"/>
    <w:rsid w:val="00C44306"/>
    <w:rsid w:val="00C6140E"/>
    <w:rsid w:val="00C62A8E"/>
    <w:rsid w:val="00C66A25"/>
    <w:rsid w:val="00CC2CFB"/>
    <w:rsid w:val="00CD0D11"/>
    <w:rsid w:val="00CD4A31"/>
    <w:rsid w:val="00CD7C75"/>
    <w:rsid w:val="00CE2ADD"/>
    <w:rsid w:val="00CE7DFA"/>
    <w:rsid w:val="00CF7348"/>
    <w:rsid w:val="00D0772A"/>
    <w:rsid w:val="00D4284C"/>
    <w:rsid w:val="00D4734E"/>
    <w:rsid w:val="00D56BF2"/>
    <w:rsid w:val="00D71F48"/>
    <w:rsid w:val="00D959D9"/>
    <w:rsid w:val="00DB38EB"/>
    <w:rsid w:val="00DC6788"/>
    <w:rsid w:val="00DE569B"/>
    <w:rsid w:val="00DE56FE"/>
    <w:rsid w:val="00E116F4"/>
    <w:rsid w:val="00E51735"/>
    <w:rsid w:val="00E77120"/>
    <w:rsid w:val="00E91395"/>
    <w:rsid w:val="00EB5F87"/>
    <w:rsid w:val="00EE31AA"/>
    <w:rsid w:val="00EF3722"/>
    <w:rsid w:val="00F14A73"/>
    <w:rsid w:val="00F2034A"/>
    <w:rsid w:val="00F2383D"/>
    <w:rsid w:val="00F26D6B"/>
    <w:rsid w:val="00F504A9"/>
    <w:rsid w:val="00F65C93"/>
    <w:rsid w:val="00F8569D"/>
    <w:rsid w:val="00F909CF"/>
    <w:rsid w:val="00FA0E3B"/>
    <w:rsid w:val="00FA38B6"/>
    <w:rsid w:val="00FB4726"/>
    <w:rsid w:val="00FF5174"/>
  </w:rsids>
  <m:mathPr>
    <m:mathFont m:val="Cambria Math"/>
    <m:brkBin m:val="before"/>
    <m:brkBinSub m:val="--"/>
    <m:smallFrac m:val="0"/>
    <m:dispDef/>
    <m:lMargin m:val="0"/>
    <m:rMargin m:val="0"/>
    <m:defJc m:val="centerGroup"/>
    <m:wrapIndent m:val="1440"/>
    <m:intLim m:val="subSup"/>
    <m:naryLim m:val="undOvr"/>
  </m:mathPr>
  <w:themeFontLang w:val="de-DE" w:eastAsia="ja-JP"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5D2BFE"/>
    <w:rPr>
      <w:rFonts w:asciiTheme="minorHAnsi" w:hAnsiTheme="minorHAnsi"/>
      <w:vanish/>
      <w:color w:val="FF8989"/>
    </w:rPr>
  </w:style>
  <w:style w:type="paragraph" w:customStyle="1" w:styleId="B152C8B75BFA4589A1C5370847D26D81">
    <w:name w:val="B152C8B75BFA4589A1C5370847D26D81"/>
  </w:style>
  <w:style w:type="paragraph" w:customStyle="1" w:styleId="D53A97DEE56845709117A915A970DB18">
    <w:name w:val="D53A97DEE56845709117A915A970DB18"/>
  </w:style>
  <w:style w:type="paragraph" w:customStyle="1" w:styleId="02A37E342DDF4942B19A8B12961A995D">
    <w:name w:val="02A37E342DDF4942B19A8B12961A995D"/>
  </w:style>
  <w:style w:type="paragraph" w:customStyle="1" w:styleId="25DA1AEFEB574C45A4EBF1BFAD8FE668">
    <w:name w:val="25DA1AEFEB574C45A4EBF1BFAD8FE668"/>
  </w:style>
  <w:style w:type="paragraph" w:customStyle="1" w:styleId="00674D96C1DF478E973CBDB15F86C9B7">
    <w:name w:val="00674D96C1DF478E973CBDB15F86C9B7"/>
  </w:style>
  <w:style w:type="paragraph" w:customStyle="1" w:styleId="7E75F2D2F0A04CD498006E7BED657107">
    <w:name w:val="7E75F2D2F0A04CD498006E7BED657107"/>
  </w:style>
  <w:style w:type="paragraph" w:customStyle="1" w:styleId="D8E35307F3185E44BEA8E0322D79C4AC">
    <w:name w:val="D8E35307F3185E44BEA8E0322D79C4AC"/>
    <w:rsid w:val="00CD0D11"/>
    <w:pPr>
      <w:spacing w:after="0" w:line="240" w:lineRule="auto"/>
    </w:pPr>
    <w:rPr>
      <w:sz w:val="24"/>
      <w:szCs w:val="24"/>
    </w:rPr>
  </w:style>
  <w:style w:type="paragraph" w:customStyle="1" w:styleId="F9E01ABD3D9840AAB80225687EC0E2FB">
    <w:name w:val="F9E01ABD3D9840AAB80225687EC0E2FB"/>
    <w:rsid w:val="00C66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49E7FC-8D1C-4C03-B53D-FA7B3DFB67B6}">
  <ds:schemaRefs>
    <ds:schemaRef ds:uri="http://schemas.microsoft.com/sharepoint/v3/contenttype/forms"/>
  </ds:schemaRefs>
</ds:datastoreItem>
</file>

<file path=customXml/itemProps3.xml><?xml version="1.0" encoding="utf-8"?>
<ds:datastoreItem xmlns:ds="http://schemas.openxmlformats.org/officeDocument/2006/customXml" ds:itemID="{AF074E71-D09A-452A-B0EF-8C268D945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a22d94-c6f8-41d1-93b0-d59aac90b9fb"/>
    <ds:schemaRef ds:uri="411d5945-60f2-4215-801a-e02b25c6e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8DB90F-5564-4754-A65D-B8D3E9B24914}">
  <ds:schemaRefs>
    <ds:schemaRef ds:uri="411d5945-60f2-4215-801a-e02b25c6eb57"/>
    <ds:schemaRef ds:uri="http://schemas.openxmlformats.org/package/2006/metadata/core-properties"/>
    <ds:schemaRef ds:uri="http://schemas.microsoft.com/office/2006/documentManagement/types"/>
    <ds:schemaRef ds:uri="http://purl.org/dc/elements/1.1/"/>
    <ds:schemaRef ds:uri="e4a22d94-c6f8-41d1-93b0-d59aac90b9fb"/>
    <ds:schemaRef ds:uri="http://purl.org/dc/terms/"/>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5.xml><?xml version="1.0" encoding="utf-8"?>
<ds:datastoreItem xmlns:ds="http://schemas.openxmlformats.org/officeDocument/2006/customXml" ds:itemID="{92653A88-155E-4618-938D-982846533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118</Pages>
  <Words>27218</Words>
  <Characters>171475</Characters>
  <Application>Microsoft Office Word</Application>
  <DocSecurity>0</DocSecurity>
  <Lines>1428</Lines>
  <Paragraphs>396</Paragraphs>
  <ScaleCrop>false</ScaleCrop>
  <HeadingPairs>
    <vt:vector size="2" baseType="variant">
      <vt:variant>
        <vt:lpstr>Titel</vt:lpstr>
      </vt:variant>
      <vt:variant>
        <vt:i4>1</vt:i4>
      </vt:variant>
    </vt:vector>
  </HeadingPairs>
  <TitlesOfParts>
    <vt:vector size="1" baseType="lpstr">
      <vt:lpstr>Allgemeine Festlegungen zu den EDIFACT- und XML-Nachrichten</vt:lpstr>
    </vt:vector>
  </TitlesOfParts>
  <Manager/>
  <Company>BDEW Bundesverband der Energie- und Wasserwirtschaft e.V.</Company>
  <LinksUpToDate>false</LinksUpToDate>
  <CharactersWithSpaces>198297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Festlegungen zu den EDIFACT- und XML-Nachrichten</dc:title>
  <dc:subject/>
  <dc:creator>BDEW</dc:creator>
  <cp:keywords/>
  <dc:description/>
  <cp:lastModifiedBy>Maick, Regine</cp:lastModifiedBy>
  <cp:revision>196</cp:revision>
  <cp:lastPrinted>2021-09-30T11:57:00Z</cp:lastPrinted>
  <dcterms:created xsi:type="dcterms:W3CDTF">2021-09-30T11:56:00Z</dcterms:created>
  <dcterms:modified xsi:type="dcterms:W3CDTF">2026-03-30T13:02:00Z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0x010100CFFB00ED0CCA5A4E95AC499561C8B68C</vt:lpwstr>
  </property>
  <property fmtid="{D5CDD505-2E9C-101B-9397-08002B2CF9AE}" pid="3" name="MSIP_Label_6431d30e-c018-4f72-ad4c-e56e9d03b1f0_Enabled">
    <vt:lpwstr>true</vt:lpwstr>
  </property>
  <property fmtid="{D5CDD505-2E9C-101B-9397-08002B2CF9AE}" pid="4" name="MSIP_Label_6431d30e-c018-4f72-ad4c-e56e9d03b1f0_SetDate">
    <vt:lpwstr>2021-09-10T09:47:10Z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d6c82fc5-a67b-474a-8a5b-415ba9f89461</vt:lpwstr>
  </property>
  <property fmtid="{D5CDD505-2E9C-101B-9397-08002B2CF9AE}" pid="9" name="MSIP_Label_6431d30e-c018-4f72-ad4c-e56e9d03b1f0_ContentBits">
    <vt:lpwstr>2</vt:lpwstr>
  </property>
  <property fmtid="{D5CDD505-2E9C-101B-9397-08002B2CF9AE}" pid="10" name="_AdHocReviewCycleID">
    <vt:i4>-1263346511</vt:i4>
  </property>
  <property fmtid="{D5CDD505-2E9C-101B-9397-08002B2CF9AE}" pid="11" name="_NewReviewCycle">
    <vt:lpwstr/>
  </property>
  <property fmtid="{D5CDD505-2E9C-101B-9397-08002B2CF9AE}" pid="12" name="_EmailSubject">
    <vt:lpwstr>aktuelle Fassung ALF</vt:lpwstr>
  </property>
  <property fmtid="{D5CDD505-2E9C-101B-9397-08002B2CF9AE}" pid="13" name="_AuthorEmail">
    <vt:lpwstr>Beate.Becker@bdew.de</vt:lpwstr>
  </property>
  <property fmtid="{D5CDD505-2E9C-101B-9397-08002B2CF9AE}" pid="14" name="_AuthorEmailDisplayName">
    <vt:lpwstr>Becker, Beate</vt:lpwstr>
  </property>
  <property fmtid="{D5CDD505-2E9C-101B-9397-08002B2CF9AE}" pid="15" name="_ReviewingToolsShownOnce">
    <vt:lpwstr/>
  </property>
</Properties>
</file>