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Хлібороб / O Lavrador — 1928-09-26</w:t>
      </w:r>
    </w:p>
    <w:p>
      <w:r>
        <w:rPr>
          <w:b/>
        </w:rPr>
        <w:t xml:space="preserve">Zeitung: </w:t>
      </w:r>
      <w:r>
        <w:t>Khliborob / O Lavrador (Хлібороб)</w:t>
      </w:r>
    </w:p>
    <w:p>
      <w:r>
        <w:rPr>
          <w:b/>
        </w:rPr>
        <w:t xml:space="preserve">Datum: </w:t>
      </w:r>
      <w:r>
        <w:t>1928-09-26</w:t>
      </w:r>
    </w:p>
    <w:p>
      <w:r>
        <w:rPr>
          <w:b/>
        </w:rPr>
        <w:t xml:space="preserve">Ausgabe: </w:t>
      </w:r>
      <w:r>
        <w:t>V. 30. (207)</w:t>
      </w:r>
    </w:p>
    <w:p>
      <w:r>
        <w:rPr>
          <w:b/>
        </w:rPr>
        <w:t xml:space="preserve">Textsprache: </w:t>
      </w:r>
      <w:r>
        <w:t>Deutsch — maschinelle Übersetzung des ukrainischen Originals</w:t>
      </w:r>
    </w:p>
    <w:p>
      <w:r>
        <w:rPr>
          <w:b/>
        </w:rPr>
        <w:t xml:space="preserve">Quelle: </w:t>
      </w:r>
      <w:r>
        <w:t>https://hochheim.github.io/Khliborob/issues/khliborob_19280926_no30/</w:t>
      </w:r>
    </w:p>
    <w:p>
      <w:r>
        <w:rPr>
          <w:i/>
        </w:rPr>
        <w:t>Maschinelle Übersetzung; Redewendungen und zeitgenössische Ausdrucksweise werden ggf. nicht exakt wiedergegeben. Vor einem Zitat mit dem ukrainischen Original oder dem Seitenscan abgleichen.</w:t>
      </w:r>
    </w:p>
    <w:p>
      <w:r>
        <w:rPr>
          <w:i/>
        </w:rPr>
        <w:t>Digitales Archiv Khliborob — Universität Münster, in Zusammenarbeit mit SUBRAS (Sociedade Ucraniana do Brasil).</w:t>
      </w:r>
    </w:p>
    <w:p>
      <w:pPr>
        <w:pStyle w:val="Heading1"/>
      </w:pPr>
      <w:r>
        <w:t>Seite 01</w:t>
      </w:r>
    </w:p>
    <w:p>
      <w:pPr>
        <w:pStyle w:val="Heading2"/>
      </w:pPr>
      <w:r>
        <w:t>O LAVRADOR UKRAINO УКРАЇНСЬКИЙ ХЛІБОРОБ</w:t>
      </w:r>
    </w:p>
    <w:p>
      <w:r>
        <w:t>O Lavrador Ukraino Wochenzeitung, Organ der »União Ukraina no Brasil«. Direktor: Gregorio Prechihak. Geschäftsführer: Pedro Mazurechen. Typographia da União Ukraina no Brasil »Lydia«, mit Sitz in Porto União. REDAKTIONSADRESSE: União da Victoria - Caixa postal № 3 - Paraná</w:t>
      </w:r>
    </w:p>
    <w:p>
      <w:r>
        <w:t>UNABHÄNGIGES WOCHENBLATT, ORGAN DER „UKRAINISCHEN UNION IN BRASILIEN“, ERSCHEINT JEDEN DONNERSTAG UND KOSTET JÄHRLICH 12$000, IN ARGENTINIEN 5 PESOS, IN ANDEREN LÄNDERN 2 USD. HALBJÄHRLICHES ABONNEMENT 7$000. Preis der einzelnen Ausgabe 400 Rs. ANZEIGENPREISE: 200 Rs. PRO ZEILE FÜR EINE HALBE ZENTIMETER BREITE ENTLANG EINER SPALTE, PRO EINZELNE ANZEIGE.</w:t>
      </w:r>
    </w:p>
    <w:p>
      <w:r>
        <w:t>Erringe deinen Platz, oder habe keine Heimat</w:t>
      </w:r>
    </w:p>
    <w:p>
      <w:pPr>
        <w:pStyle w:val="Heading2"/>
      </w:pPr>
      <w:r>
        <w:t>Aus Brasilien.</w:t>
      </w:r>
    </w:p>
    <w:p>
      <w:pPr>
        <w:pStyle w:val="Heading2"/>
      </w:pPr>
      <w:r>
        <w:t>Zündholzfabrik-Trust?</w:t>
      </w:r>
    </w:p>
    <w:p>
      <w:r>
        <w:t>Zeitungen aus Rio und S. Paulo berichten, dass amerikanische Kapitalisten, die das Syndikat „Companhia Brasileira de Phosphoros“ gegründet haben, alle Zündholzfabriken aufkaufen, um auf diese Weise den Zündholzverkauf in ihren Händen zu monopolisieren.</w:t>
      </w:r>
    </w:p>
    <w:p>
      <w:r>
        <w:t>Bisher steht ihnen die größte brasilianische Fabrik „Fiat Lux“ mit einer kleinen Anzahl von Nebenfabriken im Weg. Wie lange sie kämpfen wird, ist unbekannt, da das Unternehmen diese Fabrik um jeden Preis kaufen will und bereits 28 Millionen dafür geboten hat.</w:t>
      </w:r>
    </w:p>
    <w:p>
      <w:r>
        <w:t>Die Zeitungen schreiben bereits, dass dieses Unternehmen beabsichtigt, den Preis für Zündhölzer von hundert auf 200 Reis zu erhöhen.</w:t>
      </w:r>
    </w:p>
    <w:p>
      <w:pPr>
        <w:pStyle w:val="Heading2"/>
      </w:pPr>
      <w:r>
        <w:t>Eisenbahn durch die Tibagy-Flusszone.</w:t>
      </w:r>
    </w:p>
    <w:p>
      <w:r>
        <w:t>Kürzlich berichteten wir über die Verhandlungen eines Vertreters eines französischen Unternehmens bezüglich des Baus einer neuen Eisenbahn.</w:t>
      </w:r>
    </w:p>
    <w:p>
      <w:r>
        <w:t>Nun können wir einige weitere Details zu diesem Thema liefern.</w:t>
      </w:r>
    </w:p>
    <w:p>
      <w:r>
        <w:t>Im Jahr 1926 wurde in S. Paulo eine große Gesellschaft unter dem Namen „A Companhia Agricola Florestal e Estrada de Ferro Monte Alegre“ gegründet, die 60.000 Alqueires Land zwischen den Flüssen Tibagy, Anta, Alegre und Faisqueira kaufte. Die Geschäftsführung dieser Gesellschaft beabsichtigt, auf ihren Ländereien Sägewerke, Papierfabriken und eine Kunstseidenfabrik zu errichten und außerdem Kaffee, Baumwolle und Tabak anzubauen. Um eine ausreichende Anzahl von Arbeitskräften zu haben, hat die Direktion Maßnahmen zur Anwerbung von Einwanderern ergriffen und hat auch die Zusage des brasilianischen Präsidenten, dass die Bundesregierung die Hälfte der Kosten für deren Anwerbung übernehmen wird.</w:t>
      </w:r>
    </w:p>
    <w:p>
      <w:r>
        <w:t>In kurzer Zeit wird der Bau einer 65 km langen Eisenbahnlinie beginnen, die die Ländereien des Unternehmens mit der Eisenbahn S. Paulo Rio Grande in der Nähe von Jaguariahyva verbinden und die gesamte Zone von Tibagy, S. Jeronymo und Ribeirão Vermelho durchqueren wird.</w:t>
      </w:r>
    </w:p>
    <w:p>
      <w:r>
        <w:t>Holzexport aus S. Catarina.</w:t>
      </w:r>
    </w:p>
    <w:p>
      <w:r>
        <w:t>Im Zeitraum von Januar bis August dieses Jahres wurden 50.272.000 Kilogramm geschnittenes Pinienholz mit den Eisenbahnen S. Francisco P. União und S. Paulo Rio Grande exportiert. Für den Transport wurden diesen Unternehmen 1.304.000$000 bezahlt.</w:t>
      </w:r>
    </w:p>
    <w:p>
      <w:r>
        <w:t>Aus aller WELT.</w:t>
      </w:r>
    </w:p>
    <w:p>
      <w:pPr>
        <w:pStyle w:val="Heading2"/>
      </w:pPr>
      <w:r>
        <w:t>Jugoslawien.</w:t>
      </w:r>
    </w:p>
    <w:p>
      <w:r>
        <w:t>Die Witwe des kürzlich verstorbenen kroatischen Führers Stepan Radić richtete ein Gesuch an den Völkerbund, eine Kommission zu entsenden, die das Vorgehen der serbischen Justizbehörden im Prozess gegen den Mörder und die Komplizen ihres Mannes überwachen sollte.</w:t>
      </w:r>
    </w:p>
    <w:p>
      <w:r>
        <w:t>Die Belgrader Polizei beschlagnahmte Zeitungen, die diesen Brief veröffentlichten.</w:t>
      </w:r>
    </w:p>
    <w:p>
      <w:pPr>
        <w:pStyle w:val="Heading2"/>
      </w:pPr>
      <w:r>
        <w:t>Pest in der Mandjúrei.</w:t>
      </w:r>
    </w:p>
    <w:p>
      <w:r>
        <w:t>Im nordwestlichen Teil der Mandjúrei wütet die Pest. 60 Dörfer sind bereits an dieser schrecklichen Krankheit ausgestorben.</w:t>
      </w:r>
    </w:p>
    <w:p>
      <w:pPr>
        <w:pStyle w:val="Heading2"/>
      </w:pPr>
      <w:r>
        <w:t>Französische Priester gegen den Zölibat.</w:t>
      </w:r>
    </w:p>
    <w:p>
      <w:r>
        <w:t>Eine Gruppe französischer Priester hat eine Kampagne gegen den Zölibat begonnen.</w:t>
      </w:r>
    </w:p>
    <w:p>
      <w:pPr>
        <w:pStyle w:val="Heading2"/>
      </w:pPr>
      <w:r>
        <w:t>Hungersnot in China.</w:t>
      </w:r>
    </w:p>
    <w:p>
      <w:r>
        <w:t>In Nordamerika wurde auf Aufruf des New Yorker Hilfskomitees zur Unterstützung der Chinesen eine Kampagne zur Sammlung von 10 Millionen Dollar zur Hilfe für die hungernden Chinesen in Teilen der Provinzen Zhili und Shandong gestartet. Das von der Hungersnot bedrohte Gebiet ist 100 Meilen lang und 30 Meilen breit.</w:t>
      </w:r>
    </w:p>
    <w:p>
      <w:r>
        <w:t>Der Sekretär des Komitees, Banker, der aus China nach Amerika kam, sagt, dass 1.500.000 Chinesen bereits jetzt vom Hungertod bedroht sind.</w:t>
      </w:r>
    </w:p>
    <w:p>
      <w:r>
        <w:t>Wirbelsturm auf den Antilleninseln und im südlichen Teil der Vereinigten Staaten.</w:t>
      </w:r>
    </w:p>
    <w:p>
      <w:r>
        <w:t>Ein schrecklicher Zyklon suchte die Antilleninseln heim. Am stärksten betroffen waren die Inseln Puerto Rico, Martinique und Guadeloupe.</w:t>
      </w:r>
    </w:p>
    <w:p>
      <w:r>
        <w:t>Die meisten Einwohner wurden obdachlos, da die Häuser vom Sturm zerstört wurden.</w:t>
      </w:r>
    </w:p>
    <w:p>
      <w:r>
        <w:t>Es herrscht Nahrungsmittelknappheit. Einige Zeitungen berichten, dass die menschlichen Opfer in die Tausende gehen. Allein in der Stadt Pointe-à-Pitre auf der Insel Guadeloupe sollen über 300 Menschen ums Leben gekommen sein, auf der Insel Puerto Rico etwa 2000 (?) Menschen.</w:t>
      </w:r>
    </w:p>
    <w:p>
      <w:r>
        <w:t>Der Wirbelsturm zog auch durch die Bundesstaaten Florida, Dakota, Nebraska, Illinois usw. Im Bundesstaat Florida wird die Zahl der Opfer mit 800 Personen angegeben.</w:t>
      </w:r>
    </w:p>
    <w:p>
      <w:r>
        <w:t>Viele Menschen wurden nicht gefunden.</w:t>
      </w:r>
    </w:p>
    <w:p>
      <w:r>
        <w:t>Der Schaden wird auf Hunderte Millionen Dollar geschätzt.</w:t>
      </w:r>
    </w:p>
    <w:p>
      <w:r>
        <w:t>Aufgrund der Unterbrechung jeglicher Kommunikation fehlen genaue Informationen.</w:t>
      </w:r>
    </w:p>
    <w:p>
      <w:r>
        <w:t>Eine spezielle Rettungsmission reist aus Paris ab. Das Ministerkabinett forderte das Parlament auf, 100 Millionen Franken zur Unterstützung der Opfer zu bewilligen.</w:t>
      </w:r>
    </w:p>
    <w:p>
      <w:r>
        <w:t>Grippeepidemie in Griechenland.</w:t>
      </w:r>
    </w:p>
    <w:p>
      <w:r>
        <w:t>In Athen und den weiteren Gebieten Griechenlands ist eine Grippeepidemie ausgebrochen. Sie breitete sich so stark aus, dass in kurzer Zeit 300.000 Menschen erkrankten. Auch der Präsident des griechischen Ministerrates, Venizelos, erkrankte.</w:t>
      </w:r>
    </w:p>
    <w:p>
      <w:r>
        <w:t>Diese Krankheit begann sich auch in Jugoslawien und Mazedonien auszubreiten, wo viele Menschen starben.</w:t>
      </w:r>
    </w:p>
    <w:p>
      <w:r>
        <w:t>Die griechische Regierung wandte sich mit der Bitte um Hilfe an den Völkerbund.</w:t>
      </w:r>
    </w:p>
    <w:p>
      <w:r>
        <w:t>Zigeuner erhalten Kredit und Vormund.</w:t>
      </w:r>
    </w:p>
    <w:p>
      <w:r>
        <w:t>Seit längerer Zeit versuchte die rumänische Regierung, einen Kredit bei ausländischen Banken zu erhalten. Diese Bemühungen waren schließlich erfolgreich; Rumänien erhielt einen Kredit, jedoch unter sehr schwierigen Bedingungen.</w:t>
      </w:r>
    </w:p>
    <w:p>
      <w:r>
        <w:t>Alle staatlichen Einnahmen und Ausgaben müssen unter der Kontrolle eines ausländischen Finanzspezialisten stehen. Dieser Kontrolleur wird entscheiden, wie viele Steuern die Regierung erheben kann und wofür sie diese ausgeben darf.</w:t>
      </w:r>
    </w:p>
    <w:p>
      <w:r>
        <w:t>Der Kredit soll 250 Millionen Dollar betragen, die in Raten ausgezahlt werden, je nachdem, wie sich zeigt, dass die Regierung die von den Banken auferlegten Bedingungen erfüllt.</w:t>
      </w:r>
    </w:p>
    <w:p>
      <w:r>
        <w:t>UdSSR.</w:t>
      </w:r>
    </w:p>
    <w:p>
      <w:r>
        <w:t>In der Sowjetunion wurde ein neues Gesetz über den Militärdienst erlassen. Alle Personen zwischen 19 und 40 Jahren sind zum vorbereitenden Militärdienst verpflichtet. Der Militärdienst dauert 5 Jahre, wovon 2 Jahre auf Freistellungen entfallen.</w:t>
      </w:r>
    </w:p>
    <w:p>
      <w:r>
        <w:t>Zum militärischen Felddienst sind alle diejenigen verpflichtet, deren Mangel an technischer Ausbildung ihnen die entsprechende Arbeit in der sowjetischen Kriegsindustrie nicht erlaubt.</w:t>
      </w:r>
    </w:p>
    <w:p>
      <w:pPr>
        <w:pStyle w:val="Heading2"/>
      </w:pPr>
      <w:r>
        <w:t>Spanien.</w:t>
      </w:r>
    </w:p>
    <w:p>
      <w:r>
        <w:t>In Madrid brannte das Theater der Nachrichten ab. Das Feuer brach während einer Vorstellung aus. 425 Menschen verloren ihr Leben, viele wurden schwer oder leichter verletzt.</w:t>
      </w:r>
    </w:p>
    <w:p>
      <w:pPr>
        <w:pStyle w:val="Heading2"/>
      </w:pPr>
      <w:r>
        <w:t>Aus ukrainischen Angelegenheiten.</w:t>
      </w:r>
    </w:p>
    <w:p>
      <w:r>
        <w:t>Deutsche über die Ukraine.</w:t>
      </w:r>
    </w:p>
    <w:p>
      <w:r>
        <w:t>Der junge deutsche Wissenschaftler Dr. Hans Koch hielt kürzlich im Radio einen ungewöhnlich interessanten Vortrag zum Thema „Die Ukraine in den Augen eines Deutschen“. Nach der Darstellung allgemeiner Daten über die ukrainische Nation, ihr Territorium und ihre Bedeutung, hob Dr. Koch einen Umstand hervor, der jeden treffen muss, nämlich die Staatenlosigkeit des ukrainischen Volkes.</w:t>
      </w:r>
    </w:p>
    <w:p>
      <w:r>
        <w:t>Nachdem er die Ursachen dieses Zustandes erläutert hatte, zu dem die Zerstückelung und Unterjochung des ukrainischen ethnographischen Territoriums durch stärkere Nachbarn über Jahrhunderte, die Entnationalisierung der ukrainischen Intelligenz, dieses Motors jeder Nation, die Divergenz der Bildung usw. gehörten, ging der Redner zum Vergleich zwischen dem ukrainischen und dem deutschen Volk über.</w:t>
      </w:r>
    </w:p>
    <w:p>
      <w:r>
        <w:t>„Deutschland wurde erst durch den Versailler Vertrag zerstückelt, die Ukrainer erleben Ähnliches schon seit Jahrhunderten, und wie ein solcher Zustand schwächt, muss man verstehen!“</w:t>
      </w:r>
    </w:p>
    <w:p>
      <w:r>
        <w:t>Dr. Koch bemerkt, dass die Idee der Eigenstaatlichkeit an den ethnographischen Rändern immer stärker war als im Inneren des Landes. Als das ukrainische Staatszentrum zerstört wurde, fand die ukrainische staatlich-nationale Idee Zuflucht an den Rändern (Halitsch im 13. Jahrhundert, Saporoger Sitsch, Bohdan Chmelnyzkyj). Hier untermauerte der Redner seine These erneut mit einem Vergleich zur heutigen Zeit, in der die Bevölkerung der ukrainischen und deutschen Grenzgebiete die größte Reaktion auf fremde Übergriffe zeigt.</w:t>
      </w:r>
    </w:p>
    <w:p>
      <w:r>
        <w:t>Weiter beleuchtete Dr. Koch die enorme Rolle des ukrainischen Bauerntums, das nicht nur das ukrainische ethnographische Territorium bewahrte, sondern auch verdoppelte.</w:t>
      </w:r>
    </w:p>
    <w:p>
      <w:pPr>
        <w:pStyle w:val="Heading2"/>
      </w:pPr>
      <w:r>
        <w:t>Erschießung von Aufständischen.</w:t>
      </w:r>
    </w:p>
    <w:p>
      <w:r>
        <w:t>Ein sowjetisches Gericht in Uman verurteilte 11 Aufständische der ukrainischen Aufstandseinheit des Ataman Chmara zum Tode.</w:t>
      </w:r>
    </w:p>
    <w:p>
      <w:r>
        <w:t>Das Zentrale Exekutivkomitee lehnte das Gnadengesuch ab.</w:t>
      </w:r>
    </w:p>
    <w:p>
      <w:r>
        <w:t>Die Verurteilten wurden erschossen.</w:t>
      </w:r>
    </w:p>
    <w:p>
      <w:pPr>
        <w:pStyle w:val="Heading2"/>
      </w:pPr>
      <w:r>
        <w:t>Sie mögen keine schwere Arbeit.</w:t>
      </w:r>
    </w:p>
    <w:p>
      <w:r>
        <w:t>Einhundert jüdische Kommunisten verließen ihre Arbeit in einer Kohlenmine im Donezker Gebiet.</w:t>
      </w:r>
    </w:p>
    <w:p>
      <w:r>
        <w:t>Die jüdische Telegrafenagentur berichtet, dass sie die schwere Arbeit in den Minen und die antisemitische Haltung der Verwaltung nicht ertragen konnten.</w:t>
      </w:r>
    </w:p>
    <w:p>
      <w:r>
        <w:t>Hryts Kosak – roter General.</w:t>
      </w:r>
    </w:p>
    <w:p>
      <w:r>
        <w:t>Der ehemalige Kommandant des 1. Regiments der Ukrainischen Sitsch-Schützen (USS) und Oberst der Ukrainischen Galizischen Armee (UHA), Hryts Kosak, wurde von den bolschewistischen Behörden zum General der Roten Armee ernannt.</w:t>
      </w:r>
    </w:p>
    <w:p>
      <w:r>
        <w:t>Er wurde dem Stab im Kaukasus zugeteilt.</w:t>
      </w:r>
    </w:p>
    <w:p>
      <w:r>
        <w:t>Bis dahin war er Lehrer für Taktik und ukrainische Literatur an der Offiziersschule in Charkiw.</w:t>
      </w:r>
    </w:p>
    <w:p>
      <w:pPr>
        <w:pStyle w:val="Heading2"/>
      </w:pPr>
      <w:r>
        <w:t>Erweiterung der Allukrainischen Nationalbibliothek.</w:t>
      </w:r>
    </w:p>
    <w:p>
      <w:r>
        <w:t>Wie aus dem Bericht des Bibliotheksdirektors Pasternak auf der NKO-Sitzung hervorgeht, hat die Bedeutung der VBU nach 10 Jahren ihres Bestehens sogar die Grenzen der gesamten Union überschritten und steht nun neben den besten europäischen Bibliotheken. In dieser Zeit hat die VBU 2 Millionen Bücher gesammelt und geordnet, umfangreiche wissenschaftlich-forschende und wissenschaftlich-pädagogische Arbeit in der Buch- und Bibliothekswissenschaft entwickelt und breite Kader wissenschaftlicher Mitarbeiter und Studenten umfassend mit wissenschaftlichen Büchern versorgt.</w:t>
      </w:r>
    </w:p>
    <w:p>
      <w:pPr>
        <w:pStyle w:val="Heading2"/>
      </w:pPr>
      <w:r>
        <w:t>Restaurierung der Sophienkathedrale.</w:t>
      </w:r>
    </w:p>
    <w:p>
      <w:r>
        <w:t>Das Volkskommissariat für Bildung stellte der regionalen Inspektion von Kiew Gelder für die Restaurierung der Sophienkathedrale zur Verfügung. Die Arbeiten haben bereits unter der Leitung des Leningrader Professors Kipnik begonnen.</w:t>
      </w:r>
    </w:p>
    <w:p>
      <w:pPr>
        <w:pStyle w:val="Heading2"/>
      </w:pPr>
      <w:r>
        <w:t>Weitere Schließungen von „Prosvitas“ in Wolhynien.</w:t>
      </w:r>
    </w:p>
    <w:p>
      <w:r>
        <w:t>In Wolhynien schlossen und versiegelten die polnischen Behörden Lesesäle in Pochaiv, Vyshhorodok, Rakhmaniv, Savchyntsi, Komnatsi-Popivtsi, Bodanky, Lozy, Vyshnivtsi, Lanivtsi, Hrabovychi, Kovoriv und Krasnoluka im Kreis Kremenets. Dort sind auch keinerlei Versammlungen erlaubt. Grund für die Schließung der „Prosvitas“ sind „Unregelmäßigkeiten“ in der Lesesaalverwaltung.</w:t>
      </w:r>
    </w:p>
    <w:p>
      <w:pPr>
        <w:pStyle w:val="Heading2"/>
      </w:pPr>
      <w:r>
        <w:t>Neuer Rektor der Ukrainischen Wirtschafts-Akademie.</w:t>
      </w:r>
    </w:p>
    <w:p>
      <w:r>
        <w:t>Der Professorenrat der Ukrainischen Wirtschafts-Akademie in Poděbrady (Tschechoslowakei) wählte Prof. Serhiy Tymoshenko zum Rektor für das folgende Jahr.</w:t>
      </w:r>
    </w:p>
    <w:p>
      <w:pPr>
        <w:pStyle w:val="Heading2"/>
      </w:pPr>
      <w:r>
        <w:t>Neues Unglück.</w:t>
      </w:r>
    </w:p>
    <w:p>
      <w:r>
        <w:t>Aus Galizien kommen Nachrichten über Hagelstürme. Hagel zerstörte die Aussaat im Kreis Bobrets auf einer Fläche von 1500 Morgen. Er erreichte die Größe von Hühnereiern und wog 150 Gramm. Auch im Kreis Starosambir zerstörte Hagel die Ernte in mehreren Dörfern.</w:t>
      </w:r>
    </w:p>
    <w:p>
      <w:r>
        <w:t>Metropolit Scheptyzkyj Kardinal? Zeitungen berichten, dass der griechisch-katholische Metropolit Andrey Sheptytsky zurücktreten und sich dauerhaft in Rom niederlassen soll, wo er zum Kardinal ernannt wird. Sein Nachfolger soll der Stanislauer Bischof Khomyshyn sein.</w:t>
      </w:r>
    </w:p>
    <w:p>
      <w:r>
        <w:t>PARANAENSES, Nehmen Sie nur ASTRA PILSEN von ATLANTICA, die unübertroffene Marke –</w:t>
      </w:r>
    </w:p>
    <w:p>
      <w:pPr>
        <w:pStyle w:val="Heading1"/>
      </w:pPr>
      <w:r>
        <w:t>Seite 02</w:t>
      </w:r>
    </w:p>
    <w:p>
      <w:r>
        <w:t>ANGRIFFE OHNE ENDE UND MASS. Gleichzeitig mit komplexen Fragen innerer, organisatorischer Natur, mit den Sorgen des Alltags und mit großen Beschwerden, die durch materielle Not verursacht wurden, trafen uns neue Wellen der spöttischen Basilianer-Aggressivität. Dabei ist besonders die Rückkehr der Basilianer zu ihrer bevorzugten Methode des unehrlichen Kampfes gegen ihren Gegner hervorzuheben – zu grobem, unkultiviertem Schimpfen. Der Kampf selbst, der mit kulturellen Mitteln geführt wird und dem Wohl unserer Emigration dienen sollte, ist keineswegs ein Übel, sondern sogar notwendig. Ein Kampf, der im Namen der Wahl und Sicherung besserer Lebensbedingungen für die ukrainische Emigration geführt wird, ein Kampf für unsere gemeinsamen Interessen, kann nicht als schädlich angesehen werden. Schädlich kann er für Einzelne sein, wenn er deren persönliche Interessen bedroht. Doch im Verhältnis zum Ganzen, zur Allgemeinheit, haben private Interessen nicht die geringste Bedeutung, und man kann ihnen keine besondere Aufmerksamkeit schenken, wenn dadurch das nationale Interesse leidet. Der Kampf ist gewöhnlich mehr oder weniger hartnäckig. Wo normale Verhältnisse herrschen, nimmt der Kampf keine allzu scharfen und heftigen Formen an. Ein schonungsloser, hartnäckiger Kampf bricht mit umso größerer Kraft aus, je anormaler die Lebensbedingungen sind, wo Willkür, Despotismus, Terror herrschen! Die blutige Französische Revolution war die Folge der herrschenden ungesunden Verhältnisse im französischen Staat. Die Behebung dieser verdorbenen Verhältnisse durch eine blutige Revolution kostete Tausende von Menschenleben und zog enorme materielle Schäden nach sich. Dasselbe sehen wir auch in der Russischen Revolution. Im zaristischen Russland, in diesem Land des ewigen Terrors, des grausamen Despotismus, war der Kampf gegen das schreckliche Regime und danach der Bürgerkrieg so blutig, wie die Geschichte es nicht kennt. Es ist zu erwarten, dass der unvermeidliche Kampf gegen den roten Moskauer Absolutismus nicht weniger hartnäckig sein wird. Dies ist ein unvermeidlicher Lauf der Dinge, der sich in der Geschichte periodisch wiederholt. Gegen Gewalt, eine ungerechte Ordnung, gegen die Verursacher des Niedergangs muss eine Reaktion erfolgen. Auf unsere brasilianischen Verhältnisse lässt sich dies nur in weit engeren Grenzen übertragen. Dieser Kampf, der derzeit zwischen der Ukrainischen Union und dem griechisch-katholischen brasilianischen Klerus geführt wird, kann nicht anders interpretiert werden als eben durch jene ungesunden Verhältnisse, die durch die verderbliche Basilianer-Taktik geschaffen wurden, der sie sich gegenüber der gesamten ukrainischen Emigration verschrieben haben. Dies werden nur unendlich naive Menschen nicht verstehen oder nicht verstehen wollen. Nichts geschieht auf der Welt ohne Ursache. Jedes Phänomen muss seine Ursachen haben. Auf jede Aktion folgt eine Reaktion. Gegen die verderbliche Aktion unseres Klerus, gegen den schrecklichen Terror, die Ausbeutung der Gemeinde nicht im Namen der Kirche, sondern ihrer eigenen Taschen, die Folterung der besten und bewusstesten Individuen, gegen Dunkelheit, Gewalt, Rechtlosigkeit musste eine Reaktion in Form der Gründung der Ukrainischen Union entstehen. Wie aus den Leitartikeln in „Pratsia“ hervorgeht, wollen unsere Geistlichen dies nicht verstehen. In ihren durch und durch verlogenen „Enthüllungen“ überschreiten Zynismus, Frechheit und Schamlosigkeit bereits die zulässigen Grenzen. Im Verständnis des neuen Redakteurs von Pratsia, des moralischen Schmutzes von Pater Kotsylovsky, ist unsere Organisation des vom Unglück gezeichneten ukrainischen Kolonisten, unser Bemühen um eine gute Schule mit qualifizierten Lehrkräften, die Führung der einzigen ukrainischen Mittelschule, die nationale Arbeit, die Gründung von Zweigstellen der Ukrainischen Union in ukrainischen Siedlungen, die Verteidigung der ukrainischen Sache gegen polnische Angriffe – dies ein Verbrechen und Rückständigkeit. Braucht es denn einen besseren Beweis für die moralische Verwilderung des hiesigen Klerus? Ist die Gründung der Ukrainischen Union, einer Druckerei, die Herausgabe einer Zeitung, der Bau eines Kollegs, eine eigene Heimatschule, kein Fortschritt? Sollen unsere Bestrebungen, Bestrebungen zur Schaffung der Grundlagen eines besseren Daseins, auch ein Verbrechen und Rückständigkeit sein? Unsinn über unsere Verbrechen und Rückständigkeit zu verbreiten und damit ihre Leser zu füttern, dazu muss man ein brasilianischer Basilianer sein, und eine solche „edle“ Arbeit kann für sie nur bei uns ungestraft bleiben! Sie rühmen sich, dass der Klerus die ersten Grundlagen für die Organisation gelegt und die ukrainische Emigration organisiert hat. Wo sind diese Organisationen und Gesellschaften? Hat jemand jemals in „Pratsia“ einen Bericht über die Aktivitäten Ihrer Gesellschaften gelesen? Hat „Pratsia“ oft auch nur eine kurze Notiz über eine Generalversammlung einer Basilianer-Gesellschaft veröffentlicht? Eines muss man Ihnen zugestehen: Sie haben viele Häuser auf Kosten der Gemeinde gebaut, aber alle auf sich selbst registriert. Es gibt kein Leben in ihnen, die Häuser stehen leer, einige stürzen bereits ein. Das ist Ihre Organisationsarbeit. Sie haben etwas zu rühmen!</w:t>
      </w:r>
    </w:p>
    <w:p>
      <w:r>
        <w:t>Die Basilianer haben auch eigenartige Vorstellungen von Fortschritt, Verbrechen, Demagogie und Autorität. Wir denken nicht daran, uns die basilianischen geistigen „Schätze“ anzueignen. Auch wird es nicht zu positiven Ergebnissen führen, ausführlich darüber zu schreiben und sie von ihrem irrigen Verständnis dieser Begriffe zu überzeugen. Und das wird es nicht, weil niemand jemals mit ihnen zu einer Einigung gekommen ist und auch nicht kommen wird, denn mit Basilianern ist es unmöglich, vernünftig zu reden. Der basilianische Verstand ist nicht in der Lage zu verstehen, dass wir durch die Brandmarkung ihrer Fehltritte weder die Autorität der Kirche zerstören noch Unglauben verbreiten. Keineswegs können unsere berechtigten Auftritte gegen die Priester Shkirpan oder Kotsylovsky, als Menschen, mit Auftritten gegen die Kirche gleichgesetzt werden. Denn was ist die Kirche schuld daran, dass sie so schlechte Diener hat, die ihre Autorität missbrauchen und versuchen, damit ihre Sünden gegenüber der Nation und der Kirche zu vertuschen? Die Schuld für ein von einem Priester begangenes Übel kann nicht der Kirche zugeschrieben werden, denn die Kirche sündigt nicht, sondern der Priester. Die Kirche nach den Handlungen eines oder zweier Priester zu beurteilen, ist ebenfalls nicht möglich. Pater Kotsylovsky kann betrunken zur Messe gehen, denn er kann ohne einen Schluck nicht leben! Wenn wir das sagen, folgt daraus noch nicht, dass jeder Priester die Messe im betrunkenen Zustand zelebriert. Wir haben den Fakt, die Schuld von Pater Kotsylovsky, festgestellt, brandmarken sie und treten gegen die Ausübung religiöser Pflichten durch einen Priester im nüchternen Zustand auf.</w:t>
      </w:r>
    </w:p>
    <w:p>
      <w:r>
        <w:t>Unser berechtigter Auftritt gegen Pater Kotsylovsky wird von den Basilianern sofort mit einem Auftritt gegen die griechisch-katholische Kirche, gegen ihre Autorität und sogar gegen Gott gleichgesetzt. Und so fangen sie an, in Pratsia zu schreiben, dass wir gegen den Klerus, die Kirche sind, dass wir Gottlose sind usw. Der dunkle, unkritische Rusyn schüttelt fromm den Kopf und wiederholt dasselbe, was der Vater gesagt hat, dass die Ukrainische Union nur aus Gottlosen und Freimaurern besteht. Und auf diese Weise werden wir zu Gottlosen, Zerstörern der Autorität der Kirche gemacht. Wer mit der Genialität der Basilianer in der Täuschung des Volkes nicht vertraut ist, wird leicht in die Netze der „frommen“ Täuschung geraten.</w:t>
      </w:r>
    </w:p>
    <w:p>
      <w:r>
        <w:t>Es ist auch gut, die Basilianer zu fragen: Wer untergräbt die Autorität der Kirche und sät Unglauben? Ist es der Klerus, der sich selbst als vierte göttliche Person proklamiert hat und lehrt, dass ein geweihter Priester eine höhere Macht als Gott besitzt, oder sind wir es, die mit ihren Gotteslästerungen nicht einverstanden sind? Als Antwort auf diese Fragen werden wir ganze Spalten voller Beschimpfungen erhalten. Das wissen wir im Voraus.</w:t>
      </w:r>
    </w:p>
    <w:p>
      <w:r>
        <w:t>Man kann die basilianische Selbstdarstellung als Nationalisten nicht stillschweigend übergehen. Wie ihre „nationale Arbeit“ aussieht, genügt es, sich daran zu erinnern, wie Pater Protskiv öffentlich von der Kanzel am größten Fest der Auferstehung Christi T. Shevchenko verfluchte und den schändlichen Nachruf auf den Tod von I. Franko, den „Pratsia“ in Nr. 34, 1916, veröffentlichte. Ihre Handlungen selbst charakterisieren sie am besten als Ukrainer.</w:t>
      </w:r>
    </w:p>
    <w:p>
      <w:r>
        <w:t>Sie werfen uns zum hundertsten Mal vor, Ihre Schulen bei der Regierung denunziert zu haben.</w:t>
      </w:r>
    </w:p>
    <w:p>
      <w:r>
        <w:t>Und wessen Denunziation führte zum Untergang der ukrainischen Mittelschule in União da Vitória? Habt ihr, Diener Gottes, das vergessen? Und wer hat die ukrainische Schule und die T. Shevchenko Gesellschaft in Marechal Mallet denunziert und sie der Regierung als „Sociedade jacobina“ dargestellt?</w:t>
      </w:r>
    </w:p>
    <w:p>
      <w:r>
        <w:t>Uns die Organisation von Angriffen und Banden, das Anzünden von Lesesälen zuzuschreiben, ist schlichtweg Ihr Hooliganismus. Jede Anschuldigung muss eine ehrliche Person mit Beweisen untermauern. Da Ihnen diese Beweise fehlen, können Sie dies offensichtlich nicht tun, und daher kann Ihr Vorgehen nicht anders genannt werden.</w:t>
      </w:r>
    </w:p>
    <w:p>
      <w:r>
        <w:t>Aber genug. Wir haben uns bemüht und werden uns bemühen, Ihren Angriffen so wenig Aufmerksamkeit wie möglich zu schenken. Vor uns liegen viele wichtigere Aufgaben und Arbeiten. Sie setzen Ihre Kain-Arbeit fort, spezialisieren Sie sich weiter in Ihrem Fach, wenn es Ihnen so gut schmeckt. Und dem „genialen“ Herrn Redakteur steht es besser an, dem Lieblingsgesang der Schlappohr-Nachtigallen zu lauschen, als unverantwortliche Artikel mit lateinischen Überschriften zu schreiben.</w:t>
      </w:r>
    </w:p>
    <w:p>
      <w:pPr>
        <w:pStyle w:val="Heading2"/>
      </w:pPr>
      <w:r>
        <w:t>KOMMUNIKAT.</w:t>
      </w:r>
    </w:p>
    <w:p>
      <w:r>
        <w:t>Das polnische Notgericht in Lwiw erließ am 25. Juli dieses Jahres folgendes Urteil gegen Mitglieder der U.W.O.: die Todesstrafe für Wolodymyr Ordynets und Iwan Plachtyna sowie schwere Haft für Wolodymyr Myrosch und Jewhen Katschmarsky. Die genannten Kämpfer führten die ihnen vorgeworfene Tat – den Angriff auf die Post – auf Befehl der U.W.O. aus. Sie taten dasselbe, was Józef Piłsudski und seine Organisation zur Zeit des Zarenreiches taten. Diese Tat hatte nicht nur das Ziel, materielle Mittel zu beschaffen, die für die revolutionäre Vorbereitung notwendig waren, sondern auch, zumindest teilweise, die Grundlagen des Besatzerstaates zu untergraben.</w:t>
      </w:r>
    </w:p>
    <w:p>
      <w:pPr>
        <w:pStyle w:val="Heading2"/>
      </w:pPr>
      <w:r>
        <w:t>I. FRANKO.</w:t>
      </w:r>
    </w:p>
    <w:p>
      <w:pPr>
        <w:pStyle w:val="Heading2"/>
      </w:pPr>
      <w:r>
        <w:t>SACHAR BERKUT (26)</w:t>
      </w:r>
    </w:p>
    <w:p>
      <w:r>
        <w:t>Fast die gesamte Jugend von Tuchlja, bewaffnet mit allem, was sie finden konnte, rannte zum Schlachtfeld, hielt aber in einiger Entfernung an, als sie das blutige und mit Leichen übersäte Schlachtfeld und das von einer Wolke von Mongolen umzingelte Bojarenhaus sah. Es bestand kein Zweifel, dass alle jungen Männer, die zur Zerstörung des Bojarenhauses entsandt worden waren, in einem ungleichen Kampf mit diesen Eindringlingen umgekommen waren. Da sie nicht wussten, was zu tun war, kehrte die Jugend von Tuchlja ins Dorf zurück und verbreitete überall die schreckliche Nachricht. Als der alte Sachar sie hörte, zitterte er, und eine bittere Träne rollte über sein altes Gesicht.</w:t>
      </w:r>
    </w:p>
    <w:p>
      <w:r>
        <w:t>„So hat sich mein Traum erfüllt!“, flüsterte er. „Mein Maksym ist bei der Verteidigung seines Dorfes gefallen. Und so soll es sein. Jeder stirbt einmal, aber ruhmreich zu sterben, das widerfährt nicht jedem. Ich soll nicht um ihn trauern, sondern mich über sein Schicksal freuen.“</w:t>
      </w:r>
    </w:p>
    <w:p>
      <w:r>
        <w:t>So tröstete sich der alte Sachar, doch sein Herz schmerzte tief: Zu stark, mit aller Kraft seiner Seele, liebte er seinen jüngsten Sohn. Doch schnell fasste er sich. Die Gemeinde rief ihn, brauchte seinen Rat. In Scharen drängten sich die Menschen, alt und jung, hinter das Dorf, zur Tuchlja-Schlucht, hinter der ihr schrecklicher Feind so nahe stand. Zum ersten Mal, seit Tuchlja besiedelt war, versammelte sich der Gemeinderat heute ohne die üblichen Zeremonien, ohne Banner, inmitten des Klirrens von Äxten und Sensen, inmitten eines halb ängstlichen, halb kriegerischen Lärms. Ohne Ordnung mischten sich Alte mit Jungen, Bewaffnete mit Unbewaffneten, ja sogar Frauen bewegten sich hierhin und dorthin zwischen der Gemeinde, fragten nach Nachrichten vom Feind oder beklagten laut ihre gefallenen Söhne.</w:t>
      </w:r>
    </w:p>
    <w:p>
      <w:r>
        <w:t>„Was tun? Was anfangen? Wie uns verteidigen?“, dröhnte es im Volk. Ein Gedanke überwog alle anderen: als Gemeinde vor die Schlucht zu ziehen und sich bis zum letzten Blutstropfen gegen die Mongolen zu verteidigen. Besonders die Jugend drängte darauf.</w:t>
      </w:r>
    </w:p>
    <w:p>
      <w:r>
        <w:t>„Wir wollen sterben, wie unsere Brüder bei der Verteidigung ihres Landes gestorben sind!“, riefen sie. „Nur über unsere Leichen werden die Feinde ins Tuchlja-Tal gelangen!“</w:t>
      </w:r>
    </w:p>
    <w:p>
      <w:r>
        <w:t>„In der Schlucht Barrikaden errichten und von dort die Mongolen angreifen!“, rieten die Älteren.</w:t>
      </w:r>
    </w:p>
    <w:p>
      <w:r>
        <w:t>Danach, als der Lärm etwas nachgelassen hatte, sprach Sachar Berkut.</w:t>
      </w:r>
    </w:p>
    <w:p>
      <w:r>
        <w:t>„Obwohl Kriegssachen nicht mein Geschäft sind und es mir, einem alten Mann, nicht zusteht, darüber zu raten, wo ich meine Hände nicht anlegen kann, so würde ich doch meinen, dass unser Verdienst nicht groß sein wird, wenn wir die Mongolen zurückschlagen, besonders wenn man bedenkt, dass es uns nicht so schwerfällt, dies zu tun. Unsere Söhne sind durch ihre Hände umgekommen, ihr Blut hat unser Land befleckt und ruft uns zur Rache. Werden wir uns an unseren Feinden, an den Zerstörern unseres Landes rächen, wenn wir sie nur von unserem Dorf zurückschlagen? Nein; denn, von unserem Dorf zurückgeschlagen, werden sie sich mit doppelter Wut auf andere Dörfer stürzen. Nicht zurückschlagen, sondern sie zerschlagen, das sollte unser Ziel sein!“</w:t>
      </w:r>
    </w:p>
    <w:p>
      <w:r>
        <w:t>Die Gemeinde hörte aufmerksam den Worten ihres Redners zu, und die Jugend, empfänglich für alles Neue und Unerwartete, war bereits bereit, diesem Rat zuzustimmen, obwohl sie nicht wusste, wie er umgesetzt werden konnte. Doch viele Stimmen der Ältesten erhoben sich dagegen.</w:t>
      </w:r>
    </w:p>
    <w:p>
      <w:r>
        <w:t>„Es sei dir nicht im Zorn gesagt, Vater Sachar“, sprach ein Bürger, „aber dein Rat, so weise er auch ist und großen Ruhm verspricht, ist für uns unmöglich. Unsere Kräfte sind schwach, und die mongolische Kraft ist groß. Noch ist keine Hilfe von anderen Hochland- und Transkarpaten-Gemeinden eingetroffen, und selbst wenn sie eintrifft, wird unsere Kraft nicht ausreichen, um die Mongolen zu umzingeln, geschweige denn, sie in offener Schlacht zu besiegen. Und ohne das, wie sollen wir sie zerschlagen? Nein, nein! Unsere Kraft ist zu gering! Unser Glück ist es, wenn wir sie vom Weg abwehren können; sie zu zerschlagen, darauf haben wir keine Hoffnung!“</w:t>
      </w:r>
    </w:p>
    <w:p>
      <w:r>
        <w:t>Als Sachar Berkut die volle Berechtigung dieser Einwände sah, war er, wenn auch schweren Herzens, bereit, seinen jugendlich-leidenschaftlichen Gedanken aufzugeben, als zwei unerwartete Ereignisse die Stimmung der Tuchlja-Gemeinde erheblich hoben und ihre gesamte Entschlossenheit änderten.</w:t>
      </w:r>
    </w:p>
    <w:p>
      <w:r>
        <w:t>Dorfabwärts kamen, einer nach dem anderen, zu den Klängen von Trompeten und hölzernen Trembitas, gleich drei Gemeinschaften bewaffneter Jugend. Jede Gemeinschaft trug eine Kampffahne vor sich her; ihre eifrigen, kühnen Lieder hallten weit über die Berge. Dies war die den Tuchljern versprochene Hilfe der Hochland- und Transkarpaten-Gemeinden. Mann an Mann, wie hochgewachsene Pappeln, stellten sich alle drei Abteilungen in langen Reihen vor die versammelte Gemeinde und senkten ihre Fahnen zum Gruß. Es war eine Freude, diese gesunden, rosigen Gesichter zu sehen, erwärmt von mutigem Wagemut und dem stolzen Gefühl, dass sie mit ihrer Brust alles verteidigen müssten, was ihnen auf der Welt am liebsten war, dass eine große Aufgabe auf ihre Waffen gelegt war. Ein freudiger, donnernder Schrei aller Tuchljer empfing ihre Ankunft; nur Mütter, die gerade an diesem Tag ihre Söhne verloren hatten, weinten beim Anblick dieser schönsten Blüte des Volkes, die morgen vielleicht ebenso fallen würde, niedergemäht und zertreten, wie heute ihre hellen Falken gefallen waren. Auch das Herz des alten Sachar Berkut schmerzte, als er diese jungen Männer ansah und sich dachte, wie prächtig sich sein Maksym unter ihnen hervorgetan hätte. Aber nein, genug! Tote bringt man nicht zurück, und die Lebenden denken an die Lebenden...</w:t>
      </w:r>
    </w:p>
    <w:p>
      <w:r>
        <w:t>Noch war die Freude über die Ankunft der ersehnten Helfer nicht verklungen, noch hatte die Gemeinde keine Zeit gehabt, zu weiteren Beratungen überzugehen, als plötzlich von der gegenüberliegenden Seite, aus einer Waldlichtung oberhalb der Tuchlja-Schlucht, ein neuer und völlig unerwarteter Gast erschien. Auf einem schäumenden Pferd, von Ästen und Dornen zerkratzt, an dessen Hals geklammert, um schneller und sicherer durch den Wald zu reiten, ohne an Ästen hängen zu bleiben, ritt, so schnell das Pferd konnte, eine Person. Wer es war – aus der Ferne war es unmöglich zu erkennen. Sie trug einen mongolischen Schaffellmantel, mit dem Fell nach außen gekehrt, und auf dem Kopf eine schöne Biberfellmütze. Die jungen Männer hielten die ankommende Person für einen mongolischen Boten und traten ihr mit Bögen entgegen. Doch als sie aus dem Wald geritten war und sich dem steilen Abhang näherte, über den man ins Tuchlja-Tal hinabsteigen musste, stieg der vermeintliche Mongole vom Pferd, warf den Mantel ab, und zu jedermanns Erstaunen erschien eine Frau, in einem weißen Leinenmantel, mit Seide durchwirkt, mit einem Bogen auf dem Rücken und einem glänzenden Beil am Gürtel.</w:t>
      </w:r>
    </w:p>
    <w:p>
      <w:r>
        <w:t>„Myroslava, die Tochter unseres Bojaren!“, riefen die jungen Männer von Tuchlja, unfähig, ihre Augen von dem wunderschönen, mutigen Mädchen abzuwenden. Doch sie, offensichtlich, sah sie nicht an, sondern, ihr Pferd dort lassend, wo sie abgestiegen war, begann sie schnell nach einem Pfad zu suchen, auf dem man ins Tal hinabsteigen konnte. Schnell entdeckten ihre scharfen Augen einen solchen Pfad, fast vollständig verborgen zwischen den breiten, klebrigen Farnblättern und stacheligen Brombeeren. Mit sicherem Schritt, als wäre sie von Geburt an daran gewöhnt, stieg sie den Pfad ins Tal hinab und näherte sich der Gemeinde.</w:t>
      </w:r>
    </w:p>
    <w:p>
      <w:r>
        <w:t>„Seid gegrüßt, ehrbare Gemeinde“, sagte sie, leicht errötend. „Ich eilte, um euch mitzuteilen, dass die Mongolen nahen, vor dem Abend werden sie hier sein, damit ihr euch vorbereitet, wie ihr sie empfangen sollt.“</w:t>
      </w:r>
    </w:p>
    <w:p>
      <w:r>
        <w:t>„Das wussten wir“, dröhnten Stimmen aus der Gemeinde, „das ist keine Neuigkeit für uns.“</w:t>
      </w:r>
    </w:p>
    <w:p>
      <w:r>
        <w:t>Die Stimmen waren scharf, unfreundlich gegenüber der Tochter des schlechten Bojaren, wegen dem so viele junge Männer umgekommen waren. Doch sie war nicht beleidigt von dieser Schärfe, obwohl sie sie offensichtlich hörte.</w:t>
      </w:r>
    </w:p>
    <w:p>
      <w:r>
        <w:t>„Umso besser für mich, dass ihr schon vorbereitet seid“, sagte sie. „Und nun bitte, zeigt mir, wo Sachar Berkut ist.“</w:t>
      </w:r>
    </w:p>
    <w:p>
      <w:r>
        <w:t>„Hier bin ich, Mädchen“, sagte der alte Sachar, sich nähernd.</w:t>
      </w:r>
    </w:p>
    <w:p>
      <w:r>
        <w:t>Myroslava blickte ihn lange, aufmerksam und respektvoll an.</w:t>
      </w:r>
    </w:p>
    <w:p>
      <w:r>
        <w:t>„Erlaubt, ehrbarer Vater“, sprach sie mit vor innerer Erregung zitternder Stimme, „zuerst zu sagen, dass dein Sohn lebt und gesund ist.“</w:t>
      </w:r>
    </w:p>
    <w:p>
      <w:r>
        <w:t>„Mein Sohn!“, rief Sachar, „lebt und ist gesund! Oh, Gott! Wo ist er? Was geschieht mit ihm?“</w:t>
      </w:r>
    </w:p>
    <w:p>
      <w:r>
        <w:t>„Fürchte dich nicht, Vater, vor der Nachricht, die ich dir bringe. Dein Sohn ist in mongolischer Gefangenschaft.“</w:t>
      </w:r>
    </w:p>
    <w:p>
      <w:r>
        <w:t>„In Gefangenschaft?“, rief Sachar, wie vom Blitz getroffen. „Nein, das kann nicht sein! Mein Sohn würde sich lieber in Stücke hacken lassen, als sich gefangen nehmen zu lassen. Das kann nicht sein! Du willst mich erschrecken, böses Mädchen!“</w:t>
      </w:r>
    </w:p>
    <w:p>
      <w:r>
        <w:t>„Nein, Vater, ich erschrecke dich nicht, es ist wirklich so. Ich komme gerade aus dem Mongolenlager, ich habe ihn gesehen, ich habe mit ihm gesprochen. Sie haben ihn mit Gewalt und List gefangen genommen, ihn in Eisenfesseln gelegt. Obwohl er keine Wunde hatte, war er ganz mit dem Blut der Feinde bedeckt. Nein, Vater, dein Sohn hat deinen Namen nicht in Schande gebracht!“</w:t>
      </w:r>
    </w:p>
    <w:p>
      <w:r>
        <w:t>„Und was hat er dir gesagt?“</w:t>
      </w:r>
    </w:p>
    <w:p>
      <w:r>
        <w:t>„Er sagte mir, ich solle zu dir gehen, Vater, um dich in deiner Einsamkeit und Trauer zu trösten, dir eine Tochter zu sein, ein Kind, denn ich, Vater – hier zitterte ihre Stimme noch stärker – ich… bin eine Waise, ich habe keinen Vater!“</w:t>
      </w:r>
    </w:p>
    <w:p>
      <w:r>
        <w:t>„Du hast keinen Vater? Ist Tugar Vovk wirklich umgekommen?“</w:t>
      </w:r>
    </w:p>
    <w:p>
      <w:r>
        <w:t>„Nein, Tugar Vovk lebt, aber Tugar Vovk hat aufgehört, mein Vater zu sein, seitdem… er sein Land verraten… und sich… in den Dienst der Mongolen gestellt hat…“</w:t>
      </w:r>
    </w:p>
    <w:p>
      <w:r>
        <w:t>„Das war zu erwarten“, antwortete Sachar düster.</w:t>
      </w:r>
    </w:p>
    <w:p>
      <w:r>
        <w:t>„Jetzt kann ich ihn nicht mehr als meinen Vater betrachten, denn ich will mein Land nicht verraten. Vater, sei du mein Vater, nimm mich als dein Kind an! Dein unglücklicher Sohn bittet dich darum durch meinen Mund.“</w:t>
      </w:r>
    </w:p>
    <w:p>
      <w:r>
        <w:t>„Mein Sohn, mein unglücklicher Sohn!“, stöhnte Sachar Berkut, ohne die Augen auf Myroslava zu erheben.</w:t>
      </w:r>
    </w:p>
    <w:p>
      <w:r>
        <w:t>„Wer wird mich nach seinem Verlust trösten?“</w:t>
      </w:r>
    </w:p>
    <w:p>
      <w:r>
        <w:t>„Fürchte dich nicht, Vater, vielleicht ist er noch nicht verloren, vielleicht gelingt es uns, ihn zu befreien.“</w:t>
      </w:r>
    </w:p>
    <w:p>
      <w:pPr>
        <w:pStyle w:val="Heading1"/>
      </w:pPr>
      <w:r>
        <w:t>Seite 03</w:t>
      </w:r>
    </w:p>
    <w:p>
      <w:r>
        <w:t>Die polnische Lemberger Polizei versuchte absichtlich, eine durch und durch politische Tat in einen gewöhnlichen Banditenüberfall zu verwandeln. Die Polizei fälschte die Ermittlungen derart, um um jeden Preis, einschließlich des Meineids von Polizeikommissaren, eine übereilte Gerichtsverhandlung herbeizuführen und durch die Aberkennung ideeller Motive der Tat die moralische Autorität der Organisation zu untergraben. Wir kündigen an, dass die UVO in Zukunft auf die Behandlung ihrer Mitglieder als gewöhnliche Kriminelle und die Anwendung der Todesstrafe durch Erhängen gegen sie mit individuellem Terror reagieren wird, der sich gegen Vertreter der polnischen Staatsgewalt richtet. Wir bestätigen ferner, dass die Polizei UVO-Mitglieder gefoltert hat. Wir kündigen an, dass wir in Zukunft für die Misshandlung von Gefangenen, sowohl während der Ermittlungen als auch nach der Verurteilung, die direkten Täter oder Leiter der betreffenden Einrichtung bestrafen werden.</w:t>
      </w:r>
    </w:p>
    <w:p>
      <w:r>
        <w:t>An dieser Stelle spricht das Kommando der UVO den verurteilten Mitgliedern seine Anerkennung für ihre Disziplin, ihre geistige Ausgeglichenheit und für die Treue zum geleisteten Eid aus.</w:t>
      </w:r>
    </w:p>
    <w:p>
      <w:r>
        <w:t>Das Kommando der UVO befiehlt, dieses Kommuniqué in allen Abteilungen der UVO zu verlesen und auf das würdige Verhalten der Verurteilten vor Gericht als Vorbild hinzuweisen.</w:t>
      </w:r>
    </w:p>
    <w:p>
      <w:r>
        <w:t>Kommando der Ukrainischen Militärorganisation.</w:t>
      </w:r>
    </w:p>
    <w:p>
      <w:r>
        <w:t>Postiy, 25. Juli 1928.</w:t>
      </w:r>
    </w:p>
    <w:p>
      <w:pPr>
        <w:pStyle w:val="Heading2"/>
      </w:pPr>
      <w:r>
        <w:t>Unsere „Hilfe“.</w:t>
      </w:r>
    </w:p>
    <w:p>
      <w:r>
        <w:t>Denn wer die Mutter vergisst, den bestraft Gott. T. Shevchenko.</w:t>
      </w:r>
    </w:p>
    <w:p>
      <w:r>
        <w:t>I.</w:t>
      </w:r>
    </w:p>
    <w:p>
      <w:pPr>
        <w:pStyle w:val="Heading2"/>
      </w:pPr>
      <w:r>
        <w:t>PETYOS SYSTEM.</w:t>
      </w:r>
    </w:p>
    <w:p>
      <w:r>
        <w:t>Es war einmal, als ich Lehrer in Dorizon war, kam eine Delegation von Frauen zu mir. Die Sache war die, dass diese Frauen ihre Kinder zur Schule schicken wollten, aber Petyo aus Hadymkovets es nicht erlaubte. Also kamen die Frauen auf die Idee, dass Petyo und ich wohl ein persönliches Missverständnis hätten, und kamen, um dieses Missverständnis auszuräumen. Die Leiterin der Delegation, Boychykha aus der Ersten Kolonie, war sehr überrascht, als ich sagte, dass ich Petyo noch nie gesehen hatte.</w:t>
      </w:r>
    </w:p>
    <w:p>
      <w:r>
        <w:t>„Ach, wie schade“, beklagte sie sich, „Sie sollten zu seiner Ehrwürden gehen; sie sind so gut, sie haben ein so engelsgleiches Gemüt, dass Sie sie sicherlich lieben werden.“</w:t>
      </w:r>
    </w:p>
    <w:p>
      <w:r>
        <w:t>Aus dem weiteren Gespräch erfuhr ich, dass Petyo, wenn nicht ein inkarnierter Christus, so doch zumindest nicht weit davon entfernt war. Es gab keine Wahl: Ich versprach Boychykha, dass ich bei der ersten Gelegenheit dieses engelsgleiche Gemüt besuchen würde. Bald nach diesem Gespräch besorgte ich mir ein Pferd und fuhr mit einer Verbeugung zum modernen Christus. Ich traf ihn gerade, wie er am Gartentor stand, die Arme zu beiden Seiten ausgestreckt, und die Frauen und Mädchen, die auf seinem Chakra (gemeint ist: für Gott) arbeiteten, gingen bereits nach Hause, jede legte sich an die eine und dann an die andere Hand; und wer es schaffte, ihn zu erwischen, wenn es nicht zu voll war, leckte sogar beide.</w:t>
      </w:r>
    </w:p>
    <w:p>
      <w:r>
        <w:t>Als Petyo erfuhr, wer ich war, ließ er die restlichen Frauen ohne „Kuss“ nach Hause gehen, und wir gingen zu einem ruhigen Gespräch ins Haus. Dort sprachen wir, wie man so schön sagt, von Herz zu Herz; wir verbrachten vier Stunden wie in einer Trommel, und trennten uns mit denselben Überzeugungen, mit denen wir uns getroffen hatten! Das gesamte Gespräch, das vor 14 Jahren stattfand, wiederzugeben, würde sich nicht lohnen, aber sein Inhalt lässt sich in kurzen Sätzen zusammenfassen. Es sollte so sein: Der moderne Christus betrachtete es als seine heilige Pflicht, einem Kolonisten den Zugang zu Besitz und Schule zu verwehren. Und die Gründe sollten folgende sein: Ein „Bauer“, der etwas Geld in der Tasche hat, fängt sofort an, über eine Schule für seine Kinder nachzudenken; und die Schule führt im Allgemeinen von der Kirche weg, denn sobald ein Kind lesen lernt, greift es nach beliebigen Büchern und hört auf, ein guter Katholik zu sein.</w:t>
      </w:r>
    </w:p>
    <w:p>
      <w:r>
        <w:t>Je länger wir über dieses Thema sprachen, je mehr wir stritten, desto weniger verstand ich, dass eine solche Haltung – einem „Bauern“ den Zugang zu Besitz und Bildung zu verwehren – ein System mit einer festen Grundlage war. Als Dnjepr-Ukrainer kannte und verstand ich die galizischen Verhältnisse kaum, daher: Wem sollte es nützen, dass unser Kolonist in Brasilien sowohl arm als auch ungebildet sein sollte? Denn tatsächlich: Ich argumentierte Petyo gegenüber, dass ganz Süddeutschland katholisch ist, aber niemandem kam es in den Sinn, die Menschen von Bildung und Besitz fernzuhalten. Ein französischer Bauer würde sich für einen katholischen Priester schlachten lassen; aber dem Priester selbst kommt es nicht in den Sinn, diese Liebe auf Kosten der Unwissenheit und des Elends seiner Gemeindemitglieder zu sichern.</w:t>
      </w:r>
    </w:p>
    <w:p>
      <w:r>
        <w:t>Petyo argumentierte mir gegenüber, dass unser „Bauer“ etwas so Ungewöhnliches sei, unter strenger Aufsicht, das unter strenger Aufsicht leben müsse, damit nicht zufällig ein Brötchen auf seinem Regal oder ein Buch in seiner Schublade lande. Warum unser „Bauer“ genau ein solches Leben führen muss, das sich kaum von dem eines Viehs unterscheidet, Petyo mir nicht sagte. Aber aus dem gesamten Gespräch und seinem weiteren Vorgehen war klar, dass er feste Anweisungen bezüglich unseres „Bauern“ hatte und von diesen Anweisungen keinen Schritt abweichen würde.</w:t>
      </w:r>
    </w:p>
    <w:p>
      <w:r>
        <w:t>Als sich 1921 eine Delegation von Kolonisten an ihn wandte, um eine Genossenschaft zu gründen, geriet er einfach außer sich vor Wut und rief, ohne nachzudenken: „Wozu braucht ein Bauer eine Genossenschaft? Um Geld zu sammeln? Ein Bauer muss nicht reich werden!“</w:t>
      </w:r>
    </w:p>
    <w:p>
      <w:r>
        <w:t>Auf bereits bestehende Genossenschaften wurde auch ein spezielles System angewendet: „Ihr Kolonisten, verzichtet nicht auf die Genossenschaft: Kauft, was ihr kauft, aber zahlt nicht!“</w:t>
      </w:r>
    </w:p>
    <w:p>
      <w:r>
        <w:t>Es versteht sich, dass ein solches System den Ruthenen sehr zusagte, und von 11 Genossenschaften, die in kurzer Zeit gegründet wurden, blieben kaum zwei übrig! Am schlimmsten erging es dabei den Kolonisten. Die Genossenschaften wurden nicht gegründet, um reich zu werden, was Petyo so sehr fürchtete; aber sie hatten ein für ihn nicht weniger schreckliches Ziel: Aus dem Gewinn, den die Genossenschaften erwirtschaften sollten, musste eine Schule unterhalten werden. Welches Ergebnis brachte ein so bequemes System: kaufen, aber nicht bezahlen?</w:t>
      </w:r>
    </w:p>
    <w:p>
      <w:r>
        <w:t>Zunächst mussten all jene Schulen, die Genossenschaften als Existenzgrundlage hatten, den Unterricht einstellen; zweitens begannen Menschen anderer Nationen, die den Genossenschaften Kredit für den Handel gewährt hatten, unsere Gemeinschaft als betrügerische, unehrliche und wenig seriöse Leute anzusehen.</w:t>
      </w:r>
    </w:p>
    <w:p>
      <w:r>
        <w:t>Als Sheptytsky 1922 eine Versammlung von Lehrern einberief, bat er darum, die Sache offen anzusprechen: Warum war unser Schulwesen so armselig? Doch als ich begann, mit Fakten in der Hand, die Haltung des Klerus zur Schule zu erläutern, und vor allem Petyos zynische Aussage aus Hadymkovets, dass ein „Bauer“ keine Bildung brauche, widerrief er seine eigenen Worte, woraus ein echter Skandal entstand. Die Angelegenheit wurde so heikel, dass nur Sheptitskys Autorität, der sich absichtlich auf Petyos Reverenz setzte, ihn vor einer schändlichen Flucht aus der Versammlung bewahrte!</w:t>
      </w:r>
    </w:p>
    <w:p>
      <w:r>
        <w:t>Doch als der ganze Rummel um die Ankunft von Sheptytsky und Karmansky vorbei war, als die U. Soyuz gegründet und dann vom Klerus geschlossen wurde, blieb Petyo derselbe, und sein System wich in keiner Weise ab: Der „Bauer“ muss weiterhin dumm und elend bleiben. Zur Beratung wurden Schulen von Müttern gegründet; aber diese Schulen sind nichts weiter als eine Fabrik für neue Mütter und werden niemals aufsteigen.</w:t>
      </w:r>
    </w:p>
    <w:p>
      <w:r>
        <w:t>Es wäre eine große Ehre für Petyos Verstand zu sagen, dass das System, das er so hartnäckig umsetzt, seine Erfindung ist oder nur in seinem Reich umgesetzt wird: In allen Kolonien ist es dasselbe, nur Petyo, als der am meisten geistig Beeinträchtigte, konnte es nicht politischer oder überhaupt – mit weniger Brutalität – umsetzen. Als er sah, dass die Herde, die er führte, einfach getaufte Bärchen waren, entschied er, dass große Feinheiten hier nicht nötig waren: Für himmlische Leckereien, die irgendwann jemand verteilen soll, wird der „Bauer“ sogar gegen die Naturgesetze verstoßen und zum Henker seines eigenen Kindes werden. Ob Petyo sich irrte oder nicht, werden wir im nächsten Kapitel sehen.</w:t>
      </w:r>
    </w:p>
    <w:p>
      <w:r>
        <w:t>(Fortsetzung folgt).</w:t>
      </w:r>
    </w:p>
    <w:p>
      <w:r>
        <w:t>Kalenderangelegenheiten. Jedes Volk oder Land, das dem Fortschritt der Weltzivilisation folgt, verfolgt aufmerksam alle neuen Erfindungen, die in verschiedenen Wissenschaftsbereichen auftauchen, übernimmt diese Erfindungen bereitwillig und versucht, sie für den entsprechenden Gebrauch im allgemeinen Leben anzupassen, was dieses Leben praktischer, aktiver und unabhängiger macht. Ein solches Volk oder Land wird als fortschrittlich, kultiviert bezeichnet. Das Volk, das solche Erfindungen vernachlässigt oder gering schätzt, sich nicht dafür interessiert, wird als rückständig, unkultiviert bezeichnet. Dasselbe geschah mit dem Kalender neuen Stils, über den ich hier sprechen möchte, um den Lesern des „U. Khliboroba“ den Unterschied zwischen den beiden bestehenden Kalendern zu erklären und bei den brasilianischen Ukrainern eine allgemeine Meinung darüber hervorzurufen, ob wir den alten julianischen Kalender auf den neuen gregorianischen umstellen sollen. Wenn irgendwo von einer solchen Änderung die Rede ist, hört man oft unter unseren Leuten Sätze wie: „Dass wir zum polnischen Kalender übergehen, und damit auch zu polnischen Feiertagen – oh, das werden sie nicht erleben!“ oder: „Wir brauchen den polnischen Kalender nicht, wir haben unseren eigenen!“ usw. Es versteht sich, dass solche Dinge von Leuten gesagt werden, die keine Ahnung vom Kalender haben. Meine Herren! Man muss wissen, dass weder wir Ukrainer, noch die Polen, noch überhaupt irgendeine europäische Nation ihren eigenen Kalender hat. Es gibt zwei Kalender: den alten julianischen, an den wir uns noch immer halten, und den neuen oder reformierten gregorianischen. Der julianische Kalender, der vom römischen Caesar Julius im Jahr 46 v. Chr., d.h. vor der Geburt Christi, berechnet und eingeführt wurde, stimmt mit dem wahren Sonnenkalender in Folgendem nicht überein. Die Wissenschaft, die Astronomie genannt wird, berechnet sehr genau alle Bewegungen der Himmelskörper, und hauptsächlich der Planeten wie Erde, Mond usw. Durch diese Wissenschaft wurde festgestellt, dass die Erde, wie auch andere Planeten, eine Bewegung um die Sonne und gleichzeitig um ihre eigene Achse hat. Die Bewegung um ihre eigene Achse vollzieht die Erde innerhalb von 24 Stunden, was wir einen Tag nennen, und von dieser Bewegung hängt der Wechsel von Tag und Nacht ab; und die Bewegung um die Sonne beendet die Erde innerhalb einer bekannten Zeit, die wir ein Jahr nennen, und von dieser Bewegung hängt der Wechsel der Jahreszeiten ab, deren es vier gibt: Frühling, Sommer, Herbst und Winter. Wenn die Erde die Sonne auf einem Weg umrundet, der Umlaufbahn genannt wird, dann ist dies das wahre Sonnenjahr. Diesen ihren Weg beginnt sie genau an dem Tag und in dem Moment, wenn mit dem Frühlingsanfang Tag und Nacht gleich lang sind, was wir Frühlings-Tagundnachtgleiche nennen. Von diesem Moment an bewegt sich die Erde ununterbrochen auf ihrer Umlaufbahn um die Sonne und nach 365 Tagen, 5 Stunden, 48 Minuten und 50 Sekunden beendet sie diesen Weg und befindet sich wieder an demselben Ort, von dem sie ausgegangen ist, und beginnt ihren zweiten Umlauf. Also, die Zeit, die die Erde benötigt, um einmal die Sonne zu umrunden – ist, wie ich sagte, das wahre Sonnenjahr und beträgt 365 Tage, 5 Stunden, 48 Minuten und 50 Sekunden. Währenddessen wurde nach der Berechnung des julianischen Kalenders für ein Jahr 365 Tage und ganze 6 Stunden, oder 365 und ein Viertel Tag, angenommen.</w:t>
      </w:r>
    </w:p>
    <w:p>
      <w:r>
        <w:t>Daraus entstand ein Unterschied zwischen dem wahren Sonnenkalender und dem julianischen von 11 Minuten und 10 Sekunden. Das bedeutet, dass wenn die Erde, nachdem sie die Sonne umrundet hat, bereits das zweite Jahr begonnen hat, der julianische Kalender es noch nicht begonnen hat, sondern es erst dann beginnen wird, wenn weitere 11 Minuten und 10 Sekunden vergangen sind. Aus dieser Verzögerung entsteht im Laufe von 130 Jahren ein ganzer Tag, und bis zu unserer Ära, d.h. bis zu unserer Zeit, ist diese Verzögerung auf 13 Tage angewachsen. So unterscheidet sich der julianische Kalender vom gregorianischen!</w:t>
      </w:r>
    </w:p>
    <w:p>
      <w:r>
        <w:t>Und nun werde ich versuchen, anhand historischer Daten zu erklären, was Papst Gregor XIII. dazu bewog, die Reform des julianischen Kalenders in Angriff zu nehmen.</w:t>
      </w:r>
    </w:p>
    <w:p>
      <w:r>
        <w:t>Als Caesar Julius seinen Kalender einführte (im Jahr 46 v. Chr.), fiel im ersten Jahr die Frühlings-Tagundnachtgleiche auf den 24. März. Und als im Jahr 325 n. Chr. in der Stadt Nicäa das Erste Ökumenische Konzil zusammentrat, wo die Kirchenväter unter anderem die Frage behandelten, wann die Christen jährlich das Osterfest feiern sollten, das nach apostolischer Überlieferung am Sonntag nach dem ersten Frühlingsvollmond, den der erste Frühlingsmonat hat, gefeiert werden sollte. Und der erste Frühlingsmonat ist immer der, der auf die Frühlings-Tagundnachtgleiche folgt. In demselben Jahr fiel die Frühlings-Tagundnachtgleiche aufgrund der Verzögerung des julianischen Kalenders nicht mehr auf den 24. März, sondern auf den 21. März.</w:t>
      </w:r>
    </w:p>
    <w:p>
      <w:r>
        <w:t>Das Konzil von Nicäa korrigierte diesen Fehler, entschied aber nicht, wie er in Zukunft korrigiert werden sollte, wenn er im Laufe der Jahre wieder um einen Tag oder mehr anwachsen würde. Und dieser Fehler wuchs immer weiter. – Im Jahr 1563 versammelte sich das ökumenische Kirchenkonzil, das sogenannte Konzil von Trient. Zu dieser Zeit fiel die Frühlings-Tagundnachtgleiche bereits auf den 11. März, während sie nach dem julianischen Kalender, gemäß dem Beschluss des Konzils von Nicäa, auf den 21. März hätte gelegt werden müssen. Somit war dieser Fehler seit der letzten nicänischen Korrektur um ganze 10 neue Tage angewachsen.</w:t>
      </w:r>
    </w:p>
    <w:p>
      <w:r>
        <w:t>Um diesem Fehler des julianischen Kalenders ein Ende zu bereiten, wandte sich das Konzil von Trient an den damaligen Papst Gregor XIII. und bat ihn, als Oberhaupt der katholischen Kirche, die ständig wachsende Kalenderunordnung zu regeln. Und so übertrug Papst Gregor XIII. diese wichtige Aufgabe den gelehrten Astronomen jener Zeit, insbesondere Aloysius, Antonius Lilius und anderen. Diese Astronomen überprüften den julianischen Kalender und korrigierten darin gemäß astronomischer Berechnungen die alten Fehler.</w:t>
      </w:r>
    </w:p>
    <w:p>
      <w:r>
        <w:t>Eine solche Berechnung erschien dem Papst sehr vernünftig, und er genehmigte sie mit der Bulle „Inter gravissima“ im Jahr 1582. Auf diese Weise wurde der reformierte julianische Kalender fortan als gregorianischer Kalender bezeichnet.</w:t>
      </w:r>
    </w:p>
    <w:p>
      <w:r>
        <w:t>Da der julianische Kalender bis dahin, wie wir bereits gesehen haben, um ganze 10 Tage verspätet war, befahl der Papst im oben genannten Jahr (1582), die julianische Zählung um 10 Tage vorzuverlegen, so dass nach dem 4. Oktober nicht der 5., sondern der 15. Oktober gezählt wurde. Und damit wurde die Frühlings-Tagundnachtgleiche wieder vom 11. März auf den 21. März verschoben. Damit jedoch in Zukunft der 21. März dauerhaft der Tag der Frühlings-Tagundnachtgleiche blieb und nach einigen Jahrhunderten nicht in neue Unordnung geriet, wurde eine genauere Berechnung angenommen, und zwar wurde die Länge des Jahres auf 365 Tage, 5 Stunden, 49 Minuten und 12 Sekunden festgelegt, genau so, wie es die moderne Astronomie erfordert, anstatt 365 Tage und genau 6 Stunden nach der julianischen Berechnung. Es wurde auch angenommen, die Länge des Jahres in einem gewöhnlichen Jahr bei 365 Tagen zu belassen, wie es im julianischen Kalender der Fall war, und ein Schaltjahr sollte 366 Tage zählen. Würden diese Schaltjahre jedoch ewig unverändert jedes vierte Jahr folgen, wie es der julianische Kalender vorschreibt, so würde sich aus dieser Differenz (10 Minuten und 48 Sekunden), die zu 365 Tagen und 6 Stunden fehlt, im Laufe von 400 Jahren eine ganze Verspätung von 3 Tagen gegenüber dem wahren Sonnenkalender ansammeln. Um dies zu vermeiden, wurde angenommen, dass drei Jahrhunderte nach dem Jahr 1600 keine Schaltjahre, sondern gewöhnliche Jahre sein sollten, d.h. die Jahre 1700, 1800 und 1900 sollten 365 Tage zählen, und erst das Jahr 2000 sollte ein Schaltjahr sein und 366 Tage zählen.</w:t>
      </w:r>
    </w:p>
    <w:p>
      <w:r>
        <w:t>Auf diese Weise eliminierte die gregorianische Kalenderreform 3 Schalttage alle 400 Jahre, also genau so viele, wie der julianische Kalender in diesem Zeitraum falsch liegt.</w:t>
      </w:r>
    </w:p>
    <w:p>
      <w:r>
        <w:t>Zwar gibt es auch im gregorianischen Kalender eine kleine Ungenauigkeit, nämlich die, dass darin die Länge des Jahres mit 365 Tagen, 5 Stunden, 49 Minuten und 12 Sekunden angenommen wird, anstatt des genauen Sonnenjahres, das, wie wir bereits gesehen haben, 365 Tage, 5 Stunden, 48 Minuten und 50 Sekunden hat. Aus einem so geringen Unterschied von 22 Sekunden wird in 4000 Jahren 1 Tag entstehen.</w:t>
      </w:r>
    </w:p>
    <w:p>
      <w:r>
        <w:t>Um einen solchen Fehler zu vermeiden, legte der gelehrte Professor Glasenapp ein Projekt vor, wonach die Jahre 4000, 8000 und 12000 keine Schaltjahre, sondern gewöhnliche Jahre sein sollten, und dann würde sich die Kalendergenauigkeit auf ganze 20.000 Jahre erstrecken, falls bis dahin keine andere Reform oder vollständige Änderung dieses Kalenders eintreten sollte.</w:t>
      </w:r>
    </w:p>
    <w:p>
      <w:r>
        <w:t>So entstand der Kalender neuen Stils, den nach und nach alle kultivierten Völker der ganzen Welt annahmen.</w:t>
      </w:r>
    </w:p>
    <w:p>
      <w:r>
        <w:t>(Fortsetzung folgt).</w:t>
      </w:r>
    </w:p>
    <w:p>
      <w:pPr>
        <w:pStyle w:val="Heading2"/>
      </w:pPr>
      <w:r>
        <w:t>AUS DER CHRONIK UNSERES LEBENS IN BRASILIEN.</w:t>
      </w:r>
    </w:p>
    <w:p>
      <w:pPr>
        <w:pStyle w:val="Heading2"/>
      </w:pPr>
      <w:r>
        <w:t>Spenden zur Begleichung der Schuld des U. S. T. Kollegs.</w:t>
      </w:r>
    </w:p>
    <w:p>
      <w:r>
        <w:t>Bei der Hochzeit von Herrn Pavlo Kusyk mit Frau Evhenia Sharavara in Jangada wurden Spenden gesammelt. 1). Im Haus von Herrn Pavlo Kusyk: VPP Ivan Ilkiv Sobrinho $5.300; Ivan Onyskiv $3; Maria Onyskiv, Ivan Nedoshytko, Mykhalina Sharavara, Oleksa Chuvay, Theodore Ribas und Olha Kohut je $2.000; Maksym Sharavara, Mykhailo Onyskiv, Antin Andrukhiv, Maria Onyskiv (Schwiegertochter), Teklia Andrukhiv, Pavlo Melyk, Mykola Kukhar, Hryhoriy Chaykovsky, Ivan Zhylynsky, Francisco Kukol, Vasyl Yakymiv, Mykola Bulyk, Karolina Kotvytska, Ivan Kuziv, Pedro Mathias, Mykhailo Liubyi, Maria Valkovych, Nestor Shabatura, Anastasia Kusyk, Pavlo Kusyk, Natalia Kohut, Oleksandra Sharavara je $1; Oleksa Nakalsky, I. D. Ilkiv, M. D. Ilkiv je $0.500; Hr. Hayevyi, Mykola Sloboda und Kateryna Melyk je $0.400; Pavlo Herelius $0.200. — Gesamt $45.200.</w:t>
      </w:r>
    </w:p>
    <w:p>
      <w:r>
        <w:t>2). Im Haus von Frau Evhenia Sharavara: VPP. Pfr. M. Ziombra und Osyp Otpysh je $5; Mykhailo Chaykovsky und Andrukh Bulyk je $10; Maksym Sharavara und Teodor Nakalsky je $3; Yakiv Bulyk, Stefan Zhukovsky, Volodymyr Chaykovsky, Mykhailo Chaykovsky Sohn und Maria Chaykovska je $2; Andrukh Kukhar $1 — insgesamt $47. Insgesamt gesammelt $92.200.</w:t>
      </w:r>
    </w:p>
    <w:p>
      <w:pPr>
        <w:pStyle w:val="Heading2"/>
      </w:pPr>
      <w:r>
        <w:t>NACHRUFE.</w:t>
      </w:r>
    </w:p>
    <w:p>
      <w:r>
        <w:t>Am 5. dieses Monats verstarb nach kurzer Krankheit STEFAN SOBENKO, ein Mann von kristallklarer Ehre, ein bewusster Bürger und unermüdlicher Arbeiter im nationalen Bereich. Der Verstorbene war eine der aktivsten Persönlichkeiten in der Gegend von M. Malet; er war Abonnent von „Ukr. Khlib.“ von Anfang an, und bei jedem Aufruf – war er einer der ersten, der mit Hilfe, sei es mit Geld oder Arbeit, reagierte.</w:t>
      </w:r>
    </w:p>
    <w:p>
      <w:r>
        <w:t>Sein Tod ist ein schwerer Verlust nicht nur für seine zahlreiche Familie, sondern auch für alle Ukrainer von Malet.</w:t>
      </w:r>
    </w:p>
    <w:p>
      <w:r>
        <w:t>Möge ihm diese Erde leicht sein, und möge sein Leben ein Beispiel für andere Ukrainer sein – wie man für das Volk leben und arbeiten sollte.</w:t>
      </w:r>
    </w:p>
    <w:p>
      <w:pPr>
        <w:pStyle w:val="Heading2"/>
      </w:pPr>
      <w:r>
        <w:t>STEFAN BUSKO</w:t>
      </w:r>
    </w:p>
    <w:p>
      <w:r>
        <w:t>verstarb am 16. September in Dorizon im 30. Lebensjahr und hinterließ eine trauernde Ehefrau, kleine Kinder und Verwandte. Der Verstorbene war Abonnent von „U. Kh.“, ein bewusster Bürger, ein aufrichtiger Patriot und eine unserer aktivsten Persönlichkeiten, die sich lebhaft für nationale Angelegenheiten interessierten und aktiv am öffentlichen Leben teilnahmen.</w:t>
      </w:r>
    </w:p>
    <w:p>
      <w:r>
        <w:t>Der Tod des allgemein geachteten Bürgers, Vaters und Ehemanns löste aufrichtige und tiefe Trauer in der Dorizoner Gemeinde aus.</w:t>
      </w:r>
    </w:p>
    <w:p>
      <w:r>
        <w:t>Die Beerdigung fand unter großer Anteilnahme der Bevölkerung statt. Pater Protskiv hielt ein Gebet und sprach über den sterblichen Überresten.</w:t>
      </w:r>
    </w:p>
    <w:p>
      <w:r>
        <w:t>Möge ihm die Erde leicht sein.</w:t>
      </w:r>
    </w:p>
    <w:p>
      <w:r>
        <w:t>Wichtig für Ukrainer aus Rumänien. In der kanadischen „Ukr. Holosi“ wurde eine Erklärung von Dr. Ivan Stryisky, Rechtsanwalt und ehem. Notarkandidat in Kitsman, Bukowina, bezüglich der Bestimmungen des rumänischen Verfassungsgesetzes über Bürgerrechte und Gemeindezugehörigkeit veröffentlicht. Angesichts der Tatsache, dass sich eine große Anzahl von Bessarabiern in Brasilien befindet, geben wir sie vollständig wieder. Ich halte es für meine Pflicht, unsere Umsiedler aus Rumänien darauf aufmerksam zu machen, dass die rumänische Regierung nun beginnt, die Bestimmungen des Verfassungsgesetzes, nämlich Artikel 18, umzusetzen, wonach in Rumänien nur derjenige Land in Dörfern besitzen kann, der rumänischer Staatsbürger ist, d.h. in den Gemeindelisten der Bürger eingetragen ist. Dieser Artikel 18 der Verfassung besagt wörtlich: Nur Rumänen oder naturalisierte Rumänen können Land in Dörfern in Rumänien durch irgendeinen Titel erwerben und behalten. Ausländer haben nur Anspruch auf den Wert dieser ländlichen Grundstücke. Und als Rumäne gilt nur derjenige, der in der Liste eingetragen ist; naturalisiert ist derjenige, der die Staatsbürgerschaft annimmt, auch wenn er von Geburt an nicht zu Rumänien gehört. Nun sind sehr strenge Anordnungen und Aufforderungen an alle Behörden, Gemeindeämter und Gerichte, an das Grundbuchamt ergangen, um Listen all derer zu erstellen, die nicht in der Bürgerliste eingetragen sind, denn solchen soll das Land in den Dörfern entzogen werden, und sie werden dafür dessen Wert erhalten, aber welchen Wert und wann – das ist vorerst unbekannt. Deshalb halte ich es für meine Pflicht, allen unseren Umsiedlern zu raten, sich schriftlich entweder an den rumänischen Konsul oder an ihre Gemeinden im Heimatland zu wenden (aber über einen mit der Sache vertrauten Anwalt und in rumänischer Sprache, da sonst Anträge nicht angenommen werden), damit diese ihre Eintragung in die Listen vornehmen. Der rumänische Konsul kann sie ebenfalls in die Listen eintragen und stellt dafür eine Bescheinigung aus, die gut aufzubewahren ist. Wichtig ist auch, dass hierzulande jeder Bürger eine Zugehörigkeitsbescheinigung erhält, die nach rumänischem Recht nur einmal ausgestellt wird, und wenn sie verloren geht, gibt es damit schrecklich schwierige bürokratische Hürden, um eine Bescheinigung über diese Zugehörigkeitsbescheinigung zu erhalten. Bei Verträgen jeglicher Art wird dies verlangt.</w:t>
      </w:r>
    </w:p>
    <w:p>
      <w:pPr>
        <w:pStyle w:val="Heading1"/>
      </w:pPr>
      <w:r>
        <w:t>Seite 04</w:t>
      </w:r>
    </w:p>
    <w:p>
      <w:r>
        <w:t>Erstens haben wir dieses Zugehörigkeitszeugnis überall; andernfalls ist es nicht gestattet, einen Vertrag zu unterzeichnen oder ihn zu registrieren. Jede Umgehung dieses Gesetzes wird sehr streng bestraft.</w:t>
      </w:r>
    </w:p>
    <w:p>
      <w:pPr>
        <w:pStyle w:val="Heading2"/>
      </w:pPr>
      <w:r>
        <w:t>U-Boot als Sarg.</w:t>
      </w:r>
    </w:p>
    <w:p>
      <w:r>
        <w:t>Nach langen Bemühungen gelang es der baltischen Sowjetflotte, ein englisches U-Boot (Boot) vom Grund des Asowschen Golfs zu bergen, das dort von sowjetischen Kriegsschiffen versenkt worden war. Das aus dem Wasser gezogene U-Boot wurde nach Kronstadt geschleppt und in der Bucht platziert. Das U-Boot war fast 9 Jahre unter Wasser gewesen und war dick mit Rost bedeckt. Dies ist eines der mächtigsten Schiffe dieses Typs. Sein Bau wurde 1919 abgeschlossen. Seine Verdrängung beträgt 1150 Tonnen. Es verfügt über 6 Torpedorohre und 6 Schnellfeuerkanonen. In den Innenräumen des U-Boots befinden sich Skelette englischer Seeleute. Es wird angenommen, dass etwa 40 Menschen auf dem U-Boot ums Leben kamen. Auf dem Oberdeck des U-Boots ist eine Spur sichtbar, die von einer Kanone durchschlagen wurde. Weitere Untersuchungen werden endgültig andere Schäden und die Ursache des Untergangs klären.</w:t>
      </w:r>
    </w:p>
    <w:p>
      <w:r>
        <w:t>Bezüglich der Bergung des englischen U-Boots „L 55“ vom Grund der Bucht erklärt der Chef der sowjetischen Seestreitkräfte, Muklevich: „Das U-Boot „L 55“ versenkte den Zerstörer „Azard“ in einer Schlacht am 4. Juni 1919 im Asowschen Golf nahe Kronstadt. Das U-Boot „L 55“, das eines der fortschrittlicheren und stärkeren englischen U-Boote war, gehörte zu dem englischen Schiffsverband, der unter dem Kommando von Konteradmiral Cowan im Finnischen Meerbusen war. Die Aufgabe des Verbandes war es, Kronstadt zu erobern, die sowjetischen Linienschiffe zu zerstören und dann den Weißen bei der Eroberung Leningrads zu helfen. Die englische Flotte versuchte mehrmals, ihre Absicht umzusetzen, aber es kam nichts dabei heraus.“</w:t>
      </w:r>
    </w:p>
    <w:p>
      <w:r>
        <w:t>Der Zerstörer „Azard“ (heute „Sinowjew“) wurde damals von Nowizki kommandiert, dem heutigen Kommandanten des Kreuzers „Tscherwona Ukraina“. Das geborgene U-Boot ist ein stummer Zeuge des kühnen Angriffs der „Azard“. Nowizki erlaubte dem U-Boot nicht, seine starken Waffen – drei Minen, die in den geladenen Apparaten verblieben waren – einzusetzen. Das U-Boot schaffte es nicht, unter Wasser zu gehen, obwohl es dafür die Ruder gestellt hatte.</w:t>
      </w:r>
    </w:p>
    <w:p>
      <w:pPr>
        <w:pStyle w:val="Heading2"/>
      </w:pPr>
      <w:r>
        <w:t>EINE GLÜCKLICHE MUTTER.</w:t>
      </w:r>
    </w:p>
    <w:p>
      <w:r>
        <w:t>In der Kolonie Rocha Royz, am 10. dieses Monats, gebar die Frau unseres ukrainischen Landsmanns, Herrn Ivan Zhuk, Drillinge: 2 Mädchen und 1 Jungen. Der Junge starb nach wenigen Lebensstunden, aber die Mädchen leben.</w:t>
      </w:r>
    </w:p>
    <w:p>
      <w:pPr>
        <w:pStyle w:val="Heading2"/>
      </w:pPr>
      <w:r>
        <w:t>DEM LÜGNER DIE WAHRHEIT INS GESICHT.</w:t>
      </w:r>
    </w:p>
    <w:p>
      <w:r>
        <w:t>In „Pratsia“ Nr. 35, auf S. 2, befindet sich anderthalb Spalten Text „Zur Kalenderreform“, wo der hochwürdige Reformator Ananevich die gesamte Gemeinde von Vera Guarani mit Worten wie: ewige Protestanten, dunkel, ungebildet, Ziombristen, glühende Fanatiker usw. angreift.... Wer weiß warum! Vielleicht, weil er Prügel bezogen hat, wie noch nie zuvor? Oder weil er eine Versammlung auf dem Platz angekündigt hat und die Gemeinde das Haus der Gesellschaft nicht geöffnet hat? Sicherlich! Denn, wie man sagt, der Arme hat sich den Kopf in der Sonne verbrannt (obwohl er unter einem Regenschirm stand), so sehr, dass er sogar vergessen hat, wer was gesagt hat.</w:t>
      </w:r>
    </w:p>
    <w:p>
      <w:r>
        <w:t>Und jetzt schreibt er, dass sie den Papst angegriffen haben, Stöcke pfiffen, über die Agitation der Kaufleute, die Aufwiegelung Ziombras, die orthodox-autokephal-katholische Kirche usw.... So sehr hat sich alles im Kopf des Hochwürdigen vermischt, dass er vergessen hat, welche Position er selbst innehatte. Aber um der Wahrheit ins Gesicht zu sehen, will er mit Lügen und den oben genannten Worten weiterhin zeigen, dass er doch etwas ist. Er ist zu weit gegangen.</w:t>
      </w:r>
    </w:p>
    <w:p>
      <w:r>
        <w:t>Doch gerade die Erklärung von Herrn W. Dorozky an Pater Prozky zeugt vom Vertrauen der Gemeinde in Sie für Ihre guten Taten. Nicht wahr? Sie haben diese Erklärung nur falsch interpretiert. Wozu waren dann Versammlungen nötig? Für das dunkle, ungebildete Volk? Niemals auf der Welt war das nötig. Ohne jegliche Versammlungen oder Räte handeln Sie mit kirchlichen Gegenständen, die mit Gemeindegeldern gekauft wurden, wie: einer Glocke, einem Grabtuch usw., und Sie berücksichtigen die Gemeinde nicht.</w:t>
      </w:r>
    </w:p>
    <w:p>
      <w:r>
        <w:t>So hätte es mit der Reform gemacht werden sollen. Wäre es nicht zu Ihrem Vorteil gewesen? Auch wenn diejenigen, die fest an Sie glauben, noch nicht gewusst hätten, dass Ihre Worte und Ihr Wille nicht wie die Gottes selbst sind. Ich glaube nicht.</w:t>
      </w:r>
    </w:p>
    <w:p>
      <w:r>
        <w:t>Die dunklen und ungebildeten Menschen, die Sie gewöhnlich von der Kanzel als Vieh bezeichnen, haben gut erkannt, was sich unter Ihren Soutanen verbirgt. Daher muss sich die Dunkelheit und Unbildung gerade auf Sie alle, die Hochwürdigen, zurückspiegeln, weil Sie mit Ihren Soutanen den Weg zum Bewusstsein versperren.</w:t>
      </w:r>
    </w:p>
    <w:p>
      <w:r>
        <w:t>Und um abzuschließen, bezeuge ich mit der Menge der Versammlungsteilnehmer und sage ausdrücklich, dass Sie, Reformator, die Unwahrheit sprechen.</w:t>
      </w:r>
    </w:p>
    <w:p>
      <w:r>
        <w:t>Ungebildet.</w:t>
      </w:r>
    </w:p>
    <w:p>
      <w:r>
        <w:t>W. Guarani, 20-9-1928.</w:t>
      </w:r>
    </w:p>
    <w:p>
      <w:r>
        <w:t>P. S. Ich bezweifle, dass sich noch jemand melden würde.</w:t>
      </w:r>
    </w:p>
    <w:p>
      <w:r>
        <w:t>Derselbe.</w:t>
      </w:r>
    </w:p>
    <w:p>
      <w:pPr>
        <w:pStyle w:val="Heading2"/>
      </w:pPr>
      <w:r>
        <w:t>An unsere Abonnenten in Argentinien.</w:t>
      </w:r>
    </w:p>
    <w:p>
      <w:r>
        <w:t>Um uns die Geldeinziehung bei der Post in Curitiba zu erleichtern, bitten wir alle geschätzten Abonnenten in Argentinien, Geld in „Valor Declarado“-Briefen ausschließlich an folgende Adresse zu senden: „O Lavrador Ukraino“ União da Victoria — Caixa postal № 3 — Paraná — Brazil.</w:t>
      </w:r>
    </w:p>
    <w:p>
      <w:pPr>
        <w:pStyle w:val="Heading2"/>
      </w:pPr>
      <w:r>
        <w:t>Spenden Sie zur Begleichung der Schulden des Ukrainisch-Brasilianischen Kollegs!</w:t>
      </w:r>
    </w:p>
    <w:p>
      <w:r>
        <w:t>ANZEIGE. (Für Anzeigen ist die Redaktion nicht verantwortlich). CORTUME | Gerberei | AÇOUGUE MODELO | Schlachthof von André Luby an der Straße nach Antonio Candido in Paraná. Führt alle Aufträge im Bereich der Gerberei solide, günstig und schnell aus. :: :: :: :: | Kauft hornloses und gehörntes Vieh, nimmt Bestellungen für die Lieferung von Fleisch und Trockenfleisch entgegen. Hat immer Metzgerprodukte sowie Schmalz, Speck usw. zum Verkauf. ANDRÉ LUBY Porto União | S. Catharina. Rua 7 de Setembro N. 19 | Rua 7 de Setembro N. 4 S. Catharina</w:t>
      </w:r>
    </w:p>
    <w:p>
      <w:pPr>
        <w:pStyle w:val="Heading2"/>
      </w:pPr>
      <w:r>
        <w:t>PADARIA PONTAGROSSENSE - VON - Augusto Bahry &amp; Irmão</w:t>
      </w:r>
    </w:p>
    <w:p>
      <w:r>
        <w:t>Die erste und einzige ukrainische Bäckerei in dieser Stadt, die immer frische Brötchen, Bolashi, Roski, Kekse, Sekili, Gebäck mit Marmelade, Goiabada, Kokos usw. auf Lager hat. Süßigkeiten aller Art und Schokoladen von den besten Fabriken São Paulos.</w:t>
      </w:r>
    </w:p>
    <w:p>
      <w:r>
        <w:t>AUGUST BAHRY &amp; BRUDER Rua General Carneiro, 74 Ponta Grossa.</w:t>
      </w:r>
    </w:p>
    <w:p>
      <w:pPr>
        <w:pStyle w:val="Heading2"/>
      </w:pPr>
      <w:r>
        <w:t>ALLEN BEKANNT</w:t>
      </w:r>
    </w:p>
    <w:p>
      <w:r>
        <w:t>Die ukrainische Schneiderei führt alle Arbeiten im Bereich des Schneiderhandwerks schnell, solide und günstig aus. Verfügt über ein großes Lager an einheimischem und ausländischem Kaschmir und Brim.</w:t>
      </w:r>
    </w:p>
    <w:p>
      <w:r>
        <w:t>Empfiehlt der geschätzten Kundschaft eine große Auswahl an Herrenkonfektion.</w:t>
      </w:r>
    </w:p>
    <w:p>
      <w:pPr>
        <w:pStyle w:val="Heading2"/>
      </w:pPr>
      <w:r>
        <w:t>EIGENES ZUM EIGENEN!!!</w:t>
      </w:r>
    </w:p>
    <w:p>
      <w:r>
        <w:t>Pastuch &amp; Cia.</w:t>
      </w:r>
    </w:p>
    <w:p>
      <w:r>
        <w:t>Caixa postal N. 23. União da Victoria Paraná.</w:t>
      </w:r>
    </w:p>
    <w:p>
      <w:r>
        <w:t>Ein heißes Klima wird für Europa vorhergesagt. Zwei Wissenschaftler, Welsche und Bendondi, propheien, dass in naher Zukunft in ganz Europa große Veränderungen eintreten werden. Anzeichen dieser Veränderungen sind die zahlreichen Erdbeben, Überschwemmungen, Vulkanausbrüche, enormen Schnee- und Regenfälle, die die Welt seit kurzem heimsuchen. Durch diese Erschütterungen und allerlei außergewöhnliche Ereignisse werden die ewigen Eismassen, die noch den Nordpol und die subpolaren Gebiete mit einer dicken Kruste bedecken, zu schmelzen beginnen. Die Erde wird in eine heiße Periode ihres Lebens eintreten. Die Temperatur wird zu steigen beginnen, es wird immer wärmer – und leichter. Dort im Norden, wo das Eis schmilzt, wird die Erde fruchtbar werden und viele Menschen ernähren können, die aus den dicht besiedelten südlichen Regionen dorthin auswandern werden.</w:t>
      </w:r>
    </w:p>
    <w:p>
      <w:r>
        <w:t>Das gemäßigte Klima wird sich genau dorthin nach Norden verschieben, wo jetzt ewiger Winter herrscht, und an dessen Stelle wird aus dem Süden ein heißes Klima kommen. Die diesjährigen Hitzewellen sollen nach Ansicht dieser Wissenschaftler zeigen, dass diese Zeit nicht mehr fern ist.</w:t>
      </w:r>
    </w:p>
    <w:p>
      <w:r>
        <w:t>Es ist interessant zu wissen, welches Klima wir in Brasilien haben werden, wenn die Wärme nach Norden entweicht?</w:t>
      </w:r>
    </w:p>
    <w:p>
      <w:pPr>
        <w:pStyle w:val="Heading2"/>
      </w:pPr>
      <w:r>
        <w:t>Suche.</w:t>
      </w:r>
    </w:p>
    <w:p>
      <w:r>
        <w:t>Angenommen, dies bezieht sich auf Herrn Semen Kravchenko aus Porto União, veröffentlichen wir die folgende Anzeige des polnischen Konsulats in Curitiba, die in Ausgabe Nr. 66 der polnischen Zeitung „Lud“ aus Paraná vom 22. September erschien:</w:t>
      </w:r>
    </w:p>
    <w:p>
      <w:r>
        <w:t>„Olena Krawcienko (Helena Krawcienko) geb. Stanishevsky, wohnhaft im Dorf Hrybiv, Kreis Gostynsky, sucht ihren Ehemann Semen Krawcienko (Szymon Krawcienke), der 1925 nach Brasilien ausgewandert ist und in União da Victoria (Paraná) wohnte.“</w:t>
      </w:r>
    </w:p>
    <w:p>
      <w:pPr>
        <w:pStyle w:val="Heading2"/>
      </w:pPr>
      <w:r>
        <w:t>Bitte beachten Sie!</w:t>
      </w:r>
    </w:p>
    <w:p>
      <w:r>
        <w:t>Dem Verlag „U. Chliboroba“ fehlen zur Vervollständigung der Jahrgänge einige Ausgaben von „Ukr. Chliboroba“. Wir bitten alle, die die uns fehlenden Ausgaben haben könnten, diese im Tausch gegen andere entsprechende Ausgaben von „Ukrainsky Chliborob“ einzusenden. Uns fehlen: Jahr 1924 Ausgaben: 1, 2, 5, 7, 8. „ 1925 „ 1, 2, 24, 27, 29, 34, 41. „ 1926 „ 14, 21, 23, 24, 29, 33, 37, 41, 42, 44, 51. „ 1927 „ 1, 17, 19, 20, 29, 34, 38 46. „ 1928 „ 1, 2.</w:t>
      </w:r>
    </w:p>
    <w:p>
      <w:r>
        <w:t>Verlag „U. Chliboroba“.</w:t>
      </w:r>
    </w:p>
    <w:p>
      <w:pPr>
        <w:pStyle w:val="Heading2"/>
      </w:pPr>
      <w:r>
        <w:t>Kalender „U. Chliboroba“ für das Jahr 1928.</w:t>
      </w:r>
    </w:p>
    <w:p>
      <w:r>
        <w:t>Neben dem Kalender- und Informationsteil enthält der Kalender: 1. P. Karmansky: Fünf Jahre... (Gedicht), 2. Olha-Oleksandra Duchyminska; Christus und der Dichter, 3. O. Oles: Wenn wir weinen könnten (Gedicht), 4. Gaston Penalva: Die Legende der Erkenntnis—(Übersetzung aus dem Portugiesischen von P. Karmansky), 5. M. Staryzky: An die Ukraine (Gedicht), 6. Coelho Netto: Liebe (Übersetzung aus dem Portugiesischen von P. Karmansky), 7. I. Franko: Hryts' Schulunterricht, 8. I. Franko: Selig ist der Mann... 9. Viriato Correa: Siquinha (Übersetzung aus dem Portugiesischen von P. Karmansky), 10. Borys Hrinchenko: Bauer (Gedicht), 11. P. Karmansky: 1000 Jahre zuvor und jetzt, 12. I. Franko: Wenn es dir in öffentlichen Angelegenheiten widerfährt (Gedicht), 13. O. Makovey: Moderner Pflug, 14. A. Koripnivsky: Physische Erziehung des Menschen. 15. P. Karmansky: * * * (Gedicht), 16. P. Karmansky: Wie die „Ukrainische Union in Brasilien“ gegründet wurde. 17. Dr. W. Hankivsky: Hausapotheke. Der Kalender, über 100 Seiten umfassend, enthält Illustrationen des Ukrainisch-Brasilianischen Kollegs – von vorne und hinten und ein aktuelles Foto der Schüler des Kollegs.</w:t>
      </w:r>
    </w:p>
    <w:p>
      <w:r>
        <w:t>Preis 2$500</w:t>
      </w:r>
    </w:p>
    <w:p>
      <w:r>
        <w:t>Darüber hinaus erschienen aus der Druckerei „Lidia“ im letzten Halbjahr: 1. W. Kuts: Moses (Gedicht) – 96 Seiten – Nachdruck aus „U. Chliboroba“. Preis – 2$000. Preis 1$000. 3. S. Savyzky: Bandura (Gedichte) – 39 Seiten. Preis – 1$000.</w:t>
      </w:r>
    </w:p>
    <w:p>
      <w:pPr>
        <w:pStyle w:val="Heading2"/>
      </w:pPr>
      <w:r>
        <w:t>Kaufen Sie Zucker!</w:t>
      </w:r>
    </w:p>
    <w:p>
      <w:r>
        <w:t>Ich verkaufe 10 Alqueires gutes Land, davon 6 Alqueires Wald und 4 Capoeiras, gelegen nahe der Station Legru S. Catarina am Kilometer 182. Das Land ist 250 Meter von der Eisenbahnlinie entfernt. Preis 2:5000$000.</w:t>
      </w:r>
    </w:p>
    <w:p>
      <w:r>
        <w:t>Nutzen Sie die Gelegenheit! Melden Sie sich unter meiner Adresse:</w:t>
      </w:r>
    </w:p>
    <w:p>
      <w:r>
        <w:t>Ivan Mohylsky</w:t>
      </w:r>
    </w:p>
    <w:p>
      <w:r>
        <w:t>Dorizon — Serra de Tigre — Paraná</w:t>
      </w:r>
    </w:p>
    <w:p>
      <w:pPr>
        <w:pStyle w:val="Heading2"/>
      </w:pPr>
      <w:r>
        <w:t>Herren Kaufleute.</w:t>
      </w:r>
    </w:p>
    <w:p>
      <w:r>
        <w:t>Wer von Ihnen seine Produkte gut und solide verkaufen möchte, wende sich bitte umgehend an Basilio Yavorsky für Informationen: Rua Julio Conceção, 106 SÃO PAULO.</w:t>
      </w:r>
    </w:p>
    <w:p>
      <w:pPr>
        <w:pStyle w:val="Heading2"/>
      </w:pPr>
      <w:r>
        <w:t>Ukrainische Tischlerwerkstatt in Porto União.</w:t>
      </w:r>
    </w:p>
    <w:p>
      <w:r>
        <w:t>Ich informiere alle geschätzten Landsleute über die Eröffnung einer neuen Tischlerwerkstatt :: Sie führt alle Arbeiten im Bereich des Tischlerhandwerks solide und günstig aus, wie: Schränke, Betten und Möbel aller Art.</w:t>
      </w:r>
    </w:p>
    <w:p>
      <w:pPr>
        <w:pStyle w:val="Heading2"/>
      </w:pPr>
      <w:r>
        <w:t>EIGENES ZUM EIGENEN!!!</w:t>
      </w:r>
    </w:p>
    <w:p>
      <w:r>
        <w:t>„Marcenaria Progresso“ Porto União, Rua Mattos Costa, 5 Semen Myroshnychenko</w:t>
      </w:r>
    </w:p>
    <w:p>
      <w:pPr>
        <w:pStyle w:val="Heading2"/>
      </w:pPr>
      <w:r>
        <w:t>DIE BEKANNTE SCHUHMACHERWERKSTATT VON WASYL LYTWYNSKY</w:t>
      </w:r>
    </w:p>
    <w:p>
      <w:r>
        <w:t>nimmt alle Aufträge im Bereich des Schuhmacherhandwerks günstig, solide und schnell an und führt sie aus. — Hat stets eine größere Menge fertiger Ware für bestellende Kaufleute aus den Kolonien auf Lager. — Wenden Sie sich an: Basilio Litvinsky — União da Victoria, Rua Visconde de Nacar — Paraná.</w:t>
      </w:r>
    </w:p>
    <w:p>
      <w:pPr>
        <w:pStyle w:val="Heading2"/>
      </w:pPr>
      <w:r>
        <w:t>= DÖRRFLEISCHFABRIK =</w:t>
      </w:r>
    </w:p>
    <w:p>
      <w:pPr>
        <w:pStyle w:val="Heading2"/>
      </w:pPr>
      <w:r>
        <w:t>von CARLOS PRATER</w:t>
      </w:r>
    </w:p>
    <w:p>
      <w:r>
        <w:t>Die größte Dörrfleischfabrik in Porto União, ausgezeichnet auf der Jahrhundertausstellung, HAT IMMER EINEN GROSSEN VORRAT an DÖRRFLEISCH.</w:t>
      </w:r>
    </w:p>
    <w:p>
      <w:r>
        <w:t>Adresse: Porto União, Rua Coronel Amazonas — Telefon № 88, (Xarqueada № 7) – Sta. Catharina.</w:t>
      </w:r>
    </w:p>
    <w:p>
      <w:pPr>
        <w:pStyle w:val="Heading2"/>
      </w:pPr>
      <w:r>
        <w:t>BRAUEREI „CRUZEIRO“</w:t>
      </w:r>
    </w:p>
    <w:p>
      <w:r>
        <w:t>„CRUZEIRO Pilsen“ Trinken Sie „Cruzeiro“ Nehmen Sie „ESCURA“ Die besten „CRUZEIRO“ BIERE Das beste Bier „COMETA“ „POMBA“</w:t>
      </w:r>
    </w:p>
    <w:p>
      <w:pPr>
        <w:pStyle w:val="Heading2"/>
      </w:pPr>
      <w:r>
        <w:t>ACHTUNG Die Mälzerei kauft GERSTE und zahlt die höchsten Preise.</w:t>
      </w:r>
    </w:p>
    <w:p>
      <w:r>
        <w:t>CURITYBA, — Caixa postal 180.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Khliborob / O Lavrador — 1928-09-26</dc:title>
  <dc:subject/>
  <dc:creator>Khliborob Digital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