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004CD4" w14:textId="77777777" w:rsidR="000B27F1" w:rsidRDefault="00E864B6" w:rsidP="00E864B6">
      <w:pPr>
        <w:pStyle w:val="berschrift1"/>
      </w:pPr>
      <w:r>
        <w:t>FRW – Zusammenfassung 1. Semester</w:t>
      </w:r>
    </w:p>
    <w:p w14:paraId="1E480AF6" w14:textId="77777777" w:rsidR="00E864B6" w:rsidRDefault="00E864B6">
      <w:pPr>
        <w:rPr>
          <w:b/>
        </w:rPr>
      </w:pPr>
    </w:p>
    <w:p w14:paraId="3D0E0350" w14:textId="1E9DF727" w:rsidR="00E864B6" w:rsidRDefault="00E864B6">
      <w:pPr>
        <w:rPr>
          <w:b/>
        </w:rPr>
      </w:pPr>
      <w:r>
        <w:rPr>
          <w:b/>
        </w:rPr>
        <w:t>Bilanz und Erfolgskonten</w:t>
      </w:r>
    </w:p>
    <w:p w14:paraId="09EB3005" w14:textId="3CF50353" w:rsidR="00E864B6" w:rsidRDefault="00E864B6">
      <w:pPr>
        <w:rPr>
          <w:b/>
        </w:rPr>
      </w:pPr>
    </w:p>
    <w:p w14:paraId="73AA0B60" w14:textId="45EF5A1D" w:rsidR="00E864B6" w:rsidRDefault="00E864B6">
      <w:pPr>
        <w:rPr>
          <w:b/>
        </w:rPr>
      </w:pPr>
      <w:r>
        <w:rPr>
          <w:noProof/>
          <w:lang w:eastAsia="de-CH"/>
        </w:rPr>
        <w:drawing>
          <wp:inline distT="0" distB="0" distL="0" distR="0" wp14:anchorId="5284A67D" wp14:editId="372FF5A4">
            <wp:extent cx="5760720" cy="25400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0D398" w14:textId="41E31195" w:rsidR="00E864B6" w:rsidRDefault="00E864B6" w:rsidP="00E864B6">
      <w:r>
        <w:t xml:space="preserve">So sieht die Grundstruktur der Bilanz- und Erfolgskonten aus. </w:t>
      </w:r>
    </w:p>
    <w:p w14:paraId="711D85DB" w14:textId="6071F7FC" w:rsidR="0056448F" w:rsidRDefault="0056448F" w:rsidP="00E864B6"/>
    <w:p w14:paraId="2DB3A948" w14:textId="34A0D0C4" w:rsidR="0056448F" w:rsidRDefault="0056448F" w:rsidP="00E864B6">
      <w:r>
        <w:t>Die Bilanz gliedert sich in Aktiven und Passiven</w:t>
      </w:r>
    </w:p>
    <w:p w14:paraId="3BAB45C8" w14:textId="77777777" w:rsidR="0056448F" w:rsidRDefault="0056448F" w:rsidP="00E864B6"/>
    <w:p w14:paraId="17A49CF8" w14:textId="21CF56BC" w:rsidR="0056448F" w:rsidRDefault="0056448F" w:rsidP="00E864B6">
      <w:r>
        <w:rPr>
          <w:b/>
        </w:rPr>
        <w:t>Aktiven</w:t>
      </w:r>
    </w:p>
    <w:p w14:paraId="044D3AA4" w14:textId="77777777" w:rsidR="0056448F" w:rsidRDefault="0056448F" w:rsidP="00E864B6"/>
    <w:p w14:paraId="7630D5D2" w14:textId="778BD449" w:rsidR="0056448F" w:rsidRDefault="0056448F" w:rsidP="00E864B6">
      <w:r>
        <w:t xml:space="preserve">Umlaufvermögen: Aktiven die innert kurzer Zeit zu Flüssigen Mitteln(Bargeld) gemacht werden können. </w:t>
      </w:r>
    </w:p>
    <w:p w14:paraId="4818B95C" w14:textId="5CB6691A" w:rsidR="0056448F" w:rsidRDefault="0056448F" w:rsidP="0056448F">
      <w:pPr>
        <w:pStyle w:val="Listenabsatz"/>
        <w:numPr>
          <w:ilvl w:val="0"/>
          <w:numId w:val="1"/>
        </w:numPr>
      </w:pPr>
      <w:r>
        <w:t>Kasse</w:t>
      </w:r>
    </w:p>
    <w:p w14:paraId="5A612ADE" w14:textId="6F5115F4" w:rsidR="0056448F" w:rsidRDefault="0056448F" w:rsidP="0056448F">
      <w:pPr>
        <w:pStyle w:val="Listenabsatz"/>
        <w:numPr>
          <w:ilvl w:val="0"/>
          <w:numId w:val="1"/>
        </w:numPr>
      </w:pPr>
      <w:r>
        <w:t>Bank</w:t>
      </w:r>
    </w:p>
    <w:p w14:paraId="78F5231D" w14:textId="2FDFCBB5" w:rsidR="0056448F" w:rsidRDefault="0056448F" w:rsidP="0056448F">
      <w:pPr>
        <w:pStyle w:val="Listenabsatz"/>
        <w:numPr>
          <w:ilvl w:val="0"/>
          <w:numId w:val="1"/>
        </w:numPr>
      </w:pPr>
      <w:r>
        <w:t>Debitoren</w:t>
      </w:r>
    </w:p>
    <w:p w14:paraId="30719D42" w14:textId="77777777" w:rsidR="0056448F" w:rsidRDefault="0056448F" w:rsidP="0056448F">
      <w:pPr>
        <w:pStyle w:val="Listenabsatz"/>
        <w:ind w:left="1068"/>
      </w:pPr>
    </w:p>
    <w:p w14:paraId="7E49E231" w14:textId="7EDE47B3" w:rsidR="0056448F" w:rsidRDefault="0056448F" w:rsidP="0056448F">
      <w:r>
        <w:t>Anlagevermögen: Sind Dinge die über eine längere Zeit zu Geld gemacht werden können.</w:t>
      </w:r>
    </w:p>
    <w:p w14:paraId="7A4D765E" w14:textId="2610DB46" w:rsidR="0056448F" w:rsidRDefault="0056448F" w:rsidP="0056448F">
      <w:pPr>
        <w:pStyle w:val="Listenabsatz"/>
        <w:numPr>
          <w:ilvl w:val="0"/>
          <w:numId w:val="1"/>
        </w:numPr>
      </w:pPr>
      <w:r>
        <w:t>Maschinen</w:t>
      </w:r>
    </w:p>
    <w:p w14:paraId="033F14E2" w14:textId="4483F0FB" w:rsidR="0056448F" w:rsidRDefault="0056448F" w:rsidP="0056448F">
      <w:pPr>
        <w:pStyle w:val="Listenabsatz"/>
        <w:numPr>
          <w:ilvl w:val="0"/>
          <w:numId w:val="1"/>
        </w:numPr>
      </w:pPr>
      <w:r>
        <w:t>Immobilien</w:t>
      </w:r>
    </w:p>
    <w:p w14:paraId="11AAB0F1" w14:textId="77777777" w:rsidR="0056448F" w:rsidRDefault="0056448F" w:rsidP="0056448F"/>
    <w:p w14:paraId="19F4210F" w14:textId="651EF70D" w:rsidR="0056448F" w:rsidRDefault="0056448F" w:rsidP="0056448F">
      <w:pPr>
        <w:rPr>
          <w:b/>
        </w:rPr>
      </w:pPr>
      <w:r>
        <w:rPr>
          <w:b/>
        </w:rPr>
        <w:t>Passiven</w:t>
      </w:r>
    </w:p>
    <w:p w14:paraId="45A4FA31" w14:textId="77777777" w:rsidR="0056448F" w:rsidRDefault="0056448F" w:rsidP="0056448F">
      <w:pPr>
        <w:rPr>
          <w:b/>
        </w:rPr>
      </w:pPr>
    </w:p>
    <w:p w14:paraId="442E905D" w14:textId="41514DC0" w:rsidR="006010B1" w:rsidRDefault="0056448F" w:rsidP="0056448F">
      <w:r>
        <w:t>Fremdkapital: Das sind Gelder die von Zweitpersonen stammen. Sie werden in kurzfristige</w:t>
      </w:r>
      <w:r w:rsidR="006010B1">
        <w:t>s und langfristiges Fremdkapital aufgeteilt.</w:t>
      </w:r>
    </w:p>
    <w:p w14:paraId="67209298" w14:textId="77777777" w:rsidR="006010B1" w:rsidRDefault="006010B1" w:rsidP="0056448F"/>
    <w:p w14:paraId="67A4B4DF" w14:textId="5B8A8E60" w:rsidR="006010B1" w:rsidRDefault="006010B1" w:rsidP="0056448F">
      <w:r>
        <w:t xml:space="preserve">Kurzfristig: </w:t>
      </w:r>
      <w:r>
        <w:tab/>
        <w:t>- Kreditoren (Verbindlichkeiten aus Lieferungen und Leistungen.</w:t>
      </w:r>
    </w:p>
    <w:p w14:paraId="7D4617AE" w14:textId="77777777" w:rsidR="006010B1" w:rsidRDefault="006010B1" w:rsidP="0056448F"/>
    <w:p w14:paraId="06BB53CD" w14:textId="1FA51957" w:rsidR="006010B1" w:rsidRDefault="006010B1" w:rsidP="0056448F">
      <w:r>
        <w:t xml:space="preserve">Langfristig: </w:t>
      </w:r>
      <w:r>
        <w:tab/>
        <w:t>- Darlehen</w:t>
      </w:r>
    </w:p>
    <w:p w14:paraId="6D84EDD6" w14:textId="72889842" w:rsidR="006010B1" w:rsidRDefault="006010B1" w:rsidP="006010B1">
      <w:r>
        <w:tab/>
      </w:r>
      <w:r>
        <w:tab/>
        <w:t>- Hypotheken</w:t>
      </w:r>
    </w:p>
    <w:p w14:paraId="05076A39" w14:textId="77777777" w:rsidR="006010B1" w:rsidRDefault="006010B1" w:rsidP="006010B1"/>
    <w:p w14:paraId="2647BB47" w14:textId="067C0262" w:rsidR="006F761B" w:rsidRPr="006F761B" w:rsidRDefault="006F761B" w:rsidP="006010B1">
      <w:pPr>
        <w:rPr>
          <w:color w:val="FF0000"/>
        </w:rPr>
      </w:pPr>
      <w:r w:rsidRPr="006F761B">
        <w:rPr>
          <w:color w:val="FF0000"/>
        </w:rPr>
        <w:t>Wichtig: Die Summe der Aktiven muss immer gleich der Summe der Passiven sein.</w:t>
      </w:r>
    </w:p>
    <w:p w14:paraId="0882B180" w14:textId="2BCEEC83" w:rsidR="006010B1" w:rsidRPr="0056448F" w:rsidRDefault="006010B1" w:rsidP="006010B1">
      <w:r>
        <w:rPr>
          <w:noProof/>
          <w:lang w:eastAsia="de-CH"/>
        </w:rPr>
        <w:lastRenderedPageBreak/>
        <w:drawing>
          <wp:inline distT="0" distB="0" distL="0" distR="0" wp14:anchorId="3C54339C" wp14:editId="6617E9AF">
            <wp:extent cx="5760720" cy="314452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F75B7" w14:textId="77777777" w:rsidR="0056448F" w:rsidRDefault="0056448F" w:rsidP="0056448F">
      <w:pPr>
        <w:pStyle w:val="Listenabsatz"/>
        <w:ind w:left="1068"/>
      </w:pPr>
    </w:p>
    <w:p w14:paraId="5ED3ED22" w14:textId="5950380C" w:rsidR="00E864B6" w:rsidRPr="006010B1" w:rsidRDefault="00E864B6" w:rsidP="00E864B6">
      <w:pPr>
        <w:tabs>
          <w:tab w:val="left" w:pos="1252"/>
        </w:tabs>
        <w:rPr>
          <w:b/>
        </w:rPr>
      </w:pPr>
    </w:p>
    <w:p w14:paraId="3E6CB99D" w14:textId="1B5938A7" w:rsidR="006010B1" w:rsidRDefault="006010B1" w:rsidP="00E864B6">
      <w:pPr>
        <w:tabs>
          <w:tab w:val="left" w:pos="1252"/>
        </w:tabs>
        <w:rPr>
          <w:b/>
        </w:rPr>
      </w:pPr>
      <w:r w:rsidRPr="006010B1">
        <w:rPr>
          <w:b/>
        </w:rPr>
        <w:t>Erfolgsrechnung</w:t>
      </w:r>
    </w:p>
    <w:p w14:paraId="6C628A1C" w14:textId="77777777" w:rsidR="006010B1" w:rsidRDefault="006010B1" w:rsidP="00E864B6">
      <w:pPr>
        <w:tabs>
          <w:tab w:val="left" w:pos="1252"/>
        </w:tabs>
        <w:rPr>
          <w:b/>
        </w:rPr>
      </w:pPr>
    </w:p>
    <w:p w14:paraId="599EE20F" w14:textId="50913D2A" w:rsidR="006F761B" w:rsidRDefault="006F761B" w:rsidP="00E864B6">
      <w:pPr>
        <w:tabs>
          <w:tab w:val="left" w:pos="1252"/>
        </w:tabs>
        <w:rPr>
          <w:b/>
        </w:rPr>
      </w:pPr>
      <w:r>
        <w:rPr>
          <w:noProof/>
          <w:lang w:eastAsia="de-CH"/>
        </w:rPr>
        <w:drawing>
          <wp:inline distT="0" distB="0" distL="0" distR="0" wp14:anchorId="6EE45D74" wp14:editId="68D700A4">
            <wp:extent cx="5760720" cy="126428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F79B9" w14:textId="77777777" w:rsidR="006F761B" w:rsidRDefault="006F761B" w:rsidP="00E864B6">
      <w:pPr>
        <w:tabs>
          <w:tab w:val="left" w:pos="1252"/>
        </w:tabs>
        <w:rPr>
          <w:b/>
        </w:rPr>
      </w:pPr>
    </w:p>
    <w:p w14:paraId="591876D7" w14:textId="190D63FF" w:rsidR="006010B1" w:rsidRDefault="006010B1" w:rsidP="00E864B6">
      <w:pPr>
        <w:tabs>
          <w:tab w:val="left" w:pos="1252"/>
        </w:tabs>
      </w:pPr>
      <w:r>
        <w:t>Ertrag: Erträge sind Einnahmen aus dem operativen Geschäft oder auch sonstige Erträge.</w:t>
      </w:r>
    </w:p>
    <w:p w14:paraId="28BA95B1" w14:textId="4BA6D85D" w:rsidR="006010B1" w:rsidRDefault="006010B1" w:rsidP="00E864B6">
      <w:pPr>
        <w:tabs>
          <w:tab w:val="left" w:pos="1252"/>
        </w:tabs>
      </w:pPr>
      <w:r>
        <w:t xml:space="preserve">Normalerweise sagt man das sind die Einnahmen. </w:t>
      </w:r>
    </w:p>
    <w:p w14:paraId="46873270" w14:textId="12EDDF78" w:rsidR="006010B1" w:rsidRDefault="00E83BC7" w:rsidP="00E864B6">
      <w:pPr>
        <w:tabs>
          <w:tab w:val="left" w:pos="1252"/>
        </w:tabs>
      </w:pPr>
      <w:r>
        <w:t>Beispiele für Erträge sind Warenerträge. Dort werden alle Verkäufe</w:t>
      </w:r>
      <w:r w:rsidR="006F761B">
        <w:t xml:space="preserve"> verkaufter Produkte</w:t>
      </w:r>
      <w:r>
        <w:t xml:space="preserve"> aufgeführt.</w:t>
      </w:r>
    </w:p>
    <w:p w14:paraId="7E71EDFA" w14:textId="14CEAFB9" w:rsidR="006F761B" w:rsidRDefault="006F761B" w:rsidP="00E864B6">
      <w:pPr>
        <w:tabs>
          <w:tab w:val="left" w:pos="1252"/>
        </w:tabs>
      </w:pPr>
      <w:r>
        <w:t>Ebenfalls Erträge wären Zinsen die man von der Bank erhält.</w:t>
      </w:r>
    </w:p>
    <w:p w14:paraId="1B40822D" w14:textId="77777777" w:rsidR="006F761B" w:rsidRDefault="006F761B" w:rsidP="00E864B6">
      <w:pPr>
        <w:tabs>
          <w:tab w:val="left" w:pos="1252"/>
        </w:tabs>
      </w:pPr>
    </w:p>
    <w:p w14:paraId="780F927A" w14:textId="7980B9BE" w:rsidR="006F761B" w:rsidRDefault="006F761B" w:rsidP="00E864B6">
      <w:pPr>
        <w:tabs>
          <w:tab w:val="left" w:pos="1252"/>
        </w:tabs>
      </w:pPr>
      <w:r>
        <w:t xml:space="preserve">Aufwand: Das sind sämtliche Kostenpunkte. Alles was man bezahlen muss, muss bei den Aufwandskonten aufgeführt werden. </w:t>
      </w:r>
    </w:p>
    <w:p w14:paraId="432B91AF" w14:textId="77777777" w:rsidR="006F761B" w:rsidRDefault="006F761B" w:rsidP="00E864B6">
      <w:pPr>
        <w:tabs>
          <w:tab w:val="left" w:pos="1252"/>
        </w:tabs>
      </w:pPr>
    </w:p>
    <w:p w14:paraId="7F0C09D4" w14:textId="77777777" w:rsidR="006F761B" w:rsidRDefault="006F761B" w:rsidP="00E864B6">
      <w:pPr>
        <w:tabs>
          <w:tab w:val="left" w:pos="1252"/>
        </w:tabs>
      </w:pPr>
      <w:r>
        <w:rPr>
          <w:noProof/>
          <w:lang w:eastAsia="de-CH"/>
        </w:rPr>
        <w:drawing>
          <wp:inline distT="0" distB="0" distL="0" distR="0" wp14:anchorId="03668A2C" wp14:editId="019FA17C">
            <wp:extent cx="4770783" cy="1971599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4496" cy="198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7FC5E" w14:textId="621E6CFD" w:rsidR="006F761B" w:rsidRDefault="006F761B" w:rsidP="00E864B6">
      <w:pPr>
        <w:tabs>
          <w:tab w:val="left" w:pos="1252"/>
        </w:tabs>
      </w:pPr>
      <w:r>
        <w:rPr>
          <w:noProof/>
          <w:lang w:eastAsia="de-CH"/>
        </w:rPr>
        <w:lastRenderedPageBreak/>
        <w:drawing>
          <wp:inline distT="0" distB="0" distL="0" distR="0" wp14:anchorId="4F58C43A" wp14:editId="4CEF7E7D">
            <wp:extent cx="4731026" cy="2544387"/>
            <wp:effectExtent l="0" t="0" r="0" b="889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2973" cy="255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1DC55" w14:textId="77777777" w:rsidR="006F761B" w:rsidRDefault="006F761B" w:rsidP="00E864B6">
      <w:pPr>
        <w:tabs>
          <w:tab w:val="left" w:pos="1252"/>
        </w:tabs>
      </w:pPr>
    </w:p>
    <w:p w14:paraId="72A115E8" w14:textId="4BF45918" w:rsidR="006F761B" w:rsidRDefault="00926065" w:rsidP="00E864B6">
      <w:pPr>
        <w:tabs>
          <w:tab w:val="left" w:pos="1252"/>
        </w:tabs>
      </w:pPr>
      <w:r>
        <w:t xml:space="preserve">Für die Erstellung von Buchungssätzen muss man sich immer zuerst Gedanken machen, welche zwei Konten betroffen sind. </w:t>
      </w:r>
    </w:p>
    <w:p w14:paraId="7AA94CCD" w14:textId="77777777" w:rsidR="00926065" w:rsidRDefault="00926065" w:rsidP="00E864B6">
      <w:pPr>
        <w:tabs>
          <w:tab w:val="left" w:pos="1252"/>
        </w:tabs>
      </w:pPr>
    </w:p>
    <w:p w14:paraId="6A8A4C78" w14:textId="4F48338B" w:rsidR="00926065" w:rsidRDefault="00926065" w:rsidP="00E864B6">
      <w:pPr>
        <w:tabs>
          <w:tab w:val="left" w:pos="1252"/>
        </w:tabs>
      </w:pPr>
      <w:r>
        <w:t>Beispiel:</w:t>
      </w:r>
    </w:p>
    <w:p w14:paraId="3E8D8C56" w14:textId="77777777" w:rsidR="00926065" w:rsidRDefault="00926065" w:rsidP="00E864B6">
      <w:pPr>
        <w:tabs>
          <w:tab w:val="left" w:pos="1252"/>
        </w:tabs>
      </w:pPr>
    </w:p>
    <w:p w14:paraId="54990572" w14:textId="09D611B9" w:rsidR="00926065" w:rsidRDefault="00926065" w:rsidP="00E864B6">
      <w:pPr>
        <w:tabs>
          <w:tab w:val="left" w:pos="1252"/>
        </w:tabs>
      </w:pPr>
      <w:r>
        <w:t>Die Hans Schnitzel AG kauft Schnitzel im Wert von 2000.- und erhält dafür eine Rechnung.</w:t>
      </w:r>
    </w:p>
    <w:p w14:paraId="5F2E2F36" w14:textId="77777777" w:rsidR="00926065" w:rsidRDefault="00926065" w:rsidP="00E864B6">
      <w:pPr>
        <w:tabs>
          <w:tab w:val="left" w:pos="1252"/>
        </w:tabs>
      </w:pPr>
    </w:p>
    <w:p w14:paraId="20596D4F" w14:textId="5759093B" w:rsidR="00926065" w:rsidRDefault="00926065" w:rsidP="00E864B6">
      <w:pPr>
        <w:tabs>
          <w:tab w:val="left" w:pos="1252"/>
        </w:tabs>
      </w:pPr>
      <w:r>
        <w:t xml:space="preserve">Schnitzel </w:t>
      </w:r>
      <w:r>
        <w:tab/>
      </w:r>
      <w:r>
        <w:tab/>
      </w:r>
      <w:r>
        <w:tab/>
      </w:r>
      <w:r>
        <w:tab/>
      </w:r>
      <w:r>
        <w:tab/>
        <w:t xml:space="preserve">= </w:t>
      </w:r>
      <w:r>
        <w:tab/>
        <w:t>Warenaufwand</w:t>
      </w:r>
    </w:p>
    <w:p w14:paraId="55CBC8EF" w14:textId="75D87D9D" w:rsidR="00926065" w:rsidRDefault="00926065" w:rsidP="00E864B6">
      <w:pPr>
        <w:tabs>
          <w:tab w:val="left" w:pos="1252"/>
        </w:tabs>
      </w:pPr>
      <w:r>
        <w:t xml:space="preserve">Rechnung (die ich </w:t>
      </w:r>
      <w:r w:rsidR="0082553C">
        <w:t>bezahlen muss)</w:t>
      </w:r>
      <w:r w:rsidR="0082553C">
        <w:tab/>
      </w:r>
      <w:r>
        <w:t xml:space="preserve">= </w:t>
      </w:r>
      <w:r>
        <w:tab/>
        <w:t>Kreditoren</w:t>
      </w:r>
    </w:p>
    <w:p w14:paraId="0EB70DB4" w14:textId="77777777" w:rsidR="00926065" w:rsidRDefault="00926065" w:rsidP="00E864B6">
      <w:pPr>
        <w:tabs>
          <w:tab w:val="left" w:pos="1252"/>
        </w:tabs>
      </w:pPr>
    </w:p>
    <w:p w14:paraId="6B67A4CD" w14:textId="1FE2AE78" w:rsidR="00926065" w:rsidRDefault="00926065" w:rsidP="00E864B6">
      <w:pPr>
        <w:tabs>
          <w:tab w:val="left" w:pos="1252"/>
        </w:tabs>
      </w:pPr>
      <w:r>
        <w:t>Dann beachte oben die zwei Abbildungen. Welches Konto nimmt zu oder ab?</w:t>
      </w:r>
    </w:p>
    <w:p w14:paraId="250730AA" w14:textId="77777777" w:rsidR="00926065" w:rsidRDefault="00926065" w:rsidP="00E864B6">
      <w:pPr>
        <w:tabs>
          <w:tab w:val="left" w:pos="1252"/>
        </w:tabs>
      </w:pPr>
    </w:p>
    <w:p w14:paraId="7D85C6A0" w14:textId="3ED7AE7C" w:rsidR="00926065" w:rsidRDefault="00926065" w:rsidP="00E864B6">
      <w:pPr>
        <w:tabs>
          <w:tab w:val="left" w:pos="1252"/>
        </w:tabs>
      </w:pPr>
      <w:r>
        <w:t xml:space="preserve">Warenaufwand </w:t>
      </w:r>
      <w:r>
        <w:tab/>
        <w:t xml:space="preserve">= </w:t>
      </w:r>
      <w:r>
        <w:tab/>
        <w:t xml:space="preserve">Zunahme </w:t>
      </w:r>
    </w:p>
    <w:p w14:paraId="77C9032D" w14:textId="7EE132DF" w:rsidR="00926065" w:rsidRDefault="0082553C" w:rsidP="00E864B6">
      <w:pPr>
        <w:tabs>
          <w:tab w:val="left" w:pos="1252"/>
        </w:tabs>
      </w:pPr>
      <w:r>
        <w:t>Kreditoren</w:t>
      </w:r>
      <w:bookmarkStart w:id="0" w:name="_GoBack"/>
      <w:bookmarkEnd w:id="0"/>
      <w:r w:rsidR="00926065">
        <w:t xml:space="preserve"> </w:t>
      </w:r>
      <w:r w:rsidR="00926065">
        <w:tab/>
      </w:r>
      <w:r w:rsidR="00926065">
        <w:tab/>
      </w:r>
      <w:r w:rsidR="00926065">
        <w:tab/>
        <w:t>=</w:t>
      </w:r>
      <w:r w:rsidR="00926065">
        <w:tab/>
        <w:t>Zunahme</w:t>
      </w:r>
    </w:p>
    <w:p w14:paraId="5A53AC37" w14:textId="77777777" w:rsidR="00926065" w:rsidRDefault="00926065" w:rsidP="00E864B6">
      <w:pPr>
        <w:tabs>
          <w:tab w:val="left" w:pos="1252"/>
        </w:tabs>
      </w:pPr>
    </w:p>
    <w:p w14:paraId="3798D185" w14:textId="1571606F" w:rsidR="00926065" w:rsidRDefault="00926065" w:rsidP="00E864B6">
      <w:pPr>
        <w:tabs>
          <w:tab w:val="left" w:pos="1252"/>
        </w:tabs>
        <w:rPr>
          <w:b/>
        </w:rPr>
      </w:pPr>
      <w:r>
        <w:rPr>
          <w:b/>
        </w:rPr>
        <w:t>Buchungssatz:</w:t>
      </w:r>
      <w:r>
        <w:rPr>
          <w:b/>
        </w:rPr>
        <w:tab/>
      </w:r>
      <w:r>
        <w:rPr>
          <w:b/>
        </w:rPr>
        <w:tab/>
        <w:t>Warenaufwand / Kreditoren</w:t>
      </w:r>
      <w:r>
        <w:rPr>
          <w:b/>
        </w:rPr>
        <w:tab/>
      </w:r>
      <w:r>
        <w:rPr>
          <w:b/>
        </w:rPr>
        <w:tab/>
        <w:t>2000</w:t>
      </w:r>
    </w:p>
    <w:p w14:paraId="1210469B" w14:textId="77777777" w:rsidR="00926065" w:rsidRDefault="00926065" w:rsidP="00E864B6">
      <w:pPr>
        <w:tabs>
          <w:tab w:val="left" w:pos="1252"/>
        </w:tabs>
        <w:rPr>
          <w:b/>
        </w:rPr>
      </w:pPr>
    </w:p>
    <w:p w14:paraId="3739A2FF" w14:textId="77777777" w:rsidR="00926065" w:rsidRDefault="00926065" w:rsidP="00E864B6">
      <w:pPr>
        <w:tabs>
          <w:tab w:val="left" w:pos="1252"/>
        </w:tabs>
        <w:rPr>
          <w:b/>
        </w:rPr>
      </w:pPr>
    </w:p>
    <w:p w14:paraId="6578AC3B" w14:textId="19D2406B" w:rsidR="00926065" w:rsidRDefault="00926065" w:rsidP="00E864B6">
      <w:pPr>
        <w:tabs>
          <w:tab w:val="left" w:pos="1252"/>
        </w:tabs>
        <w:rPr>
          <w:b/>
        </w:rPr>
      </w:pPr>
      <w:r>
        <w:rPr>
          <w:b/>
        </w:rPr>
        <w:t>Erfolgswirksam oder nicht erfolgswirksam?</w:t>
      </w:r>
    </w:p>
    <w:p w14:paraId="6F1BD549" w14:textId="77777777" w:rsidR="00926065" w:rsidRDefault="00926065" w:rsidP="00E864B6">
      <w:pPr>
        <w:tabs>
          <w:tab w:val="left" w:pos="1252"/>
        </w:tabs>
        <w:rPr>
          <w:b/>
        </w:rPr>
      </w:pPr>
    </w:p>
    <w:p w14:paraId="698FF9C1" w14:textId="4AE9C92C" w:rsidR="00926065" w:rsidRDefault="00926065" w:rsidP="00E864B6">
      <w:pPr>
        <w:tabs>
          <w:tab w:val="left" w:pos="1252"/>
        </w:tabs>
      </w:pPr>
      <w:r>
        <w:t>Ganz einfach:</w:t>
      </w:r>
    </w:p>
    <w:p w14:paraId="1618A7CB" w14:textId="2D6F791B" w:rsidR="00926065" w:rsidRDefault="00926065" w:rsidP="00E864B6">
      <w:pPr>
        <w:tabs>
          <w:tab w:val="left" w:pos="1252"/>
        </w:tabs>
      </w:pPr>
      <w:r>
        <w:t>Erfolgswirksam = Beeinflussung des Gewinns/Verlustes (Dann muss im Buchungssatz immer ein Erfolgskonto stehen)</w:t>
      </w:r>
    </w:p>
    <w:p w14:paraId="4729E628" w14:textId="2879C2FA" w:rsidR="00926065" w:rsidRDefault="00926065" w:rsidP="00E864B6">
      <w:pPr>
        <w:tabs>
          <w:tab w:val="left" w:pos="1252"/>
        </w:tabs>
      </w:pPr>
      <w:r>
        <w:t>Nicht Erfolgswirksam = Beeinflusst den Gewinn/Verlust nicht (Dann dürfen nur Bilanzkonten erscheinen im Buchungssatz</w:t>
      </w:r>
    </w:p>
    <w:p w14:paraId="347FDE23" w14:textId="77777777" w:rsidR="00926065" w:rsidRDefault="00926065" w:rsidP="00E864B6">
      <w:pPr>
        <w:tabs>
          <w:tab w:val="left" w:pos="1252"/>
        </w:tabs>
      </w:pPr>
    </w:p>
    <w:p w14:paraId="392EE695" w14:textId="51EE7DAA" w:rsidR="00926065" w:rsidRDefault="00926065" w:rsidP="00E864B6">
      <w:pPr>
        <w:tabs>
          <w:tab w:val="left" w:pos="1252"/>
        </w:tabs>
      </w:pPr>
      <w:r>
        <w:rPr>
          <w:noProof/>
          <w:lang w:eastAsia="de-CH"/>
        </w:rPr>
        <w:drawing>
          <wp:inline distT="0" distB="0" distL="0" distR="0" wp14:anchorId="4557B986" wp14:editId="32FA3A36">
            <wp:extent cx="4838330" cy="1470392"/>
            <wp:effectExtent l="0" t="0" r="63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978" cy="147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711F3" w14:textId="137F3712" w:rsidR="00926065" w:rsidRDefault="00926065" w:rsidP="00E864B6">
      <w:pPr>
        <w:tabs>
          <w:tab w:val="left" w:pos="1252"/>
        </w:tabs>
        <w:rPr>
          <w:b/>
        </w:rPr>
      </w:pPr>
      <w:r>
        <w:rPr>
          <w:b/>
        </w:rPr>
        <w:lastRenderedPageBreak/>
        <w:t>Abschluss der Buchhaltung</w:t>
      </w:r>
    </w:p>
    <w:p w14:paraId="4497ED81" w14:textId="77777777" w:rsidR="00926065" w:rsidRDefault="00926065" w:rsidP="00E864B6">
      <w:pPr>
        <w:tabs>
          <w:tab w:val="left" w:pos="1252"/>
        </w:tabs>
      </w:pPr>
    </w:p>
    <w:p w14:paraId="09433565" w14:textId="73EAB50A" w:rsidR="007C2BF5" w:rsidRDefault="007C2BF5" w:rsidP="00E864B6">
      <w:pPr>
        <w:tabs>
          <w:tab w:val="left" w:pos="1252"/>
        </w:tabs>
      </w:pPr>
      <w:r>
        <w:t>Am Ende eines Geschäftsjahres wird immer die Buchhaltung abgeschlossen.</w:t>
      </w:r>
    </w:p>
    <w:p w14:paraId="4303629B" w14:textId="77777777" w:rsidR="007C2BF5" w:rsidRDefault="007C2BF5" w:rsidP="00E864B6">
      <w:pPr>
        <w:tabs>
          <w:tab w:val="left" w:pos="1252"/>
        </w:tabs>
      </w:pPr>
    </w:p>
    <w:p w14:paraId="35B486C7" w14:textId="550A30AD" w:rsidR="007C2BF5" w:rsidRDefault="007C2BF5" w:rsidP="00E864B6">
      <w:pPr>
        <w:tabs>
          <w:tab w:val="left" w:pos="1252"/>
        </w:tabs>
      </w:pPr>
      <w:r>
        <w:t>Man bucht sämtliche Bestände aus den Bilanzkonten und schliesst alle Erfolgskonten ab.</w:t>
      </w:r>
    </w:p>
    <w:p w14:paraId="5D490323" w14:textId="11E35986" w:rsidR="007C2BF5" w:rsidRDefault="007C2BF5" w:rsidP="00E864B6">
      <w:pPr>
        <w:tabs>
          <w:tab w:val="left" w:pos="1252"/>
        </w:tabs>
      </w:pPr>
      <w:r>
        <w:t>Man nimmt eine sogenannte Saldierung vor. (Saldierung = Berechnung der Differenz von Soll und Haben)</w:t>
      </w:r>
    </w:p>
    <w:p w14:paraId="34AAA75D" w14:textId="77777777" w:rsidR="007C2BF5" w:rsidRDefault="007C2BF5" w:rsidP="00E864B6">
      <w:pPr>
        <w:tabs>
          <w:tab w:val="left" w:pos="1252"/>
        </w:tabs>
      </w:pPr>
    </w:p>
    <w:tbl>
      <w:tblPr>
        <w:tblW w:w="0" w:type="auto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4"/>
        <w:gridCol w:w="1510"/>
      </w:tblGrid>
      <w:tr w:rsidR="007C2BF5" w14:paraId="7FEDF7CA" w14:textId="77777777" w:rsidTr="007F2366">
        <w:trPr>
          <w:trHeight w:val="531"/>
        </w:trPr>
        <w:tc>
          <w:tcPr>
            <w:tcW w:w="2894" w:type="dxa"/>
            <w:gridSpan w:val="2"/>
          </w:tcPr>
          <w:p w14:paraId="1C6C405D" w14:textId="329175A4" w:rsidR="007C2BF5" w:rsidRPr="007C2BF5" w:rsidRDefault="007C2BF5" w:rsidP="007C2BF5">
            <w:pPr>
              <w:tabs>
                <w:tab w:val="left" w:pos="1252"/>
              </w:tabs>
              <w:jc w:val="center"/>
              <w:rPr>
                <w:b/>
              </w:rPr>
            </w:pPr>
            <w:r w:rsidRPr="007C2BF5">
              <w:rPr>
                <w:b/>
              </w:rPr>
              <w:t>Kasse</w:t>
            </w:r>
          </w:p>
        </w:tc>
      </w:tr>
      <w:tr w:rsidR="007C2BF5" w14:paraId="608294AC" w14:textId="6DD8D744" w:rsidTr="007C2BF5">
        <w:trPr>
          <w:trHeight w:val="531"/>
        </w:trPr>
        <w:tc>
          <w:tcPr>
            <w:tcW w:w="1384" w:type="dxa"/>
          </w:tcPr>
          <w:p w14:paraId="560A343B" w14:textId="1A522483" w:rsidR="007C2BF5" w:rsidRDefault="007C2BF5" w:rsidP="00E864B6">
            <w:pPr>
              <w:tabs>
                <w:tab w:val="left" w:pos="1252"/>
              </w:tabs>
            </w:pPr>
            <w:r>
              <w:t>Soll</w:t>
            </w:r>
          </w:p>
        </w:tc>
        <w:tc>
          <w:tcPr>
            <w:tcW w:w="1510" w:type="dxa"/>
          </w:tcPr>
          <w:p w14:paraId="32C73B6C" w14:textId="5C4F72BB" w:rsidR="007C2BF5" w:rsidRDefault="007C2BF5" w:rsidP="00E864B6">
            <w:pPr>
              <w:tabs>
                <w:tab w:val="left" w:pos="1252"/>
              </w:tabs>
            </w:pPr>
            <w:r>
              <w:t>Haben</w:t>
            </w:r>
          </w:p>
        </w:tc>
      </w:tr>
      <w:tr w:rsidR="007C2BF5" w14:paraId="73A85458" w14:textId="0A0AF2BE" w:rsidTr="007C2BF5">
        <w:trPr>
          <w:trHeight w:val="2041"/>
        </w:trPr>
        <w:tc>
          <w:tcPr>
            <w:tcW w:w="1384" w:type="dxa"/>
          </w:tcPr>
          <w:p w14:paraId="2C6D67C2" w14:textId="32524FD7" w:rsidR="007C2BF5" w:rsidRDefault="007C2BF5" w:rsidP="00E864B6">
            <w:pPr>
              <w:tabs>
                <w:tab w:val="left" w:pos="1252"/>
              </w:tabs>
            </w:pPr>
            <w:r>
              <w:t>20</w:t>
            </w:r>
          </w:p>
          <w:p w14:paraId="7C325776" w14:textId="77777777" w:rsidR="007C2BF5" w:rsidRDefault="007C2BF5" w:rsidP="00E864B6">
            <w:pPr>
              <w:tabs>
                <w:tab w:val="left" w:pos="1252"/>
              </w:tabs>
            </w:pPr>
            <w:r>
              <w:t>30</w:t>
            </w:r>
          </w:p>
          <w:p w14:paraId="5E42D1F6" w14:textId="77777777" w:rsidR="007C2BF5" w:rsidRDefault="007C2BF5" w:rsidP="00E864B6">
            <w:pPr>
              <w:tabs>
                <w:tab w:val="left" w:pos="1252"/>
              </w:tabs>
            </w:pPr>
            <w:r>
              <w:t>40</w:t>
            </w:r>
          </w:p>
          <w:p w14:paraId="447DA82D" w14:textId="77777777" w:rsidR="007C2BF5" w:rsidRDefault="007C2BF5" w:rsidP="00E864B6">
            <w:pPr>
              <w:tabs>
                <w:tab w:val="left" w:pos="1252"/>
              </w:tabs>
            </w:pPr>
          </w:p>
          <w:p w14:paraId="4F971FB5" w14:textId="1875C01D" w:rsidR="007C2BF5" w:rsidRDefault="007C2BF5" w:rsidP="00E864B6">
            <w:pPr>
              <w:tabs>
                <w:tab w:val="left" w:pos="1252"/>
              </w:tabs>
            </w:pPr>
            <w:r w:rsidRPr="007C2BF5">
              <w:rPr>
                <w:color w:val="FF0000"/>
              </w:rPr>
              <w:t xml:space="preserve">Abschluss </w:t>
            </w:r>
            <w:r w:rsidRPr="007C2BF5">
              <w:rPr>
                <w:color w:val="FF0000"/>
              </w:rPr>
              <w:sym w:font="Wingdings" w:char="F0E0"/>
            </w:r>
          </w:p>
        </w:tc>
        <w:tc>
          <w:tcPr>
            <w:tcW w:w="1510" w:type="dxa"/>
          </w:tcPr>
          <w:p w14:paraId="61BBD896" w14:textId="77777777" w:rsidR="007C2BF5" w:rsidRDefault="007C2BF5" w:rsidP="00E864B6">
            <w:pPr>
              <w:tabs>
                <w:tab w:val="left" w:pos="1252"/>
              </w:tabs>
            </w:pPr>
            <w:r>
              <w:t>10</w:t>
            </w:r>
          </w:p>
          <w:p w14:paraId="4AF0CCCE" w14:textId="77777777" w:rsidR="007C2BF5" w:rsidRDefault="007C2BF5" w:rsidP="00E864B6">
            <w:pPr>
              <w:tabs>
                <w:tab w:val="left" w:pos="1252"/>
              </w:tabs>
            </w:pPr>
            <w:r>
              <w:t>30</w:t>
            </w:r>
          </w:p>
          <w:p w14:paraId="66959407" w14:textId="77777777" w:rsidR="007C2BF5" w:rsidRDefault="007C2BF5" w:rsidP="00E864B6">
            <w:pPr>
              <w:tabs>
                <w:tab w:val="left" w:pos="1252"/>
              </w:tabs>
            </w:pPr>
            <w:r>
              <w:t>20</w:t>
            </w:r>
          </w:p>
          <w:p w14:paraId="135CB8EC" w14:textId="77777777" w:rsidR="007C2BF5" w:rsidRDefault="007C2BF5" w:rsidP="00E864B6">
            <w:pPr>
              <w:tabs>
                <w:tab w:val="left" w:pos="1252"/>
              </w:tabs>
            </w:pPr>
          </w:p>
          <w:p w14:paraId="610F12D3" w14:textId="672EEA2F" w:rsidR="007C2BF5" w:rsidRDefault="007C2BF5" w:rsidP="00E864B6">
            <w:pPr>
              <w:tabs>
                <w:tab w:val="left" w:pos="1252"/>
              </w:tabs>
            </w:pPr>
            <w:r w:rsidRPr="007C2BF5">
              <w:rPr>
                <w:color w:val="FF0000"/>
              </w:rPr>
              <w:t>30</w:t>
            </w:r>
          </w:p>
        </w:tc>
      </w:tr>
    </w:tbl>
    <w:p w14:paraId="0B2B2BE3" w14:textId="0DDAEC9C" w:rsidR="007C2BF5" w:rsidRDefault="007C2BF5" w:rsidP="00E864B6">
      <w:pPr>
        <w:tabs>
          <w:tab w:val="left" w:pos="1252"/>
        </w:tabs>
      </w:pPr>
    </w:p>
    <w:p w14:paraId="3955BA27" w14:textId="3B4158ED" w:rsidR="007C2BF5" w:rsidRDefault="007C2BF5" w:rsidP="00E864B6">
      <w:pPr>
        <w:tabs>
          <w:tab w:val="left" w:pos="1252"/>
        </w:tabs>
      </w:pPr>
      <w:r>
        <w:rPr>
          <w:noProof/>
          <w:lang w:eastAsia="de-CH"/>
        </w:rPr>
        <w:drawing>
          <wp:inline distT="0" distB="0" distL="0" distR="0" wp14:anchorId="71A4EC5F" wp14:editId="29479C3B">
            <wp:extent cx="3693110" cy="774157"/>
            <wp:effectExtent l="0" t="0" r="3175" b="698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5498" cy="78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D5F9A" w14:textId="5FC3D385" w:rsidR="007C2BF5" w:rsidRDefault="007C2BF5" w:rsidP="007C2BF5"/>
    <w:p w14:paraId="769680FC" w14:textId="45276763" w:rsidR="007C2BF5" w:rsidRDefault="007C2BF5" w:rsidP="007C2BF5">
      <w:pPr>
        <w:tabs>
          <w:tab w:val="left" w:pos="1706"/>
        </w:tabs>
      </w:pPr>
      <w:r>
        <w:t>Zum Schluss kommt noch die Ergebnisverbuchung:</w:t>
      </w:r>
    </w:p>
    <w:p w14:paraId="07E707EB" w14:textId="77777777" w:rsidR="007C2BF5" w:rsidRDefault="007C2BF5" w:rsidP="007C2BF5">
      <w:pPr>
        <w:tabs>
          <w:tab w:val="left" w:pos="1706"/>
        </w:tabs>
      </w:pPr>
    </w:p>
    <w:p w14:paraId="765375A4" w14:textId="1C17420F" w:rsidR="007C2BF5" w:rsidRDefault="007C2BF5" w:rsidP="007C2BF5">
      <w:pPr>
        <w:tabs>
          <w:tab w:val="left" w:pos="1706"/>
        </w:tabs>
      </w:pPr>
      <w:r>
        <w:t>Erfolgsrechnung (Gewinn) / Eigenkapital     CHF xxx.xx</w:t>
      </w:r>
    </w:p>
    <w:p w14:paraId="276EF2C2" w14:textId="77777777" w:rsidR="007C2BF5" w:rsidRDefault="007C2BF5" w:rsidP="007C2BF5">
      <w:pPr>
        <w:tabs>
          <w:tab w:val="left" w:pos="1706"/>
        </w:tabs>
      </w:pPr>
    </w:p>
    <w:p w14:paraId="2A2CD77D" w14:textId="6C111D9E" w:rsidR="007C2BF5" w:rsidRDefault="007C2BF5" w:rsidP="007C2BF5">
      <w:pPr>
        <w:tabs>
          <w:tab w:val="left" w:pos="1706"/>
        </w:tabs>
      </w:pPr>
      <w:r>
        <w:t>Eigenkapital / Erfolgsrechnung (Verlust)       CHF xxx.xx</w:t>
      </w:r>
    </w:p>
    <w:p w14:paraId="751E1390" w14:textId="28BB7541" w:rsidR="009D1619" w:rsidRDefault="009D1619" w:rsidP="007C2BF5">
      <w:pPr>
        <w:tabs>
          <w:tab w:val="left" w:pos="1706"/>
        </w:tabs>
      </w:pPr>
    </w:p>
    <w:p w14:paraId="4ACCAAA6" w14:textId="6940DDEF" w:rsidR="009D1619" w:rsidRDefault="009D1619" w:rsidP="007C2BF5">
      <w:pPr>
        <w:tabs>
          <w:tab w:val="left" w:pos="1706"/>
        </w:tabs>
      </w:pPr>
      <w:r>
        <w:rPr>
          <w:noProof/>
          <w:lang w:eastAsia="de-CH"/>
        </w:rPr>
        <w:drawing>
          <wp:inline distT="0" distB="0" distL="0" distR="0" wp14:anchorId="28F29448" wp14:editId="1BD44DB4">
            <wp:extent cx="4962617" cy="2468713"/>
            <wp:effectExtent l="0" t="0" r="0" b="825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2597" cy="250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5BDD8" w14:textId="77777777" w:rsidR="009D1619" w:rsidRDefault="009D1619" w:rsidP="007C2BF5">
      <w:pPr>
        <w:tabs>
          <w:tab w:val="left" w:pos="1706"/>
        </w:tabs>
      </w:pPr>
    </w:p>
    <w:p w14:paraId="700BF35E" w14:textId="77777777" w:rsidR="009D1619" w:rsidRDefault="009D1619" w:rsidP="007C2BF5">
      <w:pPr>
        <w:tabs>
          <w:tab w:val="left" w:pos="1706"/>
        </w:tabs>
      </w:pPr>
      <w:r>
        <w:t>Der Doppelte Erfolgsnachweis sagt einfach, dass man den Gewinn in der Erfolgsrechnung und in der Bilanz aufzeigen muss.</w:t>
      </w:r>
    </w:p>
    <w:p w14:paraId="0E5DA125" w14:textId="77777777" w:rsidR="009D1619" w:rsidRDefault="009D1619">
      <w:r>
        <w:br w:type="page"/>
      </w:r>
    </w:p>
    <w:p w14:paraId="71E23EA7" w14:textId="655BCE6F" w:rsidR="00C94EFB" w:rsidRPr="00C94EFB" w:rsidRDefault="00C94EFB">
      <w:pPr>
        <w:rPr>
          <w:b/>
        </w:rPr>
      </w:pPr>
      <w:r w:rsidRPr="00C94EFB">
        <w:rPr>
          <w:b/>
        </w:rPr>
        <w:lastRenderedPageBreak/>
        <w:t>Gewinnverbuchung</w:t>
      </w:r>
    </w:p>
    <w:p w14:paraId="099E7203" w14:textId="1FA6BD36" w:rsidR="009D1619" w:rsidRDefault="00C94EFB" w:rsidP="007C2BF5">
      <w:pPr>
        <w:tabs>
          <w:tab w:val="left" w:pos="1706"/>
        </w:tabs>
      </w:pPr>
      <w:r>
        <w:rPr>
          <w:noProof/>
          <w:lang w:eastAsia="de-CH"/>
        </w:rPr>
        <w:drawing>
          <wp:inline distT="0" distB="0" distL="0" distR="0" wp14:anchorId="3B45B30E" wp14:editId="7BF2FF04">
            <wp:extent cx="5562600" cy="190500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2017A" w14:textId="77777777" w:rsidR="00C94EFB" w:rsidRDefault="00C94EFB" w:rsidP="007C2BF5">
      <w:pPr>
        <w:tabs>
          <w:tab w:val="left" w:pos="1706"/>
        </w:tabs>
        <w:rPr>
          <w:b/>
        </w:rPr>
      </w:pPr>
    </w:p>
    <w:p w14:paraId="0E0B69EB" w14:textId="4E341F4F" w:rsidR="00C94EFB" w:rsidRPr="00C94EFB" w:rsidRDefault="00C94EFB" w:rsidP="007C2BF5">
      <w:pPr>
        <w:tabs>
          <w:tab w:val="left" w:pos="1706"/>
        </w:tabs>
        <w:rPr>
          <w:b/>
        </w:rPr>
      </w:pPr>
      <w:r w:rsidRPr="00C94EFB">
        <w:rPr>
          <w:b/>
        </w:rPr>
        <w:t>Verlustverbuchung</w:t>
      </w:r>
    </w:p>
    <w:p w14:paraId="0FCF52C3" w14:textId="312A4B7E" w:rsidR="00C94EFB" w:rsidRPr="007C2BF5" w:rsidRDefault="00C94EFB" w:rsidP="007C2BF5">
      <w:pPr>
        <w:tabs>
          <w:tab w:val="left" w:pos="1706"/>
        </w:tabs>
      </w:pPr>
      <w:r>
        <w:rPr>
          <w:noProof/>
          <w:lang w:eastAsia="de-CH"/>
        </w:rPr>
        <w:drawing>
          <wp:inline distT="0" distB="0" distL="0" distR="0" wp14:anchorId="3E9EF418" wp14:editId="730715F5">
            <wp:extent cx="5581650" cy="196215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4EFB" w:rsidRPr="007C2B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0D63DE"/>
    <w:multiLevelType w:val="hybridMultilevel"/>
    <w:tmpl w:val="76482CC6"/>
    <w:lvl w:ilvl="0" w:tplc="4B402D40">
      <w:start w:val="26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D9D"/>
    <w:rsid w:val="000B27F1"/>
    <w:rsid w:val="00224D9D"/>
    <w:rsid w:val="0056448F"/>
    <w:rsid w:val="006010B1"/>
    <w:rsid w:val="006F761B"/>
    <w:rsid w:val="007C2BF5"/>
    <w:rsid w:val="0082553C"/>
    <w:rsid w:val="00926065"/>
    <w:rsid w:val="009D1619"/>
    <w:rsid w:val="00C94EFB"/>
    <w:rsid w:val="00CE162F"/>
    <w:rsid w:val="00E83BC7"/>
    <w:rsid w:val="00E8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22C70"/>
  <w15:chartTrackingRefBased/>
  <w15:docId w15:val="{F5313B7F-B222-450B-A020-80A506B52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864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864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564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361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Raoul Ackermann</dc:creator>
  <cp:keywords/>
  <dc:description/>
  <cp:lastModifiedBy>Raoul Ackermann</cp:lastModifiedBy>
  <cp:revision>9</cp:revision>
  <dcterms:created xsi:type="dcterms:W3CDTF">2014-12-15T16:12:00Z</dcterms:created>
  <dcterms:modified xsi:type="dcterms:W3CDTF">2014-12-16T07:11:00Z</dcterms:modified>
</cp:coreProperties>
</file>