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98BD58" w14:textId="5EAF0F02" w:rsidR="00346A4A" w:rsidRPr="00F95B39" w:rsidRDefault="00346A4A" w:rsidP="008E27FD">
      <w:pPr>
        <w:pStyle w:val="berschrift2"/>
        <w:rPr>
          <w:sz w:val="22"/>
        </w:rPr>
      </w:pPr>
      <w:r w:rsidRPr="00F95B39">
        <w:rPr>
          <w:sz w:val="22"/>
        </w:rPr>
        <w:t>Elastizität</w:t>
      </w:r>
    </w:p>
    <w:p w14:paraId="60F7CA98" w14:textId="19525E19" w:rsidR="008159A9" w:rsidRPr="00F95B39" w:rsidRDefault="008159A9" w:rsidP="008E27FD">
      <w:pPr>
        <w:rPr>
          <w:sz w:val="18"/>
        </w:rPr>
      </w:pPr>
      <w:r w:rsidRPr="00F95B39">
        <w:rPr>
          <w:sz w:val="18"/>
        </w:rPr>
        <w:t>Relative Veränderungen von zwei Dimensionen (z.B. Preis und Menge) in einer Funktion (z.B. Nachfragefunktion).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12"/>
        <w:gridCol w:w="3379"/>
        <w:gridCol w:w="1275"/>
      </w:tblGrid>
      <w:tr w:rsidR="008159A9" w:rsidRPr="00F95B39" w14:paraId="009DD47F" w14:textId="77777777" w:rsidTr="00F95B39">
        <w:tc>
          <w:tcPr>
            <w:tcW w:w="5812" w:type="dxa"/>
          </w:tcPr>
          <w:p w14:paraId="79EDC53E" w14:textId="77777777" w:rsidR="008159A9" w:rsidRPr="00F95B39" w:rsidRDefault="008159A9" w:rsidP="008E27FD">
            <w:pPr>
              <w:rPr>
                <w:b/>
                <w:sz w:val="16"/>
                <w:szCs w:val="20"/>
                <w:lang w:val="de-CH"/>
              </w:rPr>
            </w:pPr>
            <w:r w:rsidRPr="00F95B39">
              <w:rPr>
                <w:b/>
                <w:sz w:val="16"/>
                <w:szCs w:val="20"/>
                <w:lang w:val="de-CH"/>
              </w:rPr>
              <w:t>Formel</w:t>
            </w:r>
          </w:p>
        </w:tc>
        <w:tc>
          <w:tcPr>
            <w:tcW w:w="4654" w:type="dxa"/>
            <w:gridSpan w:val="2"/>
          </w:tcPr>
          <w:p w14:paraId="31B4D00A" w14:textId="132A3FC7" w:rsidR="008159A9" w:rsidRPr="00F95B39" w:rsidRDefault="008159A9" w:rsidP="008E27FD">
            <w:pPr>
              <w:rPr>
                <w:b/>
                <w:sz w:val="16"/>
                <w:szCs w:val="20"/>
                <w:lang w:val="de-CH"/>
              </w:rPr>
            </w:pPr>
            <w:r w:rsidRPr="00F95B39">
              <w:rPr>
                <w:b/>
                <w:sz w:val="16"/>
                <w:szCs w:val="20"/>
                <w:lang w:val="de-CH"/>
              </w:rPr>
              <w:t>Beispiel</w:t>
            </w:r>
            <w:r w:rsidR="00506286" w:rsidRPr="00F95B39">
              <w:rPr>
                <w:b/>
                <w:sz w:val="16"/>
                <w:szCs w:val="20"/>
                <w:lang w:val="de-CH"/>
              </w:rPr>
              <w:t>/ Ergänzungen</w:t>
            </w:r>
          </w:p>
        </w:tc>
      </w:tr>
      <w:tr w:rsidR="008159A9" w:rsidRPr="00F95B39" w14:paraId="7FEC56D0" w14:textId="77777777" w:rsidTr="00F95B39">
        <w:tc>
          <w:tcPr>
            <w:tcW w:w="5812" w:type="dxa"/>
          </w:tcPr>
          <w:p w14:paraId="07FBDA1F" w14:textId="77777777" w:rsidR="00712079" w:rsidRPr="00F95B39" w:rsidRDefault="00712079" w:rsidP="008E27FD">
            <w:pPr>
              <w:rPr>
                <w:rFonts w:ascii="Calibri" w:eastAsia="Times New Roman" w:hAnsi="Calibri" w:cs="Times New Roman"/>
                <w:color w:val="000000"/>
                <w:sz w:val="18"/>
                <w:lang w:eastAsia="de-DE"/>
              </w:rPr>
            </w:pPr>
            <w:r w:rsidRPr="00F95B39">
              <w:rPr>
                <w:rFonts w:ascii="Calibri" w:eastAsia="Times New Roman" w:hAnsi="Calibri" w:cs="Times New Roman"/>
                <w:color w:val="000000"/>
                <w:sz w:val="18"/>
                <w:lang w:eastAsia="de-DE"/>
              </w:rPr>
              <w:t>Allgemeinde Definition: Elastizität von y bezüglich x</w:t>
            </w:r>
          </w:p>
          <w:p w14:paraId="2F9BD661" w14:textId="63EB8EB5" w:rsidR="00A7751D" w:rsidRPr="00F95B39" w:rsidRDefault="00C447DD" w:rsidP="008E27FD">
            <w:pPr>
              <w:rPr>
                <w:rFonts w:ascii="Cambria Math" w:eastAsia="Times New Roman" w:hAnsi="Cambria Math" w:cs="Times New Roman"/>
                <w:color w:val="000000"/>
                <w:sz w:val="18"/>
                <w:lang w:val="" w:eastAsia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  <m:t>ε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  <m:t>,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18"/>
                    <w:lang w:val="" w:eastAsia="de-DE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  <m:t>ⅆ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  <m:t>y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  <m:t>ⅆ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  <m:t>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18"/>
                    <w:lang w:val="" w:eastAsia="de-DE"/>
                  </w:rPr>
                  <m:t>⋅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  <m:t>x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  <m:t>y</m:t>
                    </m:r>
                  </m:den>
                </m:f>
              </m:oMath>
            </m:oMathPara>
          </w:p>
        </w:tc>
        <w:tc>
          <w:tcPr>
            <w:tcW w:w="4654" w:type="dxa"/>
            <w:gridSpan w:val="2"/>
          </w:tcPr>
          <w:p w14:paraId="1C6C4052" w14:textId="7D41FB38" w:rsidR="008159A9" w:rsidRPr="00F95B39" w:rsidRDefault="00C447DD" w:rsidP="008E27FD">
            <w:pPr>
              <w:rPr>
                <w:sz w:val="16"/>
                <w:szCs w:val="20"/>
                <w:lang w:val="de-C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20"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20"/>
                        <w:lang w:val="de-CH"/>
                      </w:rPr>
                      <m:t>ε</m:t>
                    </m:r>
                    <m:ctrlPr>
                      <w:rPr>
                        <w:rFonts w:ascii="Cambria Math" w:hAnsi="Cambria Math"/>
                        <w:i/>
                        <w:sz w:val="16"/>
                        <w:szCs w:val="20"/>
                        <w:lang w:val="de-C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20"/>
                        <w:lang w:val="de-CH"/>
                      </w:rPr>
                      <m:t>y,x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20"/>
                    <w:lang w:val="de-CH"/>
                  </w:rPr>
                  <m:t>=-2→Erhöhung x um 1% bewirkt abnahme y um 2%.</m:t>
                </m:r>
              </m:oMath>
            </m:oMathPara>
          </w:p>
        </w:tc>
      </w:tr>
      <w:tr w:rsidR="00712079" w:rsidRPr="00F95B39" w14:paraId="74154B0D" w14:textId="77777777" w:rsidTr="00F95B39">
        <w:tc>
          <w:tcPr>
            <w:tcW w:w="5812" w:type="dxa"/>
          </w:tcPr>
          <w:p w14:paraId="74C5999C" w14:textId="674F82AF" w:rsidR="00712079" w:rsidRPr="00F95B39" w:rsidRDefault="00712079" w:rsidP="008E27FD">
            <w:pPr>
              <w:rPr>
                <w:rFonts w:ascii="Calibri" w:eastAsia="Times New Roman" w:hAnsi="Calibri" w:cs="Times New Roman"/>
                <w:color w:val="000000"/>
                <w:sz w:val="18"/>
                <w:lang w:eastAsia="de-DE"/>
              </w:rPr>
            </w:pPr>
            <w:r w:rsidRPr="00F95B39">
              <w:rPr>
                <w:rFonts w:ascii="Calibri" w:eastAsia="Times New Roman" w:hAnsi="Calibri" w:cs="Times New Roman"/>
                <w:color w:val="000000"/>
                <w:sz w:val="18"/>
                <w:lang w:eastAsia="de-DE"/>
              </w:rPr>
              <w:t xml:space="preserve">Elastizität bezüglich Nachfrage eines Preises im Punkt </w:t>
            </w:r>
            <w:r w:rsidR="00AA71A4">
              <w:rPr>
                <w:rFonts w:ascii="Calibri" w:eastAsia="Times New Roman" w:hAnsi="Calibri" w:cs="Times New Roman"/>
                <w:color w:val="000000"/>
                <w:sz w:val="18"/>
                <w:lang w:eastAsia="de-DE"/>
              </w:rPr>
              <w:t>P</w:t>
            </w:r>
            <w:r w:rsidRPr="00F95B39">
              <w:rPr>
                <w:rFonts w:ascii="Calibri" w:eastAsia="Times New Roman" w:hAnsi="Calibri" w:cs="Times New Roman"/>
                <w:color w:val="000000"/>
                <w:sz w:val="18"/>
                <w:lang w:eastAsia="de-DE"/>
              </w:rPr>
              <w:t>(x, p)</w:t>
            </w:r>
          </w:p>
          <w:p w14:paraId="0FED2156" w14:textId="5BA2EDDB" w:rsidR="00712079" w:rsidRPr="00F95B39" w:rsidRDefault="00C447DD" w:rsidP="008E27FD">
            <w:pPr>
              <w:rPr>
                <w:rFonts w:ascii="Calibri" w:eastAsia="Times New Roman" w:hAnsi="Calibri" w:cs="Times New Roman"/>
                <w:color w:val="000000"/>
                <w:sz w:val="18"/>
                <w:lang w:eastAsia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  <m:t>ε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  <m:t>,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18"/>
                    <w:lang w:val="" w:eastAsia="de-DE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  <m:t>∆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  <m:t>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  <m:t>∆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  <m:t>p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18"/>
                    <w:lang w:val="" w:eastAsia="de-DE"/>
                  </w:rPr>
                  <m:t>⋅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  <m:t>p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4654" w:type="dxa"/>
            <w:gridSpan w:val="2"/>
          </w:tcPr>
          <w:p w14:paraId="1724A687" w14:textId="73B84A76" w:rsidR="00712079" w:rsidRPr="00F95B39" w:rsidRDefault="00C447DD" w:rsidP="008E27FD">
            <w:pPr>
              <w:rPr>
                <w:rFonts w:ascii="Calibri" w:eastAsia="Times New Roman" w:hAnsi="Calibri" w:cs="Times New Roman"/>
                <w:color w:val="000000"/>
                <w:sz w:val="18"/>
                <w:lang w:val="en-GB" w:eastAsia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  <m:t>ε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  <m:t>,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18"/>
                    <w:lang w:val="" w:eastAsia="de-DE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  <m:t>relative Änderung 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  <m:t>relative Änderung p</m:t>
                    </m:r>
                  </m:den>
                </m:f>
              </m:oMath>
            </m:oMathPara>
          </w:p>
        </w:tc>
      </w:tr>
      <w:tr w:rsidR="00712079" w:rsidRPr="00F95B39" w14:paraId="77C7338E" w14:textId="77777777" w:rsidTr="00F95B39">
        <w:tc>
          <w:tcPr>
            <w:tcW w:w="5812" w:type="dxa"/>
          </w:tcPr>
          <w:p w14:paraId="3D176E6E" w14:textId="7E0C03C2" w:rsidR="00712079" w:rsidRPr="00F95B39" w:rsidRDefault="00712079" w:rsidP="008E27FD">
            <w:pPr>
              <w:rPr>
                <w:rFonts w:ascii="Calibri" w:eastAsia="Times New Roman" w:hAnsi="Calibri" w:cs="Times New Roman"/>
                <w:color w:val="000000"/>
                <w:sz w:val="18"/>
                <w:lang w:eastAsia="de-DE"/>
              </w:rPr>
            </w:pPr>
            <w:r w:rsidRPr="00F95B39">
              <w:rPr>
                <w:rFonts w:ascii="Calibri" w:eastAsia="Times New Roman" w:hAnsi="Calibri" w:cs="Times New Roman"/>
                <w:color w:val="000000"/>
                <w:sz w:val="18"/>
                <w:lang w:eastAsia="de-DE"/>
              </w:rPr>
              <w:t>Ist die Funktion linear so ist der Quotient die Umkehrfunktion der Steigung</w:t>
            </w:r>
          </w:p>
          <w:p w14:paraId="1D12E80F" w14:textId="452F75C7" w:rsidR="00712079" w:rsidRPr="00F95B39" w:rsidRDefault="00712079" w:rsidP="008E27FD">
            <w:pPr>
              <w:pStyle w:val="StandardWeb"/>
              <w:spacing w:before="0" w:beforeAutospacing="0" w:after="0" w:afterAutospacing="0"/>
              <w:rPr>
                <w:rFonts w:ascii="Cambria Math" w:hAnsi="Cambria Math"/>
                <w:color w:val="000000"/>
                <w:sz w:val="18"/>
                <w:szCs w:val="22"/>
                <w:lang w:val="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18"/>
                    <w:szCs w:val="22"/>
                    <w:lang w:val=""/>
                  </w:rPr>
                  <m:t>ε=</m:t>
                </m:r>
                <m:f>
                  <m:fPr>
                    <m:ctrlPr>
                      <w:rPr>
                        <w:rFonts w:ascii="Cambria Math" w:hAnsi="Cambria Math"/>
                        <w:color w:val="000000"/>
                        <w:sz w:val="18"/>
                        <w:szCs w:val="22"/>
                        <w:lang w:val="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18"/>
                        <w:szCs w:val="22"/>
                        <w:lang w:val=""/>
                      </w:rPr>
                      <m:t>dx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18"/>
                        <w:szCs w:val="22"/>
                        <w:lang w:val=""/>
                      </w:rPr>
                      <m:t>dp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18"/>
                    <w:szCs w:val="22"/>
                    <w:lang w:val="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color w:val="000000"/>
                        <w:sz w:val="18"/>
                        <w:szCs w:val="22"/>
                        <w:lang w:val="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color w:val="000000"/>
                            <w:sz w:val="18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 w:val="18"/>
                            <w:szCs w:val="22"/>
                            <w:lang w:val="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 w:val="18"/>
                            <w:szCs w:val="22"/>
                            <w:lang w:val="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color w:val="000000"/>
                            <w:sz w:val="18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 w:val="18"/>
                            <w:szCs w:val="22"/>
                            <w:lang w:val="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 w:val="18"/>
                            <w:szCs w:val="22"/>
                            <w:lang w:val=""/>
                          </w:rPr>
                          <m:t>0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18"/>
                    <w:szCs w:val="22"/>
                    <w:lang w:val=""/>
                  </w:rPr>
                  <m:t>=a*</m:t>
                </m:r>
                <m:f>
                  <m:fPr>
                    <m:ctrlPr>
                      <w:rPr>
                        <w:rFonts w:ascii="Cambria Math" w:hAnsi="Cambria Math"/>
                        <w:color w:val="000000"/>
                        <w:sz w:val="18"/>
                        <w:szCs w:val="22"/>
                        <w:lang w:val="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color w:val="000000"/>
                            <w:sz w:val="18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 w:val="18"/>
                            <w:szCs w:val="22"/>
                            <w:lang w:val="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 w:val="18"/>
                            <w:szCs w:val="22"/>
                            <w:lang w:val="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color w:val="000000"/>
                            <w:sz w:val="18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 w:val="18"/>
                            <w:szCs w:val="22"/>
                            <w:lang w:val="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 w:val="18"/>
                            <w:szCs w:val="22"/>
                            <w:lang w:val="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color w:val="000000"/>
                    <w:sz w:val="18"/>
                    <w:szCs w:val="22"/>
                    <w:lang w:val="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color w:val="000000"/>
                        <w:sz w:val="18"/>
                        <w:szCs w:val="22"/>
                        <w:lang w:val="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18"/>
                        <w:szCs w:val="22"/>
                        <w:lang w:val=""/>
                      </w:rPr>
                      <m:t>ε</m:t>
                    </m:r>
                    <m:ctrlPr>
                      <w:rPr>
                        <w:rFonts w:ascii="Cambria Math" w:hAnsi="Cambria Math"/>
                        <w:i/>
                        <w:color w:val="000000"/>
                        <w:sz w:val="18"/>
                        <w:szCs w:val="22"/>
                        <w:lang w:val="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18"/>
                        <w:szCs w:val="22"/>
                        <w:lang w:val="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654" w:type="dxa"/>
            <w:gridSpan w:val="2"/>
          </w:tcPr>
          <w:p w14:paraId="749B5C14" w14:textId="77777777" w:rsidR="00712079" w:rsidRPr="00F95B39" w:rsidRDefault="00712079" w:rsidP="008E27FD">
            <w:pPr>
              <w:rPr>
                <w:rFonts w:ascii="Calibri" w:eastAsia="Times New Roman" w:hAnsi="Calibri" w:cs="Times New Roman"/>
                <w:color w:val="000000"/>
                <w:sz w:val="18"/>
                <w:lang w:val="en-GB" w:eastAsia="de-DE"/>
              </w:rPr>
            </w:pPr>
            <w:r w:rsidRPr="00F95B39">
              <w:rPr>
                <w:rFonts w:ascii="Calibri" w:eastAsia="Times New Roman" w:hAnsi="Calibri" w:cs="Times New Roman"/>
                <w:color w:val="000000"/>
                <w:sz w:val="18"/>
                <w:lang w:val="en-GB" w:eastAsia="de-DE"/>
              </w:rPr>
              <w:t>Für nichtlineare Funktion gilt:</w:t>
            </w:r>
          </w:p>
          <w:p w14:paraId="1947EFCC" w14:textId="07287237" w:rsidR="00712079" w:rsidRPr="00F95B39" w:rsidRDefault="00C447DD" w:rsidP="008E27FD">
            <w:pPr>
              <w:rPr>
                <w:sz w:val="16"/>
                <w:szCs w:val="20"/>
                <w:lang w:val="de-C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  <m:t>ε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  <m:t>,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18"/>
                    <w:lang w:val="" w:eastAsia="de-DE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  <m:t>ⅆ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  <m:t>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  <m:t>ⅆ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  <m:t>p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18"/>
                    <w:lang w:val="" w:eastAsia="de-DE"/>
                  </w:rPr>
                  <m:t>⋅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  <m:t>p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  <m:t>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18"/>
                    <w:lang w:val="" w:eastAsia="de-DE"/>
                  </w:rPr>
                  <m:t>=x'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  <m:t>p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18"/>
                    <w:lang w:val="" w:eastAsia="de-DE"/>
                  </w:rPr>
                  <m:t>⋅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  <m:t>p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  <m:t>x</m:t>
                    </m:r>
                  </m:den>
                </m:f>
              </m:oMath>
            </m:oMathPara>
          </w:p>
        </w:tc>
      </w:tr>
      <w:tr w:rsidR="00712079" w:rsidRPr="00F95B39" w14:paraId="4F314184" w14:textId="77777777" w:rsidTr="00F95B39">
        <w:tc>
          <w:tcPr>
            <w:tcW w:w="5812" w:type="dxa"/>
          </w:tcPr>
          <w:p w14:paraId="579F3DBD" w14:textId="77777777" w:rsidR="00712079" w:rsidRPr="00F95B39" w:rsidRDefault="00712079" w:rsidP="008E27FD">
            <w:pPr>
              <w:rPr>
                <w:rFonts w:ascii="Calibri" w:eastAsia="Times New Roman" w:hAnsi="Calibri" w:cs="Times New Roman"/>
                <w:color w:val="000000"/>
                <w:sz w:val="18"/>
                <w:lang w:eastAsia="de-DE"/>
              </w:rPr>
            </w:pPr>
            <w:r w:rsidRPr="00F95B39">
              <w:rPr>
                <w:rFonts w:ascii="Calibri" w:eastAsia="Times New Roman" w:hAnsi="Calibri" w:cs="Times New Roman"/>
                <w:color w:val="000000"/>
                <w:sz w:val="18"/>
                <w:lang w:eastAsia="de-DE"/>
              </w:rPr>
              <w:t>Lineare Nachfragekurve</w:t>
            </w:r>
          </w:p>
          <w:p w14:paraId="04D56045" w14:textId="0C0CE987" w:rsidR="00712079" w:rsidRPr="00F95B39" w:rsidRDefault="00712079" w:rsidP="008E27FD">
            <w:pPr>
              <w:rPr>
                <w:sz w:val="18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18"/>
                    <w:lang w:val="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18"/>
                    <w:lang w:val="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color w:val="000000"/>
                        <w:sz w:val="18"/>
                        <w:lang w:val="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color w:val="000000"/>
                            <w:sz w:val="18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18"/>
                            <w:lang w:val=""/>
                          </w:rPr>
                          <m:t>ε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 w:val="18"/>
                            <w:lang w:val="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18"/>
                        <w:lang w:val="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color w:val="000000"/>
                            <w:sz w:val="18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18"/>
                            <w:lang w:val="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 w:val="18"/>
                            <w:lang w:val="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color w:val="000000"/>
                            <w:sz w:val="18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18"/>
                            <w:lang w:val="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 w:val="18"/>
                            <w:lang w:val="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654" w:type="dxa"/>
            <w:gridSpan w:val="2"/>
          </w:tcPr>
          <w:p w14:paraId="08DADBDC" w14:textId="3DA4A376" w:rsidR="00712079" w:rsidRPr="00F95B39" w:rsidRDefault="00712079" w:rsidP="008E27FD">
            <w:pPr>
              <w:rPr>
                <w:sz w:val="16"/>
                <w:szCs w:val="20"/>
                <w:lang w:val="de-CH"/>
              </w:rPr>
            </w:pPr>
            <w:r w:rsidRPr="00F95B39">
              <w:rPr>
                <w:sz w:val="16"/>
                <w:szCs w:val="20"/>
                <w:lang w:val="de-CH"/>
              </w:rPr>
              <w:t xml:space="preserve">Vielmals Nachfragefunktion nicht bekannt, sondern nur ein Näherungswert der Nachfrage-Elastizität, die nachfragte Menge und der Marktpreis. </w:t>
            </w:r>
          </w:p>
        </w:tc>
      </w:tr>
      <w:tr w:rsidR="00712079" w:rsidRPr="00F95B39" w14:paraId="0598B212" w14:textId="77777777" w:rsidTr="00F95B39">
        <w:tc>
          <w:tcPr>
            <w:tcW w:w="5812" w:type="dxa"/>
          </w:tcPr>
          <w:p w14:paraId="66679E9B" w14:textId="303C93D9" w:rsidR="00712079" w:rsidRPr="00F95B39" w:rsidRDefault="00712079" w:rsidP="008E27FD">
            <w:pPr>
              <w:rPr>
                <w:rFonts w:ascii="Calibri" w:eastAsia="Times New Roman" w:hAnsi="Calibri" w:cs="Times New Roman"/>
                <w:color w:val="000000"/>
                <w:sz w:val="18"/>
                <w:lang w:eastAsia="de-DE"/>
              </w:rPr>
            </w:pPr>
            <w:r w:rsidRPr="00F95B39">
              <w:rPr>
                <w:rFonts w:ascii="Calibri" w:eastAsia="Times New Roman" w:hAnsi="Calibri" w:cs="Times New Roman"/>
                <w:color w:val="000000"/>
                <w:sz w:val="18"/>
                <w:lang w:eastAsia="de-DE"/>
              </w:rPr>
              <w:t>Isoelastizität</w:t>
            </w:r>
          </w:p>
          <w:p w14:paraId="7107547E" w14:textId="538DFEBA" w:rsidR="00712079" w:rsidRPr="00F95B39" w:rsidRDefault="00C447DD" w:rsidP="008E27FD">
            <w:pPr>
              <w:rPr>
                <w:rFonts w:ascii="Calibri" w:eastAsia="Times New Roman" w:hAnsi="Calibri" w:cs="Times New Roman"/>
                <w:color w:val="000000"/>
                <w:sz w:val="18"/>
                <w:lang w:eastAsia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  <m:t>y=a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18"/>
                            <w:lang w:val="" w:eastAsia="de-DE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18"/>
                            <w:lang w:val="" w:eastAsia="de-DE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18"/>
                            <w:lang w:val="" w:eastAsia="de-DE"/>
                          </w:rPr>
                          <m:t>b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  <m:t>;ε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  <m:t>,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18"/>
                    <w:lang w:val="" w:eastAsia="de-DE"/>
                  </w:rPr>
                  <m:t>=b</m:t>
                </m:r>
              </m:oMath>
            </m:oMathPara>
          </w:p>
        </w:tc>
        <w:tc>
          <w:tcPr>
            <w:tcW w:w="4654" w:type="dxa"/>
            <w:gridSpan w:val="2"/>
          </w:tcPr>
          <w:p w14:paraId="41416A52" w14:textId="2E1EE83B" w:rsidR="00712079" w:rsidRPr="00F95B39" w:rsidRDefault="00712079" w:rsidP="008E27FD">
            <w:pPr>
              <w:rPr>
                <w:sz w:val="16"/>
                <w:szCs w:val="20"/>
                <w:lang w:val="de-CH"/>
              </w:rPr>
            </w:pPr>
            <w:r w:rsidRPr="00F95B39">
              <w:rPr>
                <w:sz w:val="16"/>
                <w:szCs w:val="20"/>
                <w:lang w:val="de-CH"/>
              </w:rPr>
              <w:t>Die Elastizität bleibt konstant.</w:t>
            </w:r>
          </w:p>
        </w:tc>
      </w:tr>
      <w:tr w:rsidR="00712079" w:rsidRPr="00F95B39" w14:paraId="0A19326C" w14:textId="77777777" w:rsidTr="00506286">
        <w:trPr>
          <w:gridAfter w:val="1"/>
          <w:wAfter w:w="1275" w:type="dxa"/>
        </w:trPr>
        <w:tc>
          <w:tcPr>
            <w:tcW w:w="9191" w:type="dxa"/>
            <w:gridSpan w:val="2"/>
          </w:tcPr>
          <w:p w14:paraId="21722AED" w14:textId="405D50BD" w:rsidR="00712079" w:rsidRPr="00F95B39" w:rsidRDefault="00712079" w:rsidP="008E27FD">
            <w:pPr>
              <w:pStyle w:val="berschrift3"/>
              <w:outlineLvl w:val="2"/>
              <w:rPr>
                <w:sz w:val="20"/>
                <w:lang w:val="de-CH"/>
              </w:rPr>
            </w:pPr>
            <w:r w:rsidRPr="00F95B39">
              <w:rPr>
                <w:sz w:val="20"/>
                <w:lang w:val="de-CH"/>
              </w:rPr>
              <w:t>Nachfrage und Angebot</w:t>
            </w:r>
          </w:p>
          <w:p w14:paraId="19D001A1" w14:textId="77777777" w:rsidR="00712079" w:rsidRPr="00F95B39" w:rsidRDefault="00712079" w:rsidP="008E27FD">
            <w:pPr>
              <w:rPr>
                <w:sz w:val="16"/>
                <w:szCs w:val="20"/>
                <w:lang w:val="de-CH"/>
              </w:rPr>
            </w:pPr>
            <w:r w:rsidRPr="00F95B39">
              <w:rPr>
                <w:noProof/>
                <w:sz w:val="12"/>
                <w:szCs w:val="16"/>
                <w:lang w:eastAsia="de-DE"/>
              </w:rPr>
              <w:drawing>
                <wp:inline distT="0" distB="0" distL="0" distR="0" wp14:anchorId="536416DF" wp14:editId="1D721955">
                  <wp:extent cx="3197011" cy="1144277"/>
                  <wp:effectExtent l="0" t="0" r="3810" b="0"/>
                  <wp:docPr id="42" name="Grafik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3358" cy="1146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BC1ACE" w14:textId="66355E3C" w:rsidR="00712079" w:rsidRPr="00F95B39" w:rsidRDefault="00712079" w:rsidP="008E27FD">
            <w:pPr>
              <w:rPr>
                <w:rFonts w:eastAsiaTheme="minorEastAsia"/>
                <w:color w:val="000000"/>
                <w:sz w:val="18"/>
                <w:lang w:val="" w:eastAsia="de-DE"/>
              </w:rPr>
            </w:pPr>
            <w:r w:rsidRPr="00F95B39">
              <w:rPr>
                <w:sz w:val="16"/>
                <w:szCs w:val="20"/>
                <w:lang w:val="de-CH"/>
              </w:rPr>
              <w:t xml:space="preserve">Ist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18"/>
                  <w:lang w:val="" w:eastAsia="de-DE"/>
                </w:rPr>
                <m:t>ε</m:t>
              </m:r>
            </m:oMath>
            <w:r w:rsidRPr="00F95B39">
              <w:rPr>
                <w:rFonts w:eastAsiaTheme="minorEastAsia"/>
                <w:b/>
                <w:color w:val="000000"/>
                <w:sz w:val="18"/>
                <w:lang w:val="" w:eastAsia="de-DE"/>
              </w:rPr>
              <w:t xml:space="preserve"> positiv</w:t>
            </w:r>
            <w:r w:rsidRPr="00F95B39">
              <w:rPr>
                <w:rFonts w:eastAsiaTheme="minorEastAsia"/>
                <w:color w:val="000000"/>
                <w:sz w:val="18"/>
                <w:lang w:val="" w:eastAsia="de-DE"/>
              </w:rPr>
              <w:t xml:space="preserve"> handelt es sich um </w:t>
            </w:r>
            <w:r w:rsidRPr="00F95B39">
              <w:rPr>
                <w:rFonts w:eastAsiaTheme="minorEastAsia"/>
                <w:b/>
                <w:color w:val="000000"/>
                <w:sz w:val="18"/>
                <w:lang w:val="" w:eastAsia="de-DE"/>
              </w:rPr>
              <w:t>substitutive Güter</w:t>
            </w:r>
            <w:r w:rsidRPr="00F95B39">
              <w:rPr>
                <w:rFonts w:eastAsiaTheme="minorEastAsia"/>
                <w:color w:val="000000"/>
                <w:sz w:val="18"/>
                <w:lang w:val="" w:eastAsia="de-DE"/>
              </w:rPr>
              <w:t>.</w:t>
            </w:r>
          </w:p>
          <w:p w14:paraId="4D95E258" w14:textId="7AE04A23" w:rsidR="00712079" w:rsidRPr="00F95B39" w:rsidRDefault="00712079" w:rsidP="008E27FD">
            <w:pPr>
              <w:rPr>
                <w:sz w:val="16"/>
                <w:szCs w:val="20"/>
                <w:lang w:val="de-CH"/>
              </w:rPr>
            </w:pPr>
            <w:r w:rsidRPr="00F95B39">
              <w:rPr>
                <w:rFonts w:eastAsiaTheme="minorEastAsia"/>
                <w:color w:val="000000"/>
                <w:sz w:val="18"/>
                <w:lang w:val="" w:eastAsia="de-DE"/>
              </w:rPr>
              <w:t xml:space="preserve">Ist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18"/>
                  <w:lang w:val="" w:eastAsia="de-DE"/>
                </w:rPr>
                <m:t>ε</m:t>
              </m:r>
            </m:oMath>
            <w:r w:rsidRPr="00F95B39">
              <w:rPr>
                <w:rFonts w:eastAsiaTheme="minorEastAsia"/>
                <w:b/>
                <w:color w:val="000000"/>
                <w:sz w:val="18"/>
                <w:lang w:val="" w:eastAsia="de-DE"/>
              </w:rPr>
              <w:t xml:space="preserve"> negativ</w:t>
            </w:r>
            <w:r w:rsidRPr="00F95B39">
              <w:rPr>
                <w:rFonts w:eastAsiaTheme="minorEastAsia"/>
                <w:color w:val="000000"/>
                <w:sz w:val="18"/>
                <w:lang w:val="" w:eastAsia="de-DE"/>
              </w:rPr>
              <w:t xml:space="preserve"> handelt es sich um </w:t>
            </w:r>
            <w:r w:rsidRPr="00F95B39">
              <w:rPr>
                <w:rFonts w:eastAsiaTheme="minorEastAsia"/>
                <w:b/>
                <w:color w:val="000000"/>
                <w:sz w:val="18"/>
                <w:lang w:val="" w:eastAsia="de-DE"/>
              </w:rPr>
              <w:t>komplementär Güter</w:t>
            </w:r>
            <w:r w:rsidRPr="00F95B39">
              <w:rPr>
                <w:rFonts w:eastAsiaTheme="minorEastAsia"/>
                <w:color w:val="000000"/>
                <w:sz w:val="18"/>
                <w:lang w:val="" w:eastAsia="de-DE"/>
              </w:rPr>
              <w:t>.</w:t>
            </w:r>
          </w:p>
        </w:tc>
      </w:tr>
    </w:tbl>
    <w:p w14:paraId="1CF75FB7" w14:textId="104DC6F6" w:rsidR="00346A4A" w:rsidRPr="00F95B39" w:rsidRDefault="009332EB" w:rsidP="008E27FD">
      <w:pPr>
        <w:pStyle w:val="berschrift3"/>
        <w:rPr>
          <w:sz w:val="20"/>
        </w:rPr>
      </w:pPr>
      <w:r w:rsidRPr="00F95B39">
        <w:rPr>
          <w:sz w:val="20"/>
        </w:rPr>
        <w:t>Übersicht Grössenpaare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4644"/>
      </w:tblGrid>
      <w:tr w:rsidR="009332EB" w:rsidRPr="00F95B39" w14:paraId="4FB9D18B" w14:textId="77777777" w:rsidTr="00466BCE">
        <w:tc>
          <w:tcPr>
            <w:tcW w:w="5812" w:type="dxa"/>
          </w:tcPr>
          <w:p w14:paraId="07326B0D" w14:textId="77777777" w:rsidR="009332EB" w:rsidRPr="00F95B39" w:rsidRDefault="009332EB" w:rsidP="008E27FD">
            <w:pPr>
              <w:rPr>
                <w:b/>
                <w:sz w:val="16"/>
                <w:szCs w:val="20"/>
                <w:lang w:val="de-CH"/>
              </w:rPr>
            </w:pPr>
            <w:r w:rsidRPr="00F95B39">
              <w:rPr>
                <w:b/>
                <w:sz w:val="16"/>
                <w:szCs w:val="20"/>
                <w:lang w:val="de-CH"/>
              </w:rPr>
              <w:t>Formel</w:t>
            </w:r>
          </w:p>
        </w:tc>
        <w:tc>
          <w:tcPr>
            <w:tcW w:w="4644" w:type="dxa"/>
          </w:tcPr>
          <w:p w14:paraId="34417F35" w14:textId="7CF0A9BB" w:rsidR="009332EB" w:rsidRPr="00F95B39" w:rsidRDefault="00466BCE" w:rsidP="008E27FD">
            <w:pPr>
              <w:rPr>
                <w:b/>
                <w:sz w:val="16"/>
                <w:szCs w:val="20"/>
                <w:lang w:val="de-CH"/>
              </w:rPr>
            </w:pPr>
            <w:r w:rsidRPr="00F95B39">
              <w:rPr>
                <w:b/>
                <w:sz w:val="16"/>
                <w:szCs w:val="20"/>
                <w:lang w:val="de-CH"/>
              </w:rPr>
              <w:t>Beispiel/ Ergänzungen</w:t>
            </w:r>
          </w:p>
        </w:tc>
      </w:tr>
      <w:tr w:rsidR="009332EB" w:rsidRPr="00F95B39" w14:paraId="378AD0B4" w14:textId="77777777" w:rsidTr="00466BCE">
        <w:tc>
          <w:tcPr>
            <w:tcW w:w="5812" w:type="dxa"/>
          </w:tcPr>
          <w:p w14:paraId="79A786E8" w14:textId="77777777" w:rsidR="009332EB" w:rsidRPr="00F95B39" w:rsidRDefault="009332EB" w:rsidP="008E27FD">
            <w:pPr>
              <w:rPr>
                <w:rFonts w:ascii="Calibri" w:eastAsia="Times New Roman" w:hAnsi="Calibri" w:cs="Times New Roman"/>
                <w:color w:val="000000"/>
                <w:sz w:val="18"/>
                <w:lang w:eastAsia="de-DE"/>
              </w:rPr>
            </w:pPr>
            <w:r w:rsidRPr="00F95B39">
              <w:rPr>
                <w:rFonts w:ascii="Calibri" w:eastAsia="Times New Roman" w:hAnsi="Calibri" w:cs="Times New Roman"/>
                <w:color w:val="000000"/>
                <w:sz w:val="18"/>
                <w:lang w:eastAsia="de-DE"/>
              </w:rPr>
              <w:t>Kostenfunktion</w:t>
            </w:r>
          </w:p>
          <w:p w14:paraId="30B49D60" w14:textId="696ADE7F" w:rsidR="009332EB" w:rsidRPr="00F95B39" w:rsidRDefault="00C447DD" w:rsidP="008E27FD">
            <w:pPr>
              <w:rPr>
                <w:rFonts w:ascii="Cambria Math" w:eastAsia="Times New Roman" w:hAnsi="Cambria Math" w:cs="Times New Roman"/>
                <w:color w:val="000000"/>
                <w:sz w:val="18"/>
                <w:lang w:val="" w:eastAsia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  <m:t>ε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  <m:t>,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18"/>
                    <w:lang w:val="" w:eastAsia="de-DE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  <m:t>ⅆ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  <m:t>k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  <m:t>ⅆ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  <m:t>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18"/>
                    <w:lang w:val="" w:eastAsia="de-DE"/>
                  </w:rPr>
                  <m:t>*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  <m:t>x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  <m:t>K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18"/>
                    <w:lang w:val="" w:eastAsia="de-DE"/>
                  </w:rPr>
                  <m:t>=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  <m:t>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18"/>
                    <w:lang w:val="" w:eastAsia="de-DE"/>
                  </w:rPr>
                  <m:t>*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  <m:t>x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  <m:t>K</m:t>
                    </m:r>
                  </m:den>
                </m:f>
              </m:oMath>
            </m:oMathPara>
          </w:p>
        </w:tc>
        <w:tc>
          <w:tcPr>
            <w:tcW w:w="4644" w:type="dxa"/>
          </w:tcPr>
          <w:p w14:paraId="1C0644D1" w14:textId="77777777" w:rsidR="009332EB" w:rsidRPr="00F95B39" w:rsidRDefault="009332EB" w:rsidP="008E27FD">
            <w:pPr>
              <w:rPr>
                <w:sz w:val="16"/>
                <w:szCs w:val="20"/>
                <w:lang w:val="de-CH"/>
              </w:rPr>
            </w:pPr>
          </w:p>
        </w:tc>
      </w:tr>
      <w:tr w:rsidR="009332EB" w:rsidRPr="00F95B39" w14:paraId="482E856A" w14:textId="77777777" w:rsidTr="00466BCE">
        <w:tc>
          <w:tcPr>
            <w:tcW w:w="5812" w:type="dxa"/>
          </w:tcPr>
          <w:p w14:paraId="55F7E41D" w14:textId="77777777" w:rsidR="009332EB" w:rsidRPr="00F95B39" w:rsidRDefault="009332EB" w:rsidP="008E27FD">
            <w:pPr>
              <w:rPr>
                <w:rFonts w:ascii="Calibri" w:eastAsia="Times New Roman" w:hAnsi="Calibri" w:cs="Times New Roman"/>
                <w:color w:val="000000"/>
                <w:sz w:val="18"/>
                <w:lang w:val="en-GB" w:eastAsia="de-DE"/>
              </w:rPr>
            </w:pPr>
            <w:r w:rsidRPr="00F95B39">
              <w:rPr>
                <w:rFonts w:ascii="Calibri" w:eastAsia="Times New Roman" w:hAnsi="Calibri" w:cs="Times New Roman"/>
                <w:color w:val="000000"/>
                <w:sz w:val="18"/>
                <w:lang w:val="en-GB" w:eastAsia="de-DE"/>
              </w:rPr>
              <w:t>Nachfragefunktion</w:t>
            </w:r>
          </w:p>
          <w:p w14:paraId="7255C1AB" w14:textId="66C246B6" w:rsidR="009332EB" w:rsidRPr="00F95B39" w:rsidRDefault="00C447DD" w:rsidP="008E27FD">
            <w:pPr>
              <w:rPr>
                <w:rFonts w:ascii="Cambria Math" w:eastAsia="Times New Roman" w:hAnsi="Cambria Math" w:cs="Times New Roman"/>
                <w:color w:val="000000"/>
                <w:sz w:val="18"/>
                <w:lang w:val="" w:eastAsia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  <m:t>ε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  <m:t>,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18"/>
                    <w:lang w:val="" w:eastAsia="de-DE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  <m:t>ⅆ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  <m:t>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  <m:t>ⅆ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  <m:t>p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18"/>
                    <w:lang w:val="" w:eastAsia="de-DE"/>
                  </w:rPr>
                  <m:t>*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  <m:t>p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  <m:t>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18"/>
                    <w:lang w:val="" w:eastAsia="de-DE"/>
                  </w:rPr>
                  <m:t>=x'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  <m:t>p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18"/>
                    <w:lang w:val="" w:eastAsia="de-DE"/>
                  </w:rPr>
                  <m:t>⋅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  <m:t>p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4644" w:type="dxa"/>
          </w:tcPr>
          <w:p w14:paraId="587F1525" w14:textId="77777777" w:rsidR="009332EB" w:rsidRDefault="00E60CD9" w:rsidP="008E27FD">
            <w:pPr>
              <w:rPr>
                <w:sz w:val="16"/>
                <w:szCs w:val="20"/>
                <w:lang w:val="de-CH"/>
              </w:rPr>
            </w:pPr>
            <w:r w:rsidRPr="00F95B39">
              <w:rPr>
                <w:sz w:val="16"/>
                <w:szCs w:val="20"/>
                <w:lang w:val="de-CH"/>
              </w:rPr>
              <w:t>x: Nachgefragte Menge</w:t>
            </w:r>
          </w:p>
          <w:p w14:paraId="5EF3C08B" w14:textId="42493D12" w:rsidR="00D76174" w:rsidRPr="00F95B39" w:rsidRDefault="00D76174" w:rsidP="008E27FD">
            <w:pPr>
              <w:rPr>
                <w:sz w:val="16"/>
                <w:szCs w:val="20"/>
                <w:lang w:val="de-CH"/>
              </w:rPr>
            </w:pPr>
            <w:r>
              <w:rPr>
                <w:sz w:val="16"/>
                <w:szCs w:val="20"/>
                <w:lang w:val="de-CH"/>
              </w:rPr>
              <w:t>Da die Nachfragefunktion fällt ist die Preiselastizität in aller Regel negativ.</w:t>
            </w:r>
          </w:p>
        </w:tc>
      </w:tr>
      <w:tr w:rsidR="009332EB" w:rsidRPr="00F95B39" w14:paraId="38DBC1E2" w14:textId="77777777" w:rsidTr="00466BCE">
        <w:tc>
          <w:tcPr>
            <w:tcW w:w="5812" w:type="dxa"/>
          </w:tcPr>
          <w:p w14:paraId="46F13B02" w14:textId="77777777" w:rsidR="009332EB" w:rsidRPr="00F95B39" w:rsidRDefault="009332EB" w:rsidP="008E27FD">
            <w:pPr>
              <w:rPr>
                <w:rFonts w:ascii="Calibri" w:eastAsia="Times New Roman" w:hAnsi="Calibri" w:cs="Times New Roman"/>
                <w:color w:val="000000"/>
                <w:sz w:val="18"/>
                <w:lang w:val="en-GB" w:eastAsia="de-DE"/>
              </w:rPr>
            </w:pPr>
            <w:r w:rsidRPr="00F95B39">
              <w:rPr>
                <w:rFonts w:ascii="Calibri" w:eastAsia="Times New Roman" w:hAnsi="Calibri" w:cs="Times New Roman"/>
                <w:color w:val="000000"/>
                <w:sz w:val="18"/>
                <w:lang w:val="en-GB" w:eastAsia="de-DE"/>
              </w:rPr>
              <w:t>Angebotsfunktion</w:t>
            </w:r>
          </w:p>
          <w:p w14:paraId="75FB11BB" w14:textId="0130520D" w:rsidR="009332EB" w:rsidRPr="00F95B39" w:rsidRDefault="00C447DD" w:rsidP="008E27FD">
            <w:pPr>
              <w:rPr>
                <w:rFonts w:ascii="Cambria Math" w:eastAsia="Times New Roman" w:hAnsi="Cambria Math" w:cs="Times New Roman"/>
                <w:color w:val="000000"/>
                <w:sz w:val="18"/>
                <w:lang w:val="" w:eastAsia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  <m:t>ε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  <m:t>,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18"/>
                    <w:lang w:val="" w:eastAsia="de-DE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  <m:t>ⅆ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  <m:t>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  <m:t>ⅆ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  <m:t>p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18"/>
                    <w:lang w:val="" w:eastAsia="de-DE"/>
                  </w:rPr>
                  <m:t>⋅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  <m:t>p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  <m:t>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18"/>
                    <w:lang w:val="" w:eastAsia="de-DE"/>
                  </w:rPr>
                  <m:t>=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  <m:t>p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18"/>
                    <w:lang w:val="" w:eastAsia="de-DE"/>
                  </w:rPr>
                  <m:t>⋅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  <m:t>p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4644" w:type="dxa"/>
          </w:tcPr>
          <w:p w14:paraId="0EB8BD79" w14:textId="77777777" w:rsidR="009332EB" w:rsidRDefault="00E60CD9" w:rsidP="008E27FD">
            <w:pPr>
              <w:rPr>
                <w:sz w:val="16"/>
                <w:szCs w:val="20"/>
                <w:lang w:val="de-CH"/>
              </w:rPr>
            </w:pPr>
            <w:r w:rsidRPr="00F95B39">
              <w:rPr>
                <w:sz w:val="16"/>
                <w:szCs w:val="20"/>
                <w:lang w:val="de-CH"/>
              </w:rPr>
              <w:t>x: Angebotene Menge</w:t>
            </w:r>
          </w:p>
          <w:p w14:paraId="3BE41A8F" w14:textId="60498DF1" w:rsidR="00D76174" w:rsidRPr="00F95B39" w:rsidRDefault="00D76174" w:rsidP="008E27FD">
            <w:pPr>
              <w:rPr>
                <w:sz w:val="16"/>
                <w:szCs w:val="20"/>
                <w:lang w:val="de-CH"/>
              </w:rPr>
            </w:pPr>
            <w:r>
              <w:rPr>
                <w:sz w:val="16"/>
                <w:szCs w:val="20"/>
                <w:lang w:val="de-CH"/>
              </w:rPr>
              <w:t>Da die Angebotsfunktion steigt ist die Preiselastizität in aller Regel positiv.</w:t>
            </w:r>
          </w:p>
        </w:tc>
      </w:tr>
      <w:tr w:rsidR="009332EB" w:rsidRPr="00F95B39" w14:paraId="659B9E8D" w14:textId="77777777" w:rsidTr="00466BCE">
        <w:tc>
          <w:tcPr>
            <w:tcW w:w="5812" w:type="dxa"/>
          </w:tcPr>
          <w:p w14:paraId="0FCBE57C" w14:textId="77777777" w:rsidR="009332EB" w:rsidRPr="00F95B39" w:rsidRDefault="009332EB" w:rsidP="008E27FD">
            <w:pPr>
              <w:rPr>
                <w:rFonts w:ascii="Calibri" w:eastAsia="Times New Roman" w:hAnsi="Calibri" w:cs="Times New Roman"/>
                <w:color w:val="000000"/>
                <w:sz w:val="18"/>
                <w:lang w:val="en-GB" w:eastAsia="de-DE"/>
              </w:rPr>
            </w:pPr>
            <w:r w:rsidRPr="00F95B39">
              <w:rPr>
                <w:rFonts w:ascii="Calibri" w:eastAsia="Times New Roman" w:hAnsi="Calibri" w:cs="Times New Roman"/>
                <w:color w:val="000000"/>
                <w:sz w:val="18"/>
                <w:lang w:val="en-GB" w:eastAsia="de-DE"/>
              </w:rPr>
              <w:t>Produktionsfunktion</w:t>
            </w:r>
          </w:p>
          <w:p w14:paraId="115796F0" w14:textId="6741E38A" w:rsidR="009332EB" w:rsidRPr="00F95B39" w:rsidRDefault="00C447DD" w:rsidP="008E27FD">
            <w:pPr>
              <w:rPr>
                <w:rFonts w:ascii="Cambria Math" w:eastAsia="Times New Roman" w:hAnsi="Cambria Math" w:cs="Times New Roman"/>
                <w:color w:val="000000"/>
                <w:sz w:val="18"/>
                <w:lang w:val="" w:eastAsia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  <m:t>ε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  <m:t>,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18"/>
                    <w:lang w:val="" w:eastAsia="de-DE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  <m:t>ⅆ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  <m:t>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  <m:t>ⅆr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18"/>
                    <w:lang w:val="" w:eastAsia="de-DE"/>
                  </w:rPr>
                  <m:t>*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  <m:t>r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  <m:t>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18"/>
                    <w:lang w:val="" w:eastAsia="de-DE"/>
                  </w:rPr>
                  <m:t>=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  <m:t>r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18"/>
                    <w:lang w:val="" w:eastAsia="de-DE"/>
                  </w:rPr>
                  <m:t>⋅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  <m:t>r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4644" w:type="dxa"/>
          </w:tcPr>
          <w:p w14:paraId="03966B0A" w14:textId="77777777" w:rsidR="009332EB" w:rsidRPr="00F95B39" w:rsidRDefault="00E60CD9" w:rsidP="008E27FD">
            <w:pPr>
              <w:rPr>
                <w:sz w:val="16"/>
                <w:szCs w:val="20"/>
                <w:lang w:val="de-CH"/>
              </w:rPr>
            </w:pPr>
            <w:r w:rsidRPr="00F95B39">
              <w:rPr>
                <w:sz w:val="16"/>
                <w:szCs w:val="20"/>
                <w:lang w:val="de-CH"/>
              </w:rPr>
              <w:t>r: eingesetzte Menge des Produktionsfaktors</w:t>
            </w:r>
          </w:p>
          <w:p w14:paraId="68462238" w14:textId="3FC1B860" w:rsidR="00E60CD9" w:rsidRPr="00F95B39" w:rsidRDefault="00E60CD9" w:rsidP="008E27FD">
            <w:pPr>
              <w:rPr>
                <w:sz w:val="16"/>
                <w:szCs w:val="20"/>
                <w:lang w:val="de-CH"/>
              </w:rPr>
            </w:pPr>
            <w:r w:rsidRPr="00F95B39">
              <w:rPr>
                <w:sz w:val="16"/>
                <w:szCs w:val="20"/>
                <w:lang w:val="de-CH"/>
              </w:rPr>
              <w:t>x: Outputmenge</w:t>
            </w:r>
          </w:p>
        </w:tc>
      </w:tr>
      <w:tr w:rsidR="009332EB" w:rsidRPr="00F95B39" w14:paraId="33DDE0A3" w14:textId="77777777" w:rsidTr="00466BCE">
        <w:tc>
          <w:tcPr>
            <w:tcW w:w="5812" w:type="dxa"/>
          </w:tcPr>
          <w:p w14:paraId="462E3475" w14:textId="3C951E8C" w:rsidR="009332EB" w:rsidRPr="00F95B39" w:rsidRDefault="009332EB" w:rsidP="008E27FD">
            <w:pPr>
              <w:rPr>
                <w:rFonts w:ascii="Calibri" w:eastAsia="Times New Roman" w:hAnsi="Calibri" w:cs="Times New Roman"/>
                <w:color w:val="000000"/>
                <w:sz w:val="18"/>
                <w:lang w:val="en-GB" w:eastAsia="de-DE"/>
              </w:rPr>
            </w:pPr>
            <w:r w:rsidRPr="00F95B39">
              <w:rPr>
                <w:rFonts w:ascii="Calibri" w:eastAsia="Times New Roman" w:hAnsi="Calibri" w:cs="Times New Roman"/>
                <w:color w:val="000000"/>
                <w:sz w:val="18"/>
                <w:lang w:val="en-GB" w:eastAsia="de-DE"/>
              </w:rPr>
              <w:t>Konsumfunktion</w:t>
            </w:r>
          </w:p>
          <w:p w14:paraId="4D7C6ECC" w14:textId="7137082F" w:rsidR="009332EB" w:rsidRPr="00F95B39" w:rsidRDefault="00C447DD" w:rsidP="008E27FD">
            <w:pPr>
              <w:rPr>
                <w:rFonts w:ascii="Cambria Math" w:eastAsia="Times New Roman" w:hAnsi="Cambria Math" w:cs="Times New Roman"/>
                <w:color w:val="000000"/>
                <w:sz w:val="18"/>
                <w:lang w:val="" w:eastAsia="de-DE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  <m:t>ε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  <m:t>,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  <m:t>Y</m:t>
                    </m:r>
                  </m:sub>
                  <m:sup/>
                </m:sSub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18"/>
                    <w:lang w:val="" w:eastAsia="de-DE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  <m:t>ⅆ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  <m:t>C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  <m:t>ⅆ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  <m:t>Y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18"/>
                    <w:lang w:val="" w:eastAsia="de-DE"/>
                  </w:rPr>
                  <m:t>⋅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  <m:t>Y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  <m:t>C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18"/>
                    <w:lang w:val="" w:eastAsia="de-DE"/>
                  </w:rPr>
                  <m:t>=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18"/>
                    <w:lang w:val="" w:eastAsia="de-DE"/>
                  </w:rPr>
                  <m:t>⋅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  <m:t>Y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  <m:t>C</m:t>
                    </m:r>
                  </m:den>
                </m:f>
              </m:oMath>
            </m:oMathPara>
          </w:p>
        </w:tc>
        <w:tc>
          <w:tcPr>
            <w:tcW w:w="4644" w:type="dxa"/>
          </w:tcPr>
          <w:p w14:paraId="4A01AB65" w14:textId="77777777" w:rsidR="009332EB" w:rsidRPr="00F95B39" w:rsidRDefault="00E60CD9" w:rsidP="008E27FD">
            <w:pPr>
              <w:rPr>
                <w:sz w:val="16"/>
                <w:szCs w:val="20"/>
                <w:lang w:val="de-CH"/>
              </w:rPr>
            </w:pPr>
            <w:r w:rsidRPr="00F95B39">
              <w:rPr>
                <w:sz w:val="16"/>
                <w:szCs w:val="20"/>
                <w:lang w:val="de-CH"/>
              </w:rPr>
              <w:t>C: Konsum</w:t>
            </w:r>
          </w:p>
          <w:p w14:paraId="39B37009" w14:textId="08EB6EF1" w:rsidR="00E60CD9" w:rsidRPr="00F95B39" w:rsidRDefault="00E60CD9" w:rsidP="008E27FD">
            <w:pPr>
              <w:rPr>
                <w:sz w:val="16"/>
                <w:szCs w:val="20"/>
                <w:lang w:val="de-CH"/>
              </w:rPr>
            </w:pPr>
            <w:r w:rsidRPr="00F95B39">
              <w:rPr>
                <w:sz w:val="16"/>
                <w:szCs w:val="20"/>
                <w:lang w:val="de-CH"/>
              </w:rPr>
              <w:t>Y: Einkommen</w:t>
            </w:r>
          </w:p>
        </w:tc>
      </w:tr>
    </w:tbl>
    <w:p w14:paraId="73B9C7F1" w14:textId="0822484F" w:rsidR="00346A4A" w:rsidRPr="00F95B39" w:rsidRDefault="00346A4A" w:rsidP="008E27FD">
      <w:pPr>
        <w:pStyle w:val="berschrift2"/>
        <w:rPr>
          <w:sz w:val="22"/>
        </w:rPr>
      </w:pPr>
      <w:r w:rsidRPr="00F95B39">
        <w:rPr>
          <w:sz w:val="22"/>
        </w:rPr>
        <w:t>Beitriebs-optimum und Minimum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4654"/>
      </w:tblGrid>
      <w:tr w:rsidR="00D55D3B" w:rsidRPr="00F95B39" w14:paraId="40670F3C" w14:textId="77777777" w:rsidTr="00F95B39">
        <w:tc>
          <w:tcPr>
            <w:tcW w:w="5812" w:type="dxa"/>
          </w:tcPr>
          <w:p w14:paraId="6BEEBB97" w14:textId="77777777" w:rsidR="00D55D3B" w:rsidRPr="00F95B39" w:rsidRDefault="00D55D3B" w:rsidP="008E27FD">
            <w:pPr>
              <w:pStyle w:val="KeinLeerraum"/>
              <w:rPr>
                <w:b/>
                <w:noProof/>
                <w:sz w:val="16"/>
                <w:szCs w:val="20"/>
                <w:lang w:eastAsia="de-CH"/>
              </w:rPr>
            </w:pPr>
            <w:r w:rsidRPr="00F95B39">
              <w:rPr>
                <w:b/>
                <w:noProof/>
                <w:sz w:val="16"/>
                <w:szCs w:val="20"/>
                <w:lang w:eastAsia="de-CH"/>
              </w:rPr>
              <w:t>Vorgehen</w:t>
            </w:r>
          </w:p>
        </w:tc>
        <w:tc>
          <w:tcPr>
            <w:tcW w:w="4654" w:type="dxa"/>
          </w:tcPr>
          <w:p w14:paraId="409F7562" w14:textId="77777777" w:rsidR="00D55D3B" w:rsidRPr="00F95B39" w:rsidRDefault="00D55D3B" w:rsidP="008E27FD">
            <w:pPr>
              <w:pStyle w:val="KeinLeerraum"/>
              <w:rPr>
                <w:b/>
                <w:sz w:val="16"/>
                <w:szCs w:val="20"/>
              </w:rPr>
            </w:pPr>
            <w:r w:rsidRPr="00F95B39">
              <w:rPr>
                <w:b/>
                <w:sz w:val="16"/>
                <w:szCs w:val="20"/>
              </w:rPr>
              <w:t>Ergänzung</w:t>
            </w:r>
          </w:p>
        </w:tc>
      </w:tr>
      <w:tr w:rsidR="00D55D3B" w:rsidRPr="00F95B39" w14:paraId="040DE280" w14:textId="77777777" w:rsidTr="00F95B39">
        <w:tc>
          <w:tcPr>
            <w:tcW w:w="5812" w:type="dxa"/>
          </w:tcPr>
          <w:p w14:paraId="4FE03CBF" w14:textId="75B50C68" w:rsidR="00D55D3B" w:rsidRPr="00F95B39" w:rsidRDefault="00EF4B28" w:rsidP="008E27FD">
            <w:pPr>
              <w:rPr>
                <w:rFonts w:ascii="Calibri" w:eastAsia="Times New Roman" w:hAnsi="Calibri" w:cs="Times New Roman"/>
                <w:i/>
                <w:color w:val="000000"/>
                <w:sz w:val="18"/>
                <w:lang w:val="en-GB" w:eastAsia="de-DE"/>
              </w:rPr>
            </w:pPr>
            <w:r w:rsidRPr="00F95B39">
              <w:rPr>
                <w:rFonts w:ascii="Calibri" w:eastAsia="Times New Roman" w:hAnsi="Calibri" w:cs="Times New Roman"/>
                <w:i/>
                <w:color w:val="000000"/>
                <w:sz w:val="18"/>
                <w:lang w:val="en-GB" w:eastAsia="de-DE"/>
              </w:rPr>
              <w:t>Betriebsoptimum</w:t>
            </w:r>
          </w:p>
          <w:p w14:paraId="688752DC" w14:textId="415F0592" w:rsidR="00D55D3B" w:rsidRPr="00F95B39" w:rsidRDefault="00D55D3B" w:rsidP="008E27FD">
            <w:pPr>
              <w:numPr>
                <w:ilvl w:val="0"/>
                <w:numId w:val="2"/>
              </w:numPr>
              <w:ind w:left="540"/>
              <w:textAlignment w:val="center"/>
              <w:rPr>
                <w:rFonts w:ascii="Calibri" w:eastAsia="Times New Roman" w:hAnsi="Calibri" w:cs="Times New Roman"/>
                <w:color w:val="000000"/>
                <w:sz w:val="18"/>
                <w:lang w:eastAsia="de-DE"/>
              </w:rPr>
            </w:pPr>
            <w:r w:rsidRPr="00F95B39">
              <w:rPr>
                <w:rFonts w:ascii="Calibri" w:eastAsia="Times New Roman" w:hAnsi="Calibri" w:cs="Times New Roman"/>
                <w:color w:val="000000"/>
                <w:sz w:val="18"/>
                <w:lang w:eastAsia="de-DE"/>
              </w:rPr>
              <w:t>Im Betriebsoptimum sind die Durchschnittskosten minimal.</w:t>
            </w:r>
            <w:r w:rsidR="008A60F9" w:rsidRPr="00F95B39">
              <w:rPr>
                <w:rFonts w:ascii="Calibri" w:eastAsia="Times New Roman" w:hAnsi="Calibri" w:cs="Times New Roman"/>
                <w:color w:val="000000"/>
                <w:sz w:val="18"/>
                <w:lang w:eastAsia="de-DE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8"/>
                      <w:lang w:eastAsia="de-D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8"/>
                      <w:lang w:eastAsia="de-DE"/>
                    </w:rPr>
                    <m:t>k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18"/>
                      <w:lang w:eastAsia="de-DE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8"/>
                      <w:lang w:eastAsia="de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8"/>
                      <w:lang w:eastAsia="de-DE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 w:val="18"/>
                  <w:lang w:eastAsia="de-DE"/>
                </w:rPr>
                <m:t>=0</m:t>
              </m:r>
            </m:oMath>
          </w:p>
          <w:p w14:paraId="2A82BC35" w14:textId="3436EF7B" w:rsidR="00D55D3B" w:rsidRPr="00F95B39" w:rsidRDefault="00D55D3B" w:rsidP="008E27FD">
            <w:pPr>
              <w:numPr>
                <w:ilvl w:val="0"/>
                <w:numId w:val="2"/>
              </w:numPr>
              <w:ind w:left="540"/>
              <w:textAlignment w:val="center"/>
              <w:rPr>
                <w:rFonts w:ascii="Calibri" w:eastAsia="Times New Roman" w:hAnsi="Calibri" w:cs="Times New Roman"/>
                <w:color w:val="000000"/>
                <w:sz w:val="18"/>
                <w:lang w:eastAsia="de-DE"/>
              </w:rPr>
            </w:pPr>
            <w:r w:rsidRPr="00F95B39">
              <w:rPr>
                <w:rFonts w:ascii="Calibri" w:eastAsia="Times New Roman" w:hAnsi="Calibri" w:cs="Times New Roman"/>
                <w:color w:val="000000"/>
                <w:sz w:val="18"/>
                <w:lang w:eastAsia="de-DE"/>
              </w:rPr>
              <w:t>Im Betriebsoptimum sind die Durchschnitsskosten gleich gross wie die Grenzkosten.</w:t>
            </w:r>
            <w:r w:rsidR="000822EC" w:rsidRPr="00F95B39">
              <w:rPr>
                <w:rFonts w:ascii="Calibri" w:eastAsia="Times New Roman" w:hAnsi="Calibri" w:cs="Times New Roman"/>
                <w:color w:val="000000"/>
                <w:sz w:val="18"/>
                <w:lang w:eastAsia="de-DE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18"/>
                  <w:lang w:eastAsia="de-DE"/>
                </w:rPr>
                <m:t>k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8"/>
                      <w:lang w:eastAsia="de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8"/>
                      <w:lang w:eastAsia="de-DE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 w:val="18"/>
                  <w:lang w:eastAsia="de-DE"/>
                </w:rPr>
                <m:t>=K'(x)</m:t>
              </m:r>
            </m:oMath>
          </w:p>
          <w:p w14:paraId="0BCA55A2" w14:textId="2B8C7A69" w:rsidR="00D55D3B" w:rsidRPr="00F95B39" w:rsidRDefault="00D55D3B" w:rsidP="008E27FD">
            <w:pPr>
              <w:numPr>
                <w:ilvl w:val="0"/>
                <w:numId w:val="2"/>
              </w:numPr>
              <w:ind w:left="540"/>
              <w:textAlignment w:val="center"/>
              <w:rPr>
                <w:rFonts w:ascii="Calibri" w:eastAsia="Times New Roman" w:hAnsi="Calibri" w:cs="Times New Roman"/>
                <w:color w:val="000000"/>
                <w:sz w:val="18"/>
                <w:lang w:eastAsia="de-DE"/>
              </w:rPr>
            </w:pPr>
            <w:r w:rsidRPr="00F95B39">
              <w:rPr>
                <w:rFonts w:ascii="Calibri" w:eastAsia="Times New Roman" w:hAnsi="Calibri" w:cs="Times New Roman"/>
                <w:color w:val="000000"/>
                <w:sz w:val="18"/>
                <w:lang w:eastAsia="de-DE"/>
              </w:rPr>
              <w:t xml:space="preserve">Die Durchschnittskosten 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18"/>
                  <w:lang w:eastAsia="de-DE"/>
                </w:rPr>
                <m:t>k(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8"/>
                      <w:vertAlign w:val="subscript"/>
                      <w:lang w:eastAsia="de-D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8"/>
                      <w:lang w:eastAsia="de-DE"/>
                    </w:rPr>
                    <m:t>x</m:t>
                  </m: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8"/>
                      <w:lang w:eastAsia="de-DE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18"/>
                      <w:vertAlign w:val="subscript"/>
                      <w:lang w:eastAsia="de-DE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18"/>
                  <w:lang w:eastAsia="de-DE"/>
                </w:rPr>
                <m:t>)</m:t>
              </m:r>
            </m:oMath>
            <w:r w:rsidRPr="00F95B39">
              <w:rPr>
                <w:rFonts w:ascii="Calibri" w:eastAsia="Times New Roman" w:hAnsi="Calibri" w:cs="Times New Roman"/>
                <w:color w:val="000000"/>
                <w:sz w:val="18"/>
                <w:lang w:eastAsia="de-DE"/>
              </w:rPr>
              <w:t xml:space="preserve"> im Betriebsoptimum stellen die langfristige Preisuntergrenze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8"/>
                      <w:lang w:eastAsia="de-D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8"/>
                      <w:lang w:eastAsia="de-DE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18"/>
                      <w:vertAlign w:val="subscript"/>
                      <w:lang w:eastAsia="de-DE"/>
                    </w:rPr>
                    <m:t>lang</m:t>
                  </m:r>
                </m:sub>
              </m:sSub>
            </m:oMath>
            <w:r w:rsidRPr="00F95B39">
              <w:rPr>
                <w:rFonts w:ascii="Calibri" w:eastAsia="Times New Roman" w:hAnsi="Calibri" w:cs="Times New Roman"/>
                <w:color w:val="000000"/>
                <w:sz w:val="18"/>
                <w:lang w:eastAsia="de-DE"/>
              </w:rPr>
              <w:t xml:space="preserve"> dar.</w:t>
            </w:r>
          </w:p>
        </w:tc>
        <w:tc>
          <w:tcPr>
            <w:tcW w:w="4654" w:type="dxa"/>
            <w:vMerge w:val="restart"/>
          </w:tcPr>
          <w:p w14:paraId="6C43E750" w14:textId="0DF7F660" w:rsidR="00D55D3B" w:rsidRPr="00F95B39" w:rsidRDefault="00D55D3B" w:rsidP="008E27FD">
            <w:pPr>
              <w:pStyle w:val="KeinLeerraum"/>
              <w:rPr>
                <w:sz w:val="16"/>
                <w:szCs w:val="20"/>
              </w:rPr>
            </w:pPr>
            <w:r w:rsidRPr="00F95B39">
              <w:rPr>
                <w:rFonts w:ascii="Calibri" w:eastAsia="Times New Roman" w:hAnsi="Calibri" w:cs="Times New Roman"/>
                <w:noProof/>
                <w:color w:val="000000"/>
                <w:sz w:val="18"/>
                <w:lang w:val="de-DE" w:eastAsia="de-DE"/>
              </w:rPr>
              <w:drawing>
                <wp:inline distT="0" distB="0" distL="0" distR="0" wp14:anchorId="7CB36F8D" wp14:editId="61905F20">
                  <wp:extent cx="2569515" cy="2075378"/>
                  <wp:effectExtent l="0" t="0" r="2540" b="1270"/>
                  <wp:docPr id="1" name="Grafik 1" descr="C:\Users\jvr\AppData\Local\Temp\msohtmlclip1\02\clip_image0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jvr\AppData\Local\Temp\msohtmlclip1\02\clip_image0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7516" cy="20979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5D3B" w:rsidRPr="00F95B39" w14:paraId="6233B436" w14:textId="77777777" w:rsidTr="00F95B39">
        <w:tc>
          <w:tcPr>
            <w:tcW w:w="5812" w:type="dxa"/>
          </w:tcPr>
          <w:p w14:paraId="07F264ED" w14:textId="13264A58" w:rsidR="00D55D3B" w:rsidRPr="00F95B39" w:rsidRDefault="00D55D3B" w:rsidP="008E27FD">
            <w:pPr>
              <w:rPr>
                <w:rFonts w:ascii="Calibri" w:eastAsia="Times New Roman" w:hAnsi="Calibri" w:cs="Times New Roman"/>
                <w:i/>
                <w:color w:val="000000"/>
                <w:sz w:val="18"/>
                <w:lang w:val="en-GB" w:eastAsia="de-DE"/>
              </w:rPr>
            </w:pPr>
            <w:r w:rsidRPr="00F95B39">
              <w:rPr>
                <w:rFonts w:ascii="Calibri" w:eastAsia="Times New Roman" w:hAnsi="Calibri" w:cs="Times New Roman"/>
                <w:i/>
                <w:color w:val="000000"/>
                <w:sz w:val="18"/>
                <w:lang w:val="en-GB" w:eastAsia="de-DE"/>
              </w:rPr>
              <w:t xml:space="preserve">Betriebsminimum </w:t>
            </w:r>
          </w:p>
          <w:p w14:paraId="79169636" w14:textId="77777777" w:rsidR="00D55D3B" w:rsidRPr="00F95B39" w:rsidRDefault="00D55D3B" w:rsidP="008E27FD">
            <w:pPr>
              <w:numPr>
                <w:ilvl w:val="0"/>
                <w:numId w:val="3"/>
              </w:numPr>
              <w:ind w:left="540"/>
              <w:textAlignment w:val="center"/>
              <w:rPr>
                <w:rFonts w:ascii="Calibri" w:eastAsia="Times New Roman" w:hAnsi="Calibri" w:cs="Times New Roman"/>
                <w:color w:val="000000"/>
                <w:sz w:val="18"/>
                <w:lang w:eastAsia="de-DE"/>
              </w:rPr>
            </w:pPr>
            <w:r w:rsidRPr="00F95B39">
              <w:rPr>
                <w:rFonts w:ascii="Calibri" w:eastAsia="Times New Roman" w:hAnsi="Calibri" w:cs="Times New Roman"/>
                <w:color w:val="000000"/>
                <w:sz w:val="18"/>
                <w:lang w:eastAsia="de-DE"/>
              </w:rPr>
              <w:t>Im Betriebsminimum sind die durchschnittlichen variablen Kosten minimal.</w:t>
            </w:r>
          </w:p>
          <w:p w14:paraId="728D85B5" w14:textId="77777777" w:rsidR="00D55D3B" w:rsidRPr="00F95B39" w:rsidRDefault="00D55D3B" w:rsidP="008E27FD">
            <w:pPr>
              <w:numPr>
                <w:ilvl w:val="0"/>
                <w:numId w:val="3"/>
              </w:numPr>
              <w:ind w:left="540"/>
              <w:textAlignment w:val="center"/>
              <w:rPr>
                <w:rFonts w:ascii="Calibri" w:eastAsia="Times New Roman" w:hAnsi="Calibri" w:cs="Times New Roman"/>
                <w:color w:val="000000"/>
                <w:sz w:val="18"/>
                <w:lang w:eastAsia="de-DE"/>
              </w:rPr>
            </w:pPr>
            <w:r w:rsidRPr="00F95B39">
              <w:rPr>
                <w:rFonts w:ascii="Calibri" w:eastAsia="Times New Roman" w:hAnsi="Calibri" w:cs="Times New Roman"/>
                <w:color w:val="000000"/>
                <w:sz w:val="18"/>
                <w:lang w:eastAsia="de-DE"/>
              </w:rPr>
              <w:t>Im Betriebsminimum sind die durchschnittlichen variablen Kosten gleich gross wie die Grenzkosten.</w:t>
            </w:r>
          </w:p>
          <w:p w14:paraId="3D857AE6" w14:textId="6D6DDAC0" w:rsidR="00D55D3B" w:rsidRPr="00F95B39" w:rsidRDefault="00D55D3B" w:rsidP="008E27FD">
            <w:pPr>
              <w:numPr>
                <w:ilvl w:val="0"/>
                <w:numId w:val="3"/>
              </w:numPr>
              <w:ind w:left="540"/>
              <w:textAlignment w:val="center"/>
              <w:rPr>
                <w:rFonts w:ascii="Calibri" w:eastAsia="Times New Roman" w:hAnsi="Calibri" w:cs="Times New Roman"/>
                <w:color w:val="000000"/>
                <w:sz w:val="18"/>
                <w:lang w:eastAsia="de-DE"/>
              </w:rPr>
            </w:pPr>
            <w:r w:rsidRPr="00F95B39">
              <w:rPr>
                <w:rFonts w:ascii="Calibri" w:eastAsia="Times New Roman" w:hAnsi="Calibri" w:cs="Times New Roman"/>
                <w:color w:val="000000"/>
                <w:sz w:val="18"/>
                <w:lang w:eastAsia="de-DE"/>
              </w:rPr>
              <w:t xml:space="preserve">Die variablen Durchschnittskosten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8"/>
                      <w:lang w:eastAsia="de-D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8"/>
                      <w:lang w:eastAsia="de-DE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18"/>
                      <w:vertAlign w:val="subscript"/>
                      <w:lang w:eastAsia="de-DE"/>
                    </w:rPr>
                    <m:t>v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18"/>
                  <w:lang w:eastAsia="de-DE"/>
                </w:rPr>
                <m:t>(x</m:t>
              </m:r>
              <m:r>
                <w:rPr>
                  <w:rFonts w:ascii="Cambria Math" w:eastAsia="Times New Roman" w:hAnsi="Cambria Math" w:cs="Times New Roman"/>
                  <w:color w:val="000000"/>
                  <w:sz w:val="18"/>
                  <w:vertAlign w:val="subscript"/>
                  <w:lang w:eastAsia="de-DE"/>
                </w:rPr>
                <m:t>m</m:t>
              </m:r>
              <m:r>
                <w:rPr>
                  <w:rFonts w:ascii="Cambria Math" w:eastAsia="Times New Roman" w:hAnsi="Cambria Math" w:cs="Times New Roman"/>
                  <w:color w:val="000000"/>
                  <w:sz w:val="18"/>
                  <w:lang w:eastAsia="de-DE"/>
                </w:rPr>
                <m:t>)</m:t>
              </m:r>
            </m:oMath>
            <w:r w:rsidRPr="00F95B39">
              <w:rPr>
                <w:rFonts w:ascii="Calibri" w:eastAsia="Times New Roman" w:hAnsi="Calibri" w:cs="Times New Roman"/>
                <w:color w:val="000000"/>
                <w:sz w:val="18"/>
                <w:lang w:eastAsia="de-DE"/>
              </w:rPr>
              <w:t xml:space="preserve"> stellen die kurzfristige Preisuntergrenze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8"/>
                      <w:lang w:eastAsia="de-D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8"/>
                      <w:lang w:eastAsia="de-DE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18"/>
                      <w:vertAlign w:val="subscript"/>
                      <w:lang w:eastAsia="de-DE"/>
                    </w:rPr>
                    <m:t>kurz</m:t>
                  </m:r>
                </m:sub>
              </m:sSub>
            </m:oMath>
            <w:r w:rsidRPr="00F95B39">
              <w:rPr>
                <w:rFonts w:ascii="Calibri" w:eastAsia="Times New Roman" w:hAnsi="Calibri" w:cs="Times New Roman"/>
                <w:color w:val="000000"/>
                <w:sz w:val="18"/>
                <w:lang w:eastAsia="de-DE"/>
              </w:rPr>
              <w:t xml:space="preserve"> dar.</w:t>
            </w:r>
          </w:p>
        </w:tc>
        <w:tc>
          <w:tcPr>
            <w:tcW w:w="4654" w:type="dxa"/>
            <w:vMerge/>
          </w:tcPr>
          <w:p w14:paraId="44C8B0CE" w14:textId="4BDBA3E5" w:rsidR="00D55D3B" w:rsidRPr="00F95B39" w:rsidRDefault="00D55D3B" w:rsidP="008E27FD">
            <w:pPr>
              <w:pStyle w:val="KeinLeerraum"/>
              <w:rPr>
                <w:sz w:val="18"/>
              </w:rPr>
            </w:pPr>
          </w:p>
        </w:tc>
      </w:tr>
      <w:tr w:rsidR="00D55D3B" w:rsidRPr="00F95B39" w14:paraId="65C7BFE4" w14:textId="77777777" w:rsidTr="00F95B39">
        <w:tc>
          <w:tcPr>
            <w:tcW w:w="5812" w:type="dxa"/>
          </w:tcPr>
          <w:p w14:paraId="5C6DD178" w14:textId="5B10EFD7" w:rsidR="00D55D3B" w:rsidRPr="00F95B39" w:rsidRDefault="00D55D3B" w:rsidP="008E27FD">
            <w:pPr>
              <w:rPr>
                <w:rFonts w:ascii="Calibri" w:eastAsia="Times New Roman" w:hAnsi="Calibri" w:cs="Times New Roman"/>
                <w:color w:val="000000"/>
                <w:sz w:val="18"/>
                <w:lang w:val="en-GB" w:eastAsia="de-DE"/>
              </w:rPr>
            </w:pPr>
            <w:r w:rsidRPr="00F95B39">
              <w:rPr>
                <w:rFonts w:ascii="Calibri" w:eastAsia="Times New Roman" w:hAnsi="Calibri" w:cs="Times New Roman"/>
                <w:color w:val="000000"/>
                <w:sz w:val="18"/>
                <w:lang w:val="en-GB" w:eastAsia="de-DE"/>
              </w:rPr>
              <w:t>Für quadratische Kostenfunktion gilt:</w:t>
            </w:r>
          </w:p>
          <w:p w14:paraId="1D77CDDF" w14:textId="7F530CDF" w:rsidR="00D55D3B" w:rsidRPr="00F95B39" w:rsidRDefault="00C447DD" w:rsidP="008E27FD">
            <w:pPr>
              <w:rPr>
                <w:rFonts w:ascii="Cambria Math" w:eastAsia="Times New Roman" w:hAnsi="Cambria Math" w:cs="Times New Roman"/>
                <w:color w:val="000000"/>
                <w:sz w:val="18"/>
                <w:lang w:val="" w:eastAsia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18"/>
                    <w:lang w:val="" w:eastAsia="de-DE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18"/>
                        <w:lang w:val="" w:eastAsia="de-DE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color w:val="000000"/>
                            <w:sz w:val="18"/>
                            <w:lang w:val="" w:eastAsia="de-DE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18"/>
                            <w:lang w:val="" w:eastAsia="de-DE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18"/>
                            <w:lang w:val="" w:eastAsia="de-DE"/>
                          </w:rPr>
                          <m:t>a</m:t>
                        </m:r>
                      </m:den>
                    </m:f>
                  </m:e>
                </m:rad>
              </m:oMath>
            </m:oMathPara>
          </w:p>
          <w:p w14:paraId="6F9BAF55" w14:textId="1AB629E4" w:rsidR="00D55D3B" w:rsidRPr="00F95B39" w:rsidRDefault="00D55D3B" w:rsidP="008E27FD">
            <w:pPr>
              <w:rPr>
                <w:rFonts w:ascii="Calibri" w:eastAsia="Times New Roman" w:hAnsi="Calibri" w:cs="Times New Roman"/>
                <w:color w:val="000000"/>
                <w:sz w:val="18"/>
                <w:lang w:eastAsia="de-DE"/>
              </w:rPr>
            </w:pPr>
            <w:r w:rsidRPr="00F95B39">
              <w:rPr>
                <w:rFonts w:ascii="Calibri" w:eastAsia="Times New Roman" w:hAnsi="Calibri" w:cs="Times New Roman"/>
                <w:color w:val="000000"/>
                <w:sz w:val="18"/>
                <w:lang w:eastAsia="de-DE"/>
              </w:rPr>
              <w:t>Wobei x das Betriebsoptimum ist.</w:t>
            </w:r>
          </w:p>
        </w:tc>
        <w:tc>
          <w:tcPr>
            <w:tcW w:w="4654" w:type="dxa"/>
          </w:tcPr>
          <w:p w14:paraId="42A241EC" w14:textId="7A3CE947" w:rsidR="00D55D3B" w:rsidRPr="00F95B39" w:rsidRDefault="00131E98" w:rsidP="00131E98">
            <w:pPr>
              <w:pStyle w:val="KeinLeerraum"/>
              <w:rPr>
                <w:sz w:val="18"/>
              </w:rPr>
            </w:pPr>
            <w:r>
              <w:rPr>
                <w:sz w:val="18"/>
              </w:rPr>
              <w:t xml:space="preserve">Kostenfunktion kann anhand Daten mit </w:t>
            </w:r>
            <m:oMath>
              <m:r>
                <w:rPr>
                  <w:rFonts w:ascii="Cambria Math" w:hAnsi="Cambria Math"/>
                  <w:sz w:val="18"/>
                </w:rPr>
                <m:t>sys-solv</m:t>
              </m:r>
            </m:oMath>
            <w:r>
              <w:rPr>
                <w:rFonts w:eastAsiaTheme="minorEastAsia"/>
                <w:sz w:val="18"/>
              </w:rPr>
              <w:t xml:space="preserve"> erstellt werden.</w:t>
            </w:r>
          </w:p>
        </w:tc>
      </w:tr>
    </w:tbl>
    <w:p w14:paraId="479E63F9" w14:textId="1D461BD7" w:rsidR="00EF5CC5" w:rsidRPr="00F95B39" w:rsidRDefault="00346A4A" w:rsidP="008E27FD">
      <w:pPr>
        <w:pStyle w:val="berschrift2"/>
        <w:rPr>
          <w:sz w:val="24"/>
        </w:rPr>
      </w:pPr>
      <w:r w:rsidRPr="00F95B39">
        <w:rPr>
          <w:sz w:val="24"/>
        </w:rPr>
        <w:lastRenderedPageBreak/>
        <w:t>Partielle Ableitungen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5211"/>
      </w:tblGrid>
      <w:tr w:rsidR="008C5D38" w:rsidRPr="00F95B39" w14:paraId="45818B86" w14:textId="77777777" w:rsidTr="008E27FD">
        <w:tc>
          <w:tcPr>
            <w:tcW w:w="5245" w:type="dxa"/>
          </w:tcPr>
          <w:p w14:paraId="6F27DB25" w14:textId="77777777" w:rsidR="008C5D38" w:rsidRPr="00F95B39" w:rsidRDefault="008C5D38" w:rsidP="008E27FD">
            <w:pPr>
              <w:rPr>
                <w:b/>
                <w:sz w:val="18"/>
                <w:szCs w:val="20"/>
                <w:lang w:val="de-CH"/>
              </w:rPr>
            </w:pPr>
            <w:r w:rsidRPr="00F95B39">
              <w:rPr>
                <w:b/>
                <w:sz w:val="18"/>
                <w:szCs w:val="20"/>
                <w:lang w:val="de-CH"/>
              </w:rPr>
              <w:t>Formel</w:t>
            </w:r>
          </w:p>
        </w:tc>
        <w:tc>
          <w:tcPr>
            <w:tcW w:w="5211" w:type="dxa"/>
          </w:tcPr>
          <w:p w14:paraId="670F000B" w14:textId="77777777" w:rsidR="008C5D38" w:rsidRPr="00F95B39" w:rsidRDefault="008C5D38" w:rsidP="008E27FD">
            <w:pPr>
              <w:rPr>
                <w:b/>
                <w:sz w:val="18"/>
                <w:szCs w:val="20"/>
                <w:lang w:val="de-CH"/>
              </w:rPr>
            </w:pPr>
            <w:r w:rsidRPr="00F95B39">
              <w:rPr>
                <w:b/>
                <w:sz w:val="18"/>
                <w:szCs w:val="20"/>
                <w:lang w:val="de-CH"/>
              </w:rPr>
              <w:t>Beispiel</w:t>
            </w:r>
          </w:p>
        </w:tc>
      </w:tr>
      <w:tr w:rsidR="008C5D38" w:rsidRPr="00F95B39" w14:paraId="145AA3B9" w14:textId="77777777" w:rsidTr="008E27FD">
        <w:tc>
          <w:tcPr>
            <w:tcW w:w="5245" w:type="dxa"/>
          </w:tcPr>
          <w:p w14:paraId="25754BDE" w14:textId="1FEC46F0" w:rsidR="008C5D38" w:rsidRPr="00F95B39" w:rsidRDefault="008C5D38" w:rsidP="008E27FD">
            <w:pPr>
              <w:pStyle w:val="Listenabsatz"/>
              <w:numPr>
                <w:ilvl w:val="0"/>
                <w:numId w:val="4"/>
              </w:numPr>
              <w:rPr>
                <w:sz w:val="20"/>
                <w:lang w:val="" w:eastAsia="de-DE"/>
              </w:rPr>
            </w:pPr>
            <w:r w:rsidRPr="00F95B39">
              <w:rPr>
                <w:sz w:val="20"/>
                <w:lang w:val="" w:eastAsia="de-DE"/>
              </w:rPr>
              <w:t>Ordnung</w:t>
            </w:r>
          </w:p>
          <w:p w14:paraId="02A71B8D" w14:textId="325BAF83" w:rsidR="008C5D38" w:rsidRPr="00F95B39" w:rsidRDefault="00C447DD" w:rsidP="008E27FD">
            <w:pPr>
              <w:rPr>
                <w:rFonts w:ascii="Cambria Math" w:eastAsia="Times New Roman" w:hAnsi="Cambria Math" w:cs="Times New Roman"/>
                <w:color w:val="000000"/>
                <w:sz w:val="20"/>
                <w:lang w:val="" w:eastAsia="de-DE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lang w:val="" w:eastAsia="de-DE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lang w:val="" w:eastAsia="de-DE"/>
                      </w:rPr>
                      <m:t>∂f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lang w:val="" w:eastAsia="de-DE"/>
                      </w:rPr>
                      <m:t>∂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lang w:val="" w:eastAsia="de-DE"/>
                      </w:rPr>
                      <m:t>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0"/>
                    <w:lang w:val="" w:eastAsia="de-DE"/>
                  </w:rPr>
                  <m:t>,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lang w:val="" w:eastAsia="de-DE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lang w:val="" w:eastAsia="de-DE"/>
                      </w:rPr>
                      <m:t>∂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lang w:val="" w:eastAsia="de-DE"/>
                      </w:rPr>
                      <m:t>∂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lang w:val="" w:eastAsia="de-DE"/>
                      </w:rPr>
                      <m:t>x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color w:val="000000"/>
                    <w:sz w:val="20"/>
                    <w:lang w:val="" w:eastAsia="de-DE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lang w:val="" w:eastAsia="de-D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lang w:val="" w:eastAsia="de-DE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lang w:val="" w:eastAsia="de-DE"/>
                      </w:rPr>
                      <m:t>,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lang w:val="" w:eastAsia="de-DE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0"/>
                    <w:lang w:val="" w:eastAsia="de-DE"/>
                  </w:rPr>
                  <m:t>,</m:t>
                </m:r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lang w:val="" w:eastAsia="de-DE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lang w:val="" w:eastAsia="de-DE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lang w:val="" w:eastAsia="de-DE"/>
                      </w:rPr>
                      <m:t>x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lang w:val="" w:eastAsia="de-DE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0"/>
                    <w:lang w:val="" w:eastAsia="de-DE"/>
                  </w:rPr>
                  <m:t>,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lang w:val="" w:eastAsia="de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lang w:val="" w:eastAsia="de-DE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lang w:val="" w:eastAsia="de-DE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5211" w:type="dxa"/>
          </w:tcPr>
          <w:p w14:paraId="5FD89F0D" w14:textId="56D11026" w:rsidR="00D816B9" w:rsidRPr="00D816B9" w:rsidRDefault="00D816B9" w:rsidP="008E27FD">
            <w:pPr>
              <w:rPr>
                <w:rFonts w:ascii="Cambria Math" w:eastAsia="Times New Roman" w:hAnsi="Cambria Math" w:cs="Times New Roman"/>
                <w:sz w:val="18"/>
                <w:szCs w:val="20"/>
                <w:lang w:val="de-CH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20"/>
                    <w:lang w:val="de-C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  <w:lang w:val="de-C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20"/>
                        <w:lang w:val="de-C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20"/>
                    <w:lang w:val="de-CH"/>
                  </w:rPr>
                  <m:t>=4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  <w:lang w:val="de-C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20"/>
                        <w:lang w:val="de-C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20"/>
                        <w:lang w:val="de-C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20"/>
                    <w:lang w:val="de-CH"/>
                  </w:rPr>
                  <m:t>-3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  <w:lang w:val="de-C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20"/>
                        <w:lang w:val="de-C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20"/>
                        <w:lang w:val="de-C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20"/>
                    <w:lang w:val="de-CH"/>
                  </w:rPr>
                  <m:t>y+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  <w:lang w:val="de-C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20"/>
                        <w:lang w:val="de-C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20"/>
                        <w:lang w:val="de-C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20"/>
                    <w:lang w:val="de-CH"/>
                  </w:rPr>
                  <m:t>-3x-7y+20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20"/>
                    <w:lang w:val="de-C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20"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20"/>
                        <w:lang w:val="de-CH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20"/>
                        <w:lang w:val="de-CH"/>
                      </w:rPr>
                      <m:t>x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8"/>
                    <w:szCs w:val="20"/>
                    <w:lang w:val="de-CH"/>
                  </w:rPr>
                  <m:t>=12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20"/>
                        <w:lang w:val="de-CH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20"/>
                        <w:lang w:val="de-CH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18"/>
                        <w:szCs w:val="20"/>
                        <w:lang w:val="de-CH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18"/>
                    <w:szCs w:val="20"/>
                    <w:lang w:val="de-CH"/>
                  </w:rPr>
                  <m:t>-6xy-3→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20"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20"/>
                        <w:lang w:val="de-CH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20"/>
                        <w:lang w:val="de-CH"/>
                      </w:rPr>
                      <m:t>const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8"/>
                    <w:szCs w:val="20"/>
                    <w:lang w:val="de-CH"/>
                  </w:rPr>
                  <m:t>=z.B.  10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18"/>
                    <w:szCs w:val="20"/>
                    <w:lang w:val="de-C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20"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20"/>
                        <w:lang w:val="de-CH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20"/>
                        <w:lang w:val="de-CH"/>
                      </w:rPr>
                      <m:t>y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8"/>
                    <w:szCs w:val="20"/>
                    <w:lang w:val="de-CH"/>
                  </w:rPr>
                  <m:t>=-3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20"/>
                        <w:lang w:val="de-CH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20"/>
                        <w:lang w:val="de-CH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18"/>
                        <w:szCs w:val="20"/>
                        <w:lang w:val="de-CH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18"/>
                    <w:szCs w:val="20"/>
                    <w:lang w:val="de-CH"/>
                  </w:rPr>
                  <m:t>+3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20"/>
                        <w:lang w:val="de-CH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20"/>
                        <w:lang w:val="de-CH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18"/>
                        <w:szCs w:val="20"/>
                        <w:lang w:val="de-CH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18"/>
                    <w:szCs w:val="20"/>
                    <w:lang w:val="de-CH"/>
                  </w:rPr>
                  <m:t>-7</m:t>
                </m:r>
              </m:oMath>
            </m:oMathPara>
          </w:p>
        </w:tc>
      </w:tr>
      <w:tr w:rsidR="008C5D38" w:rsidRPr="00F95B39" w14:paraId="765FEA5A" w14:textId="77777777" w:rsidTr="008E27FD">
        <w:tc>
          <w:tcPr>
            <w:tcW w:w="5245" w:type="dxa"/>
          </w:tcPr>
          <w:p w14:paraId="33D69717" w14:textId="449A5248" w:rsidR="008C5D38" w:rsidRPr="00F95B39" w:rsidRDefault="008C5D38" w:rsidP="008E27FD">
            <w:pPr>
              <w:pStyle w:val="Listenabsatz"/>
              <w:numPr>
                <w:ilvl w:val="0"/>
                <w:numId w:val="4"/>
              </w:numPr>
              <w:rPr>
                <w:sz w:val="20"/>
                <w:lang w:val="" w:eastAsia="de-DE"/>
              </w:rPr>
            </w:pPr>
            <w:r w:rsidRPr="00F95B39">
              <w:rPr>
                <w:sz w:val="20"/>
                <w:lang w:val="" w:eastAsia="de-DE"/>
              </w:rPr>
              <w:t>Ordnung</w:t>
            </w:r>
            <w:r w:rsidR="008118C5" w:rsidRPr="00F95B39">
              <w:rPr>
                <w:sz w:val="20"/>
                <w:lang w:val="" w:eastAsia="de-DE"/>
              </w:rPr>
              <w:t>: zuerst nach x dann nach y</w:t>
            </w:r>
          </w:p>
          <w:p w14:paraId="7128615D" w14:textId="0CD8D256" w:rsidR="008C5D38" w:rsidRPr="00F95B39" w:rsidRDefault="00C447DD" w:rsidP="008E27FD">
            <w:pPr>
              <w:rPr>
                <w:rFonts w:ascii="Cambria Math" w:eastAsia="Times New Roman" w:hAnsi="Cambria Math" w:cs="Times New Roman"/>
                <w:color w:val="000000"/>
                <w:sz w:val="20"/>
                <w:lang w:val="" w:eastAsia="de-DE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lang w:val="" w:eastAsia="de-DE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lang w:val="" w:eastAsia="de-DE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lang w:val="" w:eastAsia="de-DE"/>
                          </w:rPr>
                          <m:t>∂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lang w:val="" w:eastAsia="de-DE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lang w:val="" w:eastAsia="de-DE"/>
                      </w:rPr>
                      <m:t>f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lang w:val="" w:eastAsia="de-DE"/>
                      </w:rPr>
                      <m:t>∂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lang w:val="" w:eastAsia="de-DE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lang w:val="" w:eastAsia="de-DE"/>
                      </w:rPr>
                      <m:t>∂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lang w:val="" w:eastAsia="de-DE"/>
                      </w:rPr>
                      <m:t>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0"/>
                    <w:lang w:val="" w:eastAsia="de-DE"/>
                  </w:rPr>
                  <m:t>,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lang w:val="" w:eastAsia="de-DE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lang w:val="" w:eastAsia="de-DE"/>
                      </w:rPr>
                      <m:t>∂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lang w:val="" w:eastAsia="de-DE"/>
                      </w:rPr>
                      <m:t>∂y</m:t>
                    </m:r>
                  </m:den>
                </m:f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0"/>
                        <w:lang w:val="" w:eastAsia="de-DE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lang w:val="" w:eastAsia="de-DE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lang w:val="" w:eastAsia="de-DE"/>
                          </w:rPr>
                          <m:t>∂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lang w:val="" w:eastAsia="de-DE"/>
                          </w:rPr>
                          <m:t>∂</m:t>
                        </m:r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lang w:val="" w:eastAsia="de-DE"/>
                          </w:rPr>
                          <m:t>x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Times New Roman"/>
                    <w:color w:val="000000"/>
                    <w:sz w:val="20"/>
                    <w:lang w:val="" w:eastAsia="de-DE"/>
                  </w:rPr>
                  <m:t>f,fxy</m:t>
                </m:r>
              </m:oMath>
            </m:oMathPara>
          </w:p>
        </w:tc>
        <w:tc>
          <w:tcPr>
            <w:tcW w:w="5211" w:type="dxa"/>
          </w:tcPr>
          <w:p w14:paraId="352C0F9E" w14:textId="70BB80F8" w:rsidR="00D816B9" w:rsidRPr="00D816B9" w:rsidRDefault="00C447DD" w:rsidP="008E27FD">
            <w:pPr>
              <w:rPr>
                <w:rFonts w:ascii="Cambria Math" w:eastAsia="Times New Roman" w:hAnsi="Cambria Math" w:cs="Times New Roman"/>
                <w:sz w:val="18"/>
                <w:szCs w:val="20"/>
                <w:lang w:val="de-CH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0"/>
                        <w:lang w:val="de-C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0"/>
                        <w:lang w:val="de-CH"/>
                      </w:rPr>
                      <m:t>xx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20"/>
                    <w:lang w:val="de-CH"/>
                  </w:rPr>
                  <m:t xml:space="preserve">=24-6y;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20"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20"/>
                        <w:lang w:val="de-CH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20"/>
                        <w:lang w:val="de-CH"/>
                      </w:rPr>
                      <m:t>yy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8"/>
                    <w:szCs w:val="20"/>
                    <w:lang w:val="de-CH"/>
                  </w:rPr>
                  <m:t>=6y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18"/>
                    <w:szCs w:val="20"/>
                    <w:lang w:val="de-C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20"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20"/>
                        <w:lang w:val="de-CH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20"/>
                        <w:lang w:val="de-CH"/>
                      </w:rPr>
                      <m:t>xy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8"/>
                    <w:szCs w:val="20"/>
                    <w:lang w:val="de-CH"/>
                  </w:rPr>
                  <m:t xml:space="preserve">=-6x;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20"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20"/>
                        <w:lang w:val="de-CH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20"/>
                        <w:lang w:val="de-CH"/>
                      </w:rPr>
                      <m:t>yx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8"/>
                    <w:szCs w:val="20"/>
                    <w:lang w:val="de-CH"/>
                  </w:rPr>
                  <m:t>=-6x</m:t>
                </m:r>
              </m:oMath>
            </m:oMathPara>
          </w:p>
        </w:tc>
      </w:tr>
      <w:tr w:rsidR="008C5D38" w:rsidRPr="00F95B39" w14:paraId="794003F8" w14:textId="77777777" w:rsidTr="008E27FD">
        <w:tc>
          <w:tcPr>
            <w:tcW w:w="5245" w:type="dxa"/>
          </w:tcPr>
          <w:p w14:paraId="27D85835" w14:textId="31BCBC0D" w:rsidR="008C5D38" w:rsidRPr="00F95B39" w:rsidRDefault="008C5D38" w:rsidP="008E27FD">
            <w:pPr>
              <w:rPr>
                <w:sz w:val="20"/>
                <w:lang w:val="" w:eastAsia="de-DE"/>
              </w:rPr>
            </w:pPr>
            <w:r w:rsidRPr="00F95B39">
              <w:rPr>
                <w:sz w:val="20"/>
                <w:lang w:val="" w:eastAsia="de-DE"/>
              </w:rPr>
              <w:t>Partielle Elastizität</w:t>
            </w:r>
          </w:p>
          <w:p w14:paraId="457570D7" w14:textId="52AFA1D6" w:rsidR="008C5D38" w:rsidRPr="00F95B39" w:rsidRDefault="00C447DD" w:rsidP="008E27FD">
            <w:pPr>
              <w:rPr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/>
                        <w:sz w:val="20"/>
                        <w:lang w:val="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0"/>
                        <w:lang w:val=""/>
                      </w:rPr>
                      <m:t>ε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color w:val="000000"/>
                            <w:sz w:val="20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0"/>
                            <w:lang w:val=""/>
                          </w:rPr>
                          <m:t>f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 w:val="20"/>
                            <w:lang w:val="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color w:val="000000"/>
                            <w:sz w:val="20"/>
                            <w:lang w:val="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0"/>
                            <w:lang w:val=""/>
                          </w:rPr>
                          <m:t>i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0"/>
                    <w:lang w:val=""/>
                  </w:rPr>
                  <m:t>:=</m:t>
                </m:r>
                <m:f>
                  <m:fPr>
                    <m:ctrlPr>
                      <w:rPr>
                        <w:rFonts w:ascii="Cambria Math" w:hAnsi="Cambria Math"/>
                        <w:color w:val="000000"/>
                        <w:sz w:val="20"/>
                        <w:lang w:val="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color w:val="000000"/>
                            <w:sz w:val="20"/>
                            <w:lang w:val="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/>
                                <w:sz w:val="20"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0"/>
                                <w:lang w:val=""/>
                              </w:rPr>
                              <m:t>df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0"/>
                                <w:lang w:val=""/>
                              </w:rPr>
                              <m:t>xi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  <w:sz w:val="20"/>
                            <w:lang w:val=""/>
                          </w:rPr>
                          <m:t>f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color w:val="000000"/>
                            <w:sz w:val="20"/>
                            <w:lang w:val="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/>
                                <w:sz w:val="20"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0"/>
                                <w:lang w:val=""/>
                              </w:rPr>
                              <m:t>dx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0"/>
                                <w:lang w:val="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/>
                                <w:sz w:val="20"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0"/>
                                <w:lang w:val="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0"/>
                                <w:lang w:val=""/>
                              </w:rPr>
                              <m:t>i</m:t>
                            </m:r>
                          </m:sub>
                        </m:sSub>
                      </m:den>
                    </m:f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0"/>
                    <w:lang w:val="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color w:val="000000"/>
                        <w:sz w:val="20"/>
                        <w:lang w:val="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0"/>
                        <w:lang w:val=""/>
                      </w:rPr>
                      <m:t>∂</m:t>
                    </m:r>
                    <m:r>
                      <w:rPr>
                        <w:rFonts w:ascii="Cambria Math" w:hAnsi="Cambria Math"/>
                        <w:color w:val="000000"/>
                        <w:sz w:val="20"/>
                        <w:lang w:val=""/>
                      </w:rPr>
                      <m:t>f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0"/>
                        <w:lang w:val="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color w:val="000000"/>
                            <w:sz w:val="20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0"/>
                            <w:lang w:val="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0"/>
                            <w:lang w:val=""/>
                          </w:rPr>
                          <m:t>i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0"/>
                    <w:lang w:val="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color w:val="000000"/>
                        <w:sz w:val="20"/>
                        <w:lang w:val="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color w:val="000000"/>
                            <w:sz w:val="20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0"/>
                            <w:lang w:val="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0"/>
                            <w:lang w:val="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20"/>
                        <w:lang w:val=""/>
                      </w:rPr>
                      <m:t>f</m:t>
                    </m:r>
                  </m:den>
                </m:f>
                <m:r>
                  <w:rPr>
                    <w:rFonts w:ascii="Cambria Math" w:hAnsi="Cambria Math"/>
                    <w:color w:val="000000"/>
                    <w:sz w:val="20"/>
                    <w:lang w:val="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0"/>
                        <w:lang w:val="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0"/>
                        <w:lang w:val="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0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0"/>
                            <w:lang w:val="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0"/>
                            <w:lang w:val="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color w:val="000000"/>
                    <w:sz w:val="20"/>
                    <w:lang w:val="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20"/>
                        <w:lang w:val="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0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0"/>
                            <w:lang w:val="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0"/>
                            <w:lang w:val="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20"/>
                        <w:lang w:val=""/>
                      </w:rPr>
                      <m:t>f</m:t>
                    </m:r>
                  </m:den>
                </m:f>
              </m:oMath>
            </m:oMathPara>
          </w:p>
        </w:tc>
        <w:tc>
          <w:tcPr>
            <w:tcW w:w="5211" w:type="dxa"/>
          </w:tcPr>
          <w:p w14:paraId="4576CA69" w14:textId="45919648" w:rsidR="008C5D38" w:rsidRPr="00D816B9" w:rsidRDefault="00D816B9" w:rsidP="008E27FD">
            <w:pPr>
              <w:rPr>
                <w:sz w:val="18"/>
                <w:szCs w:val="20"/>
                <w:lang w:val="de-CH"/>
              </w:rPr>
            </w:pPr>
            <w:r w:rsidRPr="00D816B9">
              <w:rPr>
                <w:noProof/>
                <w:sz w:val="18"/>
                <w:szCs w:val="20"/>
                <w:lang w:eastAsia="de-DE"/>
              </w:rPr>
              <w:drawing>
                <wp:inline distT="0" distB="0" distL="0" distR="0" wp14:anchorId="7D3F175A" wp14:editId="60E41CFC">
                  <wp:extent cx="2751244" cy="563603"/>
                  <wp:effectExtent l="0" t="0" r="0" b="8255"/>
                  <wp:docPr id="35" name="Grafik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734" cy="57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5D38" w:rsidRPr="00F95B39" w14:paraId="78E79640" w14:textId="77777777" w:rsidTr="008E27FD">
        <w:tc>
          <w:tcPr>
            <w:tcW w:w="5245" w:type="dxa"/>
          </w:tcPr>
          <w:p w14:paraId="12B8D5D2" w14:textId="77777777" w:rsidR="008C5D38" w:rsidRPr="00F95B39" w:rsidRDefault="00372171" w:rsidP="008E27FD">
            <w:pPr>
              <w:rPr>
                <w:sz w:val="20"/>
                <w:lang w:val="" w:eastAsia="de-DE"/>
              </w:rPr>
            </w:pPr>
            <w:r w:rsidRPr="00F95B39">
              <w:rPr>
                <w:sz w:val="20"/>
                <w:lang w:val="" w:eastAsia="de-DE"/>
              </w:rPr>
              <w:t>Kreuzpreiselastizität</w:t>
            </w:r>
          </w:p>
          <w:p w14:paraId="20297C64" w14:textId="13EF8C89" w:rsidR="00372171" w:rsidRPr="00F95B39" w:rsidRDefault="00C447DD" w:rsidP="008E27FD">
            <w:pPr>
              <w:rPr>
                <w:sz w:val="20"/>
                <w:lang w:val="" w:eastAsia="de-D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lang w:val="" w:eastAsia="de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lang w:val="" w:eastAsia="de-DE"/>
                      </w:rPr>
                      <m:t>ε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lang w:val="" w:eastAsia="de-D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lang w:val="" w:eastAsia="de-DE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lang w:val="" w:eastAsia="de-DE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lang w:val="" w:eastAsia="de-DE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lang w:val="" w:eastAsia="de-D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lang w:val="" w:eastAsia="de-DE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lang w:val="" w:eastAsia="de-DE"/>
                          </w:rPr>
                          <m:t>j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0"/>
                    <w:lang w:val="" w:eastAsia="de-DE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lang w:val="" w:eastAsia="de-DE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lang w:val="" w:eastAsia="de-DE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lang w:val="" w:eastAsia="de-D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lang w:val="" w:eastAsia="de-DE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lang w:val="" w:eastAsia="de-DE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lang w:val="" w:eastAsia="de-DE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lang w:val="" w:eastAsia="de-D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lang w:val="" w:eastAsia="de-DE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lang w:val="" w:eastAsia="de-DE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0"/>
                    <w:lang w:val="" w:eastAsia="de-DE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lang w:val="" w:eastAsia="de-DE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lang w:val="" w:eastAsia="de-D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lang w:val="" w:eastAsia="de-DE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lang w:val="" w:eastAsia="de-DE"/>
                          </w:rPr>
                          <m:t>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lang w:val="" w:eastAsia="de-D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lang w:val="" w:eastAsia="de-DE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lang w:val="" w:eastAsia="de-DE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211" w:type="dxa"/>
          </w:tcPr>
          <w:p w14:paraId="21F2F2A4" w14:textId="77777777" w:rsidR="00372171" w:rsidRPr="00F95B39" w:rsidRDefault="00372171" w:rsidP="008E27FD">
            <w:pPr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  <w:r w:rsidRPr="00F95B39"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  <w:t>Wenn Elastizität positiv, dann handelt es sich um ein substitutives Gut</w:t>
            </w:r>
          </w:p>
          <w:p w14:paraId="7295D3B4" w14:textId="5B0AF5AB" w:rsidR="008C5D38" w:rsidRPr="00F95B39" w:rsidRDefault="00372171" w:rsidP="008E27FD">
            <w:pPr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  <w:r w:rsidRPr="00F95B39"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  <w:t>Wenn Elastizität negativ, dann handelt es sich um ein komplementär Gut.</w:t>
            </w:r>
          </w:p>
        </w:tc>
      </w:tr>
      <w:tr w:rsidR="00363126" w:rsidRPr="00F95B39" w14:paraId="4BCED78B" w14:textId="77777777" w:rsidTr="008E27FD">
        <w:tc>
          <w:tcPr>
            <w:tcW w:w="5245" w:type="dxa"/>
          </w:tcPr>
          <w:p w14:paraId="590892F7" w14:textId="77777777" w:rsidR="00363126" w:rsidRPr="00F95B39" w:rsidRDefault="00363126" w:rsidP="008E27FD">
            <w:pPr>
              <w:rPr>
                <w:i/>
                <w:sz w:val="20"/>
                <w:lang w:val="" w:eastAsia="de-DE"/>
              </w:rPr>
            </w:pPr>
            <w:r w:rsidRPr="00F95B39">
              <w:rPr>
                <w:i/>
                <w:sz w:val="20"/>
                <w:lang w:val="" w:eastAsia="de-DE"/>
              </w:rPr>
              <w:t>Extrema</w:t>
            </w:r>
          </w:p>
          <w:p w14:paraId="18C545A3" w14:textId="77777777" w:rsidR="00363126" w:rsidRPr="00F95B39" w:rsidRDefault="00363126" w:rsidP="008E27FD">
            <w:pPr>
              <w:rPr>
                <w:sz w:val="20"/>
              </w:rPr>
            </w:pPr>
            <w:r w:rsidRPr="00F95B39">
              <w:rPr>
                <w:sz w:val="20"/>
              </w:rPr>
              <w:t>Kandindaten für Extrema sind die stationären Stellen von f.</w:t>
            </w:r>
          </w:p>
          <w:p w14:paraId="4B5661CF" w14:textId="5971C999" w:rsidR="00363126" w:rsidRPr="00F95B39" w:rsidRDefault="00C447DD" w:rsidP="008E27FD">
            <w:pPr>
              <w:rPr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lang w:val="" w:eastAsia="de-D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lang w:val="" w:eastAsia="de-DE"/>
                      </w:rPr>
                      <m:t>∂f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lang w:val="" w:eastAsia="de-DE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lang w:val="" w:eastAsia="de-DE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lang w:val="" w:eastAsia="de-DE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lang w:val="" w:eastAsia="de-DE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eastAsia="Times New Roman" w:hAnsi="Cambria Math" w:cs="Times New Roman"/>
                    <w:color w:val="000000"/>
                    <w:sz w:val="20"/>
                    <w:lang w:val="" w:eastAsia="de-DE"/>
                  </w:rPr>
                  <m:t>→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lang w:val="" w:eastAsia="de-D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lang w:val="" w:eastAsia="de-DE"/>
                      </w:rPr>
                      <m:t>∂f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lang w:val="" w:eastAsia="de-DE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lang w:val="" w:eastAsia="de-DE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lang w:val="" w:eastAsia="de-DE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lang w:val="" w:eastAsia="de-DE"/>
                          </w:rPr>
                          <m:t>1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0"/>
                    <w:lang w:val="" w:eastAsia="de-DE"/>
                  </w:rPr>
                  <m:t>=0∧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lang w:val="" w:eastAsia="de-DE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lang w:val="" w:eastAsia="de-DE"/>
                      </w:rPr>
                      <m:t>∂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lang w:val="" w:eastAsia="de-DE"/>
                      </w:rPr>
                      <m:t>f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lang w:val="" w:eastAsia="de-DE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lang w:val="" w:eastAsia="de-DE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lang w:val="" w:eastAsia="de-DE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lang w:val="" w:eastAsia="de-DE"/>
                          </w:rPr>
                          <m:t>2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0"/>
                    <w:lang w:val="" w:eastAsia="de-DE"/>
                  </w:rPr>
                  <m:t>=0∧… ∧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lang w:val="" w:eastAsia="de-D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lang w:val="" w:eastAsia="de-DE"/>
                      </w:rPr>
                      <m:t>∂f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lang w:val="" w:eastAsia="de-DE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lang w:val="" w:eastAsia="de-DE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lang w:val="" w:eastAsia="de-DE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lang w:val="" w:eastAsia="de-DE"/>
                          </w:rPr>
                          <m:t>n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211" w:type="dxa"/>
          </w:tcPr>
          <w:p w14:paraId="08F272DB" w14:textId="77777777" w:rsidR="00363126" w:rsidRPr="00F95B39" w:rsidRDefault="00041A11" w:rsidP="008E27FD">
            <w:pPr>
              <w:rPr>
                <w:rFonts w:eastAsiaTheme="minorEastAsia"/>
                <w:color w:val="000000"/>
                <w:sz w:val="20"/>
                <w:lang w:eastAsia="de-D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0"/>
                    <w:lang w:eastAsia="de-DE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0"/>
                        <w:lang w:eastAsia="de-D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lang w:eastAsia="de-DE"/>
                      </w:rPr>
                      <m:t>u,v,w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color w:val="000000"/>
                    <w:sz w:val="20"/>
                    <w:lang w:eastAsia="de-DE"/>
                  </w:rPr>
                  <m:t>=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0"/>
                        <w:lang w:eastAsia="de-D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lang w:eastAsia="de-DE"/>
                      </w:rPr>
                      <m:t>u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lang w:eastAsia="de-DE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color w:val="000000"/>
                    <w:sz w:val="20"/>
                    <w:lang w:eastAsia="de-DE"/>
                  </w:rPr>
                  <m:t>+2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0"/>
                        <w:lang w:eastAsia="de-D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lang w:eastAsia="de-DE"/>
                      </w:rPr>
                      <m:t>v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lang w:eastAsia="de-DE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color w:val="000000"/>
                    <w:sz w:val="20"/>
                    <w:lang w:eastAsia="de-DE"/>
                  </w:rPr>
                  <m:t>+3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0"/>
                        <w:lang w:eastAsia="de-D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lang w:eastAsia="de-DE"/>
                      </w:rPr>
                      <m:t>w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lang w:eastAsia="de-DE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color w:val="000000"/>
                    <w:sz w:val="20"/>
                    <w:lang w:eastAsia="de-DE"/>
                  </w:rPr>
                  <m:t>-2uv+6uw+10v-4</m:t>
                </m:r>
              </m:oMath>
            </m:oMathPara>
          </w:p>
          <w:p w14:paraId="39A088E7" w14:textId="2B2FA719" w:rsidR="00041A11" w:rsidRPr="00F95B39" w:rsidRDefault="00041A11" w:rsidP="008E27FD">
            <w:pPr>
              <w:rPr>
                <w:rFonts w:eastAsiaTheme="minorEastAsia"/>
                <w:color w:val="000000"/>
                <w:sz w:val="20"/>
                <w:lang w:eastAsia="de-DE"/>
              </w:rPr>
            </w:pPr>
            <w:r w:rsidRPr="00F95B39">
              <w:rPr>
                <w:rFonts w:eastAsiaTheme="minorEastAsia"/>
                <w:color w:val="000000"/>
                <w:sz w:val="20"/>
                <w:lang w:eastAsia="de-DE"/>
              </w:rPr>
              <w:t>Ableitungen im Gleichungssystem auflösen</w:t>
            </w:r>
          </w:p>
          <w:p w14:paraId="4BF331EB" w14:textId="2A5BED54" w:rsidR="00041A11" w:rsidRPr="00F95B39" w:rsidRDefault="00041A11" w:rsidP="008E27FD">
            <w:pPr>
              <w:rPr>
                <w:rFonts w:eastAsiaTheme="minorEastAsia"/>
                <w:color w:val="000000"/>
                <w:sz w:val="20"/>
                <w:lang w:eastAsia="de-DE"/>
              </w:rPr>
            </w:pPr>
            <w:r w:rsidRPr="00F95B39">
              <w:rPr>
                <w:rFonts w:eastAsiaTheme="minorEastAsia"/>
                <w:noProof/>
                <w:color w:val="000000"/>
                <w:sz w:val="20"/>
                <w:lang w:eastAsia="de-DE"/>
              </w:rPr>
              <w:drawing>
                <wp:inline distT="0" distB="0" distL="0" distR="0" wp14:anchorId="23AC6DA2" wp14:editId="555E4094">
                  <wp:extent cx="1236228" cy="408076"/>
                  <wp:effectExtent l="0" t="0" r="254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0326" cy="412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B01CF7" w14:textId="482A63E5" w:rsidR="00EF5CC5" w:rsidRPr="00F95B39" w:rsidRDefault="00346A4A" w:rsidP="008E27FD">
      <w:pPr>
        <w:pStyle w:val="berschrift2"/>
        <w:rPr>
          <w:sz w:val="24"/>
        </w:rPr>
      </w:pPr>
      <w:r w:rsidRPr="00F95B39">
        <w:rPr>
          <w:sz w:val="24"/>
        </w:rPr>
        <w:t>Integralrechnung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286"/>
        <w:gridCol w:w="5180"/>
      </w:tblGrid>
      <w:tr w:rsidR="007379AB" w:rsidRPr="00F95B39" w14:paraId="4B0FCEDA" w14:textId="77777777" w:rsidTr="00EF5CC5">
        <w:tc>
          <w:tcPr>
            <w:tcW w:w="5286" w:type="dxa"/>
          </w:tcPr>
          <w:p w14:paraId="6B540ED0" w14:textId="2753C4B2" w:rsidR="00EF5CC5" w:rsidRPr="00F95B39" w:rsidRDefault="00EF5CC5" w:rsidP="008E27FD">
            <w:pPr>
              <w:pStyle w:val="KeinLeerraum"/>
              <w:rPr>
                <w:b/>
                <w:noProof/>
                <w:sz w:val="18"/>
                <w:szCs w:val="20"/>
                <w:lang w:eastAsia="de-CH"/>
              </w:rPr>
            </w:pPr>
            <w:r w:rsidRPr="00F95B39">
              <w:rPr>
                <w:b/>
                <w:noProof/>
                <w:sz w:val="18"/>
                <w:szCs w:val="20"/>
                <w:lang w:eastAsia="de-CH"/>
              </w:rPr>
              <w:t>Formel</w:t>
            </w:r>
          </w:p>
        </w:tc>
        <w:tc>
          <w:tcPr>
            <w:tcW w:w="5180" w:type="dxa"/>
          </w:tcPr>
          <w:p w14:paraId="12C92EA9" w14:textId="77777777" w:rsidR="00EF5CC5" w:rsidRPr="00F95B39" w:rsidRDefault="00EF5CC5" w:rsidP="008E27FD">
            <w:pPr>
              <w:pStyle w:val="KeinLeerraum"/>
              <w:rPr>
                <w:b/>
                <w:sz w:val="18"/>
                <w:szCs w:val="20"/>
              </w:rPr>
            </w:pPr>
            <w:r w:rsidRPr="00F95B39">
              <w:rPr>
                <w:b/>
                <w:sz w:val="18"/>
                <w:szCs w:val="20"/>
              </w:rPr>
              <w:t>Beispiel</w:t>
            </w:r>
          </w:p>
        </w:tc>
      </w:tr>
      <w:tr w:rsidR="007379AB" w:rsidRPr="00F95B39" w14:paraId="0120CF19" w14:textId="77777777" w:rsidTr="00EF5CC5">
        <w:tc>
          <w:tcPr>
            <w:tcW w:w="5286" w:type="dxa"/>
          </w:tcPr>
          <w:p w14:paraId="387F69A5" w14:textId="77777777" w:rsidR="00EF5CC5" w:rsidRPr="00F95B39" w:rsidRDefault="00EF5CC5" w:rsidP="008E27FD">
            <w:pPr>
              <w:pStyle w:val="KeinLeerraum"/>
              <w:rPr>
                <w:sz w:val="18"/>
                <w:szCs w:val="20"/>
              </w:rPr>
            </w:pPr>
            <w:r w:rsidRPr="00F95B39">
              <w:rPr>
                <w:noProof/>
                <w:sz w:val="18"/>
                <w:szCs w:val="20"/>
                <w:lang w:val="de-DE" w:eastAsia="de-DE"/>
              </w:rPr>
              <w:drawing>
                <wp:inline distT="0" distB="0" distL="0" distR="0" wp14:anchorId="62B59A3E" wp14:editId="14AB2353">
                  <wp:extent cx="2782659" cy="1220903"/>
                  <wp:effectExtent l="0" t="0" r="0" b="0"/>
                  <wp:docPr id="92" name="Grafik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5340" cy="1226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7B77BC" w14:textId="30D733AC" w:rsidR="00780327" w:rsidRPr="00F95B39" w:rsidRDefault="00780327" w:rsidP="008E27FD">
            <w:pPr>
              <w:pStyle w:val="KeinLeerraum"/>
              <w:rPr>
                <w:sz w:val="18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20"/>
                  </w:rPr>
                  <m:t>y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y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20"/>
                          </w:rPr>
                          <m:t>n+1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n+1</m:t>
                    </m:r>
                  </m:den>
                </m:f>
              </m:oMath>
            </m:oMathPara>
          </w:p>
          <w:p w14:paraId="0B04C0BA" w14:textId="77777777" w:rsidR="00EF5CC5" w:rsidRPr="00F95B39" w:rsidRDefault="00EF5CC5" w:rsidP="008E27FD">
            <w:pPr>
              <w:pStyle w:val="KeinLeerraum"/>
              <w:rPr>
                <w:sz w:val="18"/>
                <w:szCs w:val="20"/>
              </w:rPr>
            </w:pPr>
            <w:r w:rsidRPr="00F95B39">
              <w:rPr>
                <w:noProof/>
                <w:sz w:val="18"/>
                <w:szCs w:val="20"/>
                <w:lang w:val="de-DE" w:eastAsia="de-DE"/>
              </w:rPr>
              <w:drawing>
                <wp:inline distT="0" distB="0" distL="0" distR="0" wp14:anchorId="36D6B320" wp14:editId="4A0F9DD8">
                  <wp:extent cx="2758525" cy="739841"/>
                  <wp:effectExtent l="0" t="0" r="3810" b="3175"/>
                  <wp:docPr id="93" name="Grafik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9805" cy="742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80" w:type="dxa"/>
          </w:tcPr>
          <w:p w14:paraId="48124D00" w14:textId="433052AB" w:rsidR="00EF5CC5" w:rsidRPr="00F95B39" w:rsidRDefault="007379AB" w:rsidP="008E27FD">
            <w:pPr>
              <w:pStyle w:val="KeinLeerraum"/>
              <w:rPr>
                <w:sz w:val="18"/>
                <w:szCs w:val="20"/>
              </w:rPr>
            </w:pPr>
            <w:r w:rsidRPr="00F95B39">
              <w:rPr>
                <w:noProof/>
                <w:sz w:val="18"/>
                <w:szCs w:val="20"/>
                <w:lang w:val="de-DE" w:eastAsia="de-DE"/>
              </w:rPr>
              <w:drawing>
                <wp:inline distT="0" distB="0" distL="0" distR="0" wp14:anchorId="2FE043A9" wp14:editId="5D58EAB2">
                  <wp:extent cx="3141921" cy="951042"/>
                  <wp:effectExtent l="0" t="0" r="1905" b="1905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5828" cy="958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79AB" w:rsidRPr="00F95B39" w14:paraId="3CE9E36C" w14:textId="77777777" w:rsidTr="00EF5CC5">
        <w:tc>
          <w:tcPr>
            <w:tcW w:w="5286" w:type="dxa"/>
          </w:tcPr>
          <w:p w14:paraId="73C683B4" w14:textId="21B79444" w:rsidR="00C86319" w:rsidRPr="00F95B39" w:rsidRDefault="00C86319" w:rsidP="008E27FD">
            <w:pPr>
              <w:pStyle w:val="KeinLeerraum"/>
              <w:rPr>
                <w:noProof/>
                <w:sz w:val="18"/>
                <w:szCs w:val="20"/>
                <w:lang w:val="de-DE" w:eastAsia="de-DE"/>
              </w:rPr>
            </w:pPr>
            <w:r w:rsidRPr="00F95B39">
              <w:rPr>
                <w:noProof/>
                <w:sz w:val="18"/>
                <w:szCs w:val="20"/>
                <w:lang w:val="de-DE" w:eastAsia="de-DE"/>
              </w:rPr>
              <w:t>Das bestimmte Integral</w:t>
            </w:r>
          </w:p>
          <w:p w14:paraId="1093F45F" w14:textId="1FA07720" w:rsidR="00C86319" w:rsidRPr="00F95B39" w:rsidRDefault="00C447DD" w:rsidP="008E27FD">
            <w:pPr>
              <w:pStyle w:val="KeinLeerraum"/>
              <w:rPr>
                <w:noProof/>
                <w:sz w:val="18"/>
                <w:szCs w:val="20"/>
                <w:lang w:val="de-DE" w:eastAsia="de-DE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noProof/>
                        <w:sz w:val="18"/>
                        <w:szCs w:val="20"/>
                        <w:lang w:val="de-DE" w:eastAsia="de-DE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noProof/>
                        <w:sz w:val="18"/>
                        <w:szCs w:val="20"/>
                        <w:lang w:val="de-DE" w:eastAsia="de-DE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  <w:noProof/>
                        <w:sz w:val="18"/>
                        <w:szCs w:val="20"/>
                        <w:lang w:val="de-DE" w:eastAsia="de-DE"/>
                      </w:rPr>
                      <m:t>b</m:t>
                    </m:r>
                  </m:sup>
                  <m:e>
                    <m:r>
                      <w:rPr>
                        <w:rFonts w:ascii="Cambria Math" w:hAnsi="Cambria Math"/>
                        <w:noProof/>
                        <w:sz w:val="18"/>
                        <w:szCs w:val="20"/>
                        <w:lang w:val="de-DE" w:eastAsia="de-DE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  <w:sz w:val="18"/>
                            <w:szCs w:val="20"/>
                            <w:lang w:val="de-DE" w:eastAsia="de-DE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  <w:sz w:val="18"/>
                            <w:szCs w:val="20"/>
                            <w:lang w:val="de-DE" w:eastAsia="de-DE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noProof/>
                        <w:sz w:val="18"/>
                        <w:szCs w:val="20"/>
                        <w:lang w:val="de-DE" w:eastAsia="de-DE"/>
                      </w:rPr>
                      <m:t>dx=F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  <w:sz w:val="18"/>
                            <w:szCs w:val="20"/>
                            <w:lang w:val="de-DE" w:eastAsia="de-DE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  <w:sz w:val="18"/>
                            <w:szCs w:val="20"/>
                            <w:lang w:val="de-DE" w:eastAsia="de-DE"/>
                          </w:rPr>
                          <m:t>b</m:t>
                        </m:r>
                      </m:e>
                    </m:d>
                    <m:r>
                      <w:rPr>
                        <w:rFonts w:ascii="Cambria Math" w:hAnsi="Cambria Math"/>
                        <w:noProof/>
                        <w:sz w:val="18"/>
                        <w:szCs w:val="20"/>
                        <w:lang w:val="de-DE" w:eastAsia="de-DE"/>
                      </w:rPr>
                      <m:t>-F(a)</m:t>
                    </m:r>
                  </m:e>
                </m:nary>
                <m:r>
                  <w:rPr>
                    <w:rFonts w:ascii="Cambria Math" w:hAnsi="Cambria Math"/>
                    <w:noProof/>
                    <w:sz w:val="18"/>
                    <w:szCs w:val="20"/>
                    <w:lang w:val="de-DE" w:eastAsia="de-DE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18"/>
                        <w:szCs w:val="20"/>
                        <w:lang w:val="de-DE" w:eastAsia="de-D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18"/>
                        <w:szCs w:val="20"/>
                        <w:lang w:val="de-DE" w:eastAsia="de-DE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noProof/>
                    <w:sz w:val="18"/>
                    <w:szCs w:val="20"/>
                    <w:lang w:val="de-DE" w:eastAsia="de-DE"/>
                  </w:rPr>
                  <m:t>|</m:t>
                </m:r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  <w:noProof/>
                        <w:sz w:val="18"/>
                        <w:szCs w:val="20"/>
                        <w:lang w:val="de-DE" w:eastAsia="de-DE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18"/>
                        <w:szCs w:val="20"/>
                        <w:lang w:val="de-DE" w:eastAsia="de-DE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18"/>
                        <w:szCs w:val="20"/>
                        <w:lang w:val="de-DE" w:eastAsia="de-DE"/>
                      </w:rPr>
                      <m:t>a</m:t>
                    </m:r>
                  </m:den>
                </m:f>
              </m:oMath>
            </m:oMathPara>
          </w:p>
        </w:tc>
        <w:tc>
          <w:tcPr>
            <w:tcW w:w="5180" w:type="dxa"/>
          </w:tcPr>
          <w:p w14:paraId="2152CB4D" w14:textId="77777777" w:rsidR="00C86319" w:rsidRPr="00F95B39" w:rsidRDefault="007379AB" w:rsidP="008E27FD">
            <w:pPr>
              <w:pStyle w:val="KeinLeerraum"/>
              <w:rPr>
                <w:sz w:val="18"/>
                <w:szCs w:val="20"/>
              </w:rPr>
            </w:pPr>
            <w:r w:rsidRPr="00F95B39">
              <w:rPr>
                <w:noProof/>
                <w:sz w:val="18"/>
                <w:szCs w:val="20"/>
                <w:lang w:val="de-DE" w:eastAsia="de-DE"/>
              </w:rPr>
              <w:drawing>
                <wp:inline distT="0" distB="0" distL="0" distR="0" wp14:anchorId="71D627AC" wp14:editId="728632AB">
                  <wp:extent cx="2998381" cy="360115"/>
                  <wp:effectExtent l="0" t="0" r="0" b="1905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3696" cy="367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1287A1" w14:textId="365DDFA5" w:rsidR="007379AB" w:rsidRPr="00F95B39" w:rsidRDefault="007379AB" w:rsidP="008E27FD">
            <w:pPr>
              <w:pStyle w:val="KeinLeerraum"/>
              <w:rPr>
                <w:sz w:val="18"/>
                <w:szCs w:val="20"/>
              </w:rPr>
            </w:pPr>
            <w:r w:rsidRPr="00F95B39">
              <w:rPr>
                <w:b/>
                <w:sz w:val="18"/>
                <w:szCs w:val="20"/>
              </w:rPr>
              <w:t>Wichtig!</w:t>
            </w:r>
            <w:r w:rsidRPr="00F95B39">
              <w:rPr>
                <w:sz w:val="18"/>
                <w:szCs w:val="20"/>
              </w:rPr>
              <w:t>: Zur Berechnung Integral direkt in Taschenrechner eingeben.</w:t>
            </w:r>
          </w:p>
        </w:tc>
      </w:tr>
    </w:tbl>
    <w:p w14:paraId="012713F3" w14:textId="3160B02E" w:rsidR="00346A4A" w:rsidRPr="00F95B39" w:rsidRDefault="00346A4A" w:rsidP="008E27FD">
      <w:pPr>
        <w:pStyle w:val="berschrift2"/>
        <w:rPr>
          <w:sz w:val="24"/>
        </w:rPr>
      </w:pPr>
      <w:r w:rsidRPr="00F95B39">
        <w:rPr>
          <w:sz w:val="24"/>
        </w:rPr>
        <w:t>Konsumenten- und Produzentenrente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286"/>
        <w:gridCol w:w="5180"/>
      </w:tblGrid>
      <w:tr w:rsidR="00E87946" w:rsidRPr="00F95B39" w14:paraId="405A670D" w14:textId="77777777" w:rsidTr="00466BCE">
        <w:tc>
          <w:tcPr>
            <w:tcW w:w="5286" w:type="dxa"/>
          </w:tcPr>
          <w:p w14:paraId="305B7ADA" w14:textId="47B7FDB5" w:rsidR="00E87946" w:rsidRPr="00F95B39" w:rsidRDefault="00E87946" w:rsidP="008E27FD">
            <w:pPr>
              <w:pStyle w:val="KeinLeerraum"/>
              <w:rPr>
                <w:b/>
                <w:noProof/>
                <w:sz w:val="18"/>
                <w:szCs w:val="20"/>
                <w:lang w:eastAsia="de-CH"/>
              </w:rPr>
            </w:pPr>
            <w:r w:rsidRPr="00F95B39">
              <w:rPr>
                <w:b/>
                <w:noProof/>
                <w:sz w:val="18"/>
                <w:szCs w:val="20"/>
                <w:lang w:eastAsia="de-CH"/>
              </w:rPr>
              <w:t>Vorgehen</w:t>
            </w:r>
          </w:p>
        </w:tc>
        <w:tc>
          <w:tcPr>
            <w:tcW w:w="5180" w:type="dxa"/>
          </w:tcPr>
          <w:p w14:paraId="4084C3DA" w14:textId="788CE97C" w:rsidR="00E87946" w:rsidRPr="00F95B39" w:rsidRDefault="00E87946" w:rsidP="008E27FD">
            <w:pPr>
              <w:pStyle w:val="KeinLeerraum"/>
              <w:rPr>
                <w:b/>
                <w:sz w:val="18"/>
                <w:szCs w:val="20"/>
              </w:rPr>
            </w:pPr>
            <w:r w:rsidRPr="00F95B39">
              <w:rPr>
                <w:b/>
                <w:sz w:val="18"/>
                <w:szCs w:val="20"/>
              </w:rPr>
              <w:t>Ergänzung</w:t>
            </w:r>
          </w:p>
        </w:tc>
      </w:tr>
      <w:tr w:rsidR="00E87946" w:rsidRPr="00F95B39" w14:paraId="36703096" w14:textId="77777777" w:rsidTr="00466BCE">
        <w:tc>
          <w:tcPr>
            <w:tcW w:w="5286" w:type="dxa"/>
          </w:tcPr>
          <w:p w14:paraId="471F1974" w14:textId="77777777" w:rsidR="00E87946" w:rsidRPr="00F95B39" w:rsidRDefault="00E87946" w:rsidP="008E27FD">
            <w:pPr>
              <w:rPr>
                <w:sz w:val="20"/>
              </w:rPr>
            </w:pPr>
            <w:r w:rsidRPr="00F95B39">
              <w:rPr>
                <w:sz w:val="20"/>
              </w:rPr>
              <w:t>Zur Berechnung der Konsumentrente eignet sich folgendes Verfahren</w:t>
            </w:r>
          </w:p>
          <w:p w14:paraId="0F204DFC" w14:textId="77777777" w:rsidR="00E87946" w:rsidRPr="00F95B39" w:rsidRDefault="00E87946" w:rsidP="008E27FD">
            <w:pPr>
              <w:pStyle w:val="Listenabsatz"/>
              <w:numPr>
                <w:ilvl w:val="0"/>
                <w:numId w:val="5"/>
              </w:numPr>
              <w:rPr>
                <w:sz w:val="20"/>
              </w:rPr>
            </w:pPr>
            <w:r w:rsidRPr="00F95B39">
              <w:rPr>
                <w:sz w:val="20"/>
              </w:rPr>
              <w:t xml:space="preserve">Gleichgewichtspreis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G</m:t>
                  </m:r>
                </m:sub>
              </m:sSub>
            </m:oMath>
            <w:r w:rsidRPr="00F95B39">
              <w:rPr>
                <w:rFonts w:eastAsiaTheme="minorEastAsia"/>
                <w:sz w:val="20"/>
              </w:rPr>
              <w:t xml:space="preserve"> über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p</m:t>
                  </m:r>
                </m:e>
              </m:d>
            </m:oMath>
            <w:r w:rsidRPr="00F95B39">
              <w:rPr>
                <w:rFonts w:eastAsiaTheme="minorEastAsia"/>
                <w:sz w:val="20"/>
              </w:rPr>
              <w:t xml:space="preserve"> finden</w:t>
            </w:r>
          </w:p>
          <w:p w14:paraId="655C8407" w14:textId="3D33E2E0" w:rsidR="00E87946" w:rsidRPr="00F95B39" w:rsidRDefault="00E87946" w:rsidP="008E27FD">
            <w:pPr>
              <w:pStyle w:val="Listenabsatz"/>
              <w:numPr>
                <w:ilvl w:val="0"/>
                <w:numId w:val="5"/>
              </w:numPr>
              <w:rPr>
                <w:sz w:val="20"/>
              </w:rPr>
            </w:pPr>
            <w:r w:rsidRPr="00F95B39">
              <w:rPr>
                <w:sz w:val="20"/>
              </w:rPr>
              <w:t xml:space="preserve">Nullstellen der </w:t>
            </w:r>
            <w:r w:rsidR="00F11540">
              <w:rPr>
                <w:sz w:val="20"/>
              </w:rPr>
              <w:t>Umkehrfunktionen</w:t>
            </w:r>
            <w:r w:rsidRPr="00F95B39">
              <w:rPr>
                <w:sz w:val="20"/>
              </w:rPr>
              <w:t xml:space="preserve"> bestimmen</w:t>
            </w:r>
          </w:p>
          <w:p w14:paraId="2941E553" w14:textId="58142488" w:rsidR="00E87946" w:rsidRPr="00F95B39" w:rsidRDefault="00E87946" w:rsidP="008E27FD">
            <w:pPr>
              <w:pStyle w:val="Listenabsatz"/>
              <w:numPr>
                <w:ilvl w:val="0"/>
                <w:numId w:val="5"/>
              </w:numPr>
              <w:rPr>
                <w:rFonts w:eastAsiaTheme="minorEastAsia"/>
                <w:sz w:val="20"/>
              </w:rPr>
            </w:pPr>
            <w:r w:rsidRPr="00F95B39">
              <w:rPr>
                <w:sz w:val="20"/>
              </w:rPr>
              <w:t xml:space="preserve">Konsumentenrente K: </w:t>
            </w:r>
            <m:oMath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G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0</m:t>
                          </m:r>
                        </m:sub>
                      </m:sSub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p</m:t>
                      </m:r>
                    </m:e>
                  </m:d>
                </m:e>
              </m:nary>
            </m:oMath>
          </w:p>
          <w:p w14:paraId="5C151D95" w14:textId="48856797" w:rsidR="00E87946" w:rsidRPr="00F95B39" w:rsidRDefault="00E87946" w:rsidP="008E27FD">
            <w:pPr>
              <w:pStyle w:val="Listenabsatz"/>
              <w:numPr>
                <w:ilvl w:val="0"/>
                <w:numId w:val="5"/>
              </w:numPr>
              <w:rPr>
                <w:rFonts w:eastAsiaTheme="minorEastAsia"/>
                <w:sz w:val="20"/>
              </w:rPr>
            </w:pPr>
            <w:r w:rsidRPr="00F95B39">
              <w:rPr>
                <w:rFonts w:eastAsiaTheme="minorEastAsia"/>
                <w:sz w:val="20"/>
              </w:rPr>
              <w:t xml:space="preserve">Produzentenrente P: </w:t>
            </w:r>
            <w:r w:rsidRPr="00F95B39">
              <w:rPr>
                <w:sz w:val="20"/>
              </w:rPr>
              <w:t xml:space="preserve">: </w:t>
            </w:r>
            <m:oMath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A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G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p</m:t>
                      </m:r>
                    </m:e>
                  </m:d>
                </m:e>
              </m:nary>
            </m:oMath>
          </w:p>
        </w:tc>
        <w:tc>
          <w:tcPr>
            <w:tcW w:w="5180" w:type="dxa"/>
          </w:tcPr>
          <w:p w14:paraId="311CBC4A" w14:textId="5E241880" w:rsidR="00E87946" w:rsidRPr="00F95B39" w:rsidRDefault="00E87946" w:rsidP="008E27FD">
            <w:pPr>
              <w:pStyle w:val="KeinLeerraum"/>
              <w:rPr>
                <w:sz w:val="18"/>
                <w:szCs w:val="20"/>
              </w:rPr>
            </w:pPr>
            <w:r w:rsidRPr="00F95B39">
              <w:rPr>
                <w:noProof/>
                <w:sz w:val="18"/>
                <w:szCs w:val="20"/>
                <w:lang w:val="de-DE" w:eastAsia="de-DE"/>
              </w:rPr>
              <w:drawing>
                <wp:inline distT="0" distB="0" distL="0" distR="0" wp14:anchorId="29CCDCAA" wp14:editId="5B57030F">
                  <wp:extent cx="927569" cy="1134060"/>
                  <wp:effectExtent l="0" t="0" r="6350" b="9525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9987" cy="1149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7946" w:rsidRPr="00F95B39" w14:paraId="13BBE06F" w14:textId="77777777" w:rsidTr="00466BCE">
        <w:tc>
          <w:tcPr>
            <w:tcW w:w="5286" w:type="dxa"/>
          </w:tcPr>
          <w:p w14:paraId="42E32B2C" w14:textId="0453EBF6" w:rsidR="00E87946" w:rsidRPr="00F95B39" w:rsidRDefault="00E87946" w:rsidP="008E27FD">
            <w:pPr>
              <w:rPr>
                <w:sz w:val="20"/>
              </w:rPr>
            </w:pPr>
            <w:r w:rsidRPr="00F95B39">
              <w:rPr>
                <w:sz w:val="20"/>
              </w:rPr>
              <w:t>Oder man macht es wie folgt:</w:t>
            </w:r>
          </w:p>
          <w:p w14:paraId="22596949" w14:textId="0CB36613" w:rsidR="00E87946" w:rsidRPr="00F95B39" w:rsidRDefault="00E87946" w:rsidP="008E27FD">
            <w:pPr>
              <w:pStyle w:val="Listenabsatz"/>
              <w:numPr>
                <w:ilvl w:val="0"/>
                <w:numId w:val="6"/>
              </w:numPr>
              <w:rPr>
                <w:sz w:val="20"/>
              </w:rPr>
            </w:pPr>
            <w:r w:rsidRPr="00F95B39">
              <w:rPr>
                <w:sz w:val="20"/>
              </w:rPr>
              <w:t xml:space="preserve">Lösung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G</m:t>
                  </m:r>
                </m:sub>
              </m:sSub>
            </m:oMath>
            <w:r w:rsidRPr="00F95B39">
              <w:rPr>
                <w:sz w:val="20"/>
              </w:rPr>
              <w:t xml:space="preserve"> Martgleichgewicht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0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x</m:t>
                  </m:r>
                </m:e>
              </m:d>
            </m:oMath>
            <w:r w:rsidRPr="00F95B39">
              <w:rPr>
                <w:rFonts w:eastAsiaTheme="minorEastAsia"/>
                <w:sz w:val="20"/>
              </w:rPr>
              <w:t xml:space="preserve"> bestimmen</w:t>
            </w:r>
          </w:p>
          <w:p w14:paraId="16743CF9" w14:textId="77777777" w:rsidR="00E87946" w:rsidRPr="00F95B39" w:rsidRDefault="00E87946" w:rsidP="008E27FD">
            <w:pPr>
              <w:pStyle w:val="Listenabsatz"/>
              <w:numPr>
                <w:ilvl w:val="0"/>
                <w:numId w:val="6"/>
              </w:numPr>
              <w:rPr>
                <w:sz w:val="20"/>
              </w:rPr>
            </w:pPr>
            <w:r w:rsidRPr="00F95B39">
              <w:rPr>
                <w:sz w:val="20"/>
              </w:rPr>
              <w:t xml:space="preserve">Dann mit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G</m:t>
                  </m:r>
                </m:sub>
              </m:sSub>
            </m:oMath>
            <w:r w:rsidRPr="00F95B39">
              <w:rPr>
                <w:rFonts w:eastAsiaTheme="minorEastAsia"/>
                <w:sz w:val="20"/>
              </w:rPr>
              <w:t xml:space="preserve"> den Gleichgewichtspreis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G</m:t>
                  </m:r>
                </m:sub>
              </m:sSub>
            </m:oMath>
            <w:r w:rsidRPr="00F95B39">
              <w:rPr>
                <w:rFonts w:eastAsiaTheme="minorEastAsia"/>
                <w:sz w:val="20"/>
              </w:rPr>
              <w:t xml:space="preserve"> bestimmen.</w:t>
            </w:r>
          </w:p>
          <w:p w14:paraId="6DC4DDD2" w14:textId="38D57B0E" w:rsidR="00E87946" w:rsidRPr="00F95B39" w:rsidRDefault="00E87946" w:rsidP="008E27FD">
            <w:pPr>
              <w:pStyle w:val="Listenabsatz"/>
              <w:numPr>
                <w:ilvl w:val="0"/>
                <w:numId w:val="6"/>
              </w:numPr>
              <w:rPr>
                <w:rFonts w:eastAsiaTheme="minorEastAsia"/>
                <w:sz w:val="20"/>
              </w:rPr>
            </w:pPr>
            <w:r w:rsidRPr="00F95B39">
              <w:rPr>
                <w:sz w:val="20"/>
              </w:rPr>
              <w:t xml:space="preserve">Konsumentenrente K: </w:t>
            </w:r>
            <m:oMath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G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</w:rPr>
                    <m:t>dx-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G</m:t>
                      </m:r>
                    </m:sub>
                  </m:sSub>
                </m:e>
              </m:nary>
            </m:oMath>
          </w:p>
          <w:p w14:paraId="37BAF2AE" w14:textId="624B30CD" w:rsidR="00E87946" w:rsidRPr="00F95B39" w:rsidRDefault="00E87946" w:rsidP="008E27FD">
            <w:pPr>
              <w:pStyle w:val="Listenabsatz"/>
              <w:numPr>
                <w:ilvl w:val="0"/>
                <w:numId w:val="6"/>
              </w:numPr>
              <w:rPr>
                <w:sz w:val="20"/>
              </w:rPr>
            </w:pPr>
            <w:r w:rsidRPr="00F95B39">
              <w:rPr>
                <w:rFonts w:eastAsiaTheme="minorEastAsia"/>
                <w:sz w:val="20"/>
              </w:rPr>
              <w:t xml:space="preserve">Produzentenrente P: </w:t>
            </w:r>
            <w:r w:rsidRPr="00F95B39">
              <w:rPr>
                <w:sz w:val="20"/>
              </w:rPr>
              <w:t xml:space="preserve">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G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G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-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G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</w:rPr>
                    <m:t>dx</m:t>
                  </m:r>
                </m:e>
              </m:nary>
            </m:oMath>
          </w:p>
        </w:tc>
        <w:tc>
          <w:tcPr>
            <w:tcW w:w="5180" w:type="dxa"/>
          </w:tcPr>
          <w:p w14:paraId="19FCD674" w14:textId="76A263BB" w:rsidR="00E87946" w:rsidRPr="00F95B39" w:rsidRDefault="00E87946" w:rsidP="008E27FD">
            <w:pPr>
              <w:pStyle w:val="KeinLeerraum"/>
              <w:rPr>
                <w:sz w:val="20"/>
              </w:rPr>
            </w:pPr>
            <w:r w:rsidRPr="00F95B39">
              <w:rPr>
                <w:noProof/>
                <w:sz w:val="20"/>
                <w:lang w:val="de-DE" w:eastAsia="de-DE"/>
              </w:rPr>
              <w:drawing>
                <wp:inline distT="0" distB="0" distL="0" distR="0" wp14:anchorId="4ED905FA" wp14:editId="1F70348E">
                  <wp:extent cx="1575138" cy="1246445"/>
                  <wp:effectExtent l="0" t="0" r="6350" b="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1990" cy="1259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10C0DD" w14:textId="4DC3DF9C" w:rsidR="00346A4A" w:rsidRPr="00AD49C2" w:rsidRDefault="00346A4A" w:rsidP="008E27FD">
      <w:pPr>
        <w:pStyle w:val="berschrift2"/>
        <w:rPr>
          <w:sz w:val="24"/>
        </w:rPr>
      </w:pPr>
      <w:r w:rsidRPr="00AD49C2">
        <w:rPr>
          <w:sz w:val="24"/>
        </w:rPr>
        <w:t>Finanzmathematik</w:t>
      </w:r>
    </w:p>
    <w:tbl>
      <w:tblPr>
        <w:tblStyle w:val="Tabellenraster"/>
        <w:tblpPr w:leftFromText="141" w:rightFromText="141" w:vertAnchor="text" w:tblpY="1"/>
        <w:tblOverlap w:val="never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5103"/>
      </w:tblGrid>
      <w:tr w:rsidR="000F19EB" w:rsidRPr="00AD49C2" w14:paraId="4030C35F" w14:textId="77777777" w:rsidTr="00981786">
        <w:tc>
          <w:tcPr>
            <w:tcW w:w="5387" w:type="dxa"/>
          </w:tcPr>
          <w:p w14:paraId="33F1E42A" w14:textId="77777777" w:rsidR="0042617E" w:rsidRPr="00AD49C2" w:rsidRDefault="0042617E" w:rsidP="008E27FD">
            <w:pPr>
              <w:rPr>
                <w:b/>
                <w:sz w:val="18"/>
                <w:szCs w:val="20"/>
                <w:lang w:val="de-CH"/>
              </w:rPr>
            </w:pPr>
            <w:r w:rsidRPr="00AD49C2">
              <w:rPr>
                <w:b/>
                <w:sz w:val="18"/>
                <w:szCs w:val="20"/>
                <w:lang w:val="de-CH"/>
              </w:rPr>
              <w:t>Formel</w:t>
            </w:r>
          </w:p>
        </w:tc>
        <w:tc>
          <w:tcPr>
            <w:tcW w:w="5103" w:type="dxa"/>
          </w:tcPr>
          <w:p w14:paraId="61CAE7F0" w14:textId="77777777" w:rsidR="0042617E" w:rsidRPr="00AD49C2" w:rsidRDefault="0042617E" w:rsidP="008E27FD">
            <w:pPr>
              <w:rPr>
                <w:b/>
                <w:sz w:val="18"/>
                <w:szCs w:val="20"/>
                <w:lang w:val="de-CH"/>
              </w:rPr>
            </w:pPr>
            <w:r w:rsidRPr="00AD49C2">
              <w:rPr>
                <w:b/>
                <w:sz w:val="18"/>
                <w:szCs w:val="20"/>
                <w:lang w:val="de-CH"/>
              </w:rPr>
              <w:t>Beispiel</w:t>
            </w:r>
          </w:p>
        </w:tc>
      </w:tr>
      <w:tr w:rsidR="000F19EB" w:rsidRPr="00AD49C2" w14:paraId="59B71393" w14:textId="77777777" w:rsidTr="00981786">
        <w:tc>
          <w:tcPr>
            <w:tcW w:w="5387" w:type="dxa"/>
          </w:tcPr>
          <w:p w14:paraId="6DCEC56A" w14:textId="559B234A" w:rsidR="0042617E" w:rsidRPr="00AD49C2" w:rsidRDefault="0042617E" w:rsidP="008E27FD">
            <w:pPr>
              <w:rPr>
                <w:sz w:val="20"/>
              </w:rPr>
            </w:pPr>
            <w:r w:rsidRPr="00AD49C2">
              <w:rPr>
                <w:sz w:val="20"/>
              </w:rPr>
              <w:lastRenderedPageBreak/>
              <w:t>Variable Kosten anhand Produtionsfunktion</w:t>
            </w:r>
          </w:p>
          <w:p w14:paraId="5A16E2A7" w14:textId="33696830" w:rsidR="0042617E" w:rsidRPr="00AD49C2" w:rsidRDefault="00C447DD" w:rsidP="008E27FD">
            <w:pPr>
              <w:rPr>
                <w:rFonts w:ascii="Cambria Math" w:eastAsia="Times New Roman" w:hAnsi="Cambria Math" w:cs="Times New Roman"/>
                <w:color w:val="000000"/>
                <w:sz w:val="20"/>
                <w:lang w:val="" w:eastAsia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lang w:val="" w:eastAsia="de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lang w:val="" w:eastAsia="de-DE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lang w:val="" w:eastAsia="de-DE"/>
                      </w:rPr>
                      <m:t>v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lang w:val="" w:eastAsia="de-D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lang w:val="" w:eastAsia="de-DE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0"/>
                    <w:lang w:val="" w:eastAsia="de-DE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lang w:val="" w:eastAsia="de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lang w:val="" w:eastAsia="de-DE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lang w:val="" w:eastAsia="de-DE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0"/>
                    <w:lang w:val="" w:eastAsia="de-DE"/>
                  </w:rPr>
                  <m:t>⋅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0"/>
                    <w:lang w:val="" w:eastAsia="de-DE"/>
                  </w:rPr>
                  <m:t>r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lang w:val="" w:eastAsia="de-D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lang w:val="" w:eastAsia="de-DE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5103" w:type="dxa"/>
          </w:tcPr>
          <w:p w14:paraId="3B02139C" w14:textId="7281CEA5" w:rsidR="00E922BC" w:rsidRPr="00AD49C2" w:rsidRDefault="00E922BC" w:rsidP="008E27FD">
            <w:pPr>
              <w:rPr>
                <w:sz w:val="18"/>
                <w:szCs w:val="20"/>
                <w:lang w:val="de-CH"/>
              </w:rPr>
            </w:pPr>
          </w:p>
        </w:tc>
      </w:tr>
      <w:tr w:rsidR="007723B3" w:rsidRPr="00AD49C2" w14:paraId="3D1C794C" w14:textId="77777777" w:rsidTr="00981786">
        <w:tc>
          <w:tcPr>
            <w:tcW w:w="5387" w:type="dxa"/>
          </w:tcPr>
          <w:p w14:paraId="25B7CFED" w14:textId="77777777" w:rsidR="007723B3" w:rsidRPr="00AD49C2" w:rsidRDefault="007723B3" w:rsidP="008E27FD">
            <w:pPr>
              <w:rPr>
                <w:sz w:val="20"/>
                <w:lang w:val="" w:eastAsia="de-DE"/>
              </w:rPr>
            </w:pPr>
            <w:r w:rsidRPr="00AD49C2">
              <w:rPr>
                <w:sz w:val="20"/>
                <w:lang w:val="" w:eastAsia="de-DE"/>
              </w:rPr>
              <w:t>Endwert und Barwert</w:t>
            </w:r>
          </w:p>
          <w:p w14:paraId="17B0718B" w14:textId="13B16357" w:rsidR="007723B3" w:rsidRPr="00AD49C2" w:rsidRDefault="00C447DD" w:rsidP="008E27FD">
            <w:pPr>
              <w:rPr>
                <w:rFonts w:ascii="Cambria Math" w:eastAsia="Times New Roman" w:hAnsi="Cambria Math" w:cs="Times New Roman"/>
                <w:color w:val="000000"/>
                <w:sz w:val="20"/>
                <w:lang w:val="" w:eastAsia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lang w:val="" w:eastAsia="de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lang w:val="" w:eastAsia="de-DE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lang w:val="" w:eastAsia="de-DE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0"/>
                    <w:lang w:val="" w:eastAsia="de-DE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0"/>
                    <w:lang w:val="" w:eastAsia="de-DE"/>
                  </w:rPr>
                  <m:t>PV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0"/>
                    <w:lang w:val="" w:eastAsia="de-DE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0"/>
                    <w:lang w:val="" w:eastAsia="de-DE"/>
                  </w:rPr>
                  <m:t>Anfangskpaital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0"/>
                    <w:lang w:val="" w:eastAsia="de-DE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0"/>
                    <w:lang w:val="" w:eastAsia="de-DE"/>
                  </w:rPr>
                  <m:t>Barwert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0"/>
                    <w:lang w:val="" w:eastAsia="de-DE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0"/>
                    <w:lang w:val="" w:eastAsia="de-DE"/>
                  </w:rPr>
                  <m:t>Gegenwartswert</m:t>
                </m:r>
              </m:oMath>
            </m:oMathPara>
          </w:p>
          <w:p w14:paraId="6700AF0B" w14:textId="12089672" w:rsidR="007723B3" w:rsidRPr="00AD49C2" w:rsidRDefault="00C447DD" w:rsidP="008E27FD">
            <w:pPr>
              <w:rPr>
                <w:rFonts w:ascii="Cambria Math" w:eastAsia="Times New Roman" w:hAnsi="Cambria Math" w:cs="Times New Roman"/>
                <w:color w:val="000000"/>
                <w:sz w:val="20"/>
                <w:lang w:val="" w:eastAsia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lang w:val="" w:eastAsia="de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lang w:val="" w:eastAsia="de-DE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lang w:val="" w:eastAsia="de-DE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0"/>
                    <w:lang w:val="" w:eastAsia="de-DE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0"/>
                    <w:lang w:val="" w:eastAsia="de-DE"/>
                  </w:rPr>
                  <m:t>FV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0"/>
                    <w:lang w:val="" w:eastAsia="de-DE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0"/>
                    <w:lang w:val="" w:eastAsia="de-DE"/>
                  </w:rPr>
                  <m:t>Kapital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0"/>
                    <w:lang w:val="" w:eastAsia="de-DE"/>
                  </w:rPr>
                  <m:t xml:space="preserve"> 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0"/>
                    <w:lang w:val="" w:eastAsia="de-DE"/>
                  </w:rPr>
                  <m:t>nac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0"/>
                    <w:lang w:val="" w:eastAsia="de-DE"/>
                  </w:rPr>
                  <m:t xml:space="preserve">h 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0"/>
                    <w:lang w:val="" w:eastAsia="de-DE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0"/>
                    <w:lang w:val="" w:eastAsia="de-DE"/>
                  </w:rPr>
                  <m:t xml:space="preserve"> 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0"/>
                    <w:lang w:val="" w:eastAsia="de-DE"/>
                  </w:rPr>
                  <m:t>Ja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0"/>
                    <w:lang w:val="" w:eastAsia="de-DE"/>
                  </w:rPr>
                  <m:t>h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0"/>
                    <w:lang w:val="" w:eastAsia="de-DE"/>
                  </w:rPr>
                  <m:t>ren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0"/>
                    <w:lang w:val="" w:eastAsia="de-DE"/>
                  </w:rPr>
                  <m:t xml:space="preserve">, 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0"/>
                    <w:lang w:val="" w:eastAsia="de-DE"/>
                  </w:rPr>
                  <m:t>Endwert</m:t>
                </m:r>
              </m:oMath>
            </m:oMathPara>
          </w:p>
          <w:p w14:paraId="2815051F" w14:textId="0B8DAEF8" w:rsidR="007723B3" w:rsidRPr="00AD49C2" w:rsidRDefault="007723B3" w:rsidP="008E27FD">
            <w:pPr>
              <w:rPr>
                <w:rFonts w:ascii="Cambria Math" w:eastAsia="Times New Roman" w:hAnsi="Cambria Math" w:cs="Times New Roman"/>
                <w:color w:val="000000"/>
                <w:sz w:val="20"/>
                <w:lang w:val="" w:eastAsia="de-D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0"/>
                    <w:lang w:val="" w:eastAsia="de-DE"/>
                  </w:rPr>
                  <m:t>FV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0"/>
                    <w:lang w:val="" w:eastAsia="de-DE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0"/>
                    <w:lang w:val="" w:eastAsia="de-DE"/>
                  </w:rPr>
                  <m:t>PV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0"/>
                    <w:lang w:val="" w:eastAsia="de-DE"/>
                  </w:rPr>
                  <m:t>*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lang w:val="" w:eastAsia="de-DE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lang w:val="" w:eastAsia="de-DE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lang w:val="" w:eastAsia="de-DE"/>
                          </w:rPr>
                          <m:t>1+</m:t>
                        </m:r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lang w:val="" w:eastAsia="de-DE"/>
                          </w:rPr>
                          <m:t>i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lang w:val="" w:eastAsia="de-DE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5103" w:type="dxa"/>
          </w:tcPr>
          <w:p w14:paraId="0DC44B55" w14:textId="77777777" w:rsidR="007723B3" w:rsidRPr="00AD49C2" w:rsidRDefault="007723B3" w:rsidP="008E27FD">
            <w:pPr>
              <w:rPr>
                <w:rFonts w:ascii="Calibri" w:eastAsia="Times New Roman" w:hAnsi="Calibri" w:cs="Times New Roman"/>
                <w:color w:val="000000"/>
                <w:sz w:val="20"/>
                <w:lang w:val="en-GB" w:eastAsia="de-DE"/>
              </w:rPr>
            </w:pPr>
            <w:r w:rsidRPr="00AD49C2">
              <w:rPr>
                <w:rFonts w:ascii="Calibri" w:eastAsia="Times New Roman" w:hAnsi="Calibri" w:cs="Times New Roman"/>
                <w:color w:val="000000"/>
                <w:sz w:val="20"/>
                <w:lang w:val="en-GB" w:eastAsia="de-DE"/>
              </w:rPr>
              <w:t>Umformung</w:t>
            </w:r>
          </w:p>
          <w:p w14:paraId="49723307" w14:textId="1034BAED" w:rsidR="007723B3" w:rsidRPr="00AD49C2" w:rsidRDefault="007723B3" w:rsidP="008E27FD">
            <w:pPr>
              <w:rPr>
                <w:sz w:val="18"/>
                <w:szCs w:val="20"/>
                <w:lang w:val="de-CH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0"/>
                    <w:lang w:val="" w:eastAsia="de-DE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0"/>
                    <w:lang w:val="" w:eastAsia="de-DE"/>
                  </w:rPr>
                  <m:t>=</m:t>
                </m:r>
                <m:rad>
                  <m:rad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lang w:val="" w:eastAsia="de-DE"/>
                      </w:rPr>
                    </m:ctrlPr>
                  </m:radPr>
                  <m:deg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lang w:val="" w:eastAsia="de-DE"/>
                      </w:rPr>
                      <m:t>n</m:t>
                    </m:r>
                  </m:deg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lang w:val="" w:eastAsia="de-DE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lang w:val="" w:eastAsia="de-DE"/>
                          </w:rPr>
                          <m:t>FV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lang w:val="" w:eastAsia="de-DE"/>
                          </w:rPr>
                          <m:t>PV</m:t>
                        </m:r>
                      </m:den>
                    </m:f>
                  </m:e>
                </m:ra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0"/>
                    <w:lang w:val="" w:eastAsia="de-DE"/>
                  </w:rPr>
                  <m:t xml:space="preserve">-1; 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0"/>
                    <w:lang w:val="" w:eastAsia="de-DE"/>
                  </w:rPr>
                  <m:t>n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lang w:val="" w:eastAsia="de-DE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lang w:val="" w:eastAsia="de-DE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lang w:val="" w:eastAsia="de-DE"/>
                          </w:rPr>
                          <m:t>=log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lang w:val="" w:eastAsia="de-DE"/>
                          </w:rPr>
                          <m:t>1+i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lang w:val="" w:eastAsia="de-DE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0"/>
                                <w:lang w:val="" w:eastAsia="de-DE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0"/>
                                <w:lang w:val="" w:eastAsia="de-DE"/>
                              </w:rPr>
                              <m:t>FV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0"/>
                                <w:lang w:val="" w:eastAsia="de-DE"/>
                              </w:rPr>
                              <m:t>PV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</w:tr>
      <w:tr w:rsidR="007723B3" w:rsidRPr="00AD49C2" w14:paraId="74F03ABF" w14:textId="77777777" w:rsidTr="00981786">
        <w:tc>
          <w:tcPr>
            <w:tcW w:w="5387" w:type="dxa"/>
          </w:tcPr>
          <w:p w14:paraId="228A9C3E" w14:textId="41FDEBC6" w:rsidR="007723B3" w:rsidRPr="00AD49C2" w:rsidRDefault="007723B3" w:rsidP="008E27FD">
            <w:pPr>
              <w:rPr>
                <w:i/>
                <w:sz w:val="18"/>
                <w:szCs w:val="20"/>
                <w:lang w:val="" w:eastAsia="de-DE"/>
              </w:rPr>
            </w:pPr>
            <w:r w:rsidRPr="00AD49C2">
              <w:rPr>
                <w:i/>
                <w:sz w:val="18"/>
                <w:szCs w:val="20"/>
                <w:lang w:val="" w:eastAsia="de-DE"/>
              </w:rPr>
              <w:t>Separations-Prinzip</w:t>
            </w:r>
          </w:p>
          <w:p w14:paraId="2858D189" w14:textId="14C459EA" w:rsidR="007723B3" w:rsidRPr="00AD49C2" w:rsidRDefault="007723B3" w:rsidP="008E27FD">
            <w:pPr>
              <w:pStyle w:val="Listenabsatz"/>
              <w:numPr>
                <w:ilvl w:val="0"/>
                <w:numId w:val="9"/>
              </w:numPr>
              <w:rPr>
                <w:rFonts w:eastAsia="Times New Roman" w:cs="Times New Roman"/>
                <w:sz w:val="18"/>
                <w:szCs w:val="20"/>
                <w:lang w:val="de-CH" w:eastAsia="de-CH"/>
              </w:rPr>
            </w:pPr>
            <w:r w:rsidRPr="00AD49C2">
              <w:rPr>
                <w:rFonts w:eastAsia="Times New Roman" w:cs="Times New Roman"/>
                <w:sz w:val="18"/>
                <w:szCs w:val="20"/>
                <w:lang w:val="de-CH" w:eastAsia="de-CH"/>
              </w:rPr>
              <w:t>Auf ein neu eröffnetes Konto werden CHF 10‘000.- einbezahlt</w:t>
            </w:r>
          </w:p>
          <w:p w14:paraId="0461D5C7" w14:textId="35795F05" w:rsidR="007723B3" w:rsidRPr="00AD49C2" w:rsidRDefault="007723B3" w:rsidP="008E27FD">
            <w:pPr>
              <w:pStyle w:val="Listenabsatz"/>
              <w:numPr>
                <w:ilvl w:val="0"/>
                <w:numId w:val="9"/>
              </w:numPr>
              <w:rPr>
                <w:rFonts w:eastAsia="Times New Roman" w:cs="Times New Roman"/>
                <w:sz w:val="18"/>
                <w:szCs w:val="20"/>
                <w:lang w:val="de-CH" w:eastAsia="de-CH"/>
              </w:rPr>
            </w:pPr>
            <w:r w:rsidRPr="00AD49C2">
              <w:rPr>
                <w:rFonts w:eastAsia="Times New Roman" w:cs="Times New Roman"/>
                <w:sz w:val="18"/>
                <w:szCs w:val="20"/>
                <w:lang w:val="de-CH" w:eastAsia="de-CH"/>
              </w:rPr>
              <w:t xml:space="preserve">Nach 1 Jahr werden CHF 2‘000.- abgehoben, ebenso nach 2 und 4 Jahren. </w:t>
            </w:r>
          </w:p>
          <w:p w14:paraId="107F8B92" w14:textId="2FEF8E6D" w:rsidR="007723B3" w:rsidRPr="00AD49C2" w:rsidRDefault="007723B3" w:rsidP="008E27FD">
            <w:pPr>
              <w:pStyle w:val="Listenabsatz"/>
              <w:numPr>
                <w:ilvl w:val="0"/>
                <w:numId w:val="9"/>
              </w:numPr>
              <w:rPr>
                <w:rFonts w:eastAsia="Times New Roman" w:cs="Times New Roman"/>
                <w:sz w:val="18"/>
                <w:szCs w:val="20"/>
                <w:lang w:val="de-CH" w:eastAsia="de-CH"/>
              </w:rPr>
            </w:pPr>
            <w:r w:rsidRPr="00AD49C2">
              <w:rPr>
                <w:rFonts w:eastAsia="Times New Roman" w:cs="Times New Roman"/>
                <w:sz w:val="18"/>
                <w:szCs w:val="20"/>
                <w:lang w:val="de-CH" w:eastAsia="de-CH"/>
              </w:rPr>
              <w:t xml:space="preserve">Nach 3 Jahren werden CHF 5‘000.-einbezahlt. </w:t>
            </w:r>
          </w:p>
          <w:p w14:paraId="20114920" w14:textId="0A14E2B8" w:rsidR="007723B3" w:rsidRPr="00AD49C2" w:rsidRDefault="007723B3" w:rsidP="008E27FD">
            <w:pPr>
              <w:pStyle w:val="Listenabsatz"/>
              <w:numPr>
                <w:ilvl w:val="0"/>
                <w:numId w:val="9"/>
              </w:numPr>
              <w:rPr>
                <w:rFonts w:eastAsia="Times New Roman" w:cs="Times New Roman"/>
                <w:sz w:val="18"/>
                <w:szCs w:val="20"/>
                <w:lang w:val="de-CH" w:eastAsia="de-CH"/>
              </w:rPr>
            </w:pPr>
            <w:r w:rsidRPr="00AD49C2">
              <w:rPr>
                <w:rFonts w:eastAsia="Times New Roman" w:cs="Times New Roman"/>
                <w:sz w:val="18"/>
                <w:szCs w:val="20"/>
                <w:lang w:val="de-CH" w:eastAsia="de-CH"/>
              </w:rPr>
              <w:t>Berechnen Sie den Kontostand nach 4 Jahren. Annahme Zinssatz:10%)</w:t>
            </w:r>
          </w:p>
        </w:tc>
        <w:tc>
          <w:tcPr>
            <w:tcW w:w="5103" w:type="dxa"/>
          </w:tcPr>
          <w:p w14:paraId="522F2020" w14:textId="2A5392D4" w:rsidR="007723B3" w:rsidRPr="00AD49C2" w:rsidRDefault="007723B3" w:rsidP="008E27FD">
            <w:pPr>
              <w:rPr>
                <w:noProof/>
                <w:sz w:val="18"/>
                <w:szCs w:val="20"/>
                <w:lang w:val="de-CH" w:eastAsia="de-CH"/>
              </w:rPr>
            </w:pPr>
            <w:r w:rsidRPr="00AD49C2">
              <w:rPr>
                <w:noProof/>
                <w:sz w:val="20"/>
                <w:lang w:eastAsia="de-DE"/>
              </w:rPr>
              <w:drawing>
                <wp:inline distT="0" distB="0" distL="0" distR="0" wp14:anchorId="72A3F18A" wp14:editId="0EBACB56">
                  <wp:extent cx="2554190" cy="991459"/>
                  <wp:effectExtent l="0" t="0" r="0" b="0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138" cy="1020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5670" w:rsidRPr="00AD49C2" w14:paraId="569BA72A" w14:textId="77777777" w:rsidTr="00981786">
        <w:tc>
          <w:tcPr>
            <w:tcW w:w="5387" w:type="dxa"/>
          </w:tcPr>
          <w:p w14:paraId="478C2542" w14:textId="13A305B5" w:rsidR="005D5670" w:rsidRPr="00AD49C2" w:rsidRDefault="007B108B" w:rsidP="008E27FD">
            <w:pPr>
              <w:rPr>
                <w:i/>
                <w:sz w:val="18"/>
                <w:szCs w:val="20"/>
                <w:lang w:val="" w:eastAsia="de-DE"/>
              </w:rPr>
            </w:pPr>
            <w:r w:rsidRPr="00AD49C2">
              <w:rPr>
                <w:i/>
                <w:sz w:val="18"/>
                <w:szCs w:val="20"/>
                <w:lang w:val="" w:eastAsia="de-DE"/>
              </w:rPr>
              <w:t>Geometrische Reiehen</w:t>
            </w:r>
          </w:p>
          <w:p w14:paraId="4288C2B9" w14:textId="4509921A" w:rsidR="007B108B" w:rsidRPr="00AD49C2" w:rsidRDefault="007B108B" w:rsidP="008E27FD">
            <w:pPr>
              <w:rPr>
                <w:sz w:val="18"/>
                <w:szCs w:val="20"/>
                <w:lang w:val="" w:eastAsia="de-DE"/>
              </w:rPr>
            </w:pPr>
            <w:r w:rsidRPr="00AD49C2">
              <w:rPr>
                <w:sz w:val="18"/>
                <w:szCs w:val="20"/>
                <w:lang w:val="" w:eastAsia="de-DE"/>
              </w:rPr>
              <w:t>GF: Geometrische Folge: Quotient aus Glieder bleibt konstant</w:t>
            </w:r>
          </w:p>
          <w:p w14:paraId="0EC0E5C4" w14:textId="77777777" w:rsidR="007B108B" w:rsidRPr="00AD49C2" w:rsidRDefault="00C447DD" w:rsidP="008E27FD">
            <w:pPr>
              <w:rPr>
                <w:rFonts w:eastAsiaTheme="minorEastAsia"/>
                <w:i/>
                <w:sz w:val="18"/>
                <w:szCs w:val="20"/>
                <w:lang w:val="" w:eastAsia="de-DE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  <w:lang w:val="" w:eastAsia="de-DE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20"/>
                            <w:lang w:val="" w:eastAsia="de-D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20"/>
                            <w:lang w:val="" w:eastAsia="de-DE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20"/>
                            <w:lang w:val="" w:eastAsia="de-DE"/>
                          </w:rPr>
                          <m:t>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20"/>
                            <w:lang w:val="" w:eastAsia="de-D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20"/>
                            <w:lang w:val="" w:eastAsia="de-DE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20"/>
                            <w:lang w:val="" w:eastAsia="de-DE"/>
                          </w:rPr>
                          <m:t>n-1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8"/>
                    <w:szCs w:val="20"/>
                    <w:lang w:val="" w:eastAsia="de-DE"/>
                  </w:rPr>
                  <m:t>=q</m:t>
                </m:r>
                <m:r>
                  <w:rPr>
                    <w:rFonts w:ascii="Cambria Math" w:eastAsiaTheme="minorEastAsia" w:hAnsi="Cambria Math"/>
                    <w:sz w:val="18"/>
                    <w:szCs w:val="20"/>
                    <w:lang w:val="" w:eastAsia="de-DE"/>
                  </w:rPr>
                  <m:t>;q=1+i</m:t>
                </m:r>
              </m:oMath>
            </m:oMathPara>
          </w:p>
          <w:p w14:paraId="332B1750" w14:textId="74EF9E6E" w:rsidR="000A226B" w:rsidRPr="00AD49C2" w:rsidRDefault="000A226B" w:rsidP="008E27FD">
            <w:pPr>
              <w:rPr>
                <w:rFonts w:eastAsiaTheme="minorEastAsia"/>
                <w:sz w:val="18"/>
                <w:szCs w:val="20"/>
                <w:lang w:val="" w:eastAsia="de-DE"/>
              </w:rPr>
            </w:pPr>
            <w:r w:rsidRPr="00AD49C2">
              <w:rPr>
                <w:rFonts w:eastAsiaTheme="minorEastAsia"/>
                <w:sz w:val="18"/>
                <w:szCs w:val="20"/>
                <w:lang w:val="" w:eastAsia="de-DE"/>
              </w:rPr>
              <w:t>Nachschüssig: Einzahlung nach Jahr 1 mit Jahr n</w:t>
            </w:r>
            <w:r w:rsidR="00917003">
              <w:rPr>
                <w:rFonts w:eastAsiaTheme="minorEastAsia"/>
                <w:sz w:val="18"/>
                <w:szCs w:val="20"/>
                <w:lang w:val="" w:eastAsia="de-DE"/>
              </w:rPr>
              <w:t xml:space="preserve"> am 31.12</w:t>
            </w:r>
          </w:p>
          <w:p w14:paraId="5330CCB0" w14:textId="09056B78" w:rsidR="003F64BC" w:rsidRPr="00AD49C2" w:rsidRDefault="003F64BC" w:rsidP="008E27FD">
            <w:pPr>
              <w:rPr>
                <w:sz w:val="18"/>
                <w:szCs w:val="20"/>
                <w:lang w:val="" w:eastAsia="de-DE"/>
              </w:rPr>
            </w:pPr>
            <w:r w:rsidRPr="00AD49C2">
              <w:rPr>
                <w:noProof/>
                <w:sz w:val="18"/>
                <w:szCs w:val="20"/>
                <w:lang w:eastAsia="de-DE"/>
              </w:rPr>
              <w:drawing>
                <wp:inline distT="0" distB="0" distL="0" distR="0" wp14:anchorId="2FF888AD" wp14:editId="5E9B3E14">
                  <wp:extent cx="1558859" cy="561921"/>
                  <wp:effectExtent l="0" t="0" r="3810" b="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4274" cy="574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14:paraId="56FA0EDB" w14:textId="77777777" w:rsidR="005D5670" w:rsidRPr="00AD49C2" w:rsidRDefault="007B108B" w:rsidP="008E27FD">
            <w:pPr>
              <w:rPr>
                <w:sz w:val="18"/>
                <w:szCs w:val="20"/>
                <w:lang w:val="" w:eastAsia="de-DE"/>
              </w:rPr>
            </w:pPr>
            <w:r w:rsidRPr="00AD49C2">
              <w:rPr>
                <w:sz w:val="18"/>
                <w:szCs w:val="20"/>
                <w:lang w:val="" w:eastAsia="de-DE"/>
              </w:rPr>
              <w:t>GR: Geometrische Reihe: Summe der Glieder aus GF</w:t>
            </w:r>
          </w:p>
          <w:p w14:paraId="4232F98B" w14:textId="77777777" w:rsidR="007B108B" w:rsidRPr="00AD49C2" w:rsidRDefault="00C447DD" w:rsidP="008E27FD">
            <w:pPr>
              <w:rPr>
                <w:rFonts w:eastAsiaTheme="minorEastAsia"/>
                <w:sz w:val="18"/>
                <w:szCs w:val="20"/>
                <w:lang w:val="" w:eastAsia="de-D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  <w:lang w:val="" w:eastAsia="de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0"/>
                        <w:lang w:val="" w:eastAsia="de-DE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0"/>
                        <w:lang w:val="" w:eastAsia="de-DE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20"/>
                    <w:lang w:val="" w:eastAsia="de-DE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  <w:lang w:val="" w:eastAsia="de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0"/>
                        <w:lang w:val="" w:eastAsia="de-DE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0"/>
                        <w:lang w:val="" w:eastAsia="de-DE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20"/>
                    <w:lang w:val="" w:eastAsia="de-DE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  <w:lang w:val="" w:eastAsia="de-DE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20"/>
                            <w:lang w:val="" w:eastAsia="de-DE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20"/>
                            <w:lang w:val="" w:eastAsia="de-DE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20"/>
                            <w:lang w:val="" w:eastAsia="de-DE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20"/>
                        <w:lang w:val="" w:eastAsia="de-DE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20"/>
                        <w:lang w:val="" w:eastAsia="de-DE"/>
                      </w:rPr>
                      <m:t>q-</m:t>
                    </m:r>
                    <m:r>
                      <w:rPr>
                        <w:rFonts w:ascii="Cambria Math" w:eastAsiaTheme="minorEastAsia" w:hAnsi="Cambria Math"/>
                        <w:sz w:val="18"/>
                        <w:szCs w:val="20"/>
                        <w:lang w:val="" w:eastAsia="de-DE"/>
                      </w:rPr>
                      <m:t>1</m:t>
                    </m:r>
                  </m:den>
                </m:f>
                <m:r>
                  <w:rPr>
                    <w:rFonts w:ascii="Cambria Math" w:eastAsiaTheme="minorEastAsia" w:hAnsi="Cambria Math"/>
                    <w:noProof/>
                    <w:sz w:val="18"/>
                    <w:szCs w:val="20"/>
                    <w:lang w:val="" w:eastAsia="de-DE"/>
                  </w:rPr>
                  <m:t xml:space="preserve">;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18"/>
                        <w:szCs w:val="20"/>
                        <w:lang w:val="" w:eastAsia="de-D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  <w:sz w:val="18"/>
                        <w:szCs w:val="20"/>
                        <w:lang w:val="" w:eastAsia="de-DE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  <w:sz w:val="18"/>
                        <w:szCs w:val="20"/>
                        <w:lang w:val="" w:eastAsia="de-DE"/>
                      </w:rPr>
                      <m:t>∞</m:t>
                    </m:r>
                  </m:sub>
                </m:sSub>
                <m:r>
                  <w:rPr>
                    <w:rFonts w:ascii="Cambria Math" w:eastAsiaTheme="minorEastAsia" w:hAnsi="Cambria Math"/>
                    <w:noProof/>
                    <w:sz w:val="18"/>
                    <w:szCs w:val="20"/>
                    <w:lang w:val="" w:eastAsia="de-DE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18"/>
                        <w:szCs w:val="20"/>
                        <w:lang w:val="" w:eastAsia="de-DE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18"/>
                            <w:szCs w:val="20"/>
                            <w:lang w:val="" w:eastAsia="de-D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18"/>
                            <w:szCs w:val="20"/>
                            <w:lang w:val="" w:eastAsia="de-DE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  <w:sz w:val="18"/>
                            <w:szCs w:val="20"/>
                            <w:lang w:val="" w:eastAsia="de-DE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18"/>
                        <w:szCs w:val="20"/>
                        <w:lang w:val="" w:eastAsia="de-DE"/>
                      </w:rPr>
                      <m:t>1-q</m:t>
                    </m:r>
                  </m:den>
                </m:f>
              </m:oMath>
            </m:oMathPara>
          </w:p>
          <w:p w14:paraId="04A96DC2" w14:textId="279DE084" w:rsidR="000A226B" w:rsidRPr="00AD49C2" w:rsidRDefault="000A226B" w:rsidP="008E27FD">
            <w:pPr>
              <w:rPr>
                <w:rFonts w:eastAsiaTheme="minorEastAsia"/>
                <w:sz w:val="20"/>
                <w:lang w:eastAsia="de-DE"/>
              </w:rPr>
            </w:pPr>
            <w:r w:rsidRPr="00AD49C2">
              <w:rPr>
                <w:rFonts w:eastAsiaTheme="minorEastAsia"/>
                <w:sz w:val="20"/>
                <w:lang w:eastAsia="de-DE"/>
              </w:rPr>
              <w:t>Vorschüssig: Einzahlung mit Jahr 1 ohne Jahr n</w:t>
            </w:r>
            <w:r w:rsidR="00917003">
              <w:rPr>
                <w:rFonts w:eastAsiaTheme="minorEastAsia"/>
                <w:sz w:val="20"/>
                <w:lang w:eastAsia="de-DE"/>
              </w:rPr>
              <w:t xml:space="preserve"> am 1.1</w:t>
            </w:r>
          </w:p>
          <w:p w14:paraId="12295482" w14:textId="6310F33F" w:rsidR="003F64BC" w:rsidRPr="00AD49C2" w:rsidRDefault="003F64BC" w:rsidP="008E27FD">
            <w:pPr>
              <w:rPr>
                <w:rFonts w:eastAsiaTheme="minorEastAsia"/>
                <w:sz w:val="20"/>
                <w:lang w:eastAsia="de-DE"/>
              </w:rPr>
            </w:pPr>
            <w:r w:rsidRPr="00AD49C2">
              <w:rPr>
                <w:rFonts w:eastAsiaTheme="minorEastAsia"/>
                <w:noProof/>
                <w:sz w:val="20"/>
                <w:lang w:eastAsia="de-DE"/>
              </w:rPr>
              <w:drawing>
                <wp:inline distT="0" distB="0" distL="0" distR="0" wp14:anchorId="1C50A6DC" wp14:editId="5AA65723">
                  <wp:extent cx="1803258" cy="639992"/>
                  <wp:effectExtent l="0" t="0" r="6985" b="8255"/>
                  <wp:docPr id="14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6363" cy="644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5670" w:rsidRPr="00AD49C2" w14:paraId="7F90560D" w14:textId="77777777" w:rsidTr="00981786">
        <w:tc>
          <w:tcPr>
            <w:tcW w:w="5387" w:type="dxa"/>
          </w:tcPr>
          <w:p w14:paraId="263D28BD" w14:textId="77777777" w:rsidR="005D5670" w:rsidRPr="00AD49C2" w:rsidRDefault="005D5670" w:rsidP="008E27FD">
            <w:pPr>
              <w:rPr>
                <w:i/>
                <w:sz w:val="18"/>
                <w:szCs w:val="20"/>
                <w:lang w:val="" w:eastAsia="de-DE"/>
              </w:rPr>
            </w:pPr>
            <w:r w:rsidRPr="00AD49C2">
              <w:rPr>
                <w:i/>
                <w:sz w:val="18"/>
                <w:szCs w:val="20"/>
                <w:lang w:val="" w:eastAsia="de-DE"/>
              </w:rPr>
              <w:t>Nachschüssiger Rentenendwert</w:t>
            </w:r>
          </w:p>
          <w:p w14:paraId="5216A88C" w14:textId="5E407690" w:rsidR="007B108B" w:rsidRPr="00AD49C2" w:rsidRDefault="007B108B" w:rsidP="008E27FD">
            <w:pPr>
              <w:rPr>
                <w:sz w:val="18"/>
                <w:szCs w:val="20"/>
                <w:lang w:val="" w:eastAsia="de-DE"/>
              </w:rPr>
            </w:pPr>
            <w:r w:rsidRPr="00AD49C2">
              <w:rPr>
                <w:sz w:val="18"/>
                <w:szCs w:val="20"/>
                <w:lang w:val="" w:eastAsia="de-DE"/>
              </w:rPr>
              <w:t>Endwert aus n gleichen Raten</w:t>
            </w:r>
          </w:p>
          <w:p w14:paraId="694819E3" w14:textId="09861DD0" w:rsidR="005D5670" w:rsidRPr="00AD49C2" w:rsidRDefault="00C447DD" w:rsidP="008E27FD">
            <w:pPr>
              <w:rPr>
                <w:sz w:val="18"/>
                <w:szCs w:val="20"/>
                <w:lang w:val="" w:eastAsia="de-D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  <w:lang w:val="" w:eastAsia="de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0"/>
                        <w:lang w:val="" w:eastAsia="de-DE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0"/>
                        <w:lang w:val="" w:eastAsia="de-DE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20"/>
                    <w:lang w:val="" w:eastAsia="de-DE"/>
                  </w:rPr>
                  <m:t>=r*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  <w:lang w:val="" w:eastAsia="de-DE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20"/>
                            <w:lang w:val="" w:eastAsia="de-DE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20"/>
                            <w:lang w:val="" w:eastAsia="de-DE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20"/>
                            <w:lang w:val="" w:eastAsia="de-DE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20"/>
                        <w:lang w:val="" w:eastAsia="de-DE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20"/>
                        <w:lang w:val="" w:eastAsia="de-DE"/>
                      </w:rPr>
                      <m:t>q-</m:t>
                    </m:r>
                    <m:r>
                      <w:rPr>
                        <w:rFonts w:ascii="Cambria Math" w:eastAsiaTheme="minorEastAsia" w:hAnsi="Cambria Math"/>
                        <w:sz w:val="18"/>
                        <w:szCs w:val="20"/>
                        <w:lang w:val="" w:eastAsia="de-DE"/>
                      </w:rPr>
                      <m:t>1</m:t>
                    </m:r>
                  </m:den>
                </m:f>
              </m:oMath>
            </m:oMathPara>
          </w:p>
        </w:tc>
        <w:tc>
          <w:tcPr>
            <w:tcW w:w="5103" w:type="dxa"/>
          </w:tcPr>
          <w:p w14:paraId="48E69DDB" w14:textId="77777777" w:rsidR="005D5670" w:rsidRPr="00AD49C2" w:rsidRDefault="005D5670" w:rsidP="008E27FD">
            <w:pPr>
              <w:rPr>
                <w:i/>
                <w:noProof/>
                <w:sz w:val="20"/>
                <w:lang w:eastAsia="de-DE"/>
              </w:rPr>
            </w:pPr>
            <w:r w:rsidRPr="00AD49C2">
              <w:rPr>
                <w:i/>
                <w:noProof/>
                <w:sz w:val="20"/>
                <w:lang w:eastAsia="de-DE"/>
              </w:rPr>
              <w:t>Vorschüssiger Rentenendwert</w:t>
            </w:r>
          </w:p>
          <w:p w14:paraId="342E93EC" w14:textId="77777777" w:rsidR="005D5670" w:rsidRPr="00AD49C2" w:rsidRDefault="00F5694F" w:rsidP="008E27FD">
            <w:pPr>
              <w:rPr>
                <w:noProof/>
                <w:sz w:val="20"/>
                <w:lang w:eastAsia="de-DE"/>
              </w:rPr>
            </w:pPr>
            <w:r w:rsidRPr="00AD49C2">
              <w:rPr>
                <w:noProof/>
                <w:sz w:val="20"/>
                <w:lang w:eastAsia="de-DE"/>
              </w:rPr>
              <w:t>Endwert n Raten nach der letzten Einzahlung</w:t>
            </w:r>
          </w:p>
          <w:p w14:paraId="0E1610D4" w14:textId="7D002884" w:rsidR="00F5694F" w:rsidRPr="00AD49C2" w:rsidRDefault="00C447DD" w:rsidP="008E27FD">
            <w:pPr>
              <w:rPr>
                <w:noProof/>
                <w:sz w:val="20"/>
                <w:lang w:eastAsia="de-DE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  <w:lang w:val="" w:eastAsia="de-DE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20"/>
                        <w:lang w:val="" w:eastAsia="de-DE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0"/>
                        <w:lang w:val="" w:eastAsia="de-DE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20"/>
                        <w:lang w:val="" w:eastAsia="de-DE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20"/>
                    <w:lang w:val="" w:eastAsia="de-DE"/>
                  </w:rPr>
                  <m:t>=r*q*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  <w:lang w:val="" w:eastAsia="de-DE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20"/>
                            <w:lang w:val="" w:eastAsia="de-DE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20"/>
                            <w:lang w:val="" w:eastAsia="de-DE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20"/>
                            <w:lang w:val="" w:eastAsia="de-DE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20"/>
                        <w:lang w:val="" w:eastAsia="de-DE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20"/>
                        <w:lang w:val="" w:eastAsia="de-DE"/>
                      </w:rPr>
                      <m:t>q-</m:t>
                    </m:r>
                    <m:r>
                      <w:rPr>
                        <w:rFonts w:ascii="Cambria Math" w:eastAsiaTheme="minorEastAsia" w:hAnsi="Cambria Math"/>
                        <w:sz w:val="18"/>
                        <w:szCs w:val="20"/>
                        <w:lang w:val="" w:eastAsia="de-DE"/>
                      </w:rPr>
                      <m:t>1</m:t>
                    </m:r>
                  </m:den>
                </m:f>
              </m:oMath>
            </m:oMathPara>
          </w:p>
        </w:tc>
      </w:tr>
      <w:tr w:rsidR="005D5670" w:rsidRPr="00AD49C2" w14:paraId="50C810E6" w14:textId="77777777" w:rsidTr="00981786">
        <w:tc>
          <w:tcPr>
            <w:tcW w:w="5387" w:type="dxa"/>
          </w:tcPr>
          <w:p w14:paraId="43077FD8" w14:textId="1FA336DB" w:rsidR="005D5670" w:rsidRPr="00AD49C2" w:rsidRDefault="00C662C5" w:rsidP="008E27FD">
            <w:pPr>
              <w:rPr>
                <w:i/>
                <w:sz w:val="18"/>
                <w:szCs w:val="20"/>
                <w:lang w:val="" w:eastAsia="de-DE"/>
              </w:rPr>
            </w:pPr>
            <w:r w:rsidRPr="00AD49C2">
              <w:rPr>
                <w:i/>
                <w:sz w:val="18"/>
                <w:szCs w:val="20"/>
                <w:lang w:val="" w:eastAsia="de-DE"/>
              </w:rPr>
              <w:t>Nachschüssiger Rentenbarwert</w:t>
            </w:r>
          </w:p>
          <w:p w14:paraId="7041994E" w14:textId="77777777" w:rsidR="00C662C5" w:rsidRPr="00AD49C2" w:rsidRDefault="005551FC" w:rsidP="008E27FD">
            <w:pPr>
              <w:rPr>
                <w:sz w:val="18"/>
                <w:szCs w:val="20"/>
                <w:lang w:val="" w:eastAsia="de-DE"/>
              </w:rPr>
            </w:pPr>
            <w:r w:rsidRPr="00AD49C2">
              <w:rPr>
                <w:sz w:val="18"/>
                <w:szCs w:val="20"/>
                <w:lang w:val="" w:eastAsia="de-DE"/>
              </w:rPr>
              <w:t>Barwert aus n gleichen Raten</w:t>
            </w:r>
          </w:p>
          <w:p w14:paraId="47CDBCB0" w14:textId="72E4F80B" w:rsidR="005551FC" w:rsidRPr="00AD49C2" w:rsidRDefault="005551FC" w:rsidP="008E27FD">
            <w:pPr>
              <w:rPr>
                <w:sz w:val="18"/>
                <w:szCs w:val="20"/>
                <w:lang w:val="" w:eastAsia="de-DE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20"/>
                    <w:lang w:val="" w:eastAsia="de-DE"/>
                  </w:rPr>
                  <m:t>B=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  <w:lang w:val="" w:eastAsia="de-DE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20"/>
                            <w:lang w:val="" w:eastAsia="de-D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20"/>
                            <w:lang w:val="" w:eastAsia="de-DE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20"/>
                            <w:lang w:val="" w:eastAsia="de-DE"/>
                          </w:rPr>
                          <m:t>n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20"/>
                            <w:lang w:val="" w:eastAsia="de-DE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20"/>
                            <w:lang w:val="" w:eastAsia="de-DE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20"/>
                            <w:lang w:val="" w:eastAsia="de-DE"/>
                          </w:rPr>
                          <m:t>n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18"/>
                    <w:szCs w:val="20"/>
                    <w:lang w:val="" w:eastAsia="de-DE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  <w:lang w:val="" w:eastAsia="de-DE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20"/>
                        <w:lang w:val="" w:eastAsia="de-DE"/>
                      </w:rPr>
                      <m:t>r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20"/>
                            <w:lang w:val="" w:eastAsia="de-DE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20"/>
                            <w:lang w:val="" w:eastAsia="de-DE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20"/>
                            <w:lang w:val="" w:eastAsia="de-DE"/>
                          </w:rPr>
                          <m:t>n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18"/>
                    <w:szCs w:val="20"/>
                    <w:lang w:val="" w:eastAsia="de-DE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  <w:lang w:val="" w:eastAsia="de-DE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20"/>
                            <w:lang w:val="" w:eastAsia="de-DE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20"/>
                            <w:lang w:val="" w:eastAsia="de-DE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20"/>
                            <w:lang w:val="" w:eastAsia="de-DE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20"/>
                        <w:lang w:val="" w:eastAsia="de-DE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20"/>
                        <w:lang w:val="" w:eastAsia="de-DE"/>
                      </w:rPr>
                      <m:t>q-1</m:t>
                    </m:r>
                  </m:den>
                </m:f>
                <m:r>
                  <w:rPr>
                    <w:rFonts w:ascii="Cambria Math" w:eastAsiaTheme="minorEastAsia" w:hAnsi="Cambria Math"/>
                    <w:sz w:val="18"/>
                    <w:szCs w:val="20"/>
                    <w:lang w:val="" w:eastAsia="de-DE"/>
                  </w:rPr>
                  <m:t>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20"/>
                        <w:lang w:val="" w:eastAsia="de-D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20"/>
                        <w:lang w:val="" w:eastAsia="de-DE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20"/>
                        <w:lang w:val="" w:eastAsia="de-DE"/>
                      </w:rPr>
                      <m:t>∞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20"/>
                    <w:lang w:val="" w:eastAsia="de-DE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20"/>
                        <w:lang w:val="" w:eastAsia="de-DE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20"/>
                        <w:lang w:val="" w:eastAsia="de-DE"/>
                      </w:rPr>
                      <m:t>r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20"/>
                        <w:lang w:val="" w:eastAsia="de-DE"/>
                      </w:rPr>
                      <m:t>q-1</m:t>
                    </m:r>
                  </m:den>
                </m:f>
                <m:r>
                  <w:rPr>
                    <w:rFonts w:ascii="Cambria Math" w:eastAsiaTheme="minorEastAsia" w:hAnsi="Cambria Math"/>
                    <w:sz w:val="18"/>
                    <w:szCs w:val="20"/>
                    <w:lang w:val="" w:eastAsia="de-DE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20"/>
                        <w:lang w:val="" w:eastAsia="de-DE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20"/>
                        <w:lang w:val="" w:eastAsia="de-DE"/>
                      </w:rPr>
                      <m:t>r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20"/>
                        <w:lang w:val="" w:eastAsia="de-DE"/>
                      </w:rPr>
                      <m:t>i</m:t>
                    </m:r>
                  </m:den>
                </m:f>
              </m:oMath>
            </m:oMathPara>
          </w:p>
        </w:tc>
        <w:tc>
          <w:tcPr>
            <w:tcW w:w="5103" w:type="dxa"/>
          </w:tcPr>
          <w:p w14:paraId="296B92B9" w14:textId="21737430" w:rsidR="005551FC" w:rsidRPr="00AD49C2" w:rsidRDefault="005551FC" w:rsidP="008E27FD">
            <w:pPr>
              <w:rPr>
                <w:i/>
                <w:sz w:val="18"/>
                <w:szCs w:val="20"/>
                <w:lang w:val="" w:eastAsia="de-DE"/>
              </w:rPr>
            </w:pPr>
            <w:r w:rsidRPr="00AD49C2">
              <w:rPr>
                <w:i/>
                <w:sz w:val="18"/>
                <w:szCs w:val="20"/>
                <w:lang w:val="" w:eastAsia="de-DE"/>
              </w:rPr>
              <w:t>Vorschüssiger Rentenbarwert</w:t>
            </w:r>
          </w:p>
          <w:p w14:paraId="1EE87B7B" w14:textId="420D25D7" w:rsidR="005551FC" w:rsidRPr="00AD49C2" w:rsidRDefault="005551FC" w:rsidP="008E27FD">
            <w:pPr>
              <w:rPr>
                <w:sz w:val="18"/>
                <w:szCs w:val="20"/>
                <w:lang w:val="" w:eastAsia="de-DE"/>
              </w:rPr>
            </w:pPr>
            <w:r w:rsidRPr="00AD49C2">
              <w:rPr>
                <w:sz w:val="18"/>
                <w:szCs w:val="20"/>
                <w:lang w:val="" w:eastAsia="de-DE"/>
              </w:rPr>
              <w:t>Barwert aus n gleichen Raten vor erster Einzahlung</w:t>
            </w:r>
          </w:p>
          <w:p w14:paraId="3ACC7598" w14:textId="26D8A2F8" w:rsidR="005D5670" w:rsidRPr="00AD49C2" w:rsidRDefault="005551FC" w:rsidP="008E27FD">
            <w:pPr>
              <w:rPr>
                <w:noProof/>
                <w:sz w:val="20"/>
                <w:lang w:val="" w:eastAsia="de-DE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20"/>
                    <w:lang w:val="" w:eastAsia="de-DE"/>
                  </w:rPr>
                  <m:t>B'=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  <w:lang w:val="" w:eastAsia="de-DE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20"/>
                            <w:lang w:val="" w:eastAsia="de-D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20"/>
                            <w:lang w:val="" w:eastAsia="de-DE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20"/>
                            <w:lang w:val="" w:eastAsia="de-DE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20"/>
                        <w:lang w:val="" w:eastAsia="de-DE"/>
                      </w:rPr>
                      <m:t>'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20"/>
                            <w:lang w:val="" w:eastAsia="de-DE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20"/>
                            <w:lang w:val="" w:eastAsia="de-DE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20"/>
                            <w:lang w:val="" w:eastAsia="de-DE"/>
                          </w:rPr>
                          <m:t>n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18"/>
                    <w:szCs w:val="20"/>
                    <w:lang w:val="" w:eastAsia="de-DE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  <w:lang w:val="" w:eastAsia="de-DE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20"/>
                        <w:lang w:val="" w:eastAsia="de-DE"/>
                      </w:rPr>
                      <m:t>r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20"/>
                            <w:lang w:val="" w:eastAsia="de-DE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20"/>
                            <w:lang w:val="" w:eastAsia="de-DE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20"/>
                            <w:lang w:val="" w:eastAsia="de-DE"/>
                          </w:rPr>
                          <m:t>n-1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18"/>
                    <w:szCs w:val="20"/>
                    <w:lang w:val="" w:eastAsia="de-DE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  <w:lang w:val="" w:eastAsia="de-DE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20"/>
                            <w:lang w:val="" w:eastAsia="de-DE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20"/>
                            <w:lang w:val="" w:eastAsia="de-DE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20"/>
                            <w:lang w:val="" w:eastAsia="de-DE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20"/>
                        <w:lang w:val="" w:eastAsia="de-DE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20"/>
                        <w:lang w:val="" w:eastAsia="de-DE"/>
                      </w:rPr>
                      <m:t>q-1</m:t>
                    </m:r>
                  </m:den>
                </m:f>
                <m:r>
                  <w:rPr>
                    <w:rFonts w:ascii="Cambria Math" w:eastAsiaTheme="minorEastAsia" w:hAnsi="Cambria Math"/>
                    <w:sz w:val="18"/>
                    <w:szCs w:val="20"/>
                    <w:lang w:val="" w:eastAsia="de-DE"/>
                  </w:rPr>
                  <m:t>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20"/>
                        <w:lang w:val="" w:eastAsia="de-D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20"/>
                        <w:lang w:val="" w:eastAsia="de-DE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20"/>
                        <w:lang w:val="" w:eastAsia="de-DE"/>
                      </w:rPr>
                      <m:t>∞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20"/>
                    <w:lang w:val="" w:eastAsia="de-DE"/>
                  </w:rPr>
                  <m:t>'=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20"/>
                        <w:lang w:val="" w:eastAsia="de-DE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20"/>
                        <w:lang w:val="" w:eastAsia="de-DE"/>
                      </w:rPr>
                      <m:t>r*q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20"/>
                        <w:lang w:val="" w:eastAsia="de-DE"/>
                      </w:rPr>
                      <m:t>q-1</m:t>
                    </m:r>
                  </m:den>
                </m:f>
                <m:r>
                  <w:rPr>
                    <w:rFonts w:ascii="Cambria Math" w:eastAsiaTheme="minorEastAsia" w:hAnsi="Cambria Math"/>
                    <w:sz w:val="18"/>
                    <w:szCs w:val="20"/>
                    <w:lang w:val="" w:eastAsia="de-DE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20"/>
                        <w:lang w:val="" w:eastAsia="de-DE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20"/>
                        <w:lang w:val="" w:eastAsia="de-DE"/>
                      </w:rPr>
                      <m:t>r(1+i)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20"/>
                        <w:lang w:val="" w:eastAsia="de-DE"/>
                      </w:rPr>
                      <m:t>i</m:t>
                    </m:r>
                  </m:den>
                </m:f>
              </m:oMath>
            </m:oMathPara>
          </w:p>
        </w:tc>
      </w:tr>
      <w:tr w:rsidR="005D5670" w:rsidRPr="00AD49C2" w14:paraId="626937EB" w14:textId="77777777" w:rsidTr="00981786">
        <w:tc>
          <w:tcPr>
            <w:tcW w:w="5387" w:type="dxa"/>
          </w:tcPr>
          <w:p w14:paraId="225A945A" w14:textId="77777777" w:rsidR="005D5670" w:rsidRPr="00AD49C2" w:rsidRDefault="005D5670" w:rsidP="008E27FD">
            <w:pPr>
              <w:rPr>
                <w:i/>
                <w:sz w:val="20"/>
                <w:lang w:val="" w:eastAsia="de-DE"/>
              </w:rPr>
            </w:pPr>
            <w:r w:rsidRPr="00AD49C2">
              <w:rPr>
                <w:i/>
                <w:sz w:val="20"/>
                <w:lang w:val="" w:eastAsia="de-DE"/>
              </w:rPr>
              <w:t>Nachschüssiges Endkaptial (Sparkassenformeln)</w:t>
            </w:r>
          </w:p>
          <w:p w14:paraId="07FA10CC" w14:textId="77777777" w:rsidR="005D5670" w:rsidRPr="00AD49C2" w:rsidRDefault="005D5670" w:rsidP="008E27FD">
            <w:pPr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  <w:r w:rsidRPr="00AD49C2"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  <w:t xml:space="preserve">Hinzufügen/Entnahme von n-maligen Jahresrenten. </w:t>
            </w:r>
          </w:p>
          <w:p w14:paraId="0972AAA3" w14:textId="1F631C42" w:rsidR="005D5670" w:rsidRPr="00AD49C2" w:rsidRDefault="00C447DD" w:rsidP="008E27FD">
            <w:pPr>
              <w:rPr>
                <w:i/>
                <w:sz w:val="18"/>
                <w:szCs w:val="20"/>
                <w:lang w:val="" w:eastAsia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lang w:val="" w:eastAsia="de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lang w:val="" w:eastAsia="de-DE"/>
                      </w:rPr>
                      <m:t>E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lang w:val="" w:eastAsia="de-DE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0"/>
                    <w:lang w:val="" w:eastAsia="de-DE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0"/>
                    <w:lang w:val="" w:eastAsia="de-DE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0"/>
                    <w:lang w:val="" w:eastAsia="de-DE"/>
                  </w:rPr>
                  <m:t>*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lang w:val="" w:eastAsia="de-D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lang w:val="" w:eastAsia="de-DE"/>
                      </w:rPr>
                      <m:t>q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lang w:val="" w:eastAsia="de-DE"/>
                      </w:rPr>
                      <m:t>n</m:t>
                    </m:r>
                  </m:sup>
                </m:sSup>
                <m:f>
                  <m:fPr>
                    <m:type m:val="lin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0"/>
                        <w:lang w:val="" w:eastAsia="de-D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lang w:val="" w:eastAsia="de-DE"/>
                      </w:rPr>
                      <m:t xml:space="preserve"> +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lang w:val="" w:eastAsia="de-DE"/>
                      </w:rPr>
                      <m:t xml:space="preserve">- 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color w:val="000000"/>
                    <w:sz w:val="20"/>
                    <w:lang w:val="" w:eastAsia="de-DE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0"/>
                    <w:lang w:val="" w:eastAsia="de-DE"/>
                  </w:rPr>
                  <m:t>*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lang w:val="" w:eastAsia="de-DE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lang w:val="" w:eastAsia="de-DE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lang w:val="" w:eastAsia="de-DE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lang w:val="" w:eastAsia="de-DE"/>
                          </w:rPr>
                          <m:t>n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lang w:val="" w:eastAsia="de-DE"/>
                      </w:rPr>
                      <m:t>-1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lang w:val="" w:eastAsia="de-DE"/>
                      </w:rPr>
                      <m:t>q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lang w:val="" w:eastAsia="de-DE"/>
                      </w:rPr>
                      <m:t>-1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color w:val="000000"/>
                    <w:sz w:val="20"/>
                    <w:lang w:val="" w:eastAsia="de-DE"/>
                  </w:rPr>
                  <m:t>;</m:t>
                </m:r>
              </m:oMath>
            </m:oMathPara>
          </w:p>
        </w:tc>
        <w:tc>
          <w:tcPr>
            <w:tcW w:w="5103" w:type="dxa"/>
          </w:tcPr>
          <w:p w14:paraId="383FC1A8" w14:textId="77777777" w:rsidR="005D5670" w:rsidRPr="00AD49C2" w:rsidRDefault="005D5670" w:rsidP="008E27FD">
            <w:pPr>
              <w:rPr>
                <w:i/>
                <w:sz w:val="20"/>
                <w:lang w:val="" w:eastAsia="de-DE"/>
              </w:rPr>
            </w:pPr>
            <w:r w:rsidRPr="00AD49C2">
              <w:rPr>
                <w:i/>
                <w:sz w:val="20"/>
                <w:lang w:val="" w:eastAsia="de-DE"/>
              </w:rPr>
              <w:t>Vorschüssiges Endkaptial</w:t>
            </w:r>
          </w:p>
          <w:p w14:paraId="00F50DEC" w14:textId="77777777" w:rsidR="005D5670" w:rsidRPr="00AD49C2" w:rsidRDefault="005D5670" w:rsidP="008E27FD">
            <w:pPr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  <w:r w:rsidRPr="00AD49C2"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  <w:t>Endkapital nach der letzten Einzahlung</w:t>
            </w:r>
          </w:p>
          <w:p w14:paraId="0F08DF3F" w14:textId="5423B993" w:rsidR="005D5670" w:rsidRPr="00AD49C2" w:rsidRDefault="00C447DD" w:rsidP="008E27FD">
            <w:pPr>
              <w:rPr>
                <w:noProof/>
                <w:sz w:val="20"/>
                <w:lang w:eastAsia="de-DE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lang w:val="" w:eastAsia="de-DE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lang w:val="" w:eastAsia="de-DE"/>
                      </w:rPr>
                      <m:t>E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0"/>
                        <w:lang w:val="" w:eastAsia="de-DE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lang w:val="" w:eastAsia="de-DE"/>
                      </w:rPr>
                      <m:t>n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0"/>
                        <w:lang w:val="" w:eastAsia="de-DE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lang w:val="" w:eastAsia="de-DE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0"/>
                    <w:lang w:val="" w:eastAsia="de-DE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0"/>
                    <w:lang w:val="" w:eastAsia="de-DE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0"/>
                    <w:lang w:val="" w:eastAsia="de-DE"/>
                  </w:rPr>
                  <m:t>*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lang w:val="" w:eastAsia="de-D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lang w:val="" w:eastAsia="de-DE"/>
                      </w:rPr>
                      <m:t>q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lang w:val="" w:eastAsia="de-DE"/>
                      </w:rPr>
                      <m:t>n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0"/>
                    <w:lang w:val="" w:eastAsia="de-DE"/>
                  </w:rPr>
                  <m:t>+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0"/>
                    <w:lang w:val="" w:eastAsia="de-DE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0"/>
                    <w:lang w:val="" w:eastAsia="de-DE"/>
                  </w:rPr>
                  <m:t>*q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lang w:val="" w:eastAsia="de-DE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lang w:val="" w:eastAsia="de-DE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lang w:val="" w:eastAsia="de-DE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lang w:val="" w:eastAsia="de-DE"/>
                          </w:rPr>
                          <m:t>n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lang w:val="" w:eastAsia="de-DE"/>
                      </w:rPr>
                      <m:t>-1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lang w:val="" w:eastAsia="de-DE"/>
                      </w:rPr>
                      <m:t>q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lang w:val="" w:eastAsia="de-DE"/>
                      </w:rPr>
                      <m:t>-1</m:t>
                    </m:r>
                  </m:den>
                </m:f>
              </m:oMath>
            </m:oMathPara>
          </w:p>
        </w:tc>
      </w:tr>
      <w:tr w:rsidR="002D7685" w:rsidRPr="00AD49C2" w14:paraId="19A4BC7B" w14:textId="77777777" w:rsidTr="00981786">
        <w:tc>
          <w:tcPr>
            <w:tcW w:w="5387" w:type="dxa"/>
          </w:tcPr>
          <w:p w14:paraId="5FDF7BF2" w14:textId="658E0A68" w:rsidR="002D7685" w:rsidRPr="00AD49C2" w:rsidRDefault="00F12D9A" w:rsidP="008E27FD">
            <w:pPr>
              <w:rPr>
                <w:i/>
                <w:sz w:val="20"/>
                <w:lang w:val="" w:eastAsia="de-DE"/>
              </w:rPr>
            </w:pPr>
            <w:r w:rsidRPr="00AD49C2">
              <w:rPr>
                <w:i/>
                <w:sz w:val="20"/>
                <w:lang w:val="" w:eastAsia="de-DE"/>
              </w:rPr>
              <w:t>Umformungen Nachschüssiges Endkapital</w:t>
            </w:r>
          </w:p>
          <w:p w14:paraId="1B5A54AD" w14:textId="77777777" w:rsidR="002D7685" w:rsidRPr="00AD49C2" w:rsidRDefault="002D7685" w:rsidP="008E27FD">
            <w:pPr>
              <w:rPr>
                <w:rFonts w:eastAsiaTheme="minorEastAsia"/>
                <w:sz w:val="20"/>
                <w:lang w:val="" w:eastAsia="de-DE"/>
              </w:rPr>
            </w:pPr>
            <w:r w:rsidRPr="00AD49C2">
              <w:rPr>
                <w:sz w:val="20"/>
                <w:lang w:val="" w:eastAsia="de-DE"/>
              </w:rPr>
              <w:t xml:space="preserve">Zahlung: </w:t>
            </w:r>
            <m:oMath>
              <m:r>
                <w:rPr>
                  <w:rFonts w:ascii="Cambria Math" w:hAnsi="Cambria Math"/>
                  <w:sz w:val="20"/>
                  <w:lang w:val="" w:eastAsia="de-DE"/>
                </w:rPr>
                <m:t>c=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lang w:val="" w:eastAsia="de-DE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lang w:val="" w:eastAsia="de-DE"/>
                    </w:rPr>
                    <m:t>a-b*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lang w:val="" w:eastAsia="de-DE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lang w:val="" w:eastAsia="de-DE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lang w:val="" w:eastAsia="de-DE"/>
                        </w:rPr>
                        <m:t>-t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0"/>
                  <w:lang w:val="" w:eastAsia="de-DE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lang w:val="" w:eastAsia="de-DE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lang w:val="" w:eastAsia="de-DE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  <w:sz w:val="20"/>
                      <w:lang w:val="" w:eastAsia="de-DE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lang w:val="" w:eastAsia="de-DE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lang w:val="" w:eastAsia="de-DE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lang w:val="" w:eastAsia="de-DE"/>
                        </w:rPr>
                        <m:t>-t</m:t>
                      </m:r>
                    </m:sup>
                  </m:sSup>
                </m:den>
              </m:f>
            </m:oMath>
          </w:p>
          <w:p w14:paraId="7CD06EF0" w14:textId="25D05F72" w:rsidR="002D7685" w:rsidRPr="00AD49C2" w:rsidRDefault="002D7685" w:rsidP="008E27FD">
            <w:pPr>
              <w:rPr>
                <w:rFonts w:eastAsiaTheme="minorEastAsia"/>
                <w:sz w:val="20"/>
                <w:lang w:val="" w:eastAsia="de-DE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lang w:val="" w:eastAsia="de-DE"/>
                  </w:rPr>
                  <m:t>TR:expr-eval mit x=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" w:eastAsia="de-DE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lang w:val="" w:eastAsia="de-DE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lang w:val="" w:eastAsia="de-DE"/>
                      </w:rPr>
                      <m:t>y-1</m:t>
                    </m:r>
                  </m:den>
                </m:f>
                <m:r>
                  <w:rPr>
                    <w:rFonts w:ascii="Cambria Math" w:eastAsiaTheme="minorEastAsia" w:hAnsi="Cambria Math"/>
                    <w:sz w:val="20"/>
                    <w:lang w:val="" w:eastAsia="de-DE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" w:eastAsia="de-DE"/>
                      </w:rPr>
                    </m:ctrlPr>
                  </m:fPr>
                  <m:num>
                    <m:f>
                      <m:fPr>
                        <m:type m:val="lin"/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0"/>
                            <w:lang w:val="" w:eastAsia="de-DE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lang w:val="" w:eastAsia="de-DE"/>
                          </w:rPr>
                          <m:t xml:space="preserve"> +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lang w:val="" w:eastAsia="de-DE"/>
                          </w:rPr>
                          <m:t xml:space="preserve">- 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0"/>
                        <w:lang w:val="" w:eastAsia="de-DE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lang w:val="" w:eastAsia="de-DE"/>
                      </w:rPr>
                      <m:t>i</m:t>
                    </m:r>
                  </m:den>
                </m:f>
              </m:oMath>
            </m:oMathPara>
          </w:p>
          <w:p w14:paraId="0F31D1D4" w14:textId="77777777" w:rsidR="002D7685" w:rsidRPr="00AD49C2" w:rsidRDefault="002D7685" w:rsidP="008E27FD">
            <w:pPr>
              <w:rPr>
                <w:rFonts w:eastAsiaTheme="minorEastAsia"/>
                <w:sz w:val="20"/>
                <w:lang w:val="" w:eastAsia="de-DE"/>
              </w:rPr>
            </w:pPr>
            <w:r w:rsidRPr="00AD49C2">
              <w:rPr>
                <w:rFonts w:eastAsiaTheme="minorEastAsia"/>
                <w:sz w:val="20"/>
                <w:lang w:val="" w:eastAsia="de-DE"/>
              </w:rPr>
              <w:t xml:space="preserve">Zeitperioden: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lang w:val="" w:eastAsia="de-DE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lang w:val="" w:eastAsia="de-DE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lang w:val="" w:eastAsia="de-DE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/>
                          <w:sz w:val="20"/>
                          <w:lang w:val="" w:eastAsia="de-DE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lang w:val="" w:eastAsia="de-DE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sz w:val="20"/>
                          <w:lang w:val="" w:eastAsia="de-DE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sz w:val="20"/>
                      <w:lang w:val="" w:eastAsia="de-DE"/>
                    </w:rPr>
                  </m:ctrlP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lang w:val="" w:eastAsia="de-D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lang w:val="" w:eastAsia="de-DE"/>
                        </w:rPr>
                        <m:t>b-x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lang w:val="" w:eastAsia="de-DE"/>
                        </w:rPr>
                        <m:t>a-x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sz w:val="20"/>
                      <w:lang w:val="" w:eastAsia="de-DE"/>
                    </w:rPr>
                  </m:ctrlPr>
                </m:e>
              </m:func>
            </m:oMath>
          </w:p>
          <w:p w14:paraId="7E5338CE" w14:textId="3BC4419D" w:rsidR="002D7685" w:rsidRPr="00AD49C2" w:rsidRDefault="002D7685" w:rsidP="008E27FD">
            <w:pPr>
              <w:rPr>
                <w:rFonts w:eastAsiaTheme="minorEastAsia"/>
                <w:sz w:val="20"/>
                <w:lang w:val="" w:eastAsia="de-DE"/>
              </w:rPr>
            </w:pPr>
            <w:r w:rsidRPr="00AD49C2">
              <w:rPr>
                <w:rFonts w:eastAsiaTheme="minorEastAsia"/>
                <w:sz w:val="20"/>
                <w:lang w:val="" w:eastAsia="de-DE"/>
              </w:rPr>
              <w:t xml:space="preserve">Anfangskapital a: </w:t>
            </w:r>
            <m:oMath>
              <m:r>
                <w:rPr>
                  <w:rFonts w:ascii="Cambria Math" w:eastAsiaTheme="minorEastAsia" w:hAnsi="Cambria Math"/>
                  <w:sz w:val="20"/>
                  <w:lang w:val="" w:eastAsia="de-DE"/>
                </w:rPr>
                <m:t>x+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lang w:val="" w:eastAsia="de-D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lang w:val="" w:eastAsia="de-DE"/>
                    </w:rPr>
                    <m:t>b-x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lang w:val="" w:eastAsia="de-DE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lang w:val="" w:eastAsia="de-D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lang w:val="" w:eastAsia="de-DE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lang w:val="" w:eastAsia="de-DE"/>
                    </w:rPr>
                    <m:t>-t</m:t>
                  </m:r>
                </m:sup>
              </m:sSup>
            </m:oMath>
          </w:p>
          <w:p w14:paraId="50C0CB5C" w14:textId="06C1F0AD" w:rsidR="002D7685" w:rsidRPr="00AD49C2" w:rsidRDefault="002D7685" w:rsidP="008E27FD">
            <w:pPr>
              <w:rPr>
                <w:sz w:val="20"/>
                <w:lang w:val="" w:eastAsia="de-DE"/>
              </w:rPr>
            </w:pPr>
            <w:r w:rsidRPr="00AD49C2">
              <w:rPr>
                <w:rFonts w:eastAsiaTheme="minorEastAsia"/>
                <w:sz w:val="20"/>
                <w:lang w:val="" w:eastAsia="de-DE"/>
              </w:rPr>
              <w:t xml:space="preserve">Endkapital b: </w:t>
            </w:r>
            <m:oMath>
              <m:r>
                <w:rPr>
                  <w:rFonts w:ascii="Cambria Math" w:eastAsiaTheme="minorEastAsia" w:hAnsi="Cambria Math"/>
                  <w:sz w:val="20"/>
                  <w:lang w:val="" w:eastAsia="de-DE"/>
                </w:rPr>
                <m:t>x+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lang w:val="" w:eastAsia="de-D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lang w:val="" w:eastAsia="de-DE"/>
                    </w:rPr>
                    <m:t>a-x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lang w:val="" w:eastAsia="de-DE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lang w:val="" w:eastAsia="de-D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lang w:val="" w:eastAsia="de-DE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lang w:val="" w:eastAsia="de-DE"/>
                    </w:rPr>
                    <m:t>t</m:t>
                  </m:r>
                </m:sup>
              </m:sSup>
            </m:oMath>
          </w:p>
        </w:tc>
        <w:tc>
          <w:tcPr>
            <w:tcW w:w="5103" w:type="dxa"/>
          </w:tcPr>
          <w:p w14:paraId="4EAC79FE" w14:textId="2C8933ED" w:rsidR="00F12D9A" w:rsidRPr="00AD49C2" w:rsidRDefault="00F12D9A" w:rsidP="008E27FD">
            <w:pPr>
              <w:rPr>
                <w:i/>
                <w:sz w:val="20"/>
                <w:lang w:val="" w:eastAsia="de-DE"/>
              </w:rPr>
            </w:pPr>
            <w:r w:rsidRPr="00AD49C2">
              <w:rPr>
                <w:i/>
                <w:sz w:val="20"/>
                <w:lang w:val="" w:eastAsia="de-DE"/>
              </w:rPr>
              <w:t>Umformungen Vorschüssiges Endkapital</w:t>
            </w:r>
          </w:p>
          <w:p w14:paraId="7D8C97BC" w14:textId="77777777" w:rsidR="002D7685" w:rsidRPr="00AD49C2" w:rsidRDefault="00F12D9A" w:rsidP="008E27FD">
            <w:pPr>
              <w:rPr>
                <w:rFonts w:eastAsiaTheme="minorEastAsia"/>
                <w:sz w:val="20"/>
                <w:lang w:val="" w:eastAsia="de-DE"/>
              </w:rPr>
            </w:pPr>
            <w:r w:rsidRPr="00AD49C2">
              <w:rPr>
                <w:sz w:val="20"/>
                <w:lang w:val="" w:eastAsia="de-DE"/>
              </w:rPr>
              <w:t xml:space="preserve">Zahlung: </w:t>
            </w:r>
            <m:oMath>
              <m:r>
                <w:rPr>
                  <w:rFonts w:ascii="Cambria Math" w:hAnsi="Cambria Math"/>
                  <w:sz w:val="20"/>
                  <w:lang w:val="" w:eastAsia="de-DE"/>
                </w:rPr>
                <m:t>c=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lang w:val="" w:eastAsia="de-DE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lang w:val="" w:eastAsia="de-D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lang w:val="" w:eastAsia="de-DE"/>
                        </w:rPr>
                        <m:t>a-b*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lang w:val="" w:eastAsia="de-DE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lang w:val="" w:eastAsia="de-DE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lang w:val="" w:eastAsia="de-DE"/>
                            </w:rPr>
                            <m:t>-t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/>
                      <w:sz w:val="20"/>
                      <w:lang w:val="" w:eastAsia="de-DE"/>
                    </w:rPr>
                    <m:t>y</m:t>
                  </m:r>
                </m:den>
              </m:f>
              <m:r>
                <w:rPr>
                  <w:rFonts w:ascii="Cambria Math" w:hAnsi="Cambria Math"/>
                  <w:sz w:val="20"/>
                  <w:lang w:val="" w:eastAsia="de-DE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lang w:val="" w:eastAsia="de-DE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lang w:val="" w:eastAsia="de-DE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  <w:sz w:val="20"/>
                      <w:lang w:val="" w:eastAsia="de-DE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lang w:val="" w:eastAsia="de-DE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lang w:val="" w:eastAsia="de-DE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lang w:val="" w:eastAsia="de-DE"/>
                        </w:rPr>
                        <m:t>-t</m:t>
                      </m:r>
                    </m:sup>
                  </m:sSup>
                </m:den>
              </m:f>
            </m:oMath>
          </w:p>
          <w:p w14:paraId="67839E70" w14:textId="41BC5645" w:rsidR="00F12D9A" w:rsidRPr="00AD49C2" w:rsidRDefault="00F12D9A" w:rsidP="008E27FD">
            <w:pPr>
              <w:rPr>
                <w:rFonts w:eastAsiaTheme="minorEastAsia"/>
                <w:sz w:val="20"/>
                <w:lang w:val="" w:eastAsia="de-DE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lang w:val="" w:eastAsia="de-DE"/>
                  </w:rPr>
                  <m:t>TR:expr-eval mit x=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" w:eastAsia="de-DE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lang w:val="" w:eastAsia="de-DE"/>
                      </w:rPr>
                      <m:t>c*y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lang w:val="" w:eastAsia="de-DE"/>
                      </w:rPr>
                      <m:t>y-1</m:t>
                    </m:r>
                  </m:den>
                </m:f>
                <m:r>
                  <w:rPr>
                    <w:rFonts w:ascii="Cambria Math" w:eastAsiaTheme="minorEastAsia" w:hAnsi="Cambria Math"/>
                    <w:sz w:val="20"/>
                    <w:lang w:val="" w:eastAsia="de-DE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" w:eastAsia="de-DE"/>
                      </w:rPr>
                    </m:ctrlPr>
                  </m:fPr>
                  <m:num>
                    <m:f>
                      <m:fPr>
                        <m:type m:val="lin"/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0"/>
                            <w:lang w:val="" w:eastAsia="de-DE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lang w:val="" w:eastAsia="de-DE"/>
                          </w:rPr>
                          <m:t xml:space="preserve"> +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lang w:val="" w:eastAsia="de-DE"/>
                          </w:rPr>
                          <m:t xml:space="preserve">- 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0"/>
                        <w:lang w:val="" w:eastAsia="de-DE"/>
                      </w:rPr>
                      <m:t>c*y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lang w:val="" w:eastAsia="de-DE"/>
                      </w:rPr>
                      <m:t>i</m:t>
                    </m:r>
                  </m:den>
                </m:f>
              </m:oMath>
            </m:oMathPara>
          </w:p>
          <w:p w14:paraId="714675DF" w14:textId="77777777" w:rsidR="00F12D9A" w:rsidRPr="00AD49C2" w:rsidRDefault="00F12D9A" w:rsidP="008E27FD">
            <w:pPr>
              <w:rPr>
                <w:rFonts w:eastAsiaTheme="minorEastAsia"/>
                <w:sz w:val="20"/>
                <w:lang w:val="" w:eastAsia="de-DE"/>
              </w:rPr>
            </w:pPr>
            <w:r w:rsidRPr="00AD49C2">
              <w:rPr>
                <w:rFonts w:eastAsiaTheme="minorEastAsia"/>
                <w:sz w:val="20"/>
                <w:lang w:val="" w:eastAsia="de-DE"/>
              </w:rPr>
              <w:t>Rest analog Naschüssiges Endkapital</w:t>
            </w:r>
          </w:p>
          <w:p w14:paraId="0F465E85" w14:textId="4D6DBF7F" w:rsidR="006F4AEE" w:rsidRPr="00AD49C2" w:rsidRDefault="006F4AEE" w:rsidP="008E27FD">
            <w:pPr>
              <w:rPr>
                <w:rFonts w:eastAsiaTheme="minorEastAsia"/>
                <w:sz w:val="20"/>
                <w:lang w:val="" w:eastAsia="de-DE"/>
              </w:rPr>
            </w:pPr>
            <w:r w:rsidRPr="00AD49C2">
              <w:rPr>
                <w:rFonts w:eastAsiaTheme="minorEastAsia"/>
                <w:color w:val="000000"/>
                <w:sz w:val="20"/>
                <w:lang w:val="" w:eastAsia="de-DE"/>
              </w:rPr>
              <w:t xml:space="preserve">Merke: </w:t>
            </w:r>
            <m:oMath>
              <m:f>
                <m:fPr>
                  <m:type m:val="lin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lang w:val="" w:eastAsia="de-DE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lang w:val="" w:eastAsia="de-DE"/>
                    </w:rPr>
                    <m:t>+ →Auszahlung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lang w:val="" w:eastAsia="de-DE"/>
                    </w:rPr>
                    <m:t xml:space="preserve">- →Einzahlung </m:t>
                  </m:r>
                </m:den>
              </m:f>
            </m:oMath>
          </w:p>
        </w:tc>
      </w:tr>
      <w:tr w:rsidR="005D5670" w:rsidRPr="00AD49C2" w14:paraId="3DD94FC1" w14:textId="77777777" w:rsidTr="00981786">
        <w:tc>
          <w:tcPr>
            <w:tcW w:w="5387" w:type="dxa"/>
          </w:tcPr>
          <w:p w14:paraId="33AEC632" w14:textId="18ABE9FD" w:rsidR="005D5670" w:rsidRPr="00AD49C2" w:rsidRDefault="005D5670" w:rsidP="008E27FD">
            <w:pPr>
              <w:rPr>
                <w:i/>
                <w:sz w:val="20"/>
                <w:lang w:val="" w:eastAsia="de-DE"/>
              </w:rPr>
            </w:pPr>
            <w:r w:rsidRPr="00AD49C2">
              <w:rPr>
                <w:i/>
                <w:sz w:val="20"/>
                <w:lang w:val="" w:eastAsia="de-DE"/>
              </w:rPr>
              <w:t>Tilgung</w:t>
            </w:r>
          </w:p>
          <w:p w14:paraId="32DEF6F1" w14:textId="53AD77FF" w:rsidR="00690852" w:rsidRPr="00AD49C2" w:rsidRDefault="00690852" w:rsidP="008E27FD">
            <w:pPr>
              <w:rPr>
                <w:sz w:val="20"/>
                <w:lang w:val="" w:eastAsia="de-DE"/>
              </w:rPr>
            </w:pPr>
            <w:r w:rsidRPr="00AD49C2">
              <w:rPr>
                <w:sz w:val="20"/>
                <w:lang w:val="" w:eastAsia="de-DE"/>
              </w:rPr>
              <w:t>Schuldbetrag K in n nachschüssigen Annuitäten bezahlen.</w:t>
            </w:r>
          </w:p>
          <w:p w14:paraId="6512AE0C" w14:textId="163C4A68" w:rsidR="00690852" w:rsidRPr="00AD49C2" w:rsidRDefault="00690852" w:rsidP="008E27FD">
            <w:pPr>
              <w:rPr>
                <w:sz w:val="20"/>
                <w:lang w:val="" w:eastAsia="de-DE"/>
              </w:rPr>
            </w:pPr>
            <w:r w:rsidRPr="00AD49C2">
              <w:rPr>
                <w:sz w:val="20"/>
                <w:lang w:val="" w:eastAsia="de-DE"/>
              </w:rPr>
              <w:t>Gleichbleibende Tilgung</w:t>
            </w:r>
          </w:p>
          <w:p w14:paraId="4DB2A76B" w14:textId="385696F5" w:rsidR="005D5670" w:rsidRPr="00AD49C2" w:rsidRDefault="00690852" w:rsidP="008E27FD">
            <w:pPr>
              <w:rPr>
                <w:sz w:val="20"/>
                <w:lang w:val="" w:eastAsia="de-DE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lang w:val="" w:eastAsia="de-DE"/>
                  </w:rPr>
                  <m:t>T=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lang w:val="" w:eastAsia="de-DE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lang w:val="" w:eastAsia="de-DE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lang w:val="" w:eastAsia="de-DE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 w:val="20"/>
                    <w:lang w:val="" w:eastAsia="de-DE"/>
                  </w:rPr>
                  <m:t>; A=Z+T</m:t>
                </m:r>
              </m:oMath>
            </m:oMathPara>
          </w:p>
        </w:tc>
        <w:tc>
          <w:tcPr>
            <w:tcW w:w="5103" w:type="dxa"/>
          </w:tcPr>
          <w:p w14:paraId="11565B02" w14:textId="77777777" w:rsidR="00690852" w:rsidRPr="00AD49C2" w:rsidRDefault="00690852" w:rsidP="008E27FD">
            <w:pPr>
              <w:rPr>
                <w:sz w:val="20"/>
                <w:lang w:val="" w:eastAsia="de-DE"/>
              </w:rPr>
            </w:pPr>
            <w:r w:rsidRPr="00AD49C2">
              <w:rPr>
                <w:sz w:val="20"/>
                <w:lang w:val="" w:eastAsia="de-DE"/>
              </w:rPr>
              <w:t>Gleichbleibende Annuität</w:t>
            </w:r>
          </w:p>
          <w:p w14:paraId="6C407FDB" w14:textId="77777777" w:rsidR="005D5670" w:rsidRPr="00AD49C2" w:rsidRDefault="00690852" w:rsidP="008E27FD">
            <w:pPr>
              <w:rPr>
                <w:rFonts w:eastAsiaTheme="minorEastAsia"/>
                <w:sz w:val="20"/>
                <w:lang w:val="" w:eastAsia="de-DE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lang w:val="" w:eastAsia="de-DE"/>
                  </w:rPr>
                  <m:t>A=K*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lang w:val="" w:eastAsia="de-DE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lang w:val="" w:eastAsia="de-DE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lang w:val="" w:eastAsia="de-DE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sz w:val="20"/>
                    <w:lang w:val="" w:eastAsia="de-DE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lang w:val="" w:eastAsia="de-DE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lang w:val="" w:eastAsia="de-DE"/>
                      </w:rPr>
                      <m:t>q-1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lang w:val="" w:eastAsia="de-DE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lang w:val="" w:eastAsia="de-DE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lang w:val="" w:eastAsia="de-DE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lang w:val="" w:eastAsia="de-DE"/>
                      </w:rPr>
                      <m:t>-1</m:t>
                    </m:r>
                  </m:den>
                </m:f>
              </m:oMath>
            </m:oMathPara>
          </w:p>
          <w:p w14:paraId="0175F118" w14:textId="77777777" w:rsidR="00C44FA3" w:rsidRPr="00AD49C2" w:rsidRDefault="00C44FA3" w:rsidP="008E27FD">
            <w:pPr>
              <w:rPr>
                <w:sz w:val="20"/>
                <w:lang w:val="" w:eastAsia="de-DE"/>
              </w:rPr>
            </w:pPr>
            <w:r w:rsidRPr="00AD49C2">
              <w:rPr>
                <w:sz w:val="20"/>
                <w:lang w:val="" w:eastAsia="de-DE"/>
              </w:rPr>
              <w:t>Monatliche Tilgung (Barkredit)</w:t>
            </w:r>
          </w:p>
          <w:p w14:paraId="59CD8E4F" w14:textId="07FEB72B" w:rsidR="00C44FA3" w:rsidRPr="00AD49C2" w:rsidRDefault="00C44FA3" w:rsidP="008E27FD">
            <w:pPr>
              <w:rPr>
                <w:rFonts w:eastAsiaTheme="minorEastAsia"/>
                <w:sz w:val="20"/>
                <w:lang w:val="" w:eastAsia="de-DE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lang w:val="" w:eastAsia="de-DE"/>
                  </w:rPr>
                  <m:t>r=K*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lang w:val="" w:eastAsia="de-DE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lang w:val="" w:eastAsia="de-DE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lang w:val="" w:eastAsia="de-DE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sz w:val="20"/>
                    <w:lang w:val="" w:eastAsia="de-DE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lang w:val="" w:eastAsia="de-DE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lang w:val="" w:eastAsia="de-DE"/>
                      </w:rPr>
                      <m:t>q-1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lang w:val="" w:eastAsia="de-DE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lang w:val="" w:eastAsia="de-DE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lang w:val="" w:eastAsia="de-DE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lang w:val="" w:eastAsia="de-DE"/>
                      </w:rPr>
                      <m:t>-1</m:t>
                    </m:r>
                  </m:den>
                </m:f>
                <m:r>
                  <w:rPr>
                    <w:rFonts w:ascii="Cambria Math" w:eastAsiaTheme="minorEastAsia" w:hAnsi="Cambria Math"/>
                    <w:sz w:val="20"/>
                    <w:lang w:val="" w:eastAsia="de-DE"/>
                  </w:rPr>
                  <m:t xml:space="preserve">;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lang w:val="" w:eastAsia="de-DE"/>
                  </w:rPr>
                  <m:t>n=Monatsraten; q=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0"/>
                        <w:lang w:val="" w:eastAsia="de-DE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lang w:val="" w:eastAsia="de-DE"/>
                      </w:rPr>
                      <m:t>1+i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lang w:val="" w:eastAsia="de-DE"/>
                      </w:rPr>
                      <m:t>M</m:t>
                    </m:r>
                  </m:sub>
                </m:sSub>
              </m:oMath>
            </m:oMathPara>
          </w:p>
        </w:tc>
      </w:tr>
      <w:tr w:rsidR="005D5670" w:rsidRPr="00AD49C2" w14:paraId="5A36088A" w14:textId="77777777" w:rsidTr="00981786">
        <w:tc>
          <w:tcPr>
            <w:tcW w:w="5387" w:type="dxa"/>
          </w:tcPr>
          <w:p w14:paraId="43E4B206" w14:textId="20C14471" w:rsidR="005D5670" w:rsidRPr="00AD49C2" w:rsidRDefault="005D5670" w:rsidP="008E27FD">
            <w:pPr>
              <w:rPr>
                <w:i/>
                <w:sz w:val="20"/>
                <w:lang w:val="" w:eastAsia="de-DE"/>
              </w:rPr>
            </w:pPr>
            <w:r w:rsidRPr="00AD49C2">
              <w:rPr>
                <w:i/>
                <w:sz w:val="20"/>
                <w:lang w:val="" w:eastAsia="de-DE"/>
              </w:rPr>
              <w:t>Net-Present-Value (Nettobarwert)</w:t>
            </w:r>
          </w:p>
          <w:p w14:paraId="4B1638AC" w14:textId="28BE942F" w:rsidR="00CE0286" w:rsidRPr="00AD49C2" w:rsidRDefault="00CE0286" w:rsidP="008E27FD">
            <w:pPr>
              <w:rPr>
                <w:sz w:val="20"/>
                <w:lang w:val="de-CH" w:eastAsia="de-CH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lang w:val="de-CH" w:eastAsia="de-CH"/>
                  </w:rPr>
                  <m:t>NPV=-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lang w:val="de-CH" w:eastAsia="de-C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lang w:val="de-CH" w:eastAsia="de-C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lang w:val="de-CH" w:eastAsia="de-C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lang w:val="de-CH" w:eastAsia="de-CH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lang w:val="de-CH" w:eastAsia="de-C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lang w:val="de-CH" w:eastAsia="de-CH"/>
                      </w:rPr>
                      <m:t>t=1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lang w:val="de-CH" w:eastAsia="de-CH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lang w:val="de-CH" w:eastAsia="de-C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lang w:val="de-CH" w:eastAsia="de-C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lang w:val="de-CH" w:eastAsia="de-C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lang w:val="de-CH" w:eastAsia="de-C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lang w:val="de-CH" w:eastAsia="de-C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lang w:val="de-CH" w:eastAsia="de-C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lang w:val="de-CH" w:eastAsia="de-C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lang w:val="de-CH" w:eastAsia="de-CH"/>
                              </w:rPr>
                              <m:t>t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lang w:val="de-CH" w:eastAsia="de-CH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lang w:val="de-CH" w:eastAsia="de-C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lang w:val="de-CH" w:eastAsia="de-CH"/>
                                  </w:rPr>
                                  <m:t>1+i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lang w:val="de-CH" w:eastAsia="de-CH"/>
                              </w:rPr>
                              <m:t>t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  <w:sz w:val="20"/>
                    <w:lang w:val="de-CH" w:eastAsia="de-C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lang w:val="de-CH" w:eastAsia="de-C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lang w:val="de-CH" w:eastAsia="de-C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lang w:val="de-CH" w:eastAsia="de-C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lang w:val="de-CH" w:eastAsia="de-CH"/>
                          </w:rPr>
                          <m:t>n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lang w:val="de-CH" w:eastAsia="de-C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lang w:val="de-CH" w:eastAsia="de-C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lang w:val="de-CH" w:eastAsia="de-CH"/>
                              </w:rPr>
                              <m:t>1+i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lang w:val="de-CH" w:eastAsia="de-CH"/>
                          </w:rPr>
                          <m:t>n</m:t>
                        </m:r>
                      </m:sup>
                    </m:sSup>
                  </m:den>
                </m:f>
              </m:oMath>
            </m:oMathPara>
          </w:p>
          <w:p w14:paraId="0DFF00C3" w14:textId="37800158" w:rsidR="005D5670" w:rsidRPr="00AD49C2" w:rsidRDefault="00A3436C" w:rsidP="008E27FD">
            <w:pPr>
              <w:rPr>
                <w:sz w:val="18"/>
                <w:szCs w:val="20"/>
                <w:lang w:val="" w:eastAsia="de-DE"/>
              </w:rPr>
            </w:pPr>
            <w:r w:rsidRPr="00AD49C2">
              <w:rPr>
                <w:sz w:val="18"/>
                <w:szCs w:val="20"/>
                <w:lang w:val="" w:eastAsia="de-DE"/>
              </w:rPr>
              <w:t xml:space="preserve">NPV ≥ 0 </w:t>
            </w:r>
            <w:r w:rsidR="005D5670" w:rsidRPr="00AD49C2">
              <w:rPr>
                <w:sz w:val="18"/>
                <w:szCs w:val="20"/>
                <w:lang w:val="" w:eastAsia="de-DE"/>
              </w:rPr>
              <w:t>Die Investiti</w:t>
            </w:r>
            <w:r w:rsidRPr="00AD49C2">
              <w:rPr>
                <w:sz w:val="18"/>
                <w:szCs w:val="20"/>
                <w:lang w:val="" w:eastAsia="de-DE"/>
              </w:rPr>
              <w:t>on ist vorteilhaft</w:t>
            </w:r>
          </w:p>
          <w:p w14:paraId="20F3F9A7" w14:textId="684B06B4" w:rsidR="005D5670" w:rsidRPr="00AD49C2" w:rsidRDefault="00A3436C" w:rsidP="008E27FD">
            <w:pPr>
              <w:rPr>
                <w:sz w:val="20"/>
                <w:lang w:val="" w:eastAsia="de-DE"/>
              </w:rPr>
            </w:pPr>
            <w:r w:rsidRPr="00AD49C2">
              <w:rPr>
                <w:sz w:val="18"/>
                <w:szCs w:val="20"/>
                <w:lang w:val="" w:eastAsia="de-DE"/>
              </w:rPr>
              <w:t>NPV &lt; 0 L</w:t>
            </w:r>
            <w:r w:rsidR="005D5670" w:rsidRPr="00AD49C2">
              <w:rPr>
                <w:sz w:val="18"/>
                <w:szCs w:val="20"/>
                <w:lang w:val="" w:eastAsia="de-DE"/>
              </w:rPr>
              <w:t>ieber Kapital in Kalkulationszinssatz investieren</w:t>
            </w:r>
          </w:p>
        </w:tc>
        <w:tc>
          <w:tcPr>
            <w:tcW w:w="5103" w:type="dxa"/>
          </w:tcPr>
          <w:p w14:paraId="4ABD4612" w14:textId="03A02B08" w:rsidR="005D5670" w:rsidRPr="00AD49C2" w:rsidRDefault="00E33480" w:rsidP="008E27FD">
            <w:pPr>
              <w:rPr>
                <w:noProof/>
                <w:sz w:val="18"/>
                <w:szCs w:val="20"/>
                <w:lang w:val="" w:eastAsia="de-CH"/>
              </w:rPr>
            </w:pPr>
            <w:r w:rsidRPr="00AD49C2">
              <w:rPr>
                <w:noProof/>
                <w:sz w:val="18"/>
                <w:szCs w:val="20"/>
                <w:lang w:eastAsia="de-DE"/>
              </w:rPr>
              <w:drawing>
                <wp:inline distT="0" distB="0" distL="0" distR="0" wp14:anchorId="329F8CE0" wp14:editId="0113E960">
                  <wp:extent cx="2730647" cy="1438275"/>
                  <wp:effectExtent l="0" t="0" r="0" b="0"/>
                  <wp:docPr id="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0825" cy="1448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7003" w:rsidRPr="00AD49C2" w14:paraId="4E963EAF" w14:textId="77777777" w:rsidTr="00981786">
        <w:tc>
          <w:tcPr>
            <w:tcW w:w="5387" w:type="dxa"/>
          </w:tcPr>
          <w:p w14:paraId="05F7687C" w14:textId="7F6FFEB0" w:rsidR="00917003" w:rsidRDefault="00917003" w:rsidP="008E27FD">
            <w:pPr>
              <w:rPr>
                <w:sz w:val="20"/>
                <w:lang w:val="" w:eastAsia="de-DE"/>
              </w:rPr>
            </w:pPr>
            <w:r>
              <w:rPr>
                <w:sz w:val="20"/>
                <w:lang w:val="" w:eastAsia="de-DE"/>
              </w:rPr>
              <w:t>“Standardformel” nachschüssig</w:t>
            </w:r>
          </w:p>
          <w:p w14:paraId="7B7EA980" w14:textId="234A1890" w:rsidR="00917003" w:rsidRPr="00917003" w:rsidRDefault="00C447DD" w:rsidP="00917003">
            <w:pPr>
              <w:rPr>
                <w:sz w:val="20"/>
                <w:lang w:val="" w:eastAsia="de-DE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lang w:val="" w:eastAsia="de-DE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lang w:val="" w:eastAsia="de-DE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lang w:val="" w:eastAsia="de-DE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 w:val="20"/>
                    <w:lang w:val="" w:eastAsia="de-DE"/>
                  </w:rPr>
                  <m:t>*a=b+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lang w:val="" w:eastAsia="de-DE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lang w:val="" w:eastAsia="de-DE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lang w:val="" w:eastAsia="de-DE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lang w:val="" w:eastAsia="de-DE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lang w:val="" w:eastAsia="de-DE"/>
                          </w:rPr>
                          <m:t>t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  <w:lang w:val="" w:eastAsia="de-DE"/>
                      </w:rPr>
                      <m:t>1-y</m:t>
                    </m:r>
                  </m:den>
                </m:f>
                <m:r>
                  <w:rPr>
                    <w:rFonts w:ascii="Cambria Math" w:hAnsi="Cambria Math"/>
                    <w:sz w:val="20"/>
                    <w:lang w:val="" w:eastAsia="de-DE"/>
                  </w:rPr>
                  <m:t>*c</m:t>
                </m:r>
              </m:oMath>
            </m:oMathPara>
          </w:p>
        </w:tc>
        <w:tc>
          <w:tcPr>
            <w:tcW w:w="5103" w:type="dxa"/>
          </w:tcPr>
          <w:p w14:paraId="35B6E2A8" w14:textId="77777777" w:rsidR="00917003" w:rsidRDefault="00917003" w:rsidP="008E27FD">
            <w:pPr>
              <w:rPr>
                <w:noProof/>
                <w:sz w:val="18"/>
                <w:szCs w:val="20"/>
                <w:lang w:eastAsia="de-DE"/>
              </w:rPr>
            </w:pPr>
            <w:r>
              <w:rPr>
                <w:noProof/>
                <w:sz w:val="18"/>
                <w:szCs w:val="20"/>
                <w:lang w:eastAsia="de-DE"/>
              </w:rPr>
              <w:t>IRR berechnen bei gleichbleibenden Raten</w:t>
            </w:r>
          </w:p>
          <w:p w14:paraId="45399F04" w14:textId="0F985D86" w:rsidR="00917003" w:rsidRPr="00917003" w:rsidRDefault="00917003" w:rsidP="00917003">
            <w:pPr>
              <w:rPr>
                <w:rFonts w:eastAsiaTheme="minorEastAsia"/>
                <w:noProof/>
                <w:sz w:val="18"/>
                <w:szCs w:val="20"/>
                <w:lang w:eastAsia="de-DE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18"/>
                    <w:szCs w:val="20"/>
                    <w:lang w:eastAsia="de-DE"/>
                  </w:rPr>
                  <m:t>TR:num-solv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18"/>
                    <w:szCs w:val="20"/>
                    <w:lang w:eastAsia="de-DE"/>
                  </w:rPr>
                  <w:br/>
                </m:r>
              </m:oMath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18"/>
                        <w:szCs w:val="20"/>
                        <w:lang w:eastAsia="de-DE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  <w:sz w:val="18"/>
                        <w:szCs w:val="20"/>
                        <w:lang w:eastAsia="de-DE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  <w:sz w:val="18"/>
                        <w:szCs w:val="20"/>
                        <w:lang w:eastAsia="de-DE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noProof/>
                    <w:sz w:val="18"/>
                    <w:szCs w:val="20"/>
                    <w:lang w:eastAsia="de-DE"/>
                  </w:rPr>
                  <m:t>*a-b-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18"/>
                        <w:szCs w:val="20"/>
                        <w:lang w:eastAsia="de-DE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18"/>
                        <w:szCs w:val="20"/>
                        <w:lang w:eastAsia="de-DE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18"/>
                            <w:szCs w:val="20"/>
                            <w:lang w:eastAsia="de-DE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18"/>
                            <w:szCs w:val="20"/>
                            <w:lang w:eastAsia="de-DE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noProof/>
                            <w:sz w:val="18"/>
                            <w:szCs w:val="20"/>
                            <w:lang w:eastAsia="de-DE"/>
                          </w:rPr>
                          <m:t>t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18"/>
                        <w:szCs w:val="20"/>
                        <w:lang w:eastAsia="de-DE"/>
                      </w:rPr>
                      <m:t>1-y</m:t>
                    </m:r>
                  </m:den>
                </m:f>
                <m:r>
                  <w:rPr>
                    <w:rFonts w:ascii="Cambria Math" w:eastAsiaTheme="minorEastAsia" w:hAnsi="Cambria Math"/>
                    <w:noProof/>
                    <w:sz w:val="18"/>
                    <w:szCs w:val="20"/>
                    <w:lang w:eastAsia="de-DE"/>
                  </w:rPr>
                  <m:t>*c=0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18"/>
                    <w:szCs w:val="20"/>
                    <w:lang w:eastAsia="de-DE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noProof/>
                    <w:sz w:val="18"/>
                    <w:szCs w:val="20"/>
                    <w:lang w:eastAsia="de-DE"/>
                  </w:rPr>
                  <m:t>y=?=0</m:t>
                </m:r>
              </m:oMath>
            </m:oMathPara>
          </w:p>
        </w:tc>
      </w:tr>
      <w:tr w:rsidR="005D5670" w:rsidRPr="00AD49C2" w14:paraId="122608AA" w14:textId="77777777" w:rsidTr="00981786">
        <w:tc>
          <w:tcPr>
            <w:tcW w:w="5387" w:type="dxa"/>
          </w:tcPr>
          <w:p w14:paraId="2D3E1A2E" w14:textId="44220ED0" w:rsidR="005D5670" w:rsidRPr="00AD49C2" w:rsidRDefault="00AE53A2" w:rsidP="008E27FD">
            <w:pPr>
              <w:rPr>
                <w:i/>
                <w:sz w:val="20"/>
                <w:lang w:val="" w:eastAsia="de-DE"/>
              </w:rPr>
            </w:pPr>
            <w:r w:rsidRPr="00AD49C2">
              <w:rPr>
                <w:i/>
                <w:sz w:val="20"/>
                <w:lang w:val="" w:eastAsia="de-DE"/>
              </w:rPr>
              <w:lastRenderedPageBreak/>
              <w:t>Internal Rate of Return (IRR)</w:t>
            </w:r>
          </w:p>
          <w:p w14:paraId="1024EC07" w14:textId="16F2BAF0" w:rsidR="005D5670" w:rsidRPr="00AD49C2" w:rsidRDefault="00AE53A2" w:rsidP="008E27FD">
            <w:pPr>
              <w:rPr>
                <w:sz w:val="20"/>
                <w:lang w:val="" w:eastAsia="de-DE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lang w:val="" w:eastAsia="de-DE"/>
                  </w:rPr>
                  <m:t>NPV=0</m:t>
                </m:r>
              </m:oMath>
            </m:oMathPara>
          </w:p>
          <w:p w14:paraId="0DCE5164" w14:textId="4996FCC7" w:rsidR="005D5670" w:rsidRDefault="005D5670" w:rsidP="008E27FD">
            <w:pPr>
              <w:rPr>
                <w:rFonts w:eastAsia="Times New Roman" w:cs="Times New Roman"/>
                <w:sz w:val="18"/>
                <w:szCs w:val="20"/>
                <w:lang w:val="de-CH" w:eastAsia="de-CH"/>
              </w:rPr>
            </w:pPr>
            <w:r w:rsidRPr="00AD49C2">
              <w:rPr>
                <w:rFonts w:eastAsia="Times New Roman" w:cs="Times New Roman"/>
                <w:sz w:val="18"/>
                <w:szCs w:val="20"/>
                <w:lang w:val="de-CH" w:eastAsia="de-CH"/>
              </w:rPr>
              <w:t>Die Investition ist vorteilhaft, wenn der interne Ertragssatz</w:t>
            </w:r>
            <w:r w:rsidR="00131E98">
              <w:rPr>
                <w:rFonts w:eastAsia="Times New Roman" w:cs="Times New Roman"/>
                <w:sz w:val="18"/>
                <w:szCs w:val="20"/>
                <w:lang w:val="de-CH" w:eastAsia="de-CH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sz w:val="18"/>
                  <w:szCs w:val="20"/>
                  <w:lang w:val="de-CH" w:eastAsia="de-CH"/>
                </w:rPr>
                <m:t>IRR</m:t>
              </m:r>
            </m:oMath>
            <w:r w:rsidRPr="00AD49C2">
              <w:rPr>
                <w:rFonts w:eastAsia="Times New Roman" w:cs="Times New Roman"/>
                <w:sz w:val="18"/>
                <w:szCs w:val="20"/>
                <w:lang w:val="de-CH" w:eastAsia="de-CH"/>
              </w:rPr>
              <w:t xml:space="preserve"> mindestens so hoch ist wie der Kalkulationszinssatz</w:t>
            </w:r>
            <w:r w:rsidR="00131E98">
              <w:rPr>
                <w:rFonts w:eastAsia="Times New Roman" w:cs="Times New Roman"/>
                <w:sz w:val="18"/>
                <w:szCs w:val="20"/>
                <w:lang w:val="de-CH" w:eastAsia="de-CH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sz w:val="18"/>
                  <w:szCs w:val="20"/>
                  <w:lang w:val="de-CH" w:eastAsia="de-CH"/>
                </w:rPr>
                <m:t>i</m:t>
              </m:r>
            </m:oMath>
            <w:r w:rsidRPr="00AD49C2">
              <w:rPr>
                <w:rFonts w:eastAsia="Times New Roman" w:cs="Times New Roman"/>
                <w:sz w:val="18"/>
                <w:szCs w:val="20"/>
                <w:lang w:val="de-CH" w:eastAsia="de-CH"/>
              </w:rPr>
              <w:t>.</w:t>
            </w:r>
          </w:p>
          <w:p w14:paraId="406C3F66" w14:textId="77777777" w:rsidR="00131E98" w:rsidRDefault="00131E98" w:rsidP="008E27FD">
            <w:pPr>
              <w:rPr>
                <w:rFonts w:eastAsia="Times New Roman" w:cs="Times New Roman"/>
                <w:sz w:val="18"/>
                <w:szCs w:val="20"/>
                <w:lang w:val="de-CH" w:eastAsia="de-CH"/>
              </w:rPr>
            </w:pPr>
          </w:p>
          <w:p w14:paraId="6FF1CD71" w14:textId="685669C8" w:rsidR="00917003" w:rsidRDefault="00917003" w:rsidP="008E27FD">
            <w:pPr>
              <w:rPr>
                <w:rFonts w:eastAsia="Times New Roman" w:cs="Times New Roman"/>
                <w:sz w:val="18"/>
                <w:szCs w:val="20"/>
                <w:lang w:val="de-CH" w:eastAsia="de-CH"/>
              </w:rPr>
            </w:pPr>
            <w:r>
              <w:rPr>
                <w:rFonts w:eastAsia="Times New Roman" w:cs="Times New Roman"/>
                <w:sz w:val="18"/>
                <w:szCs w:val="20"/>
                <w:lang w:val="de-CH" w:eastAsia="de-CH"/>
              </w:rPr>
              <w:t>Differenztrechnung IRR</w:t>
            </w:r>
          </w:p>
          <w:p w14:paraId="367C0F4B" w14:textId="1A66597E" w:rsidR="00131E98" w:rsidRPr="00AD49C2" w:rsidRDefault="00131E98" w:rsidP="00AE0D39">
            <w:pPr>
              <w:rPr>
                <w:rFonts w:eastAsia="Times New Roman" w:cs="Times New Roman"/>
                <w:sz w:val="18"/>
                <w:szCs w:val="20"/>
                <w:lang w:val="de-CH" w:eastAsia="de-CH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20"/>
                    <w:lang w:val="de-CH" w:eastAsia="de-CH"/>
                  </w:rPr>
                  <m:t>NP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20"/>
                        <w:lang w:val="de-CH" w:eastAsia="de-CH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20"/>
                        <w:lang w:val="de-CH" w:eastAsia="de-CH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20"/>
                        <w:lang w:val="de-CH" w:eastAsia="de-CH"/>
                      </w:rPr>
                      <m:t>Diff A-B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8"/>
                    <w:szCs w:val="20"/>
                    <w:lang w:val="de-CH" w:eastAsia="de-CH"/>
                  </w:rPr>
                  <m:t>&gt;0→A ist besser al</m:t>
                </m:r>
                <w:bookmarkStart w:id="0" w:name="_GoBack"/>
                <w:bookmarkEnd w:id="0"/>
                <m:r>
                  <w:rPr>
                    <w:rFonts w:ascii="Cambria Math" w:eastAsia="Times New Roman" w:hAnsi="Cambria Math" w:cs="Times New Roman"/>
                    <w:sz w:val="18"/>
                    <w:szCs w:val="20"/>
                    <w:lang w:val="de-CH" w:eastAsia="de-CH"/>
                  </w:rPr>
                  <m:t>s B</m:t>
                </m:r>
                <m:r>
                  <w:rPr>
                    <w:rFonts w:ascii="Cambria Math" w:eastAsia="Times New Roman" w:hAnsi="Cambria Math" w:cs="Times New Roman"/>
                    <w:sz w:val="18"/>
                    <w:szCs w:val="20"/>
                    <w:lang w:val="de-CH" w:eastAsia="de-CH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Times New Roman"/>
                    <w:sz w:val="18"/>
                    <w:szCs w:val="20"/>
                    <w:lang w:val="de-CH" w:eastAsia="de-CH"/>
                  </w:rPr>
                  <m:t>Für i&gt;IR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20"/>
                        <w:lang w:val="de-CH" w:eastAsia="de-CH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20"/>
                        <w:lang w:val="de-CH" w:eastAsia="de-CH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20"/>
                        <w:lang w:val="de-CH" w:eastAsia="de-CH"/>
                      </w:rPr>
                      <m:t>A-B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8"/>
                    <w:szCs w:val="20"/>
                    <w:lang w:val="de-CH" w:eastAsia="de-CH"/>
                  </w:rPr>
                  <m:t xml:space="preserve"> ist A besser als B</m:t>
                </m:r>
              </m:oMath>
            </m:oMathPara>
          </w:p>
        </w:tc>
        <w:tc>
          <w:tcPr>
            <w:tcW w:w="5103" w:type="dxa"/>
          </w:tcPr>
          <w:p w14:paraId="50637255" w14:textId="18383F6C" w:rsidR="005D5670" w:rsidRPr="00AD49C2" w:rsidRDefault="00E33480" w:rsidP="008E27FD">
            <w:pPr>
              <w:rPr>
                <w:noProof/>
                <w:sz w:val="18"/>
                <w:szCs w:val="20"/>
                <w:lang w:val="de-CH" w:eastAsia="de-CH"/>
              </w:rPr>
            </w:pPr>
            <w:r w:rsidRPr="00AD49C2">
              <w:rPr>
                <w:noProof/>
                <w:sz w:val="18"/>
                <w:szCs w:val="20"/>
                <w:lang w:eastAsia="de-DE"/>
              </w:rPr>
              <w:drawing>
                <wp:inline distT="0" distB="0" distL="0" distR="0" wp14:anchorId="18ECAC6D" wp14:editId="1E5428C8">
                  <wp:extent cx="2848498" cy="1181100"/>
                  <wp:effectExtent l="0" t="0" r="9525" b="0"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6928" cy="1184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5670" w:rsidRPr="00AD49C2" w14:paraId="5DCE05DF" w14:textId="77777777" w:rsidTr="00981786">
        <w:tc>
          <w:tcPr>
            <w:tcW w:w="5387" w:type="dxa"/>
          </w:tcPr>
          <w:p w14:paraId="2D70E70E" w14:textId="42156EFF" w:rsidR="005D5670" w:rsidRPr="00AD49C2" w:rsidRDefault="005D5670" w:rsidP="008E27FD">
            <w:pPr>
              <w:rPr>
                <w:i/>
                <w:sz w:val="20"/>
                <w:lang w:val="" w:eastAsia="de-DE"/>
              </w:rPr>
            </w:pPr>
            <w:r w:rsidRPr="00AD49C2">
              <w:rPr>
                <w:i/>
                <w:sz w:val="20"/>
                <w:lang w:val="" w:eastAsia="de-DE"/>
              </w:rPr>
              <w:t>Unterjährige Verzinsung</w:t>
            </w:r>
          </w:p>
          <w:p w14:paraId="422CBB85" w14:textId="2F9EB821" w:rsidR="005D5670" w:rsidRPr="00AD49C2" w:rsidRDefault="005D5670" w:rsidP="008E27FD">
            <w:pPr>
              <w:rPr>
                <w:noProof/>
                <w:sz w:val="20"/>
                <w:lang w:val="de-CH" w:eastAsia="de-CH"/>
              </w:rPr>
            </w:pPr>
            <w:r w:rsidRPr="00AD49C2">
              <w:rPr>
                <w:noProof/>
                <w:sz w:val="20"/>
                <w:lang w:val="de-CH" w:eastAsia="de-CH"/>
              </w:rPr>
              <w:t>Effektiver Jahreszinsatz i = Selbes Endkapital bei jährlichen Verzinsung wie Unterjährlicher.</w:t>
            </w:r>
          </w:p>
          <w:p w14:paraId="4A3E86B6" w14:textId="7ED8E46B" w:rsidR="005D5670" w:rsidRPr="00AD49C2" w:rsidRDefault="00C447DD" w:rsidP="008E27FD">
            <w:pPr>
              <w:rPr>
                <w:noProof/>
                <w:sz w:val="20"/>
                <w:lang w:val="de-CH" w:eastAsia="de-CH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0"/>
                        <w:lang w:val="de-CH" w:eastAsia="de-C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0"/>
                        <w:lang w:val="de-CH" w:eastAsia="de-C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0"/>
                        <w:lang w:val="de-CH" w:eastAsia="de-C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noProof/>
                    <w:sz w:val="20"/>
                    <w:lang w:val="de-CH" w:eastAsia="de-C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0"/>
                        <w:lang w:val="de-CH" w:eastAsia="de-C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0"/>
                        <w:lang w:val="de-CH" w:eastAsia="de-C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0"/>
                        <w:lang w:val="de-CH" w:eastAsia="de-CH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sz w:val="20"/>
                        <w:lang w:val="de-CH" w:eastAsia="de-C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  <w:sz w:val="20"/>
                            <w:lang w:val="de-CH" w:eastAsia="de-C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  <w:sz w:val="20"/>
                            <w:lang w:val="de-CH" w:eastAsia="de-CH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0"/>
                                <w:lang w:val="de-CH" w:eastAsia="de-CH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sz w:val="20"/>
                                    <w:lang w:val="de-CH" w:eastAsia="de-C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  <w:sz w:val="20"/>
                                    <w:lang w:val="de-CH" w:eastAsia="de-C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noProof/>
                                    <w:sz w:val="20"/>
                                    <w:lang w:val="de-CH" w:eastAsia="de-CH"/>
                                  </w:rPr>
                                  <m:t>nom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noProof/>
                                <w:sz w:val="20"/>
                                <w:lang w:val="de-CH" w:eastAsia="de-CH"/>
                              </w:rPr>
                              <m:t>m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noProof/>
                        <w:sz w:val="20"/>
                        <w:lang w:val="de-CH" w:eastAsia="de-CH"/>
                      </w:rPr>
                      <m:t>m</m:t>
                    </m:r>
                  </m:sup>
                </m:sSup>
                <m:r>
                  <w:rPr>
                    <w:rFonts w:ascii="Cambria Math" w:hAnsi="Cambria Math"/>
                    <w:noProof/>
                    <w:sz w:val="20"/>
                    <w:lang w:val="de-CH" w:eastAsia="de-C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0"/>
                        <w:lang w:val="de-CH" w:eastAsia="de-C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0"/>
                        <w:lang w:val="de-CH" w:eastAsia="de-C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0"/>
                        <w:lang w:val="de-CH" w:eastAsia="de-C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noProof/>
                    <w:sz w:val="20"/>
                    <w:lang w:val="de-CH" w:eastAsia="de-CH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0"/>
                        <w:lang w:val="de-CH" w:eastAsia="de-C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20"/>
                        <w:lang w:val="de-CH" w:eastAsia="de-CH"/>
                      </w:rPr>
                      <m:t>1+i</m:t>
                    </m:r>
                  </m:e>
                </m:d>
                <m:r>
                  <w:rPr>
                    <w:rFonts w:ascii="Cambria Math" w:hAnsi="Cambria Math"/>
                    <w:noProof/>
                    <w:sz w:val="20"/>
                    <w:lang w:val="de-CH" w:eastAsia="de-CH"/>
                  </w:rPr>
                  <m:t>;m=Monate</m:t>
                </m:r>
              </m:oMath>
            </m:oMathPara>
          </w:p>
        </w:tc>
        <w:tc>
          <w:tcPr>
            <w:tcW w:w="5103" w:type="dxa"/>
          </w:tcPr>
          <w:p w14:paraId="3CC0F93F" w14:textId="77777777" w:rsidR="005D5670" w:rsidRPr="00AD49C2" w:rsidRDefault="00E33480" w:rsidP="008E27FD">
            <w:pPr>
              <w:rPr>
                <w:noProof/>
                <w:sz w:val="20"/>
                <w:lang w:val="de-CH" w:eastAsia="de-CH"/>
              </w:rPr>
            </w:pPr>
            <w:r w:rsidRPr="00AD49C2">
              <w:rPr>
                <w:noProof/>
                <w:sz w:val="20"/>
                <w:lang w:eastAsia="de-DE"/>
              </w:rPr>
              <w:drawing>
                <wp:inline distT="0" distB="0" distL="0" distR="0" wp14:anchorId="490B9D77" wp14:editId="118D131B">
                  <wp:extent cx="2731621" cy="520261"/>
                  <wp:effectExtent l="0" t="0" r="0" b="0"/>
                  <wp:docPr id="17" name="Grafi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3"/>
                          <a:srcRect b="57822"/>
                          <a:stretch/>
                        </pic:blipFill>
                        <pic:spPr bwMode="auto">
                          <a:xfrm>
                            <a:off x="0" y="0"/>
                            <a:ext cx="2757295" cy="5251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BC2DE10" w14:textId="7591C8D1" w:rsidR="00E33480" w:rsidRPr="00AD49C2" w:rsidRDefault="00E33480" w:rsidP="008E27FD">
            <w:pPr>
              <w:rPr>
                <w:noProof/>
                <w:sz w:val="20"/>
                <w:lang w:val="de-CH" w:eastAsia="de-CH"/>
              </w:rPr>
            </w:pPr>
            <w:r w:rsidRPr="00AD49C2">
              <w:rPr>
                <w:noProof/>
                <w:sz w:val="20"/>
                <w:lang w:eastAsia="de-DE"/>
              </w:rPr>
              <w:drawing>
                <wp:inline distT="0" distB="0" distL="0" distR="0" wp14:anchorId="74D1F64E" wp14:editId="490B9DAD">
                  <wp:extent cx="2763385" cy="552536"/>
                  <wp:effectExtent l="0" t="0" r="0" b="0"/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3"/>
                          <a:srcRect t="55721"/>
                          <a:stretch/>
                        </pic:blipFill>
                        <pic:spPr bwMode="auto">
                          <a:xfrm>
                            <a:off x="0" y="0"/>
                            <a:ext cx="2769328" cy="553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5670" w:rsidRPr="00AD49C2" w14:paraId="53F082B6" w14:textId="77777777" w:rsidTr="00981786">
        <w:tc>
          <w:tcPr>
            <w:tcW w:w="5387" w:type="dxa"/>
          </w:tcPr>
          <w:p w14:paraId="06EF4958" w14:textId="77777777" w:rsidR="005D5670" w:rsidRPr="00AD49C2" w:rsidRDefault="005D5670" w:rsidP="008E27FD">
            <w:pPr>
              <w:rPr>
                <w:sz w:val="20"/>
                <w:lang w:val="" w:eastAsia="de-DE"/>
              </w:rPr>
            </w:pPr>
            <w:r w:rsidRPr="00AD49C2">
              <w:rPr>
                <w:sz w:val="20"/>
                <w:lang w:val="" w:eastAsia="de-DE"/>
              </w:rPr>
              <w:t>Cobb-Douglas-Produktionsfunktion</w:t>
            </w:r>
          </w:p>
          <w:p w14:paraId="24DD75A2" w14:textId="77777777" w:rsidR="005D5670" w:rsidRPr="00AD49C2" w:rsidRDefault="005D5670" w:rsidP="008E27FD">
            <w:pPr>
              <w:rPr>
                <w:rFonts w:eastAsiaTheme="minorEastAsia"/>
                <w:sz w:val="20"/>
                <w:lang w:val="" w:eastAsia="de-DE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lang w:val="" w:eastAsia="de-DE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lang w:val="" w:eastAsia="de-DE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lang w:val="" w:eastAsia="de-D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lang w:val="" w:eastAsia="de-DE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lang w:val="" w:eastAsia="de-DE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lang w:val="" w:eastAsia="de-DE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lang w:val="" w:eastAsia="de-D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lang w:val="" w:eastAsia="de-DE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lang w:val="" w:eastAsia="de-DE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lang w:val="" w:eastAsia="de-DE"/>
                  </w:rPr>
                  <m:t>=c*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lang w:val="" w:eastAsia="de-DE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lang w:val="" w:eastAsia="de-DE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lang w:val="" w:eastAsia="de-DE"/>
                      </w:rPr>
                      <m:t>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lang w:val="" w:eastAsia="de-D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lang w:val="" w:eastAsia="de-DE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lang w:val="" w:eastAsia="de-DE"/>
                          </w:rPr>
                          <m:t>1</m:t>
                        </m:r>
                      </m:sub>
                    </m:sSub>
                  </m:sup>
                </m:sSubSup>
                <m:r>
                  <w:rPr>
                    <w:rFonts w:ascii="Cambria Math" w:hAnsi="Cambria Math"/>
                    <w:sz w:val="20"/>
                    <w:lang w:val="" w:eastAsia="de-DE"/>
                  </w:rPr>
                  <m:t>*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lang w:val="" w:eastAsia="de-DE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lang w:val="" w:eastAsia="de-DE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lang w:val="" w:eastAsia="de-DE"/>
                      </w:rPr>
                      <m:t>2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lang w:val="" w:eastAsia="de-D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lang w:val="" w:eastAsia="de-DE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lang w:val="" w:eastAsia="de-DE"/>
                          </w:rPr>
                          <m:t>2</m:t>
                        </m:r>
                      </m:sub>
                    </m:sSub>
                  </m:sup>
                </m:sSubSup>
              </m:oMath>
            </m:oMathPara>
          </w:p>
          <w:p w14:paraId="5EF69853" w14:textId="77777777" w:rsidR="005D5670" w:rsidRPr="00AD49C2" w:rsidRDefault="005D5670" w:rsidP="008E27FD">
            <w:pPr>
              <w:rPr>
                <w:sz w:val="20"/>
                <w:lang w:val="" w:eastAsia="de-DE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lang w:val="" w:eastAsia="de-DE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lang w:val="" w:eastAsia="de-DE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lang w:val="" w:eastAsia="de-D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lang w:val="" w:eastAsia="de-DE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lang w:val="" w:eastAsia="de-DE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lang w:val="" w:eastAsia="de-DE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lang w:val="" w:eastAsia="de-D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lang w:val="" w:eastAsia="de-DE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lang w:val="" w:eastAsia="de-DE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lang w:val="" w:eastAsia="de-DE"/>
                  </w:rPr>
                  <m:t>=p</m:t>
                </m:r>
              </m:oMath>
            </m:oMathPara>
          </w:p>
        </w:tc>
        <w:tc>
          <w:tcPr>
            <w:tcW w:w="5103" w:type="dxa"/>
          </w:tcPr>
          <w:p w14:paraId="353E8524" w14:textId="70D2B4D0" w:rsidR="005D5670" w:rsidRPr="00AD49C2" w:rsidRDefault="00F95B39" w:rsidP="008E27FD">
            <w:pPr>
              <w:rPr>
                <w:rFonts w:eastAsiaTheme="minorEastAsia"/>
                <w:sz w:val="18"/>
                <w:szCs w:val="20"/>
                <w:lang w:val="de-CH"/>
              </w:rPr>
            </w:pPr>
            <w:r w:rsidRPr="00AD49C2">
              <w:rPr>
                <w:noProof/>
                <w:sz w:val="18"/>
                <w:szCs w:val="20"/>
                <w:lang w:eastAsia="de-DE"/>
              </w:rPr>
              <w:drawing>
                <wp:anchor distT="0" distB="0" distL="114300" distR="114300" simplePos="0" relativeHeight="251677697" behindDoc="0" locked="0" layoutInCell="1" allowOverlap="1" wp14:anchorId="4CD35E14" wp14:editId="11570704">
                  <wp:simplePos x="0" y="0"/>
                  <wp:positionH relativeFrom="column">
                    <wp:posOffset>826770</wp:posOffset>
                  </wp:positionH>
                  <wp:positionV relativeFrom="paragraph">
                    <wp:posOffset>723067</wp:posOffset>
                  </wp:positionV>
                  <wp:extent cx="1966595" cy="708025"/>
                  <wp:effectExtent l="0" t="0" r="0" b="0"/>
                  <wp:wrapTopAndBottom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6595" cy="70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D49C2">
              <w:rPr>
                <w:noProof/>
                <w:sz w:val="18"/>
                <w:szCs w:val="20"/>
                <w:lang w:eastAsia="de-DE"/>
              </w:rPr>
              <w:drawing>
                <wp:anchor distT="0" distB="0" distL="114300" distR="114300" simplePos="0" relativeHeight="251678721" behindDoc="0" locked="0" layoutInCell="1" allowOverlap="1" wp14:anchorId="491BCF39" wp14:editId="2D891527">
                  <wp:simplePos x="0" y="0"/>
                  <wp:positionH relativeFrom="column">
                    <wp:posOffset>24765</wp:posOffset>
                  </wp:positionH>
                  <wp:positionV relativeFrom="paragraph">
                    <wp:posOffset>793750</wp:posOffset>
                  </wp:positionV>
                  <wp:extent cx="760095" cy="382270"/>
                  <wp:effectExtent l="0" t="0" r="1905" b="0"/>
                  <wp:wrapTopAndBottom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0095" cy="382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D5670" w:rsidRPr="00AD49C2">
              <w:rPr>
                <w:sz w:val="18"/>
                <w:szCs w:val="20"/>
                <w:lang w:val="de-CH"/>
              </w:rPr>
              <w:t xml:space="preserve">Bei der Gewinnmaximierung lohnt es sich das Gleichungssystem zu logarithmieren. </w:t>
            </w:r>
            <m:oMath>
              <m:func>
                <m:funcPr>
                  <m:ctrlPr>
                    <w:rPr>
                      <w:rFonts w:ascii="Cambria Math" w:hAnsi="Cambria Math"/>
                      <w:sz w:val="18"/>
                      <w:szCs w:val="20"/>
                      <w:lang w:val="de-C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20"/>
                      <w:lang w:val="de-C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20"/>
                          <w:lang w:val="de-C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20"/>
                          <w:lang w:val="de-CH"/>
                        </w:rPr>
                        <m:t>m*n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18"/>
                  <w:szCs w:val="20"/>
                  <w:lang w:val="de-C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sz w:val="18"/>
                      <w:szCs w:val="20"/>
                      <w:lang w:val="de-C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20"/>
                      <w:lang w:val="de-C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20"/>
                          <w:lang w:val="de-C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20"/>
                          <w:lang w:val="de-CH"/>
                        </w:rPr>
                        <m:t>m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18"/>
                  <w:szCs w:val="20"/>
                  <w:lang w:val="de-C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sz w:val="18"/>
                      <w:szCs w:val="20"/>
                      <w:lang w:val="de-C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20"/>
                      <w:lang w:val="de-C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20"/>
                          <w:lang w:val="de-C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20"/>
                          <w:lang w:val="de-CH"/>
                        </w:rPr>
                        <m:t>n</m:t>
                      </m:r>
                    </m:e>
                  </m:d>
                </m:e>
              </m:func>
            </m:oMath>
          </w:p>
          <w:p w14:paraId="3A867984" w14:textId="77777777" w:rsidR="005D5670" w:rsidRPr="00AD49C2" w:rsidRDefault="00C447DD" w:rsidP="008E27FD">
            <w:pPr>
              <w:rPr>
                <w:sz w:val="18"/>
                <w:szCs w:val="20"/>
                <w:lang w:val="de-CH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sz w:val="18"/>
                        <w:szCs w:val="20"/>
                        <w:lang w:val="de-C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20"/>
                        <w:lang w:val="de-C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20"/>
                            <w:lang w:val="de-C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20"/>
                                <w:lang w:val="de-C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20"/>
                                <w:lang w:val="de-CH"/>
                              </w:rPr>
                              <m:t>m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20"/>
                                <w:lang w:val="de-CH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  <w:sz w:val="18"/>
                    <w:szCs w:val="20"/>
                    <w:lang w:val="de-C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sz w:val="18"/>
                        <w:szCs w:val="20"/>
                        <w:lang w:val="de-C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20"/>
                        <w:lang w:val="de-C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20"/>
                            <w:lang w:val="de-C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20"/>
                            <w:lang w:val="de-CH"/>
                          </w:rPr>
                          <m:t>m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18"/>
                    <w:szCs w:val="20"/>
                    <w:lang w:val="de-C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20"/>
                    <w:lang w:val="de-CH"/>
                  </w:rPr>
                  <m:t>ln⁡</m:t>
                </m:r>
                <m:r>
                  <w:rPr>
                    <w:rFonts w:ascii="Cambria Math" w:hAnsi="Cambria Math"/>
                    <w:sz w:val="18"/>
                    <w:szCs w:val="20"/>
                    <w:lang w:val="de-CH"/>
                  </w:rPr>
                  <m:t>(n)</m:t>
                </m:r>
              </m:oMath>
            </m:oMathPara>
          </w:p>
        </w:tc>
      </w:tr>
      <w:tr w:rsidR="005D5670" w:rsidRPr="00AD49C2" w14:paraId="0CDDC99F" w14:textId="77777777" w:rsidTr="00981786">
        <w:tc>
          <w:tcPr>
            <w:tcW w:w="5387" w:type="dxa"/>
          </w:tcPr>
          <w:p w14:paraId="30BEFF6A" w14:textId="036CA2B6" w:rsidR="005D5670" w:rsidRPr="00AD49C2" w:rsidRDefault="005D5670" w:rsidP="008E27FD">
            <w:pPr>
              <w:rPr>
                <w:i/>
                <w:sz w:val="20"/>
                <w:lang w:val="" w:eastAsia="de-DE"/>
              </w:rPr>
            </w:pPr>
            <w:r w:rsidRPr="00AD49C2">
              <w:rPr>
                <w:i/>
                <w:sz w:val="20"/>
                <w:lang w:val="" w:eastAsia="de-DE"/>
              </w:rPr>
              <w:t>Pigousteuer</w:t>
            </w:r>
          </w:p>
          <w:p w14:paraId="69FB244C" w14:textId="606D8009" w:rsidR="005D5670" w:rsidRPr="00AD49C2" w:rsidRDefault="005D5670" w:rsidP="008E27FD">
            <w:pPr>
              <w:rPr>
                <w:sz w:val="20"/>
                <w:lang w:val="" w:eastAsia="de-DE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lang w:val="" w:eastAsia="de-DE"/>
                  </w:rPr>
                  <m:t>TK=ERK+EFK</m:t>
                </m:r>
              </m:oMath>
            </m:oMathPara>
          </w:p>
          <w:p w14:paraId="0475BD34" w14:textId="77777777" w:rsidR="005D5670" w:rsidRPr="00AD49C2" w:rsidRDefault="005D5670" w:rsidP="008E27FD">
            <w:pPr>
              <w:rPr>
                <w:sz w:val="20"/>
                <w:lang w:val="" w:eastAsia="de-DE"/>
              </w:rPr>
            </w:pPr>
            <m:oMath>
              <m:r>
                <w:rPr>
                  <w:rFonts w:ascii="Cambria Math" w:hAnsi="Cambria Math"/>
                  <w:sz w:val="20"/>
                  <w:lang w:val="" w:eastAsia="de-DE"/>
                </w:rPr>
                <m:t>ERGK=|EFGK|</m:t>
              </m:r>
            </m:oMath>
            <w:r w:rsidRPr="00AD49C2">
              <w:rPr>
                <w:sz w:val="20"/>
                <w:lang w:val="" w:eastAsia="de-DE"/>
              </w:rPr>
              <w:t xml:space="preserve"> -&gt; Steuer</w:t>
            </w:r>
          </w:p>
          <w:p w14:paraId="33E8202D" w14:textId="77777777" w:rsidR="005D5670" w:rsidRPr="00AD49C2" w:rsidRDefault="005D5670" w:rsidP="008E27FD">
            <w:pPr>
              <w:rPr>
                <w:sz w:val="20"/>
                <w:lang w:val="" w:eastAsia="de-DE"/>
              </w:rPr>
            </w:pPr>
            <w:r w:rsidRPr="00AD49C2">
              <w:rPr>
                <w:sz w:val="20"/>
                <w:lang w:val="" w:eastAsia="de-DE"/>
              </w:rPr>
              <w:t>Grenzwertlösung:</w:t>
            </w:r>
          </w:p>
          <w:p w14:paraId="3CDF59C6" w14:textId="531339E4" w:rsidR="005D5670" w:rsidRPr="00AD49C2" w:rsidRDefault="005D5670" w:rsidP="008E27FD">
            <w:pPr>
              <w:pStyle w:val="Listenabsatz"/>
              <w:numPr>
                <w:ilvl w:val="0"/>
                <w:numId w:val="8"/>
              </w:numPr>
              <w:rPr>
                <w:sz w:val="20"/>
                <w:lang w:val="" w:eastAsia="de-DE"/>
              </w:rPr>
            </w:pPr>
            <w:r w:rsidRPr="00AD49C2">
              <w:rPr>
                <w:sz w:val="20"/>
                <w:lang w:val="" w:eastAsia="de-DE"/>
              </w:rPr>
              <w:t>Berechnen der zu reduzierenden Emissionen</w:t>
            </w:r>
          </w:p>
          <w:p w14:paraId="23A0B46D" w14:textId="2424CC7A" w:rsidR="005D5670" w:rsidRPr="00AD49C2" w:rsidRDefault="005D5670" w:rsidP="008E27FD">
            <w:pPr>
              <w:pStyle w:val="Listenabsatz"/>
              <w:numPr>
                <w:ilvl w:val="0"/>
                <w:numId w:val="8"/>
              </w:numPr>
              <w:rPr>
                <w:sz w:val="20"/>
                <w:lang w:val="" w:eastAsia="de-DE"/>
              </w:rPr>
            </w:pPr>
            <w:r w:rsidRPr="00AD49C2">
              <w:rPr>
                <w:sz w:val="20"/>
                <w:lang w:val="" w:eastAsia="de-DE"/>
              </w:rPr>
              <w:t>Berechnen Emissionsreduktionskosten anhand Emissionsreduktionsgrenzkostenfunktion</w:t>
            </w:r>
          </w:p>
          <w:p w14:paraId="77C06FEB" w14:textId="77777777" w:rsidR="005D5670" w:rsidRPr="00AD49C2" w:rsidRDefault="005D5670" w:rsidP="008E27FD">
            <w:pPr>
              <w:rPr>
                <w:sz w:val="20"/>
                <w:lang w:val="" w:eastAsia="de-DE"/>
              </w:rPr>
            </w:pPr>
            <w:r w:rsidRPr="00AD49C2">
              <w:rPr>
                <w:sz w:val="20"/>
                <w:lang w:val="" w:eastAsia="de-DE"/>
              </w:rPr>
              <w:t>Abgabelösung:</w:t>
            </w:r>
          </w:p>
          <w:p w14:paraId="1AA33D20" w14:textId="37197561" w:rsidR="005D5670" w:rsidRPr="00AD49C2" w:rsidRDefault="005D5670" w:rsidP="008E27FD">
            <w:pPr>
              <w:pStyle w:val="Listenabsatz"/>
              <w:numPr>
                <w:ilvl w:val="0"/>
                <w:numId w:val="8"/>
              </w:numPr>
              <w:rPr>
                <w:sz w:val="20"/>
                <w:lang w:val="" w:eastAsia="de-DE"/>
              </w:rPr>
            </w:pPr>
            <w:r w:rsidRPr="00AD49C2">
              <w:rPr>
                <w:sz w:val="20"/>
                <w:lang w:val="" w:eastAsia="de-DE"/>
              </w:rPr>
              <w:t>Gleichungssystem auflösen -&gt; ergibt zu reduzierende Emissionen</w:t>
            </w:r>
          </w:p>
          <w:p w14:paraId="3AE49134" w14:textId="77777777" w:rsidR="005D5670" w:rsidRPr="00AD49C2" w:rsidRDefault="00C447DD" w:rsidP="008E27FD">
            <w:pPr>
              <w:pStyle w:val="Listenabsatz"/>
              <w:rPr>
                <w:rFonts w:eastAsiaTheme="minorEastAsia"/>
                <w:sz w:val="20"/>
                <w:lang w:val="" w:eastAsia="de-D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lang w:val="" w:eastAsia="de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lang w:val="" w:eastAsia="de-DE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lang w:val="" w:eastAsia="de-DE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lang w:val="" w:eastAsia="de-DE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lang w:val="" w:eastAsia="de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lang w:val="" w:eastAsia="de-DE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lang w:val="" w:eastAsia="de-DE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lang w:val="" w:eastAsia="de-DE"/>
                  </w:rPr>
                  <m:t>=Abgabe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lang w:val="" w:eastAsia="de-DE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" w:eastAsia="de-D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lang w:val="" w:eastAsia="de-DE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lang w:val="" w:eastAsia="de-DE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lang w:val="" w:eastAsia="de-DE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" w:eastAsia="de-D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lang w:val="" w:eastAsia="de-DE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lang w:val="" w:eastAsia="de-DE"/>
                      </w:rPr>
                      <m:t>2</m:t>
                    </m:r>
                  </m:sub>
                </m:sSub>
              </m:oMath>
            </m:oMathPara>
          </w:p>
          <w:p w14:paraId="281A7EE6" w14:textId="795CFD58" w:rsidR="005D5670" w:rsidRPr="00AD49C2" w:rsidRDefault="005D5670" w:rsidP="008E27FD">
            <w:pPr>
              <w:pStyle w:val="Listenabsatz"/>
              <w:numPr>
                <w:ilvl w:val="0"/>
                <w:numId w:val="8"/>
              </w:numPr>
              <w:rPr>
                <w:sz w:val="20"/>
                <w:lang w:val="" w:eastAsia="de-DE"/>
              </w:rPr>
            </w:pPr>
            <w:r w:rsidRPr="00AD49C2">
              <w:rPr>
                <w:sz w:val="20"/>
                <w:lang w:val="" w:eastAsia="de-DE"/>
              </w:rPr>
              <w:t>Berechnen Emissionsreduktionskosten anhand Emissionsreduktionsgrenzkostenfunktion</w:t>
            </w:r>
          </w:p>
        </w:tc>
        <w:tc>
          <w:tcPr>
            <w:tcW w:w="5103" w:type="dxa"/>
          </w:tcPr>
          <w:p w14:paraId="254E7F07" w14:textId="7299BE45" w:rsidR="005D5670" w:rsidRPr="00AD49C2" w:rsidRDefault="005D5670" w:rsidP="008E27FD">
            <w:pPr>
              <w:rPr>
                <w:rFonts w:ascii="Calibri" w:eastAsia="Times New Roman" w:hAnsi="Calibri" w:cs="Times New Roman"/>
                <w:color w:val="000000"/>
                <w:sz w:val="20"/>
                <w:lang w:val="en-GB" w:eastAsia="de-DE"/>
              </w:rPr>
            </w:pPr>
            <w:r w:rsidRPr="00AD49C2">
              <w:rPr>
                <w:rFonts w:ascii="Calibri" w:eastAsia="Times New Roman" w:hAnsi="Calibri" w:cs="Times New Roman"/>
                <w:noProof/>
                <w:color w:val="000000"/>
                <w:sz w:val="20"/>
                <w:lang w:eastAsia="de-DE"/>
              </w:rPr>
              <w:drawing>
                <wp:inline distT="0" distB="0" distL="0" distR="0" wp14:anchorId="0F2556AE" wp14:editId="1AD43F17">
                  <wp:extent cx="2142461" cy="948542"/>
                  <wp:effectExtent l="0" t="0" r="0" b="4445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1941" cy="957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D0947D" w14:textId="77777777" w:rsidR="005D5670" w:rsidRPr="00AD49C2" w:rsidRDefault="005D5670" w:rsidP="008E27FD">
            <w:pPr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  <w:r w:rsidRPr="00AD49C2"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  <w:t>Totale Kosten = Emmissionsreduktionskosten + Emissionsfolgekosten</w:t>
            </w:r>
          </w:p>
          <w:p w14:paraId="691007D7" w14:textId="66D48806" w:rsidR="005D5670" w:rsidRPr="00AD49C2" w:rsidRDefault="005D5670" w:rsidP="008E27FD">
            <w:pPr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  <w:r w:rsidRPr="00AD49C2"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  <w:t>Abgabelösung:</w:t>
            </w:r>
          </w:p>
          <w:p w14:paraId="32C520DD" w14:textId="62DBDC4C" w:rsidR="005D5670" w:rsidRPr="00AD49C2" w:rsidRDefault="005D5670" w:rsidP="008E27FD">
            <w:pPr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  <w:r w:rsidRPr="00AD49C2">
              <w:rPr>
                <w:rFonts w:ascii="Calibri" w:eastAsia="Times New Roman" w:hAnsi="Calibri" w:cs="Times New Roman"/>
                <w:noProof/>
                <w:color w:val="000000"/>
                <w:sz w:val="20"/>
                <w:lang w:eastAsia="de-DE"/>
              </w:rPr>
              <w:drawing>
                <wp:inline distT="0" distB="0" distL="0" distR="0" wp14:anchorId="279F4579" wp14:editId="7920CFC7">
                  <wp:extent cx="1405918" cy="701749"/>
                  <wp:effectExtent l="0" t="0" r="3810" b="3175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5642" cy="711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7345C5" w14:textId="1B484626" w:rsidR="005D5670" w:rsidRPr="00AD49C2" w:rsidRDefault="005D5670" w:rsidP="008E27FD">
            <w:pPr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  <w:r w:rsidRPr="00AD49C2"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  <w:t>Grenzwertlösung:</w:t>
            </w:r>
          </w:p>
          <w:p w14:paraId="3EB7E065" w14:textId="4B065965" w:rsidR="005D5670" w:rsidRPr="00AD49C2" w:rsidRDefault="005D5670" w:rsidP="008E27FD">
            <w:pPr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  <w:r w:rsidRPr="00AD49C2">
              <w:rPr>
                <w:rFonts w:ascii="Calibri" w:eastAsia="Times New Roman" w:hAnsi="Calibri" w:cs="Times New Roman"/>
                <w:noProof/>
                <w:color w:val="000000"/>
                <w:sz w:val="20"/>
                <w:lang w:eastAsia="de-DE"/>
              </w:rPr>
              <w:drawing>
                <wp:inline distT="0" distB="0" distL="0" distR="0" wp14:anchorId="4DA0482A" wp14:editId="78E079C2">
                  <wp:extent cx="884903" cy="335016"/>
                  <wp:effectExtent l="0" t="0" r="0" b="8255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6616" cy="347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ECE862" w14:textId="77777777" w:rsidR="005D5670" w:rsidRPr="00AD49C2" w:rsidRDefault="005D5670" w:rsidP="008E27FD">
            <w:pPr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  <w:r w:rsidRPr="00AD49C2"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  <w:t xml:space="preserve">Nach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lang w:eastAsia="de-D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lang w:eastAsia="de-DE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lang w:eastAsia="de-DE"/>
                    </w:rPr>
                    <m:t>1</m:t>
                  </m:r>
                </m:sub>
              </m:sSub>
            </m:oMath>
            <w:r w:rsidRPr="00AD49C2"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  <w:t>auflösen und in Gleichung einsetzen.</w:t>
            </w:r>
          </w:p>
          <w:p w14:paraId="1B830830" w14:textId="49DC37AB" w:rsidR="005D5670" w:rsidRPr="00AD49C2" w:rsidRDefault="005D5670" w:rsidP="008E27FD">
            <w:pPr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  <w:r w:rsidRPr="00AD49C2"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  <w:t xml:space="preserve">Mit 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0"/>
                  <w:lang w:eastAsia="de-DE"/>
                </w:rPr>
                <m:t>num-solv</m:t>
              </m:r>
            </m:oMath>
            <w:r w:rsidRPr="00AD49C2"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  <w:t xml:space="preserve"> Gleichung auflösen.</w:t>
            </w:r>
          </w:p>
        </w:tc>
      </w:tr>
    </w:tbl>
    <w:p w14:paraId="53ED53B3" w14:textId="3B179F19" w:rsidR="002032AD" w:rsidRPr="00AD49C2" w:rsidRDefault="002032AD" w:rsidP="008E27FD">
      <w:pPr>
        <w:pStyle w:val="berschrift3"/>
        <w:rPr>
          <w:sz w:val="22"/>
        </w:rPr>
      </w:pPr>
      <w:r w:rsidRPr="00AD49C2">
        <w:rPr>
          <w:sz w:val="22"/>
        </w:rPr>
        <w:t>Polypol und Monopol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3686"/>
        <w:gridCol w:w="4502"/>
      </w:tblGrid>
      <w:tr w:rsidR="002032AD" w:rsidRPr="00AD49C2" w14:paraId="28B733FA" w14:textId="77777777" w:rsidTr="00C301F8">
        <w:tc>
          <w:tcPr>
            <w:tcW w:w="2268" w:type="dxa"/>
          </w:tcPr>
          <w:p w14:paraId="127ACA6B" w14:textId="5EA2D2BD" w:rsidR="002032AD" w:rsidRPr="00AD49C2" w:rsidRDefault="002032AD" w:rsidP="008E27FD">
            <w:pPr>
              <w:rPr>
                <w:b/>
                <w:sz w:val="20"/>
              </w:rPr>
            </w:pPr>
            <w:r w:rsidRPr="00AD49C2">
              <w:rPr>
                <w:b/>
                <w:sz w:val="20"/>
              </w:rPr>
              <w:t>Eigenschaft</w:t>
            </w:r>
          </w:p>
        </w:tc>
        <w:tc>
          <w:tcPr>
            <w:tcW w:w="3686" w:type="dxa"/>
          </w:tcPr>
          <w:p w14:paraId="0BB427CB" w14:textId="18666799" w:rsidR="002032AD" w:rsidRPr="00AD49C2" w:rsidRDefault="002032AD" w:rsidP="008E27FD">
            <w:pPr>
              <w:rPr>
                <w:b/>
                <w:sz w:val="20"/>
              </w:rPr>
            </w:pPr>
            <w:r w:rsidRPr="00AD49C2">
              <w:rPr>
                <w:b/>
                <w:sz w:val="20"/>
              </w:rPr>
              <w:t>Monopol</w:t>
            </w:r>
          </w:p>
        </w:tc>
        <w:tc>
          <w:tcPr>
            <w:tcW w:w="4502" w:type="dxa"/>
          </w:tcPr>
          <w:p w14:paraId="19673DB6" w14:textId="2BA11B58" w:rsidR="002032AD" w:rsidRPr="00AD49C2" w:rsidRDefault="002032AD" w:rsidP="008E27FD">
            <w:pPr>
              <w:rPr>
                <w:b/>
                <w:sz w:val="20"/>
              </w:rPr>
            </w:pPr>
            <w:r w:rsidRPr="00AD49C2">
              <w:rPr>
                <w:b/>
                <w:sz w:val="20"/>
              </w:rPr>
              <w:t>Polypol</w:t>
            </w:r>
          </w:p>
        </w:tc>
      </w:tr>
      <w:tr w:rsidR="002032AD" w:rsidRPr="00AD49C2" w14:paraId="6D85E265" w14:textId="77777777" w:rsidTr="00C301F8">
        <w:tc>
          <w:tcPr>
            <w:tcW w:w="2268" w:type="dxa"/>
          </w:tcPr>
          <w:p w14:paraId="1751D4E4" w14:textId="277B7959" w:rsidR="002032AD" w:rsidRPr="00AD49C2" w:rsidRDefault="002032AD" w:rsidP="008E27FD">
            <w:pPr>
              <w:rPr>
                <w:sz w:val="20"/>
              </w:rPr>
            </w:pPr>
            <w:r w:rsidRPr="00AD49C2">
              <w:rPr>
                <w:sz w:val="20"/>
              </w:rPr>
              <w:t>Marktpreis</w:t>
            </w:r>
          </w:p>
        </w:tc>
        <w:tc>
          <w:tcPr>
            <w:tcW w:w="3686" w:type="dxa"/>
          </w:tcPr>
          <w:p w14:paraId="3960E4DA" w14:textId="321EAE70" w:rsidR="002032AD" w:rsidRPr="00AD49C2" w:rsidRDefault="002032AD" w:rsidP="008E27FD">
            <w:pPr>
              <w:rPr>
                <w:sz w:val="20"/>
              </w:rPr>
            </w:pPr>
            <w:r w:rsidRPr="00AD49C2">
              <w:rPr>
                <w:sz w:val="20"/>
              </w:rPr>
              <w:t>Preis-Absatz-Funktion p(x) entspricht Nachfragefunktion</w:t>
            </w:r>
            <w:r w:rsidR="006C689B">
              <w:rPr>
                <w:sz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lang w:val="" w:eastAsia="de-DE"/>
                </w:rPr>
                <m:t>E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lang w:val="" w:eastAsia="de-DE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lang w:val="" w:eastAsia="de-DE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lang w:val="" w:eastAsia="de-DE"/>
                </w:rPr>
                <m:t>=p(x)*x</m:t>
              </m:r>
            </m:oMath>
          </w:p>
        </w:tc>
        <w:tc>
          <w:tcPr>
            <w:tcW w:w="4502" w:type="dxa"/>
          </w:tcPr>
          <w:p w14:paraId="698A5757" w14:textId="77777777" w:rsidR="002032AD" w:rsidRPr="00AD49C2" w:rsidRDefault="002032AD" w:rsidP="008E27FD">
            <w:pPr>
              <w:rPr>
                <w:sz w:val="20"/>
              </w:rPr>
            </w:pPr>
            <w:r w:rsidRPr="00AD49C2">
              <w:rPr>
                <w:sz w:val="20"/>
              </w:rPr>
              <w:t>Markpreis p ist konstant</w:t>
            </w:r>
          </w:p>
          <w:p w14:paraId="5538579C" w14:textId="5D79B36C" w:rsidR="007A1040" w:rsidRPr="00AD49C2" w:rsidRDefault="007A1040" w:rsidP="008E27FD">
            <w:pPr>
              <w:rPr>
                <w:sz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0"/>
                    <w:lang w:val="" w:eastAsia="de-DE"/>
                  </w:rPr>
                  <m:t>E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lang w:val="" w:eastAsia="de-DE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lang w:val="" w:eastAsia="de-DE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0"/>
                    <w:lang w:val="" w:eastAsia="de-DE"/>
                  </w:rPr>
                  <m:t>=p*x</m:t>
                </m:r>
              </m:oMath>
            </m:oMathPara>
          </w:p>
        </w:tc>
      </w:tr>
      <w:tr w:rsidR="002032AD" w:rsidRPr="00AD49C2" w14:paraId="6DFCDAE5" w14:textId="77777777" w:rsidTr="00C301F8">
        <w:tc>
          <w:tcPr>
            <w:tcW w:w="2268" w:type="dxa"/>
          </w:tcPr>
          <w:p w14:paraId="444B3E05" w14:textId="38FE73CE" w:rsidR="002032AD" w:rsidRPr="00AD49C2" w:rsidRDefault="002032AD" w:rsidP="008E27FD">
            <w:pPr>
              <w:rPr>
                <w:sz w:val="20"/>
              </w:rPr>
            </w:pPr>
            <w:r w:rsidRPr="00AD49C2">
              <w:rPr>
                <w:sz w:val="20"/>
              </w:rPr>
              <w:t>Gewinnmaximum</w:t>
            </w:r>
          </w:p>
        </w:tc>
        <w:tc>
          <w:tcPr>
            <w:tcW w:w="3686" w:type="dxa"/>
          </w:tcPr>
          <w:p w14:paraId="172BAC63" w14:textId="77777777" w:rsidR="002032AD" w:rsidRPr="00AD49C2" w:rsidRDefault="00C447DD" w:rsidP="008E27FD">
            <w:pPr>
              <w:rPr>
                <w:rFonts w:eastAsiaTheme="minorEastAsia"/>
                <w:color w:val="000000"/>
                <w:sz w:val="20"/>
                <w:lang w:val="" w:eastAsia="de-DE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lang w:val="" w:eastAsia="de-D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lang w:val="" w:eastAsia="de-DE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lang w:val="" w:eastAsia="de-DE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lang w:val="" w:eastAsia="de-D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lang w:val="" w:eastAsia="de-DE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0"/>
                    <w:lang w:val="" w:eastAsia="de-DE"/>
                  </w:rPr>
                  <m:t>=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lang w:val="" w:eastAsia="de-D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lang w:val="" w:eastAsia="de-DE"/>
                      </w:rPr>
                      <m:t>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lang w:val="" w:eastAsia="de-DE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lang w:val="" w:eastAsia="de-D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lang w:val="" w:eastAsia="de-DE"/>
                      </w:rPr>
                      <m:t>x</m:t>
                    </m:r>
                  </m:e>
                </m:d>
              </m:oMath>
            </m:oMathPara>
          </w:p>
          <w:p w14:paraId="15970D13" w14:textId="25E8CAEC" w:rsidR="007A1040" w:rsidRPr="00AD49C2" w:rsidRDefault="00C447DD" w:rsidP="008E27FD">
            <w:pPr>
              <w:rPr>
                <w:rFonts w:eastAsiaTheme="minorEastAsia"/>
                <w:color w:val="000000"/>
                <w:sz w:val="20"/>
                <w:lang w:val="" w:eastAsia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lang w:val="" w:eastAsia="de-DE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lang w:val="" w:eastAsia="de-DE"/>
                      </w:rPr>
                      <m:t>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lang w:val="" w:eastAsia="de-DE"/>
                      </w:rPr>
                      <m:t>max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0"/>
                    <w:lang w:val="" w:eastAsia="de-DE"/>
                  </w:rPr>
                  <m:t>=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lang w:val="" w:eastAsia="de-DE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lang w:val="" w:eastAsia="de-DE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lang w:val="" w:eastAsia="de-DE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lang w:val="" w:eastAsia="de-DE"/>
                          </w:rPr>
                          <m:t>G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lang w:val="" w:eastAsia="de-DE"/>
                      </w:rPr>
                      <m:t>-k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lang w:val="" w:eastAsia="de-DE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0"/>
                                <w:lang w:val="" w:eastAsia="de-DE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0"/>
                                <w:lang w:val="" w:eastAsia="de-DE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0"/>
                                <w:lang w:val="" w:eastAsia="de-DE"/>
                              </w:rPr>
                              <m:t>G</m:t>
                            </m:r>
                          </m:sub>
                        </m:sSub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0"/>
                    <w:lang w:val="" w:eastAsia="de-DE"/>
                  </w:rPr>
                  <m:t>*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lang w:val="" w:eastAsia="de-DE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lang w:val="" w:eastAsia="de-DE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lang w:val="" w:eastAsia="de-DE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4502" w:type="dxa"/>
          </w:tcPr>
          <w:p w14:paraId="5EDD61C6" w14:textId="3E8A64E2" w:rsidR="002032AD" w:rsidRPr="00AD49C2" w:rsidRDefault="002032AD" w:rsidP="008E27FD">
            <w:pPr>
              <w:rPr>
                <w:sz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0"/>
                    <w:lang w:val="" w:eastAsia="de-DE"/>
                  </w:rPr>
                  <m:t>p=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lang w:val="" w:eastAsia="de-D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lang w:val="" w:eastAsia="de-DE"/>
                      </w:rPr>
                      <m:t>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lang w:val="" w:eastAsia="de-DE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lang w:val="" w:eastAsia="de-D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lang w:val="" w:eastAsia="de-DE"/>
                      </w:rPr>
                      <m:t>x</m:t>
                    </m:r>
                  </m:e>
                </m:d>
              </m:oMath>
            </m:oMathPara>
          </w:p>
        </w:tc>
      </w:tr>
      <w:tr w:rsidR="002B1DFB" w:rsidRPr="00AD49C2" w14:paraId="3DDC40E6" w14:textId="77777777" w:rsidTr="00C301F8">
        <w:tc>
          <w:tcPr>
            <w:tcW w:w="2268" w:type="dxa"/>
          </w:tcPr>
          <w:p w14:paraId="742919DF" w14:textId="45B27AEA" w:rsidR="002B1DFB" w:rsidRPr="00AD49C2" w:rsidRDefault="002B1DFB" w:rsidP="008E27FD">
            <w:pPr>
              <w:rPr>
                <w:sz w:val="20"/>
              </w:rPr>
            </w:pPr>
            <w:r w:rsidRPr="00AD49C2">
              <w:rPr>
                <w:sz w:val="20"/>
              </w:rPr>
              <w:t>Gewinnmaximierung</w:t>
            </w:r>
          </w:p>
        </w:tc>
        <w:tc>
          <w:tcPr>
            <w:tcW w:w="3686" w:type="dxa"/>
          </w:tcPr>
          <w:p w14:paraId="7EBB2352" w14:textId="77777777" w:rsidR="002B1DFB" w:rsidRPr="00AD49C2" w:rsidRDefault="002B1DFB" w:rsidP="008E27FD">
            <w:pPr>
              <w:rPr>
                <w:rFonts w:ascii="Calibri" w:eastAsia="Calibri" w:hAnsi="Calibri" w:cs="Times New Roman"/>
                <w:color w:val="000000"/>
                <w:sz w:val="20"/>
                <w:lang w:val="" w:eastAsia="de-DE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/>
                    <w:sz w:val="20"/>
                    <w:lang w:val="" w:eastAsia="de-DE"/>
                  </w:rPr>
                  <m:t>G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  <w:sz w:val="20"/>
                        <w:lang w:val="" w:eastAsia="de-DE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color w:val="000000"/>
                            <w:sz w:val="20"/>
                            <w:lang w:val="" w:eastAsia="de-DE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color w:val="000000"/>
                            <w:sz w:val="20"/>
                            <w:lang w:val="" w:eastAsia="de-DE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color w:val="000000"/>
                            <w:sz w:val="20"/>
                            <w:lang w:val="" w:eastAsia="de-DE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color w:val="000000"/>
                        <w:sz w:val="20"/>
                        <w:lang w:val="" w:eastAsia="de-DE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color w:val="000000"/>
                            <w:sz w:val="20"/>
                            <w:lang w:val="" w:eastAsia="de-DE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color w:val="000000"/>
                            <w:sz w:val="20"/>
                            <w:lang w:val="" w:eastAsia="de-DE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color w:val="000000"/>
                            <w:sz w:val="20"/>
                            <w:lang w:val="" w:eastAsia="de-DE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  <w:color w:val="000000"/>
                    <w:sz w:val="20"/>
                    <w:lang w:val="" w:eastAsia="de-DE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  <w:sz w:val="20"/>
                        <w:lang w:val="" w:eastAsia="de-DE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  <w:sz w:val="20"/>
                        <w:lang w:val="" w:eastAsia="de-DE"/>
                      </w:rPr>
                      <m:t>(p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000000"/>
                        <w:sz w:val="20"/>
                        <w:lang w:val="" w:eastAsia="de-DE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  <w:sz w:val="20"/>
                        <w:lang w:val="" w:eastAsia="de-DE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color w:val="000000"/>
                            <w:sz w:val="20"/>
                            <w:lang w:val="" w:eastAsia="de-DE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color w:val="000000"/>
                            <w:sz w:val="20"/>
                            <w:lang w:val="" w:eastAsia="de-DE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color w:val="000000"/>
                            <w:sz w:val="20"/>
                            <w:lang w:val="" w:eastAsia="de-DE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color w:val="000000"/>
                        <w:sz w:val="20"/>
                        <w:lang w:val="" w:eastAsia="de-DE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color w:val="000000"/>
                            <w:sz w:val="20"/>
                            <w:lang w:val="" w:eastAsia="de-DE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color w:val="000000"/>
                            <w:sz w:val="20"/>
                            <w:lang w:val="" w:eastAsia="de-DE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color w:val="000000"/>
                            <w:sz w:val="20"/>
                            <w:lang w:val="" w:eastAsia="de-DE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  <w:color w:val="000000"/>
                    <w:sz w:val="20"/>
                    <w:lang w:val="" w:eastAsia="de-DE"/>
                  </w:rPr>
                  <m:t>*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  <w:sz w:val="20"/>
                        <w:lang w:val="" w:eastAsia="de-DE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  <w:sz w:val="20"/>
                        <w:lang w:val="" w:eastAsia="de-DE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000000"/>
                        <w:sz w:val="20"/>
                        <w:lang w:val="" w:eastAsia="de-DE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color w:val="000000"/>
                    <w:sz w:val="20"/>
                    <w:lang w:val="" w:eastAsia="de-DE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color w:val="000000"/>
                    <w:sz w:val="20"/>
                    <w:lang w:val="" w:eastAsia="de-DE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  <w:sz w:val="20"/>
                        <w:lang w:val="" w:eastAsia="de-DE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  <w:sz w:val="20"/>
                        <w:lang w:val="" w:eastAsia="de-DE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000000"/>
                        <w:sz w:val="20"/>
                        <w:lang w:val="" w:eastAsia="de-DE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  <w:sz w:val="20"/>
                        <w:lang w:val="" w:eastAsia="de-DE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color w:val="000000"/>
                            <w:sz w:val="20"/>
                            <w:lang w:val="" w:eastAsia="de-DE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color w:val="000000"/>
                            <w:sz w:val="20"/>
                            <w:lang w:val="" w:eastAsia="de-DE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color w:val="000000"/>
                            <w:sz w:val="20"/>
                            <w:lang w:val="" w:eastAsia="de-DE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color w:val="000000"/>
                        <w:sz w:val="20"/>
                        <w:lang w:val="" w:eastAsia="de-DE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color w:val="000000"/>
                            <w:sz w:val="20"/>
                            <w:lang w:val="" w:eastAsia="de-DE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color w:val="000000"/>
                            <w:sz w:val="20"/>
                            <w:lang w:val="" w:eastAsia="de-DE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color w:val="000000"/>
                            <w:sz w:val="20"/>
                            <w:lang w:val="" w:eastAsia="de-DE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  <w:color w:val="000000"/>
                    <w:sz w:val="20"/>
                    <w:lang w:val="" w:eastAsia="de-DE"/>
                  </w:rPr>
                  <m:t>*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  <w:sz w:val="20"/>
                        <w:lang w:val="" w:eastAsia="de-DE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  <w:sz w:val="20"/>
                        <w:lang w:val="" w:eastAsia="de-DE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000000"/>
                        <w:sz w:val="20"/>
                        <w:lang w:val="" w:eastAsia="de-DE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color w:val="000000"/>
                    <w:sz w:val="20"/>
                    <w:lang w:val="" w:eastAsia="de-DE"/>
                  </w:rPr>
                  <m:t>))-K(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  <w:sz w:val="20"/>
                        <w:lang w:val="" w:eastAsia="de-DE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  <w:sz w:val="20"/>
                        <w:lang w:val="" w:eastAsia="de-DE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000000"/>
                        <w:sz w:val="20"/>
                        <w:lang w:val="" w:eastAsia="de-DE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color w:val="000000"/>
                    <w:sz w:val="20"/>
                    <w:lang w:val="" w:eastAsia="de-DE"/>
                  </w:rPr>
                  <m:t>,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  <w:sz w:val="20"/>
                        <w:lang w:val="" w:eastAsia="de-DE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  <w:sz w:val="20"/>
                        <w:lang w:val="" w:eastAsia="de-DE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000000"/>
                        <w:sz w:val="20"/>
                        <w:lang w:val="" w:eastAsia="de-DE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color w:val="000000"/>
                    <w:sz w:val="20"/>
                    <w:lang w:val="" w:eastAsia="de-DE"/>
                  </w:rPr>
                  <m:t>)</m:t>
                </m:r>
              </m:oMath>
            </m:oMathPara>
          </w:p>
          <w:p w14:paraId="67D27EDD" w14:textId="612030E0" w:rsidR="002B1DFB" w:rsidRPr="00AD49C2" w:rsidRDefault="00363126" w:rsidP="008E27FD">
            <w:pPr>
              <w:rPr>
                <w:rFonts w:ascii="Calibri" w:eastAsia="Calibri" w:hAnsi="Calibri" w:cs="Times New Roman"/>
                <w:color w:val="000000"/>
                <w:sz w:val="20"/>
                <w:lang w:val="" w:eastAsia="de-DE"/>
              </w:rPr>
            </w:pPr>
            <w:r w:rsidRPr="00AD49C2">
              <w:rPr>
                <w:rFonts w:ascii="Calibri" w:eastAsia="Calibri" w:hAnsi="Calibri" w:cs="Times New Roman"/>
                <w:color w:val="000000"/>
                <w:sz w:val="20"/>
                <w:lang w:val="" w:eastAsia="de-DE"/>
              </w:rPr>
              <w:t xml:space="preserve">Partielle Ableitungen von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0"/>
                      <w:lang w:val="" w:eastAsia="de-DE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color w:val="000000"/>
                          <w:sz w:val="20"/>
                          <w:lang w:val="" w:eastAsia="de-DE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0"/>
                          <w:lang w:val="" w:eastAsia="de-DE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0"/>
                          <w:lang w:val="" w:eastAsia="de-DE"/>
                        </w:rPr>
                        <m:t>x</m:t>
                      </m:r>
                    </m:sub>
                  </m:sSub>
                </m:e>
                <m:sub>
                  <m:r>
                    <w:rPr>
                      <w:rFonts w:ascii="Cambria Math" w:eastAsia="Calibri" w:hAnsi="Cambria Math" w:cs="Times New Roman"/>
                      <w:color w:val="000000"/>
                      <w:sz w:val="20"/>
                      <w:lang w:val="" w:eastAsia="de-DE"/>
                    </w:rPr>
                    <m:t>n</m:t>
                  </m:r>
                </m:sub>
              </m:sSub>
              <m:r>
                <w:rPr>
                  <w:rFonts w:ascii="Cambria Math" w:eastAsia="Calibri" w:hAnsi="Cambria Math" w:cs="Times New Roman"/>
                  <w:color w:val="000000"/>
                  <w:sz w:val="20"/>
                  <w:lang w:val="" w:eastAsia="de-DE"/>
                </w:rPr>
                <m:t xml:space="preserve"> </m:t>
              </m:r>
            </m:oMath>
            <w:r w:rsidR="002B1DFB" w:rsidRPr="00AD49C2">
              <w:rPr>
                <w:rFonts w:ascii="Calibri" w:eastAsia="Calibri" w:hAnsi="Calibri" w:cs="Times New Roman"/>
                <w:color w:val="000000"/>
                <w:sz w:val="20"/>
                <w:lang w:val="" w:eastAsia="de-DE"/>
              </w:rPr>
              <w:t xml:space="preserve"> Gleichungssystem</w:t>
            </w:r>
            <w:r w:rsidRPr="00AD49C2">
              <w:rPr>
                <w:rFonts w:ascii="Calibri" w:eastAsia="Calibri" w:hAnsi="Calibri" w:cs="Times New Roman"/>
                <w:color w:val="000000"/>
                <w:sz w:val="20"/>
                <w:lang w:val="" w:eastAsia="de-DE"/>
              </w:rPr>
              <w:t xml:space="preserve"> </w:t>
            </w:r>
            <w:r w:rsidR="002B1DFB" w:rsidRPr="00AD49C2">
              <w:rPr>
                <w:rFonts w:ascii="Calibri" w:eastAsia="Calibri" w:hAnsi="Calibri" w:cs="Times New Roman"/>
                <w:color w:val="000000"/>
                <w:sz w:val="20"/>
                <w:lang w:val="" w:eastAsia="de-DE"/>
              </w:rPr>
              <w:t>auflösen</w:t>
            </w:r>
          </w:p>
        </w:tc>
        <w:tc>
          <w:tcPr>
            <w:tcW w:w="4502" w:type="dxa"/>
          </w:tcPr>
          <w:p w14:paraId="6573E265" w14:textId="0C09AB15" w:rsidR="002B1DFB" w:rsidRPr="00AD49C2" w:rsidRDefault="002B1DFB" w:rsidP="008E27FD">
            <w:pPr>
              <w:rPr>
                <w:rFonts w:ascii="Calibri" w:eastAsia="Calibri" w:hAnsi="Calibri" w:cs="Times New Roman"/>
                <w:color w:val="000000"/>
                <w:sz w:val="20"/>
                <w:lang w:val="" w:eastAsia="de-DE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/>
                    <w:sz w:val="20"/>
                    <w:lang w:val="" w:eastAsia="de-DE"/>
                  </w:rPr>
                  <m:t>G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  <w:sz w:val="20"/>
                        <w:lang w:val="" w:eastAsia="de-DE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color w:val="000000"/>
                            <w:sz w:val="20"/>
                            <w:lang w:val="" w:eastAsia="de-DE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color w:val="000000"/>
                            <w:sz w:val="20"/>
                            <w:lang w:val="" w:eastAsia="de-DE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color w:val="000000"/>
                            <w:sz w:val="20"/>
                            <w:lang w:val="" w:eastAsia="de-DE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color w:val="000000"/>
                        <w:sz w:val="20"/>
                        <w:lang w:val="" w:eastAsia="de-DE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color w:val="000000"/>
                            <w:sz w:val="20"/>
                            <w:lang w:val="" w:eastAsia="de-DE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color w:val="000000"/>
                            <w:sz w:val="20"/>
                            <w:lang w:val="" w:eastAsia="de-DE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color w:val="000000"/>
                            <w:sz w:val="20"/>
                            <w:lang w:val="" w:eastAsia="de-DE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  <w:color w:val="000000"/>
                    <w:sz w:val="20"/>
                    <w:lang w:val="" w:eastAsia="de-DE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  <w:sz w:val="20"/>
                        <w:lang w:val="" w:eastAsia="de-DE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  <w:sz w:val="20"/>
                        <w:lang w:val="" w:eastAsia="de-DE"/>
                      </w:rPr>
                      <m:t>(p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000000"/>
                        <w:sz w:val="20"/>
                        <w:lang w:val="" w:eastAsia="de-DE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color w:val="000000"/>
                    <w:sz w:val="20"/>
                    <w:lang w:val="" w:eastAsia="de-DE"/>
                  </w:rPr>
                  <m:t>*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  <w:sz w:val="20"/>
                        <w:lang w:val="" w:eastAsia="de-DE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  <w:sz w:val="20"/>
                        <w:lang w:val="" w:eastAsia="de-DE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000000"/>
                        <w:sz w:val="20"/>
                        <w:lang w:val="" w:eastAsia="de-DE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color w:val="000000"/>
                    <w:sz w:val="20"/>
                    <w:lang w:val="" w:eastAsia="de-DE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  <w:sz w:val="20"/>
                        <w:lang w:val="" w:eastAsia="de-DE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  <w:sz w:val="20"/>
                        <w:lang w:val="" w:eastAsia="de-DE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000000"/>
                        <w:sz w:val="20"/>
                        <w:lang w:val="" w:eastAsia="de-DE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color w:val="000000"/>
                    <w:sz w:val="20"/>
                    <w:lang w:val="" w:eastAsia="de-DE"/>
                  </w:rPr>
                  <m:t>*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  <w:sz w:val="20"/>
                        <w:lang w:val="" w:eastAsia="de-DE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  <w:sz w:val="20"/>
                        <w:lang w:val="" w:eastAsia="de-DE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000000"/>
                        <w:sz w:val="20"/>
                        <w:lang w:val="" w:eastAsia="de-DE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color w:val="000000"/>
                    <w:sz w:val="20"/>
                    <w:lang w:val="" w:eastAsia="de-DE"/>
                  </w:rPr>
                  <m:t>)-K(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  <w:sz w:val="20"/>
                        <w:lang w:val="" w:eastAsia="de-DE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  <w:sz w:val="20"/>
                        <w:lang w:val="" w:eastAsia="de-DE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000000"/>
                        <w:sz w:val="20"/>
                        <w:lang w:val="" w:eastAsia="de-DE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color w:val="000000"/>
                    <w:sz w:val="20"/>
                    <w:lang w:val="" w:eastAsia="de-DE"/>
                  </w:rPr>
                  <m:t>,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  <w:sz w:val="20"/>
                        <w:lang w:val="" w:eastAsia="de-DE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  <w:sz w:val="20"/>
                        <w:lang w:val="" w:eastAsia="de-DE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000000"/>
                        <w:sz w:val="20"/>
                        <w:lang w:val="" w:eastAsia="de-DE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color w:val="000000"/>
                    <w:sz w:val="20"/>
                    <w:lang w:val="" w:eastAsia="de-DE"/>
                  </w:rPr>
                  <m:t>)</m:t>
                </m:r>
              </m:oMath>
            </m:oMathPara>
          </w:p>
          <w:p w14:paraId="1159D20F" w14:textId="385F78FE" w:rsidR="002B1DFB" w:rsidRPr="00AD49C2" w:rsidRDefault="00363126" w:rsidP="008E27FD">
            <w:pPr>
              <w:rPr>
                <w:rFonts w:ascii="Calibri" w:eastAsia="Times New Roman" w:hAnsi="Calibri" w:cs="Times New Roman"/>
                <w:color w:val="000000"/>
                <w:sz w:val="20"/>
                <w:lang w:val="" w:eastAsia="de-DE"/>
              </w:rPr>
            </w:pPr>
            <w:r w:rsidRPr="00AD49C2">
              <w:rPr>
                <w:rFonts w:ascii="Calibri" w:eastAsia="Calibri" w:hAnsi="Calibri" w:cs="Times New Roman"/>
                <w:color w:val="000000"/>
                <w:sz w:val="20"/>
                <w:lang w:val="" w:eastAsia="de-DE"/>
              </w:rPr>
              <w:t xml:space="preserve">Partielle Ableitungen von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0"/>
                      <w:lang w:val="" w:eastAsia="de-DE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color w:val="000000"/>
                          <w:sz w:val="20"/>
                          <w:lang w:val="" w:eastAsia="de-DE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0"/>
                          <w:lang w:val="" w:eastAsia="de-DE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0"/>
                          <w:lang w:val="" w:eastAsia="de-DE"/>
                        </w:rPr>
                        <m:t>x</m:t>
                      </m:r>
                    </m:sub>
                  </m:sSub>
                </m:e>
                <m:sub>
                  <m:r>
                    <w:rPr>
                      <w:rFonts w:ascii="Cambria Math" w:eastAsia="Calibri" w:hAnsi="Cambria Math" w:cs="Times New Roman"/>
                      <w:color w:val="000000"/>
                      <w:sz w:val="20"/>
                      <w:lang w:val="" w:eastAsia="de-DE"/>
                    </w:rPr>
                    <m:t>n</m:t>
                  </m:r>
                </m:sub>
              </m:sSub>
              <m:r>
                <w:rPr>
                  <w:rFonts w:ascii="Cambria Math" w:eastAsia="Calibri" w:hAnsi="Cambria Math" w:cs="Times New Roman"/>
                  <w:color w:val="000000"/>
                  <w:sz w:val="20"/>
                  <w:lang w:val="" w:eastAsia="de-DE"/>
                </w:rPr>
                <m:t xml:space="preserve"> </m:t>
              </m:r>
            </m:oMath>
            <w:r w:rsidRPr="00AD49C2">
              <w:rPr>
                <w:rFonts w:ascii="Calibri" w:eastAsia="Calibri" w:hAnsi="Calibri" w:cs="Times New Roman"/>
                <w:color w:val="000000"/>
                <w:sz w:val="20"/>
                <w:lang w:val="" w:eastAsia="de-DE"/>
              </w:rPr>
              <w:t xml:space="preserve"> Gleichungssystem auflösen</w:t>
            </w:r>
          </w:p>
        </w:tc>
      </w:tr>
      <w:tr w:rsidR="002032AD" w:rsidRPr="00AD49C2" w14:paraId="0006DC7A" w14:textId="77777777" w:rsidTr="00C301F8">
        <w:tc>
          <w:tcPr>
            <w:tcW w:w="2268" w:type="dxa"/>
          </w:tcPr>
          <w:p w14:paraId="7EB93731" w14:textId="699A6EEB" w:rsidR="002032AD" w:rsidRPr="00AD49C2" w:rsidRDefault="002032AD" w:rsidP="008E27FD">
            <w:pPr>
              <w:rPr>
                <w:sz w:val="20"/>
              </w:rPr>
            </w:pPr>
            <w:r w:rsidRPr="00AD49C2">
              <w:rPr>
                <w:sz w:val="20"/>
              </w:rPr>
              <w:t>ertragsgesetzlich KV</w:t>
            </w:r>
          </w:p>
        </w:tc>
        <w:tc>
          <w:tcPr>
            <w:tcW w:w="3686" w:type="dxa"/>
          </w:tcPr>
          <w:p w14:paraId="22875EB2" w14:textId="175FEC50" w:rsidR="002032AD" w:rsidRPr="00AD49C2" w:rsidRDefault="002032AD" w:rsidP="008E27FD">
            <w:pPr>
              <w:rPr>
                <w:rFonts w:ascii="Calibri" w:eastAsia="Calibri" w:hAnsi="Calibri" w:cs="Times New Roman"/>
                <w:color w:val="000000"/>
                <w:sz w:val="20"/>
                <w:lang w:val="" w:eastAsia="de-DE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0"/>
                    <w:lang w:val="" w:eastAsia="de-DE"/>
                  </w:rPr>
                  <m:t>G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lang w:val="" w:eastAsia="de-D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lang w:val="" w:eastAsia="de-DE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0"/>
                    <w:lang w:val="" w:eastAsia="de-DE"/>
                  </w:rPr>
                  <m:t>=E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lang w:val="" w:eastAsia="de-D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lang w:val="" w:eastAsia="de-DE"/>
                      </w:rPr>
                      <m:t>x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color w:val="000000"/>
                    <w:sz w:val="20"/>
                    <w:lang w:val="" w:eastAsia="de-DE"/>
                  </w:rPr>
                  <m:t>-K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lang w:val="" w:eastAsia="de-D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lang w:val="" w:eastAsia="de-DE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4502" w:type="dxa"/>
          </w:tcPr>
          <w:p w14:paraId="3E488AF0" w14:textId="5D5776FB" w:rsidR="002032AD" w:rsidRPr="00AD49C2" w:rsidRDefault="00C447DD" w:rsidP="008E27FD">
            <w:pPr>
              <w:rPr>
                <w:rFonts w:ascii="Calibri" w:eastAsia="Calibri" w:hAnsi="Calibri" w:cs="Times New Roman"/>
                <w:color w:val="000000"/>
                <w:sz w:val="20"/>
                <w:lang w:val="" w:eastAsia="de-DE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lang w:val="" w:eastAsia="de-DE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lang w:val="" w:eastAsia="de-DE"/>
                      </w:rPr>
                      <m:t>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lang w:val="" w:eastAsia="de-DE"/>
                      </w:rPr>
                      <m:t>'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lang w:val="" w:eastAsia="de-D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lang w:val="" w:eastAsia="de-DE"/>
                          </w:rPr>
                          <m:t>x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0"/>
                    <w:lang w:val="" w:eastAsia="de-DE"/>
                  </w:rPr>
                  <m:t>=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lang w:val="" w:eastAsia="de-DE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lang w:val="" w:eastAsia="de-DE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lang w:val="" w:eastAsia="de-DE"/>
                      </w:rPr>
                      <m:t>'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lang w:val="" w:eastAsia="de-D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lang w:val="" w:eastAsia="de-DE"/>
                          </w:rPr>
                          <m:t>x</m:t>
                        </m:r>
                      </m:e>
                    </m:d>
                  </m:sup>
                </m:sSup>
                <m:r>
                  <w:rPr>
                    <w:rFonts w:ascii="Cambria Math" w:eastAsia="Times New Roman" w:hAnsi="Cambria Math" w:cs="Times New Roman"/>
                    <w:color w:val="000000"/>
                    <w:sz w:val="20"/>
                    <w:lang w:val="" w:eastAsia="de-DE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0"/>
                        <w:lang w:val="" w:eastAsia="de-D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lang w:val="" w:eastAsia="de-DE"/>
                      </w:rPr>
                      <m:t>K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lang w:val="" w:eastAsia="de-DE"/>
                      </w:rPr>
                      <m:t>'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lang w:val="" w:eastAsia="de-D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0"/>
                            <w:lang w:val="" w:eastAsia="de-DE"/>
                          </w:rPr>
                          <m:t>x</m:t>
                        </m:r>
                      </m:e>
                    </m:d>
                  </m:sup>
                </m:sSup>
                <m:r>
                  <w:rPr>
                    <w:rFonts w:ascii="Cambria Math" w:eastAsia="Times New Roman" w:hAnsi="Cambria Math" w:cs="Times New Roman"/>
                    <w:color w:val="000000"/>
                    <w:sz w:val="20"/>
                    <w:lang w:val="" w:eastAsia="de-DE"/>
                  </w:rPr>
                  <m:t>=0</m:t>
                </m:r>
              </m:oMath>
            </m:oMathPara>
          </w:p>
        </w:tc>
      </w:tr>
    </w:tbl>
    <w:p w14:paraId="5636D984" w14:textId="77777777" w:rsidR="00346A4A" w:rsidRPr="00AD49C2" w:rsidRDefault="00346A4A" w:rsidP="008E27FD">
      <w:pPr>
        <w:pStyle w:val="berschrift2"/>
        <w:rPr>
          <w:sz w:val="24"/>
        </w:rPr>
      </w:pPr>
      <w:r w:rsidRPr="00AD49C2">
        <w:rPr>
          <w:sz w:val="24"/>
        </w:rPr>
        <w:t>Taschenrechner</w:t>
      </w:r>
    </w:p>
    <w:p w14:paraId="4099A4C3" w14:textId="703B6C29" w:rsidR="00506286" w:rsidRPr="00AD49C2" w:rsidRDefault="00506286" w:rsidP="008E27FD">
      <w:pPr>
        <w:spacing w:line="240" w:lineRule="auto"/>
        <w:rPr>
          <w:rFonts w:ascii="Calibri" w:eastAsia="Times New Roman" w:hAnsi="Calibri" w:cs="Times New Roman"/>
          <w:color w:val="000000"/>
          <w:sz w:val="20"/>
          <w:lang w:eastAsia="de-DE"/>
        </w:rPr>
      </w:pPr>
      <w:r w:rsidRPr="00AD49C2">
        <w:rPr>
          <w:rFonts w:ascii="Calibri" w:eastAsia="Times New Roman" w:hAnsi="Calibri" w:cs="Times New Roman"/>
          <w:color w:val="000000"/>
          <w:sz w:val="20"/>
          <w:lang w:eastAsia="de-DE"/>
        </w:rPr>
        <w:t>Eine Funktion mit mehreren Variablen Werten ausrechen</w:t>
      </w:r>
      <w:r w:rsidR="00F95B39" w:rsidRPr="00AD49C2">
        <w:rPr>
          <w:rFonts w:ascii="Calibri" w:eastAsia="Times New Roman" w:hAnsi="Calibri" w:cs="Times New Roman"/>
          <w:color w:val="000000"/>
          <w:sz w:val="20"/>
          <w:lang w:eastAsia="de-DE"/>
        </w:rPr>
        <w:t>en</w:t>
      </w:r>
    </w:p>
    <w:p w14:paraId="6152AFF8" w14:textId="77777777" w:rsidR="00506286" w:rsidRPr="00AD49C2" w:rsidRDefault="00506286" w:rsidP="008E27FD">
      <w:pPr>
        <w:spacing w:line="240" w:lineRule="auto"/>
        <w:rPr>
          <w:rFonts w:ascii="Consolas" w:eastAsia="Times New Roman" w:hAnsi="Consolas" w:cs="Consolas"/>
          <w:color w:val="000000"/>
          <w:sz w:val="20"/>
          <w:lang w:val="en-GB" w:eastAsia="de-DE"/>
        </w:rPr>
      </w:pPr>
      <w:r w:rsidRPr="00AD49C2">
        <w:rPr>
          <w:rFonts w:ascii="Consolas" w:eastAsia="Times New Roman" w:hAnsi="Consolas" w:cs="Consolas"/>
          <w:color w:val="000000"/>
          <w:sz w:val="20"/>
          <w:lang w:val="en-GB" w:eastAsia="de-DE"/>
        </w:rPr>
        <w:t>2nd + expr-eval (table) + &lt;enter&gt; function + &lt;set&gt; parameter values + &lt;enter&gt;</w:t>
      </w:r>
    </w:p>
    <w:p w14:paraId="237B8F58" w14:textId="77777777" w:rsidR="00346A4A" w:rsidRDefault="00346A4A" w:rsidP="008E27FD">
      <w:pPr>
        <w:rPr>
          <w:sz w:val="20"/>
          <w:lang w:val="en-GB"/>
        </w:rPr>
      </w:pPr>
    </w:p>
    <w:p w14:paraId="2C44437E" w14:textId="77777777" w:rsidR="008E27FD" w:rsidRDefault="008E27FD" w:rsidP="008E27FD">
      <w:pPr>
        <w:rPr>
          <w:sz w:val="20"/>
          <w:lang w:val="en-GB"/>
        </w:rPr>
      </w:pPr>
    </w:p>
    <w:p w14:paraId="51DDF10B" w14:textId="77777777" w:rsidR="008E27FD" w:rsidRPr="00AD49C2" w:rsidRDefault="008E27FD" w:rsidP="008E27FD">
      <w:pPr>
        <w:rPr>
          <w:sz w:val="20"/>
          <w:lang w:val="en-GB"/>
        </w:rPr>
      </w:pPr>
    </w:p>
    <w:p w14:paraId="1EF44042" w14:textId="33537239" w:rsidR="00747F4F" w:rsidRPr="00AD49C2" w:rsidRDefault="00747F4F" w:rsidP="008E27FD">
      <w:pPr>
        <w:rPr>
          <w:sz w:val="20"/>
          <w:lang w:val="en-GB"/>
        </w:rPr>
      </w:pPr>
      <w:r w:rsidRPr="00AD49C2">
        <w:rPr>
          <w:sz w:val="20"/>
          <w:lang w:val="en-GB"/>
        </w:rPr>
        <w:t>By Janik von Rotz a</w:t>
      </w:r>
      <w:r w:rsidR="00100103" w:rsidRPr="00AD49C2">
        <w:rPr>
          <w:sz w:val="20"/>
          <w:lang w:val="en-GB"/>
        </w:rPr>
        <w:t>nd Mike Monticoli</w:t>
      </w:r>
    </w:p>
    <w:sectPr w:rsidR="00747F4F" w:rsidRPr="00AD49C2" w:rsidSect="009521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695FA8" w14:textId="77777777" w:rsidR="00C447DD" w:rsidRDefault="00C447DD" w:rsidP="00747F4F">
      <w:pPr>
        <w:spacing w:line="240" w:lineRule="auto"/>
      </w:pPr>
      <w:r>
        <w:separator/>
      </w:r>
    </w:p>
  </w:endnote>
  <w:endnote w:type="continuationSeparator" w:id="0">
    <w:p w14:paraId="7FB0C784" w14:textId="77777777" w:rsidR="00C447DD" w:rsidRDefault="00C447DD" w:rsidP="00747F4F">
      <w:pPr>
        <w:spacing w:line="240" w:lineRule="auto"/>
      </w:pPr>
      <w:r>
        <w:continuationSeparator/>
      </w:r>
    </w:p>
  </w:endnote>
  <w:endnote w:type="continuationNotice" w:id="1">
    <w:p w14:paraId="115CF78A" w14:textId="77777777" w:rsidR="00C447DD" w:rsidRDefault="00C447D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C3D16E" w14:textId="77777777" w:rsidR="00C447DD" w:rsidRDefault="00C447DD" w:rsidP="00747F4F">
      <w:pPr>
        <w:spacing w:line="240" w:lineRule="auto"/>
      </w:pPr>
      <w:r>
        <w:separator/>
      </w:r>
    </w:p>
  </w:footnote>
  <w:footnote w:type="continuationSeparator" w:id="0">
    <w:p w14:paraId="3A10F719" w14:textId="77777777" w:rsidR="00C447DD" w:rsidRDefault="00C447DD" w:rsidP="00747F4F">
      <w:pPr>
        <w:spacing w:line="240" w:lineRule="auto"/>
      </w:pPr>
      <w:r>
        <w:continuationSeparator/>
      </w:r>
    </w:p>
  </w:footnote>
  <w:footnote w:type="continuationNotice" w:id="1">
    <w:p w14:paraId="4F4041B7" w14:textId="77777777" w:rsidR="00C447DD" w:rsidRDefault="00C447DD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07994"/>
    <w:multiLevelType w:val="multilevel"/>
    <w:tmpl w:val="EE18D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9C6615"/>
    <w:multiLevelType w:val="multilevel"/>
    <w:tmpl w:val="5D2CF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096E85"/>
    <w:multiLevelType w:val="hybridMultilevel"/>
    <w:tmpl w:val="589817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82453"/>
    <w:multiLevelType w:val="multilevel"/>
    <w:tmpl w:val="5D2CF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9E74C9"/>
    <w:multiLevelType w:val="hybridMultilevel"/>
    <w:tmpl w:val="026EB720"/>
    <w:lvl w:ilvl="0" w:tplc="2D6AACB4">
      <w:start w:val="6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61067B"/>
    <w:multiLevelType w:val="hybridMultilevel"/>
    <w:tmpl w:val="DB4455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207AD3"/>
    <w:multiLevelType w:val="hybridMultilevel"/>
    <w:tmpl w:val="178CDAF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8F4F1F"/>
    <w:multiLevelType w:val="hybridMultilevel"/>
    <w:tmpl w:val="ADCAACA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9B3F33"/>
    <w:multiLevelType w:val="multilevel"/>
    <w:tmpl w:val="AC583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7"/>
  </w:num>
  <w:num w:numId="5">
    <w:abstractNumId w:val="3"/>
  </w:num>
  <w:num w:numId="6">
    <w:abstractNumId w:val="1"/>
  </w:num>
  <w:num w:numId="7">
    <w:abstractNumId w:val="6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7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EC2"/>
    <w:rsid w:val="00024DF1"/>
    <w:rsid w:val="00041A11"/>
    <w:rsid w:val="00042F89"/>
    <w:rsid w:val="00044415"/>
    <w:rsid w:val="000572C1"/>
    <w:rsid w:val="000822EC"/>
    <w:rsid w:val="000A226B"/>
    <w:rsid w:val="000A2980"/>
    <w:rsid w:val="000F19EB"/>
    <w:rsid w:val="00100103"/>
    <w:rsid w:val="00104319"/>
    <w:rsid w:val="00106024"/>
    <w:rsid w:val="00110E6F"/>
    <w:rsid w:val="00131E98"/>
    <w:rsid w:val="00153FAD"/>
    <w:rsid w:val="0018319D"/>
    <w:rsid w:val="001A5445"/>
    <w:rsid w:val="001A6064"/>
    <w:rsid w:val="001B5EA4"/>
    <w:rsid w:val="001F458F"/>
    <w:rsid w:val="002032AD"/>
    <w:rsid w:val="00213456"/>
    <w:rsid w:val="00222A25"/>
    <w:rsid w:val="0029264B"/>
    <w:rsid w:val="002A42C5"/>
    <w:rsid w:val="002A52E9"/>
    <w:rsid w:val="002B1DFB"/>
    <w:rsid w:val="002C4561"/>
    <w:rsid w:val="002D65E8"/>
    <w:rsid w:val="002D7685"/>
    <w:rsid w:val="002F5028"/>
    <w:rsid w:val="0030079D"/>
    <w:rsid w:val="003139A8"/>
    <w:rsid w:val="003179AA"/>
    <w:rsid w:val="00346A4A"/>
    <w:rsid w:val="00362188"/>
    <w:rsid w:val="00363126"/>
    <w:rsid w:val="00372171"/>
    <w:rsid w:val="00382D0B"/>
    <w:rsid w:val="003F64BC"/>
    <w:rsid w:val="00405741"/>
    <w:rsid w:val="00406BB6"/>
    <w:rsid w:val="0042617E"/>
    <w:rsid w:val="004550BF"/>
    <w:rsid w:val="00457579"/>
    <w:rsid w:val="004601C8"/>
    <w:rsid w:val="00465073"/>
    <w:rsid w:val="00466BCE"/>
    <w:rsid w:val="00481C84"/>
    <w:rsid w:val="00484164"/>
    <w:rsid w:val="00485C7B"/>
    <w:rsid w:val="004A2DC3"/>
    <w:rsid w:val="004B1B1D"/>
    <w:rsid w:val="004C1D69"/>
    <w:rsid w:val="004F43C7"/>
    <w:rsid w:val="00506286"/>
    <w:rsid w:val="005128B5"/>
    <w:rsid w:val="00517E2F"/>
    <w:rsid w:val="00517E93"/>
    <w:rsid w:val="00535535"/>
    <w:rsid w:val="00541E88"/>
    <w:rsid w:val="005454E4"/>
    <w:rsid w:val="005551FC"/>
    <w:rsid w:val="005708BB"/>
    <w:rsid w:val="00576C38"/>
    <w:rsid w:val="005772D8"/>
    <w:rsid w:val="005810B8"/>
    <w:rsid w:val="00595B73"/>
    <w:rsid w:val="005B3DFC"/>
    <w:rsid w:val="005D0BC6"/>
    <w:rsid w:val="005D5670"/>
    <w:rsid w:val="005D7EB3"/>
    <w:rsid w:val="005E2FE2"/>
    <w:rsid w:val="005F7704"/>
    <w:rsid w:val="005F7CE2"/>
    <w:rsid w:val="00643C51"/>
    <w:rsid w:val="0067599B"/>
    <w:rsid w:val="00683980"/>
    <w:rsid w:val="00690852"/>
    <w:rsid w:val="00697A0B"/>
    <w:rsid w:val="006B0962"/>
    <w:rsid w:val="006C689B"/>
    <w:rsid w:val="006D5D9B"/>
    <w:rsid w:val="006F4AEE"/>
    <w:rsid w:val="00707841"/>
    <w:rsid w:val="00712079"/>
    <w:rsid w:val="007121D2"/>
    <w:rsid w:val="00727CC6"/>
    <w:rsid w:val="0073402F"/>
    <w:rsid w:val="00734324"/>
    <w:rsid w:val="007347E7"/>
    <w:rsid w:val="0073621C"/>
    <w:rsid w:val="007379AB"/>
    <w:rsid w:val="00747F4F"/>
    <w:rsid w:val="007607B1"/>
    <w:rsid w:val="007723B3"/>
    <w:rsid w:val="00780327"/>
    <w:rsid w:val="007925F1"/>
    <w:rsid w:val="007927F0"/>
    <w:rsid w:val="00797735"/>
    <w:rsid w:val="007A1040"/>
    <w:rsid w:val="007A39D1"/>
    <w:rsid w:val="007B108B"/>
    <w:rsid w:val="007C21C6"/>
    <w:rsid w:val="007E544B"/>
    <w:rsid w:val="00803AD8"/>
    <w:rsid w:val="008113D0"/>
    <w:rsid w:val="008118C5"/>
    <w:rsid w:val="008159A9"/>
    <w:rsid w:val="00857126"/>
    <w:rsid w:val="00867375"/>
    <w:rsid w:val="008701D1"/>
    <w:rsid w:val="008736D1"/>
    <w:rsid w:val="00875A00"/>
    <w:rsid w:val="008A60F9"/>
    <w:rsid w:val="008C5D38"/>
    <w:rsid w:val="008D09B1"/>
    <w:rsid w:val="008D2DD0"/>
    <w:rsid w:val="008E27FD"/>
    <w:rsid w:val="0090093B"/>
    <w:rsid w:val="00911AC5"/>
    <w:rsid w:val="00917003"/>
    <w:rsid w:val="009332EB"/>
    <w:rsid w:val="0093551A"/>
    <w:rsid w:val="009519E6"/>
    <w:rsid w:val="00952185"/>
    <w:rsid w:val="00952C28"/>
    <w:rsid w:val="0096278E"/>
    <w:rsid w:val="00973C39"/>
    <w:rsid w:val="00981786"/>
    <w:rsid w:val="009C0305"/>
    <w:rsid w:val="009D0D07"/>
    <w:rsid w:val="009E5A55"/>
    <w:rsid w:val="009E74C5"/>
    <w:rsid w:val="00A21C96"/>
    <w:rsid w:val="00A24F5F"/>
    <w:rsid w:val="00A3436C"/>
    <w:rsid w:val="00A47205"/>
    <w:rsid w:val="00A7751D"/>
    <w:rsid w:val="00A901A1"/>
    <w:rsid w:val="00AA71A4"/>
    <w:rsid w:val="00AB6604"/>
    <w:rsid w:val="00AD49C2"/>
    <w:rsid w:val="00AE0D39"/>
    <w:rsid w:val="00AE53A2"/>
    <w:rsid w:val="00B042FD"/>
    <w:rsid w:val="00B0518D"/>
    <w:rsid w:val="00B148A4"/>
    <w:rsid w:val="00B22658"/>
    <w:rsid w:val="00B322DB"/>
    <w:rsid w:val="00B4368A"/>
    <w:rsid w:val="00B8790A"/>
    <w:rsid w:val="00B95F11"/>
    <w:rsid w:val="00B9601D"/>
    <w:rsid w:val="00B971A3"/>
    <w:rsid w:val="00BE12B4"/>
    <w:rsid w:val="00C01F35"/>
    <w:rsid w:val="00C12626"/>
    <w:rsid w:val="00C301F8"/>
    <w:rsid w:val="00C30303"/>
    <w:rsid w:val="00C447DD"/>
    <w:rsid w:val="00C44FA3"/>
    <w:rsid w:val="00C50CD0"/>
    <w:rsid w:val="00C526E3"/>
    <w:rsid w:val="00C662C5"/>
    <w:rsid w:val="00C86319"/>
    <w:rsid w:val="00C9253F"/>
    <w:rsid w:val="00C97022"/>
    <w:rsid w:val="00CB29CC"/>
    <w:rsid w:val="00CE0286"/>
    <w:rsid w:val="00D00E9D"/>
    <w:rsid w:val="00D55D3B"/>
    <w:rsid w:val="00D55EC2"/>
    <w:rsid w:val="00D60D1C"/>
    <w:rsid w:val="00D76174"/>
    <w:rsid w:val="00D816B9"/>
    <w:rsid w:val="00DA7458"/>
    <w:rsid w:val="00DC04E2"/>
    <w:rsid w:val="00DC10C7"/>
    <w:rsid w:val="00DF0B75"/>
    <w:rsid w:val="00E02FE1"/>
    <w:rsid w:val="00E33480"/>
    <w:rsid w:val="00E60CD9"/>
    <w:rsid w:val="00E65589"/>
    <w:rsid w:val="00E76FDD"/>
    <w:rsid w:val="00E7715E"/>
    <w:rsid w:val="00E77AB0"/>
    <w:rsid w:val="00E8359E"/>
    <w:rsid w:val="00E87946"/>
    <w:rsid w:val="00E922BC"/>
    <w:rsid w:val="00E966A0"/>
    <w:rsid w:val="00EB72C8"/>
    <w:rsid w:val="00EF30FD"/>
    <w:rsid w:val="00EF4B28"/>
    <w:rsid w:val="00EF5CC5"/>
    <w:rsid w:val="00F11540"/>
    <w:rsid w:val="00F12D9A"/>
    <w:rsid w:val="00F41C3D"/>
    <w:rsid w:val="00F5402C"/>
    <w:rsid w:val="00F5694F"/>
    <w:rsid w:val="00F8094A"/>
    <w:rsid w:val="00F908A2"/>
    <w:rsid w:val="00F95B39"/>
    <w:rsid w:val="00F97416"/>
    <w:rsid w:val="00FA1253"/>
    <w:rsid w:val="00FD2973"/>
    <w:rsid w:val="00FE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1B92D"/>
  <w15:chartTrackingRefBased/>
  <w15:docId w15:val="{C5E86560-2289-44FF-9D82-ED4F2C6F8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67375"/>
    <w:pPr>
      <w:spacing w:after="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E966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CH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521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808080" w:themeColor="background1" w:themeShade="80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60CD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F5C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55E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D55EC2"/>
    <w:pPr>
      <w:spacing w:after="0" w:line="240" w:lineRule="auto"/>
    </w:pPr>
    <w:rPr>
      <w:lang w:val="de-CH"/>
    </w:rPr>
  </w:style>
  <w:style w:type="character" w:styleId="Platzhaltertext">
    <w:name w:val="Placeholder Text"/>
    <w:basedOn w:val="Absatz-Standardschriftart"/>
    <w:uiPriority w:val="99"/>
    <w:semiHidden/>
    <w:rsid w:val="00D55EC2"/>
    <w:rPr>
      <w:color w:val="808080"/>
    </w:rPr>
  </w:style>
  <w:style w:type="paragraph" w:styleId="StandardWeb">
    <w:name w:val="Normal (Web)"/>
    <w:basedOn w:val="Standard"/>
    <w:uiPriority w:val="99"/>
    <w:unhideWhenUsed/>
    <w:rsid w:val="00D55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52185"/>
    <w:rPr>
      <w:rFonts w:asciiTheme="majorHAnsi" w:eastAsiaTheme="majorEastAsia" w:hAnsiTheme="majorHAnsi" w:cstheme="majorBidi"/>
      <w:color w:val="808080" w:themeColor="background1" w:themeShade="80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966A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CH"/>
    </w:rPr>
  </w:style>
  <w:style w:type="paragraph" w:styleId="Kopfzeile">
    <w:name w:val="header"/>
    <w:basedOn w:val="Standard"/>
    <w:link w:val="KopfzeileZchn"/>
    <w:uiPriority w:val="99"/>
    <w:unhideWhenUsed/>
    <w:rsid w:val="00747F4F"/>
    <w:pPr>
      <w:tabs>
        <w:tab w:val="center" w:pos="4513"/>
        <w:tab w:val="right" w:pos="9026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47F4F"/>
  </w:style>
  <w:style w:type="paragraph" w:styleId="Fuzeile">
    <w:name w:val="footer"/>
    <w:basedOn w:val="Standard"/>
    <w:link w:val="FuzeileZchn"/>
    <w:uiPriority w:val="99"/>
    <w:unhideWhenUsed/>
    <w:rsid w:val="00747F4F"/>
    <w:pPr>
      <w:tabs>
        <w:tab w:val="center" w:pos="4513"/>
        <w:tab w:val="right" w:pos="9026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47F4F"/>
  </w:style>
  <w:style w:type="paragraph" w:styleId="Listenabsatz">
    <w:name w:val="List Paragraph"/>
    <w:basedOn w:val="Standard"/>
    <w:uiPriority w:val="34"/>
    <w:qFormat/>
    <w:rsid w:val="00FA1253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5218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52185"/>
    <w:rPr>
      <w:rFonts w:ascii="Segoe UI" w:hAnsi="Segoe UI" w:cs="Segoe UI"/>
      <w:sz w:val="18"/>
      <w:szCs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60CD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F5CC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ighlight">
    <w:name w:val="highlight"/>
    <w:basedOn w:val="Absatz-Standardschriftart"/>
    <w:rsid w:val="001060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3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5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5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2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1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1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5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96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9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6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5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7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4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7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7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5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4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3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7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0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4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38BAF7-9ADA-4C2E-B7F7-36E1F4EEC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1278</Words>
  <Characters>8057</Characters>
  <Application>Microsoft Office Word</Application>
  <DocSecurity>0</DocSecurity>
  <Lines>67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Janik von Rotz</dc:creator>
  <cp:keywords/>
  <dc:description/>
  <cp:lastModifiedBy>Janik von Rotz</cp:lastModifiedBy>
  <cp:revision>123</cp:revision>
  <cp:lastPrinted>2015-01-18T15:54:00Z</cp:lastPrinted>
  <dcterms:created xsi:type="dcterms:W3CDTF">2015-01-18T09:36:00Z</dcterms:created>
  <dcterms:modified xsi:type="dcterms:W3CDTF">2015-06-24T08:19:00Z</dcterms:modified>
</cp:coreProperties>
</file>