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5926CA" w14:textId="16EEA777" w:rsidR="00C515A8" w:rsidRPr="00C515A8" w:rsidRDefault="00C515A8" w:rsidP="00C515A8">
      <w:pPr>
        <w:pBdr>
          <w:left w:val="single" w:sz="12" w:space="4" w:color="3589B4"/>
        </w:pBdr>
        <w:spacing w:after="19" w:line="259" w:lineRule="auto"/>
        <w:ind w:left="0" w:firstLine="0"/>
        <w:rPr>
          <w:color w:val="3589B4"/>
        </w:rPr>
      </w:pPr>
      <w:r w:rsidRPr="00C515A8">
        <w:rPr>
          <w:b/>
          <w:color w:val="3589B4"/>
        </w:rPr>
        <w:t xml:space="preserve">KAPITEL 1: EINFÜHRUNG </w:t>
      </w:r>
    </w:p>
    <w:p w14:paraId="7293374D" w14:textId="77777777" w:rsidR="002F29D6" w:rsidRDefault="00174937" w:rsidP="00C515A8">
      <w:pPr>
        <w:pBdr>
          <w:left w:val="single" w:sz="12" w:space="4" w:color="3589B4"/>
        </w:pBdr>
        <w:spacing w:after="0" w:line="240" w:lineRule="auto"/>
        <w:ind w:left="0" w:right="17" w:firstLine="0"/>
        <w:rPr>
          <w:i/>
        </w:rPr>
      </w:pPr>
      <w:r>
        <w:rPr>
          <w:b/>
          <w:color w:val="FFFFFF"/>
          <w:shd w:val="clear" w:color="auto" w:fill="3589B4"/>
        </w:rPr>
        <w:t xml:space="preserve">Betriebstypen: </w:t>
      </w:r>
      <w:r>
        <w:rPr>
          <w:b/>
          <w:color w:val="FFFFFF"/>
        </w:rPr>
        <w:t xml:space="preserve"> </w:t>
      </w:r>
      <w:r>
        <w:t xml:space="preserve">Unterteilung der in Wirtschaftssystem involvierten Unternehmen nach Leistungserbringer: </w:t>
      </w:r>
      <w:r>
        <w:rPr>
          <w:u w:val="single" w:color="000000"/>
        </w:rPr>
        <w:t>Gewinnungsindustrie</w:t>
      </w:r>
      <w:r>
        <w:t xml:space="preserve">: Rohstoffgewinnung, Abbau, Anbau, Ernte (Bauern). </w:t>
      </w:r>
      <w:r>
        <w:rPr>
          <w:u w:val="single" w:color="000000"/>
        </w:rPr>
        <w:t>Zulieferindustrie</w:t>
      </w:r>
      <w:r>
        <w:t>: Be- oder Verarbeitung</w:t>
      </w:r>
      <w:r w:rsidR="00393D04">
        <w:t xml:space="preserve"> </w:t>
      </w:r>
      <w:r>
        <w:t xml:space="preserve">von Rohmaterial, Teilen, Baugruppen (Mühlen). </w:t>
      </w:r>
      <w:r>
        <w:rPr>
          <w:u w:val="single" w:color="000000"/>
        </w:rPr>
        <w:t>Investitionsgüterindustrie</w:t>
      </w:r>
      <w:r>
        <w:t xml:space="preserve">: Entwicklung &amp; Herstellung von Investitionsgütern (Masch. Hersteller ABB). </w:t>
      </w:r>
      <w:r>
        <w:rPr>
          <w:u w:val="single" w:color="000000"/>
        </w:rPr>
        <w:t>Konsumgüterindustrie</w:t>
      </w:r>
      <w:r>
        <w:t xml:space="preserve">: Entwicklung &amp; Herstellung von Konsumgüter (Ver/Gebrauch) (Nestlé). </w:t>
      </w:r>
      <w:r>
        <w:rPr>
          <w:u w:val="single" w:color="000000"/>
        </w:rPr>
        <w:t>Entsorgungs- &amp; Wiedergewinnungsindustrie</w:t>
      </w:r>
      <w:r>
        <w:t xml:space="preserve">: Aufbereitung / Endlagerung von Abfällen (Energieerzeugung, Schredderei). </w:t>
      </w:r>
      <w:r w:rsidR="008D773A">
        <w:br/>
      </w:r>
      <w:r>
        <w:rPr>
          <w:i/>
        </w:rPr>
        <w:t>Def. industrieller Sektor: Gesamtheit aller produzierenden Unternehmen (au</w:t>
      </w:r>
      <w:r w:rsidR="002F29D6">
        <w:rPr>
          <w:i/>
        </w:rPr>
        <w:t>ch Sachleistungsbetriebe gen.).</w:t>
      </w:r>
    </w:p>
    <w:p w14:paraId="14BD7D29" w14:textId="77777777" w:rsidR="002F29D6" w:rsidRDefault="00FD389A" w:rsidP="00C515A8">
      <w:pPr>
        <w:pBdr>
          <w:left w:val="single" w:sz="12" w:space="4" w:color="3589B4"/>
        </w:pBdr>
        <w:spacing w:after="0" w:line="240" w:lineRule="auto"/>
        <w:ind w:left="0" w:right="17" w:firstLine="0"/>
        <w:rPr>
          <w:i/>
        </w:rPr>
      </w:pPr>
      <w:r>
        <w:rPr>
          <w:noProof/>
        </w:rPr>
        <w:drawing>
          <wp:inline distT="0" distB="0" distL="0" distR="0" wp14:anchorId="4FFB4067" wp14:editId="4A1E3547">
            <wp:extent cx="1937405" cy="909389"/>
            <wp:effectExtent l="0" t="0" r="5715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756"/>
                    <a:stretch/>
                  </pic:blipFill>
                  <pic:spPr bwMode="auto">
                    <a:xfrm>
                      <a:off x="0" y="0"/>
                      <a:ext cx="1954983" cy="91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74EDB" w14:textId="77777777" w:rsidR="004F7C9A" w:rsidRDefault="00174937" w:rsidP="00C515A8">
      <w:pPr>
        <w:pBdr>
          <w:left w:val="single" w:sz="12" w:space="4" w:color="3589B4"/>
        </w:pBdr>
        <w:spacing w:after="0" w:line="240" w:lineRule="auto"/>
        <w:ind w:left="0" w:right="17" w:firstLine="0"/>
      </w:pPr>
      <w:r>
        <w:t xml:space="preserve">Abb: Wichtigste Leistungserbringer &amp; Leistungsströme. Beschaffungs- und absatzseitige Beziehungen zwischen untersch. Unternehmen. </w:t>
      </w:r>
    </w:p>
    <w:p w14:paraId="301913E8" w14:textId="77777777" w:rsidR="004F7C9A" w:rsidRDefault="00174937" w:rsidP="00C515A8">
      <w:pPr>
        <w:pBdr>
          <w:left w:val="single" w:sz="12" w:space="4" w:color="3589B4"/>
        </w:pBdr>
        <w:ind w:left="0" w:right="17" w:firstLine="0"/>
      </w:pPr>
      <w:r>
        <w:rPr>
          <w:b/>
          <w:color w:val="FFFFFF"/>
          <w:shd w:val="clear" w:color="auto" w:fill="3589B4"/>
        </w:rPr>
        <w:t xml:space="preserve">Güter: </w:t>
      </w:r>
      <w:r>
        <w:rPr>
          <w:b/>
          <w:color w:val="FFFFFF"/>
        </w:rPr>
        <w:t xml:space="preserve"> </w:t>
      </w:r>
      <w:r>
        <w:rPr>
          <w:b/>
          <w:color w:val="3589B4"/>
        </w:rPr>
        <w:t xml:space="preserve"> </w:t>
      </w:r>
      <w:r>
        <w:rPr>
          <w:i/>
        </w:rPr>
        <w:t>Def. Gut: Besitz, der einen materiellen oder geistigen Wert darstellt.</w:t>
      </w:r>
      <w:r w:rsidR="003E4AF1">
        <w:rPr>
          <w:i/>
        </w:rPr>
        <w:t xml:space="preserve"> </w:t>
      </w:r>
      <w:r>
        <w:t xml:space="preserve">Güter werden folgenden Klassen zugeordnet: </w:t>
      </w:r>
      <w:r>
        <w:rPr>
          <w:u w:val="single" w:color="000000"/>
        </w:rPr>
        <w:t>1) Natur</w:t>
      </w:r>
      <w:r>
        <w:t xml:space="preserve">: </w:t>
      </w:r>
      <w:r>
        <w:rPr>
          <w:i/>
          <w:color w:val="3589B4"/>
        </w:rPr>
        <w:t>materielles Gut</w:t>
      </w:r>
      <w:r>
        <w:t xml:space="preserve"> (Industriesektor) oder </w:t>
      </w:r>
      <w:r>
        <w:rPr>
          <w:i/>
          <w:color w:val="3589B4"/>
        </w:rPr>
        <w:t>immaterielles Gut</w:t>
      </w:r>
      <w:r>
        <w:t xml:space="preserve"> (DL). </w:t>
      </w:r>
      <w:r>
        <w:rPr>
          <w:u w:val="single" w:color="000000"/>
        </w:rPr>
        <w:t>2) Nutzung</w:t>
      </w:r>
      <w:r>
        <w:t xml:space="preserve">: </w:t>
      </w:r>
      <w:r>
        <w:rPr>
          <w:i/>
          <w:color w:val="3589B4"/>
        </w:rPr>
        <w:t>Investitionsgut</w:t>
      </w:r>
      <w:r>
        <w:t xml:space="preserve"> </w:t>
      </w:r>
    </w:p>
    <w:p w14:paraId="4D1D77C8" w14:textId="77777777" w:rsidR="004F7C9A" w:rsidRDefault="00174937" w:rsidP="00C515A8">
      <w:pPr>
        <w:pBdr>
          <w:left w:val="single" w:sz="12" w:space="4" w:color="3589B4"/>
        </w:pBdr>
        <w:spacing w:after="18" w:line="253" w:lineRule="auto"/>
        <w:ind w:left="0" w:firstLine="0"/>
      </w:pPr>
      <w:r>
        <w:t xml:space="preserve">(dient zur Herst. von anderen Gütern), </w:t>
      </w:r>
      <w:r>
        <w:rPr>
          <w:i/>
          <w:color w:val="3589B4"/>
        </w:rPr>
        <w:t>Konsumgut</w:t>
      </w:r>
      <w:r>
        <w:t xml:space="preserve">. (unter Mat. Güter) </w:t>
      </w:r>
      <w:r>
        <w:rPr>
          <w:u w:val="single" w:color="000000"/>
        </w:rPr>
        <w:t>Intensität</w:t>
      </w:r>
      <w:r>
        <w:t xml:space="preserve">: </w:t>
      </w:r>
      <w:r>
        <w:rPr>
          <w:i/>
          <w:color w:val="3589B4"/>
        </w:rPr>
        <w:t>Verbrauchs-</w:t>
      </w:r>
      <w:r>
        <w:t xml:space="preserve"> (schnell verbr.) oder </w:t>
      </w:r>
      <w:r>
        <w:rPr>
          <w:i/>
          <w:color w:val="3589B4"/>
        </w:rPr>
        <w:t>Gebrauchsgüter</w:t>
      </w:r>
      <w:r>
        <w:t xml:space="preserve">. </w:t>
      </w:r>
      <w:r>
        <w:rPr>
          <w:u w:val="single" w:color="000000"/>
        </w:rPr>
        <w:t>Entstehung</w:t>
      </w:r>
      <w:r>
        <w:t xml:space="preserve">: </w:t>
      </w:r>
      <w:r>
        <w:rPr>
          <w:i/>
          <w:color w:val="3589B4"/>
        </w:rPr>
        <w:t>Erzeugnis</w:t>
      </w:r>
      <w:r>
        <w:t xml:space="preserve">, </w:t>
      </w:r>
      <w:r>
        <w:rPr>
          <w:i/>
          <w:color w:val="3589B4"/>
        </w:rPr>
        <w:t>Produkt</w:t>
      </w:r>
      <w:r>
        <w:t xml:space="preserve"> / </w:t>
      </w:r>
      <w:r>
        <w:rPr>
          <w:i/>
        </w:rPr>
        <w:t>Artefakt</w:t>
      </w:r>
      <w:r>
        <w:t xml:space="preserve"> (Kunst).  </w:t>
      </w:r>
      <w:r>
        <w:rPr>
          <w:i/>
        </w:rPr>
        <w:t>Def. Nominalgüter: Zum Geldwert bewertet (z.B. Aktie). Wert kann sich verändern. Def. Realgut: Tatsächliches Produkt/DL (für uns Wichtig!).</w:t>
      </w:r>
      <w:r>
        <w:t xml:space="preserve"> </w:t>
      </w:r>
    </w:p>
    <w:p w14:paraId="7E891EF3" w14:textId="77777777" w:rsidR="003E4AF1" w:rsidRDefault="00174937" w:rsidP="00C515A8">
      <w:pPr>
        <w:pBdr>
          <w:left w:val="single" w:sz="12" w:space="4" w:color="3589B4"/>
        </w:pBdr>
        <w:ind w:left="0" w:right="17" w:firstLine="0"/>
        <w:rPr>
          <w:i/>
          <w:color w:val="7E7E7E"/>
        </w:rPr>
      </w:pPr>
      <w:r>
        <w:rPr>
          <w:i/>
          <w:color w:val="7E7E7E"/>
        </w:rPr>
        <w:t xml:space="preserve">Bsp: Verbrauchs-Konsumgüter: WC Papier, Lebensmittel; GebrauchsKonsumgüter: WC Papier Halter, Möbel; Verbrauchs-Investitionsgüter: Benzin, Heizöl, Schleifpapier; Gebrauchs-Investitionsgüter: Maschinen. </w:t>
      </w:r>
    </w:p>
    <w:p w14:paraId="6D7554AC" w14:textId="7E1A0B85" w:rsidR="004F7C9A" w:rsidRDefault="00174937" w:rsidP="00C515A8">
      <w:pPr>
        <w:pBdr>
          <w:left w:val="single" w:sz="12" w:space="4" w:color="3589B4"/>
        </w:pBdr>
        <w:ind w:left="0" w:right="17" w:firstLine="0"/>
      </w:pPr>
      <w:r>
        <w:rPr>
          <w:b/>
          <w:color w:val="FFFFFF"/>
          <w:shd w:val="clear" w:color="auto" w:fill="3589B4"/>
        </w:rPr>
        <w:t xml:space="preserve">Unternehmensstrategie &amp; Prozesse: </w:t>
      </w:r>
      <w:r>
        <w:rPr>
          <w:b/>
          <w:color w:val="FFFFFF"/>
        </w:rPr>
        <w:t xml:space="preserve"> </w:t>
      </w:r>
      <w:r>
        <w:t xml:space="preserve">Veränderungen Unternehmensumfeld </w:t>
      </w:r>
      <w:r>
        <w:rPr>
          <w:rFonts w:ascii="Times New Roman" w:eastAsia="Times New Roman" w:hAnsi="Times New Roman" w:cs="Times New Roman"/>
          <w:i/>
        </w:rPr>
        <w:t>→</w:t>
      </w:r>
      <w:r>
        <w:rPr>
          <w:i/>
        </w:rPr>
        <w:t xml:space="preserve"> </w:t>
      </w:r>
      <w:r>
        <w:t>Bedeutung Ablauforg./Gestaltung</w:t>
      </w:r>
      <w:r>
        <w:rPr>
          <w:i/>
        </w:rPr>
        <w:t xml:space="preserve"> </w:t>
      </w:r>
      <w:r>
        <w:t xml:space="preserve">Geschäftsproz. enorm gewachsen. Steigende Anforderungen seitens Kunden, Internationalisierung Märkte, rasante Entw. Informations- u. Kommunikationstechnologie </w:t>
      </w:r>
      <w:r>
        <w:rPr>
          <w:rFonts w:ascii="Times New Roman" w:eastAsia="Times New Roman" w:hAnsi="Times New Roman" w:cs="Times New Roman"/>
          <w:i/>
        </w:rPr>
        <w:t>→</w:t>
      </w:r>
      <w:r>
        <w:rPr>
          <w:i/>
        </w:rPr>
        <w:t xml:space="preserve"> </w:t>
      </w:r>
      <w:r w:rsidR="003E4AF1">
        <w:t>4</w:t>
      </w:r>
      <w:r>
        <w:t xml:space="preserve"> Wettbewerbsfaktoren </w:t>
      </w:r>
      <w:r w:rsidR="00782A71">
        <w:rPr>
          <w:i/>
          <w:color w:val="3589B4"/>
        </w:rPr>
        <w:t>Zeit, Kosten, Qualität, Flexibilität</w:t>
      </w:r>
      <w:r>
        <w:t xml:space="preserve"> (massgebend von Effizienz &amp; Effektivität der Gestaltung der Wsk. geprägt). </w:t>
      </w:r>
      <w:r>
        <w:rPr>
          <w:color w:val="3589B4"/>
        </w:rPr>
        <w:t>Prozessorientierte Betrachtung</w:t>
      </w:r>
      <w:r>
        <w:t xml:space="preserve"> („</w:t>
      </w:r>
      <w:r w:rsidRPr="00167CDD">
        <w:t>Structure follows Process follows Strategy</w:t>
      </w:r>
      <w:r>
        <w:t>“): Organisationsstruktur ein</w:t>
      </w:r>
      <w:r w:rsidR="0083099B">
        <w:t>e</w:t>
      </w:r>
      <w:r>
        <w:t xml:space="preserve">s Unternehmens primär nach horizontaler (Ablauforg.) Perspektive ausrichten. Unternehmung kann durch Organisation der Prozesse und nicht mehr durch Produkt </w:t>
      </w:r>
      <w:r>
        <w:rPr>
          <w:color w:val="3589B4"/>
        </w:rPr>
        <w:t>Wettbewerbsvorteil</w:t>
      </w:r>
      <w:r>
        <w:t xml:space="preserve"> erlangen. </w:t>
      </w:r>
      <w:r w:rsidR="00CC5220">
        <w:br/>
      </w:r>
      <w:r>
        <w:rPr>
          <w:i/>
          <w:color w:val="7E7E7E"/>
        </w:rPr>
        <w:t xml:space="preserve">Def. Unternehmens- / Geschäftsprozess: Verkettete Abfolge von </w:t>
      </w:r>
      <w:r w:rsidR="00CC5220">
        <w:rPr>
          <w:i/>
          <w:color w:val="7E7E7E"/>
        </w:rPr>
        <w:t>Tätigkeiten</w:t>
      </w:r>
      <w:r>
        <w:rPr>
          <w:i/>
          <w:color w:val="7E7E7E"/>
        </w:rPr>
        <w:t xml:space="preserve"> (Teilprozesse), die nach vordefinierten Regeln miteinander verbunden sind. </w:t>
      </w:r>
      <w:r>
        <w:rPr>
          <w:color w:val="FFFFFF"/>
          <w:shd w:val="clear" w:color="auto" w:fill="3589B4"/>
        </w:rPr>
        <w:t xml:space="preserve"> </w:t>
      </w:r>
      <w:r>
        <w:rPr>
          <w:b/>
          <w:color w:val="FFFFFF"/>
          <w:shd w:val="clear" w:color="auto" w:fill="3589B4"/>
        </w:rPr>
        <w:t xml:space="preserve">Wertkette: </w:t>
      </w:r>
      <w:r>
        <w:rPr>
          <w:b/>
          <w:color w:val="FFFFFF"/>
        </w:rPr>
        <w:t xml:space="preserve"> </w:t>
      </w:r>
      <w:r>
        <w:rPr>
          <w:u w:val="single" w:color="000000"/>
        </w:rPr>
        <w:t>Wertkette</w:t>
      </w:r>
      <w:r>
        <w:t xml:space="preserve"> nach Porter, nur innerbetriebliche Bereiche. </w:t>
      </w:r>
      <w:r>
        <w:rPr>
          <w:u w:val="single" w:color="000000"/>
        </w:rPr>
        <w:t>Wsk</w:t>
      </w:r>
      <w:r>
        <w:t xml:space="preserve"> hingegen Lieferkette aus mehreren Unternehmungen. </w:t>
      </w:r>
      <w:r>
        <w:rPr>
          <w:u w:val="single" w:color="000000"/>
        </w:rPr>
        <w:t>Idee</w:t>
      </w:r>
      <w:r>
        <w:t xml:space="preserve"> Wertkette, Unternehmen besteht aus 2 Ebenen: </w:t>
      </w:r>
      <w:r>
        <w:rPr>
          <w:color w:val="3589B4"/>
        </w:rPr>
        <w:t xml:space="preserve">Primäre </w:t>
      </w:r>
      <w:r w:rsidR="00215C00">
        <w:rPr>
          <w:color w:val="3589B4"/>
        </w:rPr>
        <w:t>Aktivitäten</w:t>
      </w:r>
      <w:r>
        <w:t xml:space="preserve"> (wertschöpfende </w:t>
      </w:r>
    </w:p>
    <w:p w14:paraId="28E864D2" w14:textId="70BEF4DA" w:rsidR="00BC487E" w:rsidRDefault="00174937" w:rsidP="00C515A8">
      <w:pPr>
        <w:pBdr>
          <w:left w:val="single" w:sz="12" w:space="4" w:color="3589B4"/>
        </w:pBdr>
        <w:spacing w:after="27"/>
        <w:ind w:left="0" w:right="17" w:firstLine="0"/>
        <w:rPr>
          <w:i/>
        </w:rPr>
      </w:pPr>
      <w:r>
        <w:t xml:space="preserve">Aktivitäten wie Eingangslogistik, Operationen, Marketing &amp; Vertrieb,…), </w:t>
      </w:r>
      <w:r>
        <w:rPr>
          <w:color w:val="3589B4"/>
        </w:rPr>
        <w:t>Unterstützende Aktivitäten</w:t>
      </w:r>
      <w:r>
        <w:t xml:space="preserve"> (Beschaffung, Technologieentw</w:t>
      </w:r>
      <w:r w:rsidR="00BC487E">
        <w:t>ichlung</w:t>
      </w:r>
      <w:r>
        <w:t xml:space="preserve">, Personalwirtschaft,…). Wertschöpfung = Umsatz - Vorl.  </w:t>
      </w:r>
      <w:r>
        <w:rPr>
          <w:rFonts w:ascii="Times New Roman" w:eastAsia="Times New Roman" w:hAnsi="Times New Roman" w:cs="Times New Roman"/>
          <w:i/>
        </w:rPr>
        <w:t>→</w:t>
      </w:r>
      <w:r>
        <w:rPr>
          <w:i/>
        </w:rPr>
        <w:t xml:space="preserve"> Maximierung der Gewinnspanne nur möglich, wenn beide Ebene</w:t>
      </w:r>
      <w:r w:rsidR="00BC487E">
        <w:rPr>
          <w:i/>
        </w:rPr>
        <w:t xml:space="preserve">n aufeinander abgestimmt sind. </w:t>
      </w:r>
      <w:r w:rsidR="00BC487E" w:rsidRPr="00BC487E">
        <w:t>Wsk besteht heute aus Netzwerk von Zulieferer (inkl. DL)</w:t>
      </w:r>
      <w:r w:rsidR="00BC487E">
        <w:rPr>
          <w:i/>
        </w:rPr>
        <w:t xml:space="preserve"> </w:t>
      </w:r>
      <w:r w:rsidR="00BC487E">
        <w:rPr>
          <w:rFonts w:ascii="Times New Roman" w:eastAsia="Times New Roman" w:hAnsi="Times New Roman" w:cs="Times New Roman"/>
        </w:rPr>
        <w:t xml:space="preserve">→ </w:t>
      </w:r>
      <w:r w:rsidR="00BC487E">
        <w:t>Leistungserstellungs-netzwerke stehen im Wettbewerb zueinander. Optimale Gestaltung der Prozesse innerhalb der gesamten Wsk ist wettbewerbsentscheidend.</w:t>
      </w:r>
    </w:p>
    <w:p w14:paraId="60B3BB1E" w14:textId="2717C4E2" w:rsidR="004F7C9A" w:rsidRDefault="00174937" w:rsidP="00C515A8">
      <w:pPr>
        <w:pBdr>
          <w:left w:val="single" w:sz="12" w:space="4" w:color="3589B4"/>
        </w:pBdr>
        <w:ind w:left="0" w:right="17" w:firstLine="0"/>
      </w:pPr>
      <w:r>
        <w:rPr>
          <w:b/>
          <w:color w:val="FFFFFF"/>
          <w:shd w:val="clear" w:color="auto" w:fill="3589B4"/>
        </w:rPr>
        <w:t xml:space="preserve">FAU Modell: </w:t>
      </w:r>
      <w:r>
        <w:rPr>
          <w:b/>
          <w:color w:val="FFFFFF"/>
        </w:rPr>
        <w:t xml:space="preserve"> </w:t>
      </w:r>
      <w:r>
        <w:t xml:space="preserve">Aussage: Unternehmen muss auf Prozess ausgerichtet sein. </w:t>
      </w:r>
    </w:p>
    <w:p w14:paraId="6A1E5705" w14:textId="4A7809B4" w:rsidR="004F7C9A" w:rsidRDefault="00174937" w:rsidP="00C515A8">
      <w:pPr>
        <w:pBdr>
          <w:left w:val="single" w:sz="12" w:space="4" w:color="3589B4"/>
        </w:pBdr>
        <w:spacing w:after="0" w:line="240" w:lineRule="auto"/>
        <w:ind w:left="0" w:right="17" w:firstLine="0"/>
      </w:pPr>
      <w:r>
        <w:t>Überleg</w:t>
      </w:r>
      <w:r w:rsidR="00743499">
        <w:t>ung: Welche Prozesse nehmen wir?</w:t>
      </w:r>
      <w:r>
        <w:t xml:space="preserve"> Unterteilung in </w:t>
      </w:r>
      <w:r>
        <w:rPr>
          <w:i/>
          <w:color w:val="3589B4"/>
        </w:rPr>
        <w:t>Führungsproz.</w:t>
      </w:r>
      <w:r>
        <w:t xml:space="preserve">, </w:t>
      </w:r>
      <w:r>
        <w:rPr>
          <w:i/>
          <w:color w:val="3589B4"/>
        </w:rPr>
        <w:t>Unterstützungsproz.</w:t>
      </w:r>
      <w:r>
        <w:t xml:space="preserve"> und </w:t>
      </w:r>
      <w:r>
        <w:rPr>
          <w:i/>
          <w:color w:val="3589B4"/>
        </w:rPr>
        <w:t>Ausführungsproz</w:t>
      </w:r>
      <w:r>
        <w:t xml:space="preserve">. Die ersten beiden werden benötigt, damit Ausführungsproz. reibungslos funktioniert. Problem: </w:t>
      </w:r>
      <w:r w:rsidR="00CC5220">
        <w:t>Unternehmungen</w:t>
      </w:r>
      <w:r>
        <w:t xml:space="preserve"> wissen in der Praxis oft nicht wie Strategie umg</w:t>
      </w:r>
      <w:r w:rsidR="00CC5220">
        <w:t>e</w:t>
      </w:r>
      <w:r>
        <w:t xml:space="preserve">setzt werden kann. </w:t>
      </w:r>
    </w:p>
    <w:p w14:paraId="5FDC5D84" w14:textId="77777777" w:rsidR="00765AEE" w:rsidRDefault="00FE18E4" w:rsidP="00C515A8">
      <w:pPr>
        <w:pBdr>
          <w:left w:val="single" w:sz="12" w:space="4" w:color="3589B4"/>
        </w:pBdr>
        <w:ind w:left="0" w:right="17" w:firstLine="0"/>
        <w:rPr>
          <w:b/>
          <w:color w:val="FFFFFF"/>
          <w:shd w:val="clear" w:color="auto" w:fill="3589B4"/>
        </w:rPr>
      </w:pPr>
      <w:r>
        <w:rPr>
          <w:noProof/>
        </w:rPr>
        <w:drawing>
          <wp:inline distT="0" distB="0" distL="0" distR="0" wp14:anchorId="28CD1B1F" wp14:editId="44933EC8">
            <wp:extent cx="2163926" cy="1483081"/>
            <wp:effectExtent l="0" t="0" r="8255" b="31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1957" cy="14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hd w:val="clear" w:color="auto" w:fill="3589B4"/>
        </w:rPr>
        <w:t xml:space="preserve"> </w:t>
      </w:r>
    </w:p>
    <w:p w14:paraId="19B0CAF7" w14:textId="23FC6925" w:rsidR="004F7C9A" w:rsidRDefault="0030671A" w:rsidP="00C515A8">
      <w:pPr>
        <w:pBdr>
          <w:left w:val="single" w:sz="12" w:space="4" w:color="3589B4"/>
        </w:pBdr>
        <w:ind w:left="0" w:right="17" w:firstLine="0"/>
      </w:pPr>
      <w:r>
        <w:rPr>
          <w:b/>
          <w:color w:val="FFFFFF"/>
          <w:shd w:val="clear" w:color="auto" w:fill="3589B4"/>
        </w:rPr>
        <w:t>St. Galler Management Modell:</w:t>
      </w:r>
      <w:r w:rsidR="00174937">
        <w:rPr>
          <w:b/>
          <w:color w:val="FFFFFF"/>
        </w:rPr>
        <w:t xml:space="preserve"> </w:t>
      </w:r>
      <w:r w:rsidR="00174937">
        <w:t>Unternehmung als ein System von Prozessen.</w:t>
      </w:r>
      <w:r w:rsidR="00174937">
        <w:rPr>
          <w:b/>
          <w:color w:val="3589B4"/>
        </w:rPr>
        <w:t xml:space="preserve"> </w:t>
      </w:r>
      <w:r w:rsidR="00174937">
        <w:t xml:space="preserve">Sinnvoll um anfallende Entscheide erst mit Modell durchzuspielen (auf Führungsebene für Entscheidungsträger, damit Unternehmensentscheide strukturiert erfolgen). Unterscheidung zwischen </w:t>
      </w:r>
      <w:r w:rsidR="00174937">
        <w:rPr>
          <w:color w:val="3589B4"/>
        </w:rPr>
        <w:t>Managementproz.</w:t>
      </w:r>
      <w:r w:rsidR="00174937">
        <w:t xml:space="preserve"> (Strat. Entwicklungsproz., operative Führungsproz.); </w:t>
      </w:r>
      <w:r w:rsidR="00174937">
        <w:rPr>
          <w:color w:val="3589B4"/>
        </w:rPr>
        <w:t xml:space="preserve">Schlüssel-/Kernproz. </w:t>
      </w:r>
      <w:r w:rsidR="00174937">
        <w:t xml:space="preserve">(Kundenproz., Leistungserst.proz.); </w:t>
      </w:r>
      <w:r w:rsidR="00174937">
        <w:rPr>
          <w:color w:val="3589B4"/>
        </w:rPr>
        <w:t>Unterstützungsproz.</w:t>
      </w:r>
      <w:r w:rsidR="00174937">
        <w:t xml:space="preserve"> (Personalwe</w:t>
      </w:r>
      <w:r w:rsidR="000E5679">
        <w:t>sen, Informationsverarbeitung).</w:t>
      </w:r>
    </w:p>
    <w:p w14:paraId="7DA4F418" w14:textId="227BED47" w:rsidR="00DB5171" w:rsidRDefault="00DB5171" w:rsidP="00C515A8">
      <w:pPr>
        <w:pBdr>
          <w:left w:val="single" w:sz="12" w:space="4" w:color="3589B4"/>
        </w:pBdr>
        <w:ind w:left="0" w:right="17" w:firstLine="0"/>
      </w:pPr>
      <w:r>
        <w:rPr>
          <w:b/>
          <w:color w:val="FFFFFF"/>
          <w:shd w:val="clear" w:color="auto" w:fill="3589B4"/>
        </w:rPr>
        <w:t xml:space="preserve">Unternehmenserfolg &amp; innovative Prozesse: </w:t>
      </w:r>
      <w:r>
        <w:t>Gestaltung innovativer Prozesse als Kernkompetenz tragen einen wesentlicher Beitrag zur Realisierung kundenindividueller Leistungsangebote und zum Unternehmenserfolg bei.</w:t>
      </w:r>
    </w:p>
    <w:p w14:paraId="442BE1C4" w14:textId="36E160F3" w:rsidR="00682797" w:rsidRPr="00FB5CD4" w:rsidRDefault="00682797" w:rsidP="00C515A8">
      <w:pPr>
        <w:pBdr>
          <w:left w:val="single" w:sz="12" w:space="4" w:color="3589B4"/>
        </w:pBdr>
        <w:ind w:left="0" w:right="17" w:firstLine="0"/>
        <w:rPr>
          <w:i/>
          <w:color w:val="7E7E7E"/>
        </w:rPr>
      </w:pPr>
      <w:r>
        <w:rPr>
          <w:i/>
          <w:color w:val="7E7E7E"/>
        </w:rPr>
        <w:t>Bsp: Toyota (JIT), Amazon (eigene Logistikzentren), Dell (Direktverkauf)</w:t>
      </w:r>
    </w:p>
    <w:p w14:paraId="2E6733A8" w14:textId="22B35D3D" w:rsidR="004F7C9A" w:rsidRDefault="00174937" w:rsidP="00C515A8">
      <w:pPr>
        <w:pBdr>
          <w:left w:val="single" w:sz="12" w:space="4" w:color="3589B4"/>
        </w:pBdr>
        <w:spacing w:after="120"/>
        <w:ind w:left="0" w:right="17" w:firstLine="0"/>
      </w:pPr>
      <w:r>
        <w:rPr>
          <w:b/>
          <w:color w:val="FFFFFF"/>
          <w:shd w:val="clear" w:color="auto" w:fill="3589B4"/>
        </w:rPr>
        <w:t xml:space="preserve">Strategische Prozessorganisation: </w:t>
      </w:r>
      <w:r>
        <w:rPr>
          <w:b/>
          <w:color w:val="FFFFFF"/>
        </w:rPr>
        <w:t xml:space="preserve"> </w:t>
      </w:r>
      <w:r>
        <w:t>Gestaltung der Prozesse eines Unternehmens = Kernaufgabe des Unternehmensführung. Prozesse sind an Unternehmens</w:t>
      </w:r>
      <w:r w:rsidR="00757E1E">
        <w:t>-</w:t>
      </w:r>
      <w:r>
        <w:t xml:space="preserve">strategie auszurichten. Vier Grundschritte:  Ausgangslage: Strategie Markt, Leistungsangebot, Ressourcen).  </w:t>
      </w:r>
      <w:r>
        <w:rPr>
          <w:i/>
        </w:rPr>
        <w:t xml:space="preserve">1) </w:t>
      </w:r>
      <w:r>
        <w:rPr>
          <w:i/>
          <w:color w:val="3589B4"/>
        </w:rPr>
        <w:t>Unternehmensprozessmodell</w:t>
      </w:r>
      <w:r>
        <w:rPr>
          <w:i/>
        </w:rPr>
        <w:t xml:space="preserve"> (Proz. Identifizierung, Proz. Aufgaben/Umfang); 2) </w:t>
      </w:r>
      <w:r>
        <w:rPr>
          <w:i/>
          <w:color w:val="3589B4"/>
        </w:rPr>
        <w:t>Prozessstrukturierung</w:t>
      </w:r>
      <w:r>
        <w:rPr>
          <w:i/>
        </w:rPr>
        <w:t xml:space="preserve"> (Reihenfolge, Schnittstellen); 3) </w:t>
      </w:r>
      <w:r>
        <w:rPr>
          <w:i/>
          <w:color w:val="3589B4"/>
        </w:rPr>
        <w:t>Prozessgestaltung</w:t>
      </w:r>
      <w:r>
        <w:rPr>
          <w:i/>
        </w:rPr>
        <w:t xml:space="preserve"> (Planung,</w:t>
      </w:r>
      <w:r w:rsidR="000E5679">
        <w:rPr>
          <w:i/>
        </w:rPr>
        <w:t xml:space="preserve"> </w:t>
      </w:r>
      <w:r>
        <w:rPr>
          <w:i/>
        </w:rPr>
        <w:t>Einführung,</w:t>
      </w:r>
      <w:r w:rsidR="000E5679">
        <w:rPr>
          <w:i/>
        </w:rPr>
        <w:t xml:space="preserve"> </w:t>
      </w:r>
      <w:r>
        <w:rPr>
          <w:i/>
        </w:rPr>
        <w:t xml:space="preserve">Controlling); 4) </w:t>
      </w:r>
      <w:r>
        <w:rPr>
          <w:i/>
          <w:color w:val="3589B4"/>
        </w:rPr>
        <w:t>Prozessoptimierung</w:t>
      </w:r>
      <w:r>
        <w:rPr>
          <w:i/>
        </w:rPr>
        <w:t xml:space="preserve"> (Soll-Ist-Vergl., ext. Benchmarking).</w:t>
      </w:r>
    </w:p>
    <w:p w14:paraId="48358A46" w14:textId="12A5BF4E" w:rsidR="004F7C9A" w:rsidRDefault="00117A02" w:rsidP="00C515A8">
      <w:pPr>
        <w:pBdr>
          <w:left w:val="single" w:sz="12" w:space="4" w:color="53AE5B"/>
        </w:pBdr>
        <w:spacing w:after="19" w:line="259" w:lineRule="auto"/>
        <w:ind w:left="0" w:firstLine="0"/>
      </w:pPr>
      <w:r>
        <w:rPr>
          <w:b/>
          <w:color w:val="53AE5B"/>
        </w:rPr>
        <w:t>KAPITEL 2: GRUNDLAGEN PROZESS-</w:t>
      </w:r>
      <w:r w:rsidR="00174937">
        <w:rPr>
          <w:b/>
          <w:color w:val="53AE5B"/>
        </w:rPr>
        <w:t xml:space="preserve"> / OPERATIONS MGMT</w:t>
      </w:r>
      <w:r w:rsidR="00174937">
        <w:rPr>
          <w:b/>
          <w:color w:val="FFFFFF"/>
        </w:rPr>
        <w:t xml:space="preserve"> </w:t>
      </w:r>
    </w:p>
    <w:p w14:paraId="49067BE4" w14:textId="15BF0ED8" w:rsidR="004F7C9A" w:rsidRDefault="00511135" w:rsidP="00C515A8">
      <w:pPr>
        <w:pBdr>
          <w:left w:val="single" w:sz="12" w:space="4" w:color="53AE5B"/>
        </w:pBdr>
        <w:ind w:left="0" w:right="17" w:firstLine="0"/>
      </w:pPr>
      <w:r>
        <w:rPr>
          <w:b/>
          <w:color w:val="FFFFFF"/>
          <w:shd w:val="clear" w:color="auto" w:fill="51AF5B"/>
        </w:rPr>
        <w:t>Process-Management:</w:t>
      </w:r>
      <w:r w:rsidR="00174937">
        <w:rPr>
          <w:b/>
          <w:color w:val="FFFFFF"/>
        </w:rPr>
        <w:t xml:space="preserve"> </w:t>
      </w:r>
      <w:r w:rsidR="00174937">
        <w:rPr>
          <w:color w:val="FFFFFF"/>
        </w:rPr>
        <w:t xml:space="preserve"> </w:t>
      </w:r>
      <w:r w:rsidR="001727AD">
        <w:t>Planerische, org</w:t>
      </w:r>
      <w:r w:rsidR="00174937">
        <w:t xml:space="preserve">anisatorische und kontrollierende </w:t>
      </w:r>
    </w:p>
    <w:p w14:paraId="18CBB937" w14:textId="408B3516" w:rsidR="004F7C9A" w:rsidRDefault="00174937" w:rsidP="00C515A8">
      <w:pPr>
        <w:pBdr>
          <w:left w:val="single" w:sz="12" w:space="4" w:color="53AE5B"/>
        </w:pBdr>
        <w:ind w:left="0" w:right="17" w:firstLine="0"/>
      </w:pPr>
      <w:r>
        <w:t xml:space="preserve">Massnahmen zur zielgerichteten Steuerung der Wsk eines Unternehmens im Hinblick auf </w:t>
      </w:r>
      <w:r>
        <w:rPr>
          <w:u w:val="single" w:color="000000"/>
        </w:rPr>
        <w:t>Zielsetzung</w:t>
      </w:r>
      <w:r>
        <w:t xml:space="preserve"> bez. </w:t>
      </w:r>
      <w:r w:rsidR="00D10337">
        <w:rPr>
          <w:i/>
          <w:color w:val="53AE5B"/>
        </w:rPr>
        <w:t>Zeit</w:t>
      </w:r>
      <w:r w:rsidR="00D10337">
        <w:t xml:space="preserve">, </w:t>
      </w:r>
      <w:r>
        <w:rPr>
          <w:i/>
          <w:color w:val="53AE5B"/>
        </w:rPr>
        <w:t>Kosten</w:t>
      </w:r>
      <w:r w:rsidR="00D10337">
        <w:t xml:space="preserve">, </w:t>
      </w:r>
      <w:r w:rsidR="00D10337">
        <w:rPr>
          <w:i/>
          <w:color w:val="53AE5B"/>
        </w:rPr>
        <w:t>Qualität</w:t>
      </w:r>
      <w:r w:rsidR="00D10337">
        <w:t xml:space="preserve">, </w:t>
      </w:r>
      <w:r w:rsidR="00D10337">
        <w:rPr>
          <w:i/>
          <w:color w:val="53AE5B"/>
        </w:rPr>
        <w:t>Flexibilität</w:t>
      </w:r>
      <w:r>
        <w:t xml:space="preserve">, </w:t>
      </w:r>
      <w:r>
        <w:rPr>
          <w:i/>
          <w:color w:val="53AE5B"/>
        </w:rPr>
        <w:t>Innovationsfähigkeit</w:t>
      </w:r>
      <w:r>
        <w:t xml:space="preserve"> und </w:t>
      </w:r>
      <w:r>
        <w:rPr>
          <w:i/>
          <w:color w:val="53AE5B"/>
        </w:rPr>
        <w:t>Kundenzufriedenheit</w:t>
      </w:r>
      <w:r>
        <w:t xml:space="preserve"> zu verstehen. </w:t>
      </w:r>
    </w:p>
    <w:p w14:paraId="60B1F521" w14:textId="461FCE2C" w:rsidR="004F7C9A" w:rsidRDefault="00174937" w:rsidP="00765AEE">
      <w:pPr>
        <w:pBdr>
          <w:left w:val="single" w:sz="12" w:space="4" w:color="53AE5B"/>
        </w:pBdr>
        <w:spacing w:after="28"/>
        <w:ind w:left="0" w:right="17" w:firstLine="0"/>
      </w:pPr>
      <w:r>
        <w:rPr>
          <w:u w:val="single" w:color="000000"/>
        </w:rPr>
        <w:t>Vorteile</w:t>
      </w:r>
      <w:r>
        <w:t xml:space="preserve">: Verringerung der Schnittstellenproblematik &amp; Koordinationsaufwand; </w:t>
      </w:r>
      <w:r w:rsidR="00C515A8">
        <w:t>d</w:t>
      </w:r>
      <w:r>
        <w:t xml:space="preserve">a Verantw. Kompetenzen auf Person/Team, Hierarchie im Hintergrund </w:t>
      </w:r>
      <w:r>
        <w:rPr>
          <w:rFonts w:ascii="Times New Roman" w:eastAsia="Times New Roman" w:hAnsi="Times New Roman" w:cs="Times New Roman"/>
          <w:i/>
        </w:rPr>
        <w:t>→</w:t>
      </w:r>
      <w:r>
        <w:t xml:space="preserve"> Freiräume für </w:t>
      </w:r>
      <w:r w:rsidR="00C515A8" w:rsidRPr="00C515A8">
        <w:t>Selbstorganisation</w:t>
      </w:r>
      <w:r w:rsidR="00C515A8">
        <w:t xml:space="preserve"> &amp; Selbstkontrolle</w:t>
      </w:r>
      <w:r>
        <w:t xml:space="preserve"> </w:t>
      </w:r>
      <w:r>
        <w:rPr>
          <w:rFonts w:ascii="Times New Roman" w:eastAsia="Times New Roman" w:hAnsi="Times New Roman" w:cs="Times New Roman"/>
          <w:i/>
        </w:rPr>
        <w:t>→</w:t>
      </w:r>
      <w:r>
        <w:rPr>
          <w:i/>
        </w:rPr>
        <w:t xml:space="preserve"> </w:t>
      </w:r>
      <w:r w:rsidR="004A3E26">
        <w:t xml:space="preserve">Motivation; </w:t>
      </w:r>
      <w:r w:rsidR="00C515A8">
        <w:t>f</w:t>
      </w:r>
      <w:r w:rsidR="004A3E26">
        <w:t>ördert bereichs-</w:t>
      </w:r>
      <w:r>
        <w:t>/betriebsübergreifendes Denken</w:t>
      </w:r>
      <w:r>
        <w:rPr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→</w:t>
      </w:r>
      <w:r>
        <w:rPr>
          <w:i/>
        </w:rPr>
        <w:t xml:space="preserve"> </w:t>
      </w:r>
      <w:r>
        <w:t xml:space="preserve">Prozessoptimierung durch kontinuierlichen Verbesserungsprozess; Einführung von IT-Systemen kann vereinfacht werden </w:t>
      </w:r>
      <w:r>
        <w:rPr>
          <w:rFonts w:ascii="Times New Roman" w:eastAsia="Times New Roman" w:hAnsi="Times New Roman" w:cs="Times New Roman"/>
          <w:i/>
        </w:rPr>
        <w:t>→</w:t>
      </w:r>
      <w:r>
        <w:rPr>
          <w:i/>
        </w:rPr>
        <w:t xml:space="preserve"> </w:t>
      </w:r>
      <w:r>
        <w:t xml:space="preserve">Nutzen von Informatik-Systemen steigern; Wettbewerbsrelevante Leistungsindikatoren (Kosten, Zeit, Qualität, …) können beeinflusst werden. </w:t>
      </w:r>
    </w:p>
    <w:p w14:paraId="3631382B" w14:textId="147E5341" w:rsidR="004F7C9A" w:rsidRDefault="004A3E26" w:rsidP="00765AEE">
      <w:pPr>
        <w:pBdr>
          <w:left w:val="single" w:sz="12" w:space="4" w:color="53AE5B"/>
        </w:pBdr>
        <w:spacing w:after="28"/>
        <w:ind w:left="0" w:right="17" w:firstLine="0"/>
        <w:rPr>
          <w:color w:val="7E7E7E"/>
        </w:rPr>
      </w:pPr>
      <w:r>
        <w:rPr>
          <w:rFonts w:ascii="Times New Roman" w:eastAsia="Times New Roman" w:hAnsi="Times New Roman" w:cs="Times New Roman"/>
          <w:i/>
          <w:color w:val="7E7E7E"/>
        </w:rPr>
        <w:t>→</w:t>
      </w:r>
      <w:r>
        <w:rPr>
          <w:i/>
          <w:color w:val="7E7E7E"/>
        </w:rPr>
        <w:t xml:space="preserve"> </w:t>
      </w:r>
      <w:r w:rsidR="00174937">
        <w:rPr>
          <w:i/>
          <w:color w:val="7E7E7E"/>
        </w:rPr>
        <w:t>Ansatz des PM nicht neu, innovativ am heutigen PM ist jedoch: Explizite Ausrichtung der Prozesse auf Kunde, unter</w:t>
      </w:r>
      <w:r w:rsidR="00540F5D">
        <w:rPr>
          <w:i/>
          <w:color w:val="7E7E7E"/>
        </w:rPr>
        <w:t>nehmensübergreifende, ganzheitliche</w:t>
      </w:r>
      <w:r w:rsidR="00174937">
        <w:rPr>
          <w:i/>
          <w:color w:val="7E7E7E"/>
        </w:rPr>
        <w:t xml:space="preserve"> Sichtweise sowie prozessorientierte Kostenrechnungs- und Kontrollsysteme.</w:t>
      </w:r>
      <w:r w:rsidR="00174937">
        <w:rPr>
          <w:color w:val="7E7E7E"/>
        </w:rPr>
        <w:t xml:space="preserve"> </w:t>
      </w:r>
    </w:p>
    <w:p w14:paraId="0B688291" w14:textId="77777777" w:rsidR="00540F5D" w:rsidRDefault="00540F5D" w:rsidP="00765AEE">
      <w:pPr>
        <w:pBdr>
          <w:left w:val="single" w:sz="12" w:space="4" w:color="53AE5B"/>
        </w:pBdr>
        <w:spacing w:after="28"/>
        <w:ind w:left="0" w:right="17" w:firstLine="0"/>
        <w:rPr>
          <w:color w:val="7E7E7E"/>
        </w:rPr>
      </w:pPr>
    </w:p>
    <w:p w14:paraId="0FD2DE10" w14:textId="7DDEB39B" w:rsidR="00D1796B" w:rsidRDefault="00D1796B" w:rsidP="00935ABC">
      <w:pPr>
        <w:pBdr>
          <w:left w:val="single" w:sz="12" w:space="4" w:color="53AE5B"/>
        </w:pBdr>
        <w:ind w:left="98" w:right="17" w:firstLine="0"/>
      </w:pPr>
      <w:r w:rsidRPr="00D1796B">
        <w:rPr>
          <w:color w:val="53AE5B"/>
        </w:rPr>
        <w:lastRenderedPageBreak/>
        <w:t>Realisierung</w:t>
      </w:r>
      <w:r w:rsidR="00540F5D" w:rsidRPr="00D1796B">
        <w:rPr>
          <w:color w:val="53AE5B"/>
        </w:rPr>
        <w:t xml:space="preserve"> Prozessorganisation: </w:t>
      </w:r>
      <w:r w:rsidR="00540F5D">
        <w:t>1. Festlegung strategischer Rahmenbedingungen, 2. Definition Unternehmensprozessmodell, 3. Prozessgestaltung, 4. Prozessoptimierung</w:t>
      </w:r>
      <w:r>
        <w:t xml:space="preserve"> </w:t>
      </w:r>
    </w:p>
    <w:p w14:paraId="75182763" w14:textId="1451BA64" w:rsidR="004F7C9A" w:rsidRPr="00167CDD" w:rsidRDefault="004A3E26" w:rsidP="00935ABC">
      <w:pPr>
        <w:pBdr>
          <w:left w:val="single" w:sz="12" w:space="4" w:color="53AE5B"/>
        </w:pBdr>
        <w:ind w:left="98" w:right="17" w:firstLine="0"/>
        <w:rPr>
          <w:highlight w:val="yellow"/>
        </w:rPr>
      </w:pPr>
      <w:r>
        <w:rPr>
          <w:b/>
          <w:color w:val="FFFFFF"/>
          <w:shd w:val="clear" w:color="auto" w:fill="51AF5B"/>
        </w:rPr>
        <w:t>Operations-</w:t>
      </w:r>
      <w:r w:rsidR="00174937">
        <w:rPr>
          <w:b/>
          <w:color w:val="FFFFFF"/>
          <w:shd w:val="clear" w:color="auto" w:fill="51AF5B"/>
        </w:rPr>
        <w:t>Management:</w:t>
      </w:r>
      <w:r w:rsidR="00174937">
        <w:t xml:space="preserve"> </w:t>
      </w:r>
      <w:r w:rsidR="00D1796B">
        <w:t xml:space="preserve">Gestaltung, Betrieb und Verbesserung des Systems der betr. Leistungserstellung. </w:t>
      </w:r>
      <w:r w:rsidR="00174937">
        <w:t xml:space="preserve">(Prozess auf Leistungserst. </w:t>
      </w:r>
      <w:r w:rsidR="00564C7C">
        <w:t>fokussiert</w:t>
      </w:r>
      <w:r w:rsidR="00174937">
        <w:t>).</w:t>
      </w:r>
      <w:r w:rsidR="00174937">
        <w:rPr>
          <w:i/>
        </w:rPr>
        <w:t xml:space="preserve"> </w:t>
      </w:r>
    </w:p>
    <w:p w14:paraId="3AABF6FA" w14:textId="46E74D40" w:rsidR="004F7C9A" w:rsidRPr="00167CDD" w:rsidRDefault="00167CDD" w:rsidP="00935ABC">
      <w:pPr>
        <w:pBdr>
          <w:left w:val="single" w:sz="12" w:space="4" w:color="53AE5B"/>
        </w:pBdr>
        <w:spacing w:after="3" w:line="257" w:lineRule="auto"/>
        <w:ind w:left="98" w:firstLine="0"/>
      </w:pPr>
      <w:r>
        <w:rPr>
          <w:i/>
          <w:color w:val="7E7E7E"/>
        </w:rPr>
        <w:t xml:space="preserve">Aussage: Für CH Op. </w:t>
      </w:r>
      <w:r w:rsidR="00AF3A60">
        <w:rPr>
          <w:i/>
          <w:color w:val="7E7E7E"/>
        </w:rPr>
        <w:t>M</w:t>
      </w:r>
      <w:r w:rsidR="00174937" w:rsidRPr="00167CDD">
        <w:rPr>
          <w:i/>
          <w:color w:val="7E7E7E"/>
        </w:rPr>
        <w:t xml:space="preserve">gmt. unwichtig, da CH kaum Prod. Betriebe: Falsch: </w:t>
      </w:r>
    </w:p>
    <w:p w14:paraId="565A67C7" w14:textId="27583E37" w:rsidR="00D1796B" w:rsidRDefault="00174937" w:rsidP="00D1796B">
      <w:pPr>
        <w:pBdr>
          <w:left w:val="single" w:sz="12" w:space="4" w:color="53AE5B"/>
        </w:pBdr>
        <w:spacing w:after="0" w:line="240" w:lineRule="auto"/>
        <w:ind w:left="96" w:firstLine="0"/>
        <w:rPr>
          <w:i/>
          <w:color w:val="7E7E7E"/>
        </w:rPr>
      </w:pPr>
      <w:r w:rsidRPr="00167CDD">
        <w:rPr>
          <w:i/>
          <w:color w:val="7E7E7E"/>
        </w:rPr>
        <w:t>1) CH bedeutende Industrieunternehm</w:t>
      </w:r>
      <w:r w:rsidR="00167CDD">
        <w:rPr>
          <w:i/>
          <w:color w:val="7E7E7E"/>
        </w:rPr>
        <w:t>en</w:t>
      </w:r>
      <w:r w:rsidRPr="00167CDD">
        <w:rPr>
          <w:i/>
          <w:color w:val="7E7E7E"/>
        </w:rPr>
        <w:t xml:space="preserve"> (Nestlé,ABB) 2) CH wichtiger Zuliefere</w:t>
      </w:r>
      <w:r w:rsidR="00167CDD">
        <w:rPr>
          <w:i/>
          <w:color w:val="7E7E7E"/>
        </w:rPr>
        <w:t xml:space="preserve">r für Auto-Komp. 3) Op. </w:t>
      </w:r>
      <w:r w:rsidR="00AF3A60">
        <w:rPr>
          <w:i/>
          <w:color w:val="7E7E7E"/>
        </w:rPr>
        <w:t>M</w:t>
      </w:r>
      <w:r w:rsidRPr="00167CDD">
        <w:rPr>
          <w:i/>
          <w:color w:val="7E7E7E"/>
        </w:rPr>
        <w:t>gmt. auch für Erbringung von DL (Bündelung Prod./DL) wichtig.</w:t>
      </w:r>
      <w:r>
        <w:rPr>
          <w:i/>
          <w:color w:val="7E7E7E"/>
        </w:rPr>
        <w:t xml:space="preserve"> </w:t>
      </w:r>
    </w:p>
    <w:p w14:paraId="02F6A193" w14:textId="2CA2FF62" w:rsidR="003C7883" w:rsidRDefault="003C7883" w:rsidP="003C7883">
      <w:pPr>
        <w:pBdr>
          <w:left w:val="single" w:sz="12" w:space="4" w:color="53AE5B"/>
        </w:pBdr>
        <w:spacing w:after="0" w:line="240" w:lineRule="auto"/>
        <w:ind w:left="96" w:firstLine="0"/>
        <w:jc w:val="both"/>
        <w:rPr>
          <w:i/>
          <w:color w:val="7E7E7E"/>
        </w:rPr>
      </w:pPr>
      <w:r>
        <w:rPr>
          <w:noProof/>
        </w:rPr>
        <w:drawing>
          <wp:inline distT="0" distB="0" distL="0" distR="0" wp14:anchorId="042C1F08" wp14:editId="580F5DE0">
            <wp:extent cx="2044176" cy="82292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20" t="11289"/>
                    <a:stretch/>
                  </pic:blipFill>
                  <pic:spPr bwMode="auto">
                    <a:xfrm>
                      <a:off x="0" y="0"/>
                      <a:ext cx="2058554" cy="82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A7E9" w14:textId="654C26DD" w:rsidR="004F7C9A" w:rsidRDefault="00174937" w:rsidP="00D1796B">
      <w:pPr>
        <w:pBdr>
          <w:left w:val="single" w:sz="12" w:space="4" w:color="53AE5B"/>
        </w:pBdr>
        <w:spacing w:after="0" w:line="240" w:lineRule="auto"/>
        <w:ind w:left="96" w:firstLine="0"/>
      </w:pPr>
      <w:r>
        <w:t xml:space="preserve">Die </w:t>
      </w:r>
      <w:r w:rsidRPr="00753EFF">
        <w:rPr>
          <w:b/>
          <w:color w:val="53AE5B"/>
        </w:rPr>
        <w:t>Wettbewerbsstrategie</w:t>
      </w:r>
      <w:r>
        <w:t xml:space="preserve"> definiert, wie Unternehmung innerhalb einer </w:t>
      </w:r>
    </w:p>
    <w:p w14:paraId="24E7AC05" w14:textId="344F0697" w:rsidR="000916B3" w:rsidRDefault="00753EFF" w:rsidP="00753EFF">
      <w:pPr>
        <w:pBdr>
          <w:left w:val="single" w:sz="12" w:space="4" w:color="53AE5B"/>
        </w:pBdr>
        <w:spacing w:after="0" w:line="240" w:lineRule="auto"/>
        <w:ind w:left="96" w:firstLine="0"/>
        <w:rPr>
          <w:i/>
          <w:color w:val="7E7E7E"/>
        </w:rPr>
      </w:pPr>
      <w:r>
        <w:t>Branche zu positionieren ist. ,</w:t>
      </w:r>
      <w:r w:rsidRPr="00753EFF">
        <w:rPr>
          <w:u w:val="single"/>
        </w:rPr>
        <w:t>order qualifier</w:t>
      </w:r>
      <w:r>
        <w:t xml:space="preserve">‘: Leistungsfaktoren, zu erfüllende </w:t>
      </w:r>
      <w:r w:rsidR="00174937" w:rsidRPr="00753EFF">
        <w:t>Bedingungen, damit Kunden Kauf von Prod./DL in Erwägung ziehen. ,</w:t>
      </w:r>
      <w:r w:rsidR="00174937" w:rsidRPr="00753EFF">
        <w:rPr>
          <w:u w:val="single"/>
        </w:rPr>
        <w:t>order</w:t>
      </w:r>
      <w:r w:rsidR="00174937" w:rsidRPr="00753EFF">
        <w:t xml:space="preserve"> </w:t>
      </w:r>
      <w:r w:rsidR="00174937" w:rsidRPr="00753EFF">
        <w:rPr>
          <w:u w:val="single"/>
        </w:rPr>
        <w:t>winners</w:t>
      </w:r>
      <w:r w:rsidR="00174937" w:rsidRPr="00753EFF">
        <w:t xml:space="preserve">‘: Begeisterungsfaktoren: Eigenschaften um sich von </w:t>
      </w:r>
      <w:r w:rsidR="003C7883" w:rsidRPr="00753EFF">
        <w:t>Konkurrenz</w:t>
      </w:r>
      <w:r w:rsidR="00174937" w:rsidRPr="00753EFF">
        <w:t xml:space="preserve"> abzuheben. (Kano-Modell). </w:t>
      </w:r>
      <w:r w:rsidR="00164CDE" w:rsidRPr="00753EFF">
        <w:t xml:space="preserve">Wettbewerbsstrategie </w:t>
      </w:r>
      <w:r w:rsidR="003A7108">
        <w:t>nach Porter (→ idealerweise in mind. 2 Bereichen Wettbewerbsführerschaft anstreben)</w:t>
      </w:r>
      <w:r w:rsidR="00164CDE" w:rsidRPr="00753EFF">
        <w:t xml:space="preserve">: </w:t>
      </w:r>
      <w:r w:rsidR="00164CDE" w:rsidRPr="00753EFF">
        <w:rPr>
          <w:i/>
          <w:color w:val="53AE5B"/>
        </w:rPr>
        <w:t xml:space="preserve">Kostenführerschaft </w:t>
      </w:r>
      <w:r w:rsidR="00164CDE" w:rsidRPr="00753EFF">
        <w:t>Kostenvorteil gegenüber Mitbewerbern (Grössen-, Verbund-, Spezialisierungs</w:t>
      </w:r>
      <w:r w:rsidR="003A7108">
        <w:t>-</w:t>
      </w:r>
      <w:r w:rsidR="00164CDE" w:rsidRPr="00753EFF">
        <w:t>vorteile)</w:t>
      </w:r>
      <w:r w:rsidR="00164CDE" w:rsidRPr="00753EFF">
        <w:rPr>
          <w:i/>
        </w:rPr>
        <w:t xml:space="preserve"> </w:t>
      </w:r>
      <w:r w:rsidR="00164CDE" w:rsidRPr="00753EFF">
        <w:rPr>
          <w:i/>
          <w:color w:val="53AE5B"/>
        </w:rPr>
        <w:t xml:space="preserve">Differenzierung </w:t>
      </w:r>
      <w:r w:rsidR="00164CDE" w:rsidRPr="00753EFF">
        <w:t>Leistungsvorteil gegenüber Mitbewerbern (Preis, Qualität, Innovation/</w:t>
      </w:r>
      <w:r w:rsidR="003A2640" w:rsidRPr="00753EFF">
        <w:t xml:space="preserve"> </w:t>
      </w:r>
      <w:r w:rsidR="00164CDE" w:rsidRPr="00753EFF">
        <w:t>Technologie, Design,</w:t>
      </w:r>
      <w:r w:rsidR="003A2640" w:rsidRPr="00753EFF">
        <w:t xml:space="preserve"> DL)</w:t>
      </w:r>
      <w:r w:rsidR="003A2640" w:rsidRPr="00753EFF">
        <w:rPr>
          <w:i/>
        </w:rPr>
        <w:t xml:space="preserve"> </w:t>
      </w:r>
      <w:r w:rsidR="003A2640" w:rsidRPr="00753EFF">
        <w:rPr>
          <w:i/>
          <w:color w:val="53AE5B"/>
        </w:rPr>
        <w:t xml:space="preserve">Konzentration </w:t>
      </w:r>
      <w:r w:rsidR="003A2640" w:rsidRPr="00753EFF">
        <w:t>auf bestimmtes Marktsegment (z.B. Nischenmarkt → bestimmte Kundengruppe, begrenzte Produktlinie)</w:t>
      </w:r>
      <w:r>
        <w:t xml:space="preserve">. </w:t>
      </w:r>
      <w:r w:rsidR="003A7108">
        <w:t>Wettbewerbsrelevante</w:t>
      </w:r>
      <w:r w:rsidR="00174937">
        <w:t xml:space="preserve"> </w:t>
      </w:r>
      <w:r w:rsidR="00174937" w:rsidRPr="00753EFF">
        <w:rPr>
          <w:b/>
          <w:color w:val="53AE5B"/>
        </w:rPr>
        <w:t>Operations</w:t>
      </w:r>
      <w:r>
        <w:rPr>
          <w:b/>
          <w:color w:val="53AE5B"/>
        </w:rPr>
        <w:t>-S</w:t>
      </w:r>
      <w:r w:rsidR="00174937" w:rsidRPr="00753EFF">
        <w:rPr>
          <w:b/>
          <w:color w:val="53AE5B"/>
        </w:rPr>
        <w:t>trategien</w:t>
      </w:r>
      <w:r w:rsidR="003A7108" w:rsidRPr="003A7108">
        <w:rPr>
          <w:color w:val="auto"/>
        </w:rPr>
        <w:t xml:space="preserve"> (Konkretisierung der Strategie</w:t>
      </w:r>
      <w:r w:rsidR="003A7108">
        <w:rPr>
          <w:color w:val="auto"/>
        </w:rPr>
        <w:t xml:space="preserve"> in Bezug auf Leistungserstellung</w:t>
      </w:r>
      <w:r w:rsidR="003A7108" w:rsidRPr="003A7108">
        <w:rPr>
          <w:color w:val="auto"/>
        </w:rPr>
        <w:t>)</w:t>
      </w:r>
      <w:r w:rsidR="003A7108">
        <w:rPr>
          <w:color w:val="auto"/>
        </w:rPr>
        <w:t xml:space="preserve">: </w:t>
      </w:r>
      <w:r w:rsidR="003A7108" w:rsidRPr="003A7108">
        <w:rPr>
          <w:color w:val="53AE5B"/>
        </w:rPr>
        <w:t>,Cost</w:t>
      </w:r>
      <w:r w:rsidR="00174937" w:rsidRPr="003A7108">
        <w:rPr>
          <w:color w:val="53AE5B"/>
        </w:rPr>
        <w:t xml:space="preserve"> - Make it cheap‘</w:t>
      </w:r>
      <w:r w:rsidR="00174937">
        <w:t xml:space="preserve"> (tiefe Leistungserst. Kosten), </w:t>
      </w:r>
      <w:r w:rsidR="00174937">
        <w:rPr>
          <w:color w:val="53AE5B"/>
        </w:rPr>
        <w:t>,Product quality and reliability - Make it good‘</w:t>
      </w:r>
      <w:r w:rsidR="00174937">
        <w:t xml:space="preserve"> (Sicherstellung der vom Kunden geforderten Qualität), </w:t>
      </w:r>
      <w:r w:rsidR="00174937">
        <w:rPr>
          <w:color w:val="53AE5B"/>
        </w:rPr>
        <w:t>,Delivery speed - Make it fast‘</w:t>
      </w:r>
      <w:r w:rsidR="00174937">
        <w:t xml:space="preserve"> (kurze Reaktionszeit), </w:t>
      </w:r>
      <w:r w:rsidR="00174937">
        <w:rPr>
          <w:color w:val="53AE5B"/>
        </w:rPr>
        <w:t>,Delvery Reliability - Deliver it when promised‘</w:t>
      </w:r>
      <w:r w:rsidR="00174937">
        <w:t xml:space="preserve"> (SCM, Just-in-Time / Just-in-Sequence, Kanban), </w:t>
      </w:r>
      <w:r w:rsidR="00174937">
        <w:rPr>
          <w:color w:val="53AE5B"/>
        </w:rPr>
        <w:t>,Coping with changes in demand - Change its volume‘</w:t>
      </w:r>
      <w:r w:rsidR="00174937">
        <w:t xml:space="preserve"> (flexible Leistungserst.</w:t>
      </w:r>
      <w:r w:rsidR="003A7108">
        <w:t>-Systeme</w:t>
      </w:r>
      <w:r w:rsidR="00174937">
        <w:t xml:space="preserve">). </w:t>
      </w:r>
      <w:r w:rsidR="00174937">
        <w:rPr>
          <w:color w:val="53AE5B"/>
        </w:rPr>
        <w:t>,Flexiblity and news product introduction speed‘</w:t>
      </w:r>
      <w:r w:rsidR="00174937">
        <w:t xml:space="preserve"> (Neuartige Entwicklungsproz. u. Produktkonzepte), </w:t>
      </w:r>
      <w:r w:rsidR="00174937">
        <w:rPr>
          <w:color w:val="53AE5B"/>
        </w:rPr>
        <w:t>,Other product-specific criteria - Support it‘</w:t>
      </w:r>
      <w:r w:rsidR="00174937">
        <w:t xml:space="preserve"> (</w:t>
      </w:r>
      <w:r w:rsidR="003A7108">
        <w:t>Ergänzung</w:t>
      </w:r>
      <w:r w:rsidR="00174937">
        <w:t xml:space="preserve"> Leistungsangebot um produktbegleitende DL).</w:t>
      </w:r>
      <w:r w:rsidR="000916B3">
        <w:t xml:space="preserve"> Gegenseitige Beeinflussung von Wettbewerbsfaktoren:</w:t>
      </w:r>
    </w:p>
    <w:p w14:paraId="0A0F421F" w14:textId="281BF16D" w:rsidR="000916B3" w:rsidRPr="000916B3" w:rsidRDefault="000916B3" w:rsidP="00753EFF">
      <w:pPr>
        <w:pBdr>
          <w:left w:val="single" w:sz="12" w:space="4" w:color="53AE5B"/>
        </w:pBdr>
        <w:spacing w:after="0" w:line="240" w:lineRule="auto"/>
        <w:ind w:left="96" w:firstLine="0"/>
        <w:rPr>
          <w:color w:val="auto"/>
        </w:rPr>
      </w:pPr>
      <w:r>
        <w:rPr>
          <w:noProof/>
        </w:rPr>
        <w:drawing>
          <wp:inline distT="0" distB="0" distL="0" distR="0" wp14:anchorId="06C03721" wp14:editId="4E8A3180">
            <wp:extent cx="1963218" cy="116649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99" t="4337"/>
                    <a:stretch/>
                  </pic:blipFill>
                  <pic:spPr bwMode="auto">
                    <a:xfrm>
                      <a:off x="0" y="0"/>
                      <a:ext cx="1963218" cy="116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74BA6" w14:textId="77777777" w:rsidR="001A7247" w:rsidRDefault="000916B3" w:rsidP="009B422D">
      <w:pPr>
        <w:pBdr>
          <w:left w:val="single" w:sz="12" w:space="4" w:color="53AE5B"/>
        </w:pBdr>
        <w:spacing w:after="0" w:line="240" w:lineRule="auto"/>
        <w:ind w:left="96" w:right="17" w:firstLine="0"/>
      </w:pPr>
      <w:r>
        <w:rPr>
          <w:b/>
          <w:color w:val="53AE5B"/>
        </w:rPr>
        <w:t>ITO-Konzept:</w:t>
      </w:r>
      <w:r w:rsidRPr="003A7108">
        <w:rPr>
          <w:color w:val="auto"/>
        </w:rPr>
        <w:t xml:space="preserve"> </w:t>
      </w:r>
      <w:r w:rsidR="00E13AD1" w:rsidRPr="000916B3">
        <w:rPr>
          <w:color w:val="auto"/>
        </w:rPr>
        <w:t>Transformation</w:t>
      </w:r>
      <w:r w:rsidR="00E13AD1">
        <w:rPr>
          <w:color w:val="auto"/>
        </w:rPr>
        <w:t>sp</w:t>
      </w:r>
      <w:r w:rsidR="00E13AD1" w:rsidRPr="000916B3">
        <w:rPr>
          <w:color w:val="auto"/>
        </w:rPr>
        <w:t>roz</w:t>
      </w:r>
      <w:r w:rsidR="00E13AD1">
        <w:t xml:space="preserve">ess </w:t>
      </w:r>
      <w:r w:rsidR="00174937">
        <w:t>eines Unternehmens (</w:t>
      </w:r>
      <w:r w:rsidR="00174937">
        <w:rPr>
          <w:b/>
          <w:color w:val="53AE5B"/>
        </w:rPr>
        <w:t>I</w:t>
      </w:r>
      <w:r w:rsidR="00174937">
        <w:rPr>
          <w:color w:val="53AE5B"/>
        </w:rPr>
        <w:t>nput</w:t>
      </w:r>
      <w:r w:rsidR="00174937">
        <w:t xml:space="preserve"> - </w:t>
      </w:r>
      <w:r w:rsidR="00174937">
        <w:rPr>
          <w:b/>
          <w:color w:val="53AE5B"/>
        </w:rPr>
        <w:t>T</w:t>
      </w:r>
      <w:r w:rsidR="00174937">
        <w:rPr>
          <w:color w:val="53AE5B"/>
        </w:rPr>
        <w:t>ransformation</w:t>
      </w:r>
      <w:r w:rsidR="00174937">
        <w:t xml:space="preserve"> - </w:t>
      </w:r>
      <w:r w:rsidR="00174937">
        <w:rPr>
          <w:b/>
          <w:color w:val="53AE5B"/>
        </w:rPr>
        <w:t>O</w:t>
      </w:r>
      <w:r w:rsidR="00174937">
        <w:rPr>
          <w:color w:val="53AE5B"/>
        </w:rPr>
        <w:t>utput</w:t>
      </w:r>
      <w:r w:rsidR="009B422D">
        <w:t>) →</w:t>
      </w:r>
      <w:r w:rsidR="00E13AD1">
        <w:t>Leistungserstellungssystem</w:t>
      </w:r>
      <w:r w:rsidR="001A7247">
        <w:t xml:space="preserve"> Organisation</w:t>
      </w:r>
    </w:p>
    <w:p w14:paraId="6DB2B763" w14:textId="0072091D" w:rsidR="009B422D" w:rsidRDefault="00174937" w:rsidP="009B422D">
      <w:pPr>
        <w:pBdr>
          <w:left w:val="single" w:sz="12" w:space="4" w:color="53AE5B"/>
        </w:pBdr>
        <w:spacing w:after="0" w:line="240" w:lineRule="auto"/>
        <w:ind w:left="96" w:right="17" w:firstLine="0"/>
      </w:pPr>
      <w:r>
        <w:rPr>
          <w:u w:val="single" w:color="000000"/>
        </w:rPr>
        <w:t>Input</w:t>
      </w:r>
      <w:r>
        <w:t xml:space="preserve">: </w:t>
      </w:r>
      <w:r w:rsidR="00E13AD1">
        <w:t xml:space="preserve">Beschaffung, Source, produkt- (Material, Information) </w:t>
      </w:r>
      <w:r w:rsidR="001A7247">
        <w:t xml:space="preserve">&amp; </w:t>
      </w:r>
      <w:r w:rsidR="00E13AD1">
        <w:t>prozess</w:t>
      </w:r>
      <w:r w:rsidR="001A7247">
        <w:t>-</w:t>
      </w:r>
      <w:r w:rsidR="00E13AD1">
        <w:t>spezifischen (Infrastruktur, Personal, Kompetenz)</w:t>
      </w:r>
      <w:r w:rsidR="009B422D">
        <w:t xml:space="preserve"> </w:t>
      </w:r>
      <w:r w:rsidR="00E13AD1">
        <w:t>Ressou</w:t>
      </w:r>
      <w:r w:rsidR="009B422D">
        <w:t xml:space="preserve">rcen </w:t>
      </w:r>
      <w:r w:rsidR="009B422D" w:rsidRPr="009B422D">
        <w:rPr>
          <w:u w:val="single"/>
        </w:rPr>
        <w:t>Transformation</w:t>
      </w:r>
      <w:r w:rsidR="009B422D">
        <w:t>:</w:t>
      </w:r>
      <w:r w:rsidR="00E13AD1">
        <w:t xml:space="preserve"> </w:t>
      </w:r>
      <w:r w:rsidR="009B422D">
        <w:t xml:space="preserve">drei versch., kombinierbare Arten der Transformation: Zustandstr. (Herstellung, Input verändert sich), Zeittr. (Lagerung, Output älter als Input), Ortstr. (Transport, Output anderen Ort als Input) </w:t>
      </w:r>
      <w:r>
        <w:rPr>
          <w:u w:val="single" w:color="000000"/>
        </w:rPr>
        <w:t>Output</w:t>
      </w:r>
      <w:r w:rsidR="009B422D">
        <w:t xml:space="preserve">: Sachgüter, DL </w:t>
      </w:r>
    </w:p>
    <w:p w14:paraId="513AA651" w14:textId="7C323D75" w:rsidR="00860BE8" w:rsidRDefault="00860BE8" w:rsidP="001A7247">
      <w:pPr>
        <w:pBdr>
          <w:left w:val="single" w:sz="12" w:space="4" w:color="53AE5B"/>
        </w:pBdr>
        <w:spacing w:after="60" w:line="240" w:lineRule="auto"/>
        <w:ind w:left="96" w:right="17" w:firstLine="0"/>
      </w:pPr>
      <w:r>
        <w:rPr>
          <w:noProof/>
        </w:rPr>
        <w:drawing>
          <wp:inline distT="0" distB="0" distL="0" distR="0" wp14:anchorId="5B0AB509" wp14:editId="515C5458">
            <wp:extent cx="2096770" cy="952185"/>
            <wp:effectExtent l="0" t="0" r="0" b="6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5392"/>
                    <a:stretch/>
                  </pic:blipFill>
                  <pic:spPr bwMode="auto">
                    <a:xfrm>
                      <a:off x="0" y="0"/>
                      <a:ext cx="2097075" cy="95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F5096" w14:textId="4DF42E35" w:rsidR="004F7C9A" w:rsidRDefault="00174937" w:rsidP="00057FBC">
      <w:pPr>
        <w:pBdr>
          <w:left w:val="single" w:sz="12" w:space="4" w:color="53AE5B"/>
        </w:pBdr>
        <w:spacing w:after="60" w:line="240" w:lineRule="auto"/>
        <w:ind w:left="96" w:right="17" w:firstLine="0"/>
      </w:pPr>
      <w:r>
        <w:rPr>
          <w:b/>
          <w:color w:val="53AE5B"/>
        </w:rPr>
        <w:t>Beurteilung von Organisation</w:t>
      </w:r>
      <w:r>
        <w:t xml:space="preserve"> unter Perspektive von </w:t>
      </w:r>
      <w:r w:rsidR="00E57028">
        <w:rPr>
          <w:color w:val="53AE5B"/>
        </w:rPr>
        <w:t>Effektivität</w:t>
      </w:r>
      <w:r>
        <w:t xml:space="preserve"> (,</w:t>
      </w:r>
      <w:r w:rsidR="00E57028">
        <w:t>Die richtigen Dinge tun</w:t>
      </w:r>
      <w:r>
        <w:t xml:space="preserve">‘) und </w:t>
      </w:r>
      <w:r>
        <w:rPr>
          <w:color w:val="53AE5B"/>
        </w:rPr>
        <w:t>Effizienz</w:t>
      </w:r>
      <w:r>
        <w:t xml:space="preserve"> (,</w:t>
      </w:r>
      <w:r w:rsidR="00E57028">
        <w:t>Die Dinge richtig tun</w:t>
      </w:r>
      <w:r>
        <w:t xml:space="preserve">‘).  </w:t>
      </w:r>
      <w:r>
        <w:rPr>
          <w:rFonts w:ascii="Times New Roman" w:eastAsia="Times New Roman" w:hAnsi="Times New Roman" w:cs="Times New Roman"/>
          <w:i/>
        </w:rPr>
        <w:t>→</w:t>
      </w:r>
      <w:r>
        <w:rPr>
          <w:i/>
        </w:rPr>
        <w:t xml:space="preserve"> </w:t>
      </w:r>
      <w:r>
        <w:t>Herausforderung</w:t>
      </w:r>
      <w:r w:rsidR="00E57028">
        <w:t xml:space="preserve"> Prozessmgmt</w:t>
      </w:r>
      <w:r>
        <w:t>: Ziel effizient zu erreichen. Messgrössen für die Optimierung der Effektivität und Effizienz von Geschäftsprozessen sind Prozesskennzahlen</w:t>
      </w:r>
      <w:r w:rsidR="00E57028">
        <w:t xml:space="preserve"> (abgeleitet von strategischen Zielen und Wettbewerbsfaktoren).</w:t>
      </w:r>
      <w:r>
        <w:t xml:space="preserve"> </w:t>
      </w:r>
    </w:p>
    <w:p w14:paraId="6939137E" w14:textId="77777777" w:rsidR="004F7C9A" w:rsidRDefault="00174937" w:rsidP="00E57028">
      <w:pPr>
        <w:pStyle w:val="berschrift1"/>
        <w:pBdr>
          <w:left w:val="single" w:sz="12" w:space="4" w:color="F6942D"/>
        </w:pBdr>
        <w:ind w:left="98"/>
      </w:pPr>
      <w:r>
        <w:t>KAPITEL 3: ÜBERBETRIEBLICHE LEISTEUNGSERSTELLUNGSSYSTEME</w:t>
      </w:r>
      <w:r>
        <w:rPr>
          <w:color w:val="FFFFFF"/>
        </w:rPr>
        <w:t xml:space="preserve"> </w:t>
      </w:r>
    </w:p>
    <w:p w14:paraId="4DADAFF3" w14:textId="5F4ADB01" w:rsidR="004F7C9A" w:rsidRDefault="00174937" w:rsidP="00E57028">
      <w:pPr>
        <w:pBdr>
          <w:left w:val="single" w:sz="12" w:space="4" w:color="F6942D"/>
        </w:pBdr>
        <w:spacing w:after="27"/>
        <w:ind w:left="98" w:right="17" w:firstLine="0"/>
      </w:pPr>
      <w:r>
        <w:rPr>
          <w:b/>
          <w:color w:val="FFFFFF"/>
          <w:shd w:val="clear" w:color="auto" w:fill="F6942D"/>
        </w:rPr>
        <w:t>Leistungserstellung in WSK/</w:t>
      </w:r>
      <w:r w:rsidR="00A37A72">
        <w:rPr>
          <w:b/>
          <w:color w:val="FFFFFF"/>
          <w:shd w:val="clear" w:color="auto" w:fill="F6942D"/>
        </w:rPr>
        <w:t>-</w:t>
      </w:r>
      <w:r>
        <w:rPr>
          <w:b/>
          <w:color w:val="FFFFFF"/>
          <w:shd w:val="clear" w:color="auto" w:fill="F6942D"/>
        </w:rPr>
        <w:t xml:space="preserve">netzwerken: </w:t>
      </w:r>
      <w:r w:rsidR="00A37A72">
        <w:rPr>
          <w:b/>
          <w:color w:val="FFFFFF"/>
        </w:rPr>
        <w:t xml:space="preserve"> </w:t>
      </w:r>
      <w:r>
        <w:t xml:space="preserve">Leistung wird heutzutage in komplexen Netzwerken erstellt. Wettbewerb </w:t>
      </w:r>
      <w:r w:rsidR="00A37A72">
        <w:t>mehrheitlich</w:t>
      </w:r>
      <w:r>
        <w:t xml:space="preserve"> zwischen Wertschöpfungsnetzwerken. Neben Endprodukthersteller (OEM - </w:t>
      </w:r>
      <w:r w:rsidRPr="00A37A72">
        <w:t xml:space="preserve">Original </w:t>
      </w:r>
      <w:r w:rsidR="00A37A72" w:rsidRPr="00A37A72">
        <w:t>Equipment</w:t>
      </w:r>
      <w:r w:rsidRPr="00A37A72">
        <w:t xml:space="preserve"> Manufacturer</w:t>
      </w:r>
      <w:r>
        <w:t xml:space="preserve">, Hersteller eines bestimmten Produkts) auch Lieferanten, Logistik-DL in Leistungssystem involviert </w:t>
      </w:r>
      <w:r>
        <w:rPr>
          <w:rFonts w:ascii="Times New Roman" w:eastAsia="Times New Roman" w:hAnsi="Times New Roman" w:cs="Times New Roman"/>
          <w:i/>
        </w:rPr>
        <w:t>→</w:t>
      </w:r>
      <w:r>
        <w:rPr>
          <w:i/>
        </w:rPr>
        <w:t xml:space="preserve"> </w:t>
      </w:r>
      <w:r w:rsidR="00A37A72">
        <w:t>g</w:t>
      </w:r>
      <w:r>
        <w:t>anzes Leistungssystem auf Zielbereic</w:t>
      </w:r>
      <w:r w:rsidR="00A37A72">
        <w:t xml:space="preserve">he (Effektivität und Effizienz) ausrichten, erfordert hohe Kooperationsfähigkeit (z.B. mit </w:t>
      </w:r>
      <w:r>
        <w:t>Supp</w:t>
      </w:r>
      <w:r w:rsidR="00A37A72">
        <w:t>l</w:t>
      </w:r>
      <w:r>
        <w:t xml:space="preserve">y Chain Management). </w:t>
      </w:r>
      <w:r w:rsidR="00A37A72">
        <w:br/>
      </w:r>
      <w:r>
        <w:rPr>
          <w:b/>
          <w:color w:val="FFFFFF"/>
          <w:shd w:val="clear" w:color="auto" w:fill="F6942D"/>
        </w:rPr>
        <w:t xml:space="preserve"> Out</w:t>
      </w:r>
      <w:r w:rsidR="00ED60AA">
        <w:rPr>
          <w:b/>
          <w:color w:val="FFFFFF"/>
          <w:shd w:val="clear" w:color="auto" w:fill="F6942D"/>
        </w:rPr>
        <w:t xml:space="preserve">-/Insourcing oder </w:t>
      </w:r>
      <w:r>
        <w:rPr>
          <w:b/>
          <w:color w:val="FFFFFF"/>
          <w:shd w:val="clear" w:color="auto" w:fill="F6942D"/>
        </w:rPr>
        <w:t>Make</w:t>
      </w:r>
      <w:r w:rsidR="00ED60AA">
        <w:rPr>
          <w:b/>
          <w:color w:val="FFFFFF"/>
          <w:shd w:val="clear" w:color="auto" w:fill="F6942D"/>
        </w:rPr>
        <w:t>-or-Buy</w:t>
      </w:r>
      <w:r>
        <w:rPr>
          <w:b/>
          <w:color w:val="FFFFFF"/>
          <w:shd w:val="clear" w:color="auto" w:fill="F6942D"/>
        </w:rPr>
        <w:t>:</w:t>
      </w:r>
      <w:r>
        <w:rPr>
          <w:shd w:val="clear" w:color="auto" w:fill="F6942D"/>
        </w:rPr>
        <w:t xml:space="preserve"> </w:t>
      </w:r>
      <w:r>
        <w:t xml:space="preserve"> </w:t>
      </w:r>
      <w:r>
        <w:rPr>
          <w:u w:val="single" w:color="000000"/>
        </w:rPr>
        <w:t>Ziel:</w:t>
      </w:r>
      <w:r>
        <w:t xml:space="preserve"> Wegen Wettbewerbs- u. </w:t>
      </w:r>
    </w:p>
    <w:p w14:paraId="154FC3AF" w14:textId="3E93FF3E" w:rsidR="004F7C9A" w:rsidRDefault="00174937" w:rsidP="00E57028">
      <w:pPr>
        <w:pBdr>
          <w:left w:val="single" w:sz="12" w:space="4" w:color="F6942D"/>
        </w:pBdr>
        <w:ind w:left="98" w:right="17" w:firstLine="0"/>
      </w:pPr>
      <w:r w:rsidRPr="00ED60AA">
        <w:rPr>
          <w:rFonts w:asciiTheme="minorHAnsi" w:hAnsiTheme="minorHAnsi"/>
        </w:rPr>
        <w:t xml:space="preserve">Technologiedruck </w:t>
      </w:r>
      <w:r w:rsidRPr="00ED60AA">
        <w:rPr>
          <w:rFonts w:asciiTheme="minorHAnsi" w:eastAsia="Times New Roman" w:hAnsiTheme="minorHAnsi" w:cs="Times New Roman"/>
        </w:rPr>
        <w:t>→</w:t>
      </w:r>
      <w:r w:rsidRPr="00ED60AA">
        <w:rPr>
          <w:rFonts w:asciiTheme="minorHAnsi" w:hAnsiTheme="minorHAnsi"/>
          <w:i/>
        </w:rPr>
        <w:t xml:space="preserve"> </w:t>
      </w:r>
      <w:r w:rsidR="00ED60AA" w:rsidRPr="00ED60AA">
        <w:rPr>
          <w:rFonts w:asciiTheme="minorHAnsi" w:hAnsiTheme="minorHAnsi"/>
        </w:rPr>
        <w:t>a</w:t>
      </w:r>
      <w:r w:rsidRPr="00ED60AA">
        <w:rPr>
          <w:rFonts w:asciiTheme="minorHAnsi" w:hAnsiTheme="minorHAnsi"/>
        </w:rPr>
        <w:t xml:space="preserve">uf Kernkompetenzen konzentrieren. Reduktion eigener Leistungen </w:t>
      </w:r>
      <w:r w:rsidRPr="00ED60AA">
        <w:rPr>
          <w:rFonts w:asciiTheme="minorHAnsi" w:eastAsia="Times New Roman" w:hAnsiTheme="minorHAnsi" w:cs="Times New Roman"/>
        </w:rPr>
        <w:t>→</w:t>
      </w:r>
      <w:r w:rsidRPr="00ED60AA">
        <w:rPr>
          <w:rFonts w:asciiTheme="minorHAnsi" w:hAnsiTheme="minorHAnsi"/>
        </w:rPr>
        <w:t xml:space="preserve"> vermehrter Einbezug anderer Unternehmen </w:t>
      </w:r>
      <w:r w:rsidRPr="00ED60AA">
        <w:rPr>
          <w:rFonts w:asciiTheme="minorHAnsi" w:eastAsia="Times New Roman" w:hAnsiTheme="minorHAnsi" w:cs="Times New Roman"/>
          <w:i/>
        </w:rPr>
        <w:t>→</w:t>
      </w:r>
      <w:r w:rsidRPr="00ED60AA">
        <w:rPr>
          <w:rFonts w:asciiTheme="minorHAnsi" w:hAnsiTheme="minorHAnsi"/>
        </w:rPr>
        <w:t xml:space="preserve"> deren Einfluss/</w:t>
      </w:r>
      <w:r w:rsidR="00ED60AA">
        <w:rPr>
          <w:rFonts w:asciiTheme="minorHAnsi" w:hAnsiTheme="minorHAnsi"/>
        </w:rPr>
        <w:t xml:space="preserve"> </w:t>
      </w:r>
      <w:r w:rsidRPr="00ED60AA">
        <w:rPr>
          <w:rFonts w:asciiTheme="minorHAnsi" w:hAnsiTheme="minorHAnsi"/>
        </w:rPr>
        <w:t xml:space="preserve">Anteil auf Qualität der Leistungserbringung gegenüber Kunden nimmt zu </w:t>
      </w:r>
      <w:r w:rsidRPr="00ED60AA">
        <w:rPr>
          <w:rFonts w:asciiTheme="minorHAnsi" w:eastAsia="Times New Roman" w:hAnsiTheme="minorHAnsi" w:cs="Times New Roman"/>
          <w:i/>
        </w:rPr>
        <w:t>→</w:t>
      </w:r>
      <w:r w:rsidRPr="00ED60AA">
        <w:rPr>
          <w:rFonts w:asciiTheme="minorHAnsi" w:hAnsiTheme="minorHAnsi"/>
        </w:rPr>
        <w:t xml:space="preserve"> </w:t>
      </w:r>
      <w:r w:rsidR="00ED60AA">
        <w:rPr>
          <w:rFonts w:asciiTheme="minorHAnsi" w:hAnsiTheme="minorHAnsi"/>
        </w:rPr>
        <w:t>f</w:t>
      </w:r>
      <w:r w:rsidRPr="00ED60AA">
        <w:rPr>
          <w:rFonts w:asciiTheme="minorHAnsi" w:hAnsiTheme="minorHAnsi"/>
        </w:rPr>
        <w:t xml:space="preserve">ür </w:t>
      </w:r>
      <w:r w:rsidR="00ED60AA" w:rsidRPr="00ED60AA">
        <w:rPr>
          <w:rFonts w:asciiTheme="minorHAnsi" w:hAnsiTheme="minorHAnsi"/>
        </w:rPr>
        <w:t>Optimierung</w:t>
      </w:r>
      <w:r w:rsidRPr="00ED60AA">
        <w:rPr>
          <w:rFonts w:asciiTheme="minorHAnsi" w:hAnsiTheme="minorHAnsi"/>
        </w:rPr>
        <w:t xml:space="preserve"> der WSK, externe Leistungserbringer miteinbeziehen </w:t>
      </w:r>
      <w:r w:rsidRPr="00ED60AA">
        <w:rPr>
          <w:rFonts w:asciiTheme="minorHAnsi" w:eastAsia="Times New Roman" w:hAnsiTheme="minorHAnsi" w:cs="Times New Roman"/>
          <w:i/>
        </w:rPr>
        <w:t>→</w:t>
      </w:r>
      <w:r w:rsidRPr="00ED60AA">
        <w:rPr>
          <w:rFonts w:asciiTheme="minorHAnsi" w:hAnsiTheme="minorHAnsi"/>
          <w:i/>
        </w:rPr>
        <w:t xml:space="preserve"> </w:t>
      </w:r>
      <w:r w:rsidRPr="00ED60AA">
        <w:rPr>
          <w:rFonts w:asciiTheme="minorHAnsi" w:hAnsiTheme="minorHAnsi"/>
        </w:rPr>
        <w:t xml:space="preserve">Verbund von Unternehmen im Wettbewerbsvorteil. </w:t>
      </w:r>
      <w:r w:rsidR="00821543">
        <w:rPr>
          <w:u w:val="single" w:color="000000"/>
        </w:rPr>
        <w:t>Argumente</w:t>
      </w:r>
      <w:r w:rsidR="00821543">
        <w:t xml:space="preserve"> für Verringerung der eigenen Leistungstiefe: </w:t>
      </w:r>
      <w:r w:rsidR="00821543" w:rsidRPr="00821543">
        <w:rPr>
          <w:u w:val="single"/>
        </w:rPr>
        <w:t>ressourcenorientierte</w:t>
      </w:r>
      <w:r w:rsidR="00821543">
        <w:t xml:space="preserve"> Gründe (z.B. Verringerung Fixkosten, Nutzung Ressourcen ohne eigene Investitionen); </w:t>
      </w:r>
      <w:r w:rsidR="00821543" w:rsidRPr="00821543">
        <w:rPr>
          <w:u w:val="single"/>
        </w:rPr>
        <w:t>strategische</w:t>
      </w:r>
      <w:r w:rsidR="00821543">
        <w:t xml:space="preserve"> Gründe (z.B. </w:t>
      </w:r>
      <w:r w:rsidR="00532691">
        <w:t>Konzentration der verfügbaren Ressourcen, (Weiter-)</w:t>
      </w:r>
      <w:r w:rsidR="00821543">
        <w:t>Entwicklung Kernkompetenzen,</w:t>
      </w:r>
      <w:r w:rsidR="00532691">
        <w:t xml:space="preserve"> Verringerung bzw. Verlagerung technologisches Risiko</w:t>
      </w:r>
      <w:r w:rsidR="00821543">
        <w:t>).</w:t>
      </w:r>
    </w:p>
    <w:p w14:paraId="3012D4C3" w14:textId="5C36E720" w:rsidR="004F7C9A" w:rsidRDefault="001707C0" w:rsidP="00E57028">
      <w:pPr>
        <w:pBdr>
          <w:left w:val="single" w:sz="12" w:space="4" w:color="F6942D"/>
        </w:pBdr>
        <w:ind w:left="98" w:right="17" w:firstLine="0"/>
      </w:pPr>
      <w:r>
        <w:rPr>
          <w:b/>
          <w:color w:val="F6942D"/>
        </w:rPr>
        <w:t>Make-or-Buy</w:t>
      </w:r>
      <w:r w:rsidR="00174937">
        <w:rPr>
          <w:b/>
          <w:color w:val="F6942D"/>
        </w:rPr>
        <w:t>:</w:t>
      </w:r>
      <w:r w:rsidR="00174937">
        <w:t xml:space="preserve"> Eigenfertigung oder Fremdbezug (Sourcing). Operative/</w:t>
      </w:r>
      <w:r>
        <w:t xml:space="preserve"> </w:t>
      </w:r>
      <w:r w:rsidR="00174937">
        <w:t>auftragsspezifische Entscheidung (z</w:t>
      </w:r>
      <w:r>
        <w:t xml:space="preserve">.B. wegen knappen Kapazitäten), Wertschöpfungsaktivitäten die noch gar nicht im Unternehmen existieren. </w:t>
      </w:r>
      <w:r w:rsidR="00174937" w:rsidRPr="001707C0">
        <w:rPr>
          <w:b/>
          <w:color w:val="F6942D"/>
        </w:rPr>
        <w:t>Outsourcing</w:t>
      </w:r>
      <w:r>
        <w:rPr>
          <w:b/>
          <w:color w:val="F6942D"/>
        </w:rPr>
        <w:t>:</w:t>
      </w:r>
      <w:r>
        <w:t xml:space="preserve"> </w:t>
      </w:r>
      <w:r w:rsidR="00174937">
        <w:t xml:space="preserve">hingegen ist ein unternehmensstrategischer Entscheid bez. </w:t>
      </w:r>
    </w:p>
    <w:p w14:paraId="66C939E9" w14:textId="77777777" w:rsidR="00532691" w:rsidRDefault="00174937" w:rsidP="00E57028">
      <w:pPr>
        <w:pBdr>
          <w:left w:val="single" w:sz="12" w:space="4" w:color="F6942D"/>
        </w:pBdr>
        <w:ind w:left="98" w:right="17" w:firstLine="0"/>
      </w:pPr>
      <w:r>
        <w:t>Abbau/</w:t>
      </w:r>
      <w:r w:rsidR="001707C0">
        <w:t xml:space="preserve">Verlagerung eigener Leistungen. Optimierung von Unternehmens-funktionen &amp; -prozesse durch Konzentration auf Kernkompetenz, Outsourcing Kern- oder Schlüsselprozesse birgt erhebliche Risiken. </w:t>
      </w:r>
      <w:r w:rsidR="00513F1B">
        <w:rPr>
          <w:i/>
          <w:color w:val="F6942D"/>
        </w:rPr>
        <w:t xml:space="preserve">Onshore </w:t>
      </w:r>
      <w:r w:rsidR="001707C0" w:rsidRPr="00513F1B">
        <w:rPr>
          <w:i/>
          <w:color w:val="F6942D"/>
        </w:rPr>
        <w:t>Outsourcing</w:t>
      </w:r>
      <w:r w:rsidR="001707C0">
        <w:rPr>
          <w:color w:val="F6942D"/>
        </w:rPr>
        <w:t xml:space="preserve">: </w:t>
      </w:r>
      <w:r w:rsidR="001707C0">
        <w:t xml:space="preserve">Fremdvergabe innerhalb eigenen Landes. </w:t>
      </w:r>
      <w:r w:rsidR="001707C0" w:rsidRPr="00513F1B">
        <w:rPr>
          <w:i/>
          <w:color w:val="F6942D"/>
        </w:rPr>
        <w:t>Captive Offshoring</w:t>
      </w:r>
      <w:r w:rsidR="001707C0" w:rsidRPr="00513F1B">
        <w:rPr>
          <w:color w:val="F6942D"/>
        </w:rPr>
        <w:t xml:space="preserve">: </w:t>
      </w:r>
      <w:r w:rsidR="001707C0">
        <w:t xml:space="preserve">Verlagerung an eigene Betriebsstandorte im Ausland. </w:t>
      </w:r>
      <w:r w:rsidR="001707C0" w:rsidRPr="00513F1B">
        <w:rPr>
          <w:i/>
          <w:color w:val="F6942D"/>
        </w:rPr>
        <w:t>Offshore Outsourcing</w:t>
      </w:r>
      <w:r w:rsidR="001707C0" w:rsidRPr="00513F1B">
        <w:rPr>
          <w:color w:val="F6942D"/>
        </w:rPr>
        <w:t xml:space="preserve">: </w:t>
      </w:r>
      <w:r w:rsidR="00513F1B">
        <w:t>Verlagerung</w:t>
      </w:r>
      <w:r w:rsidR="001707C0">
        <w:t xml:space="preserve"> an andere Unternehmen im Ausland</w:t>
      </w:r>
      <w:r w:rsidR="00532691">
        <w:t xml:space="preserve"> </w:t>
      </w:r>
    </w:p>
    <w:p w14:paraId="170400F9" w14:textId="5D909966" w:rsidR="00532691" w:rsidRPr="00532691" w:rsidRDefault="00532691" w:rsidP="00532691">
      <w:pPr>
        <w:pBdr>
          <w:left w:val="single" w:sz="12" w:space="4" w:color="F6942D"/>
        </w:pBdr>
        <w:ind w:left="98" w:right="17" w:firstLine="0"/>
        <w:rPr>
          <w:color w:val="auto"/>
        </w:rPr>
      </w:pPr>
      <w:r>
        <w:rPr>
          <w:u w:val="single" w:color="000000"/>
        </w:rPr>
        <w:t>Gründe für Auslagerung</w:t>
      </w:r>
      <w:r>
        <w:t xml:space="preserve">: 1) Produktionskosten 2) Markterschliessung </w:t>
      </w:r>
      <w:r>
        <w:br/>
        <w:t xml:space="preserve">3) Kapazitätsengpässe. </w:t>
      </w:r>
      <w:r>
        <w:rPr>
          <w:u w:val="single" w:color="000000"/>
        </w:rPr>
        <w:t>Gründe für Rückverlagerung</w:t>
      </w:r>
      <w:r>
        <w:t>: 1) Mangelnde Produktqualität 2) nicht verfügbares qualifiziertes Personal 3) Mangelnde Flexibilität u. Infrastruktur, Umfassende Gesamtbetrachtung bez. Chancen/Risiken nötig.</w:t>
      </w:r>
      <w:r w:rsidR="00C24D7D">
        <w:t xml:space="preserve"> </w:t>
      </w:r>
      <w:r>
        <w:rPr>
          <w:u w:val="single" w:color="000000"/>
        </w:rPr>
        <w:t>Folgende Aspekte bei Verlagerung beachten:</w:t>
      </w:r>
      <w:r w:rsidRPr="00532691">
        <w:t xml:space="preserve"> </w:t>
      </w:r>
      <w:r>
        <w:rPr>
          <w:i/>
          <w:color w:val="F6942D"/>
        </w:rPr>
        <w:t xml:space="preserve">Kulturelle Werte </w:t>
      </w:r>
      <w:r>
        <w:rPr>
          <w:color w:val="auto"/>
        </w:rPr>
        <w:t>(</w:t>
      </w:r>
      <w:r w:rsidRPr="00532691">
        <w:rPr>
          <w:color w:val="auto"/>
        </w:rPr>
        <w:t xml:space="preserve">Zuverlässigkeit, </w:t>
      </w:r>
      <w:r>
        <w:rPr>
          <w:color w:val="auto"/>
        </w:rPr>
        <w:t xml:space="preserve">Identifikation/Loyalität, Rechtsvorstellungen, Schriftlichkeiten, Bürokratie), </w:t>
      </w:r>
      <w:r>
        <w:rPr>
          <w:i/>
          <w:color w:val="F6942D"/>
        </w:rPr>
        <w:t xml:space="preserve">Vollkostenbetrachtung </w:t>
      </w:r>
      <w:r>
        <w:rPr>
          <w:color w:val="auto"/>
        </w:rPr>
        <w:t xml:space="preserve">(Koordinations- und Kommunikationskosten, Transferkosten, </w:t>
      </w:r>
      <w:r w:rsidRPr="00532691">
        <w:rPr>
          <w:color w:val="auto"/>
        </w:rPr>
        <w:t xml:space="preserve">Folgekosten für Qualitätsmängel </w:t>
      </w:r>
      <w:r w:rsidR="00C24D7D">
        <w:rPr>
          <w:color w:val="auto"/>
        </w:rPr>
        <w:t>&amp;</w:t>
      </w:r>
      <w:r w:rsidRPr="00532691">
        <w:rPr>
          <w:color w:val="auto"/>
        </w:rPr>
        <w:t xml:space="preserve"> Terminverzug</w:t>
      </w:r>
      <w:r>
        <w:rPr>
          <w:color w:val="auto"/>
        </w:rPr>
        <w:t xml:space="preserve">, </w:t>
      </w:r>
      <w:r w:rsidRPr="00532691">
        <w:rPr>
          <w:color w:val="auto"/>
        </w:rPr>
        <w:t>Kosten</w:t>
      </w:r>
      <w:r w:rsidR="00C24D7D">
        <w:rPr>
          <w:color w:val="auto"/>
        </w:rPr>
        <w:t>-</w:t>
      </w:r>
      <w:r w:rsidRPr="00532691">
        <w:rPr>
          <w:color w:val="auto"/>
        </w:rPr>
        <w:t>dynamik</w:t>
      </w:r>
      <w:r>
        <w:rPr>
          <w:color w:val="auto"/>
        </w:rPr>
        <w:t xml:space="preserve">), </w:t>
      </w:r>
      <w:r w:rsidR="00C24D7D">
        <w:rPr>
          <w:i/>
          <w:color w:val="F6942D"/>
        </w:rPr>
        <w:t xml:space="preserve">Prozesskompetenz </w:t>
      </w:r>
      <w:r w:rsidR="00C24D7D">
        <w:rPr>
          <w:color w:val="auto"/>
        </w:rPr>
        <w:t>(</w:t>
      </w:r>
      <w:r w:rsidR="00C24D7D" w:rsidRPr="00C24D7D">
        <w:rPr>
          <w:color w:val="auto"/>
        </w:rPr>
        <w:t xml:space="preserve">Planung </w:t>
      </w:r>
      <w:r w:rsidR="00C24D7D">
        <w:rPr>
          <w:color w:val="auto"/>
        </w:rPr>
        <w:t>&amp; Steuerung externer Leistungerstell.-</w:t>
      </w:r>
      <w:r w:rsidR="00C24D7D" w:rsidRPr="00C24D7D">
        <w:rPr>
          <w:color w:val="auto"/>
        </w:rPr>
        <w:t>prozesse</w:t>
      </w:r>
      <w:r w:rsidR="00C24D7D">
        <w:rPr>
          <w:color w:val="auto"/>
        </w:rPr>
        <w:t xml:space="preserve"> anspruchsvoller als bei internen Prozess.), </w:t>
      </w:r>
      <w:r w:rsidR="00C24D7D">
        <w:rPr>
          <w:i/>
          <w:color w:val="F6942D"/>
        </w:rPr>
        <w:t xml:space="preserve">Differenzierung </w:t>
      </w:r>
      <w:r w:rsidR="00C24D7D">
        <w:rPr>
          <w:color w:val="auto"/>
        </w:rPr>
        <w:t xml:space="preserve">(Wett-bewerbspotential bei innovativen Geschäftsprozessen, </w:t>
      </w:r>
      <w:r w:rsidR="00C24D7D">
        <w:t>,</w:t>
      </w:r>
      <w:r w:rsidR="00C24D7D">
        <w:rPr>
          <w:color w:val="auto"/>
        </w:rPr>
        <w:t>local Content</w:t>
      </w:r>
      <w:r w:rsidR="00C24D7D">
        <w:t>‘ → releva. Wettbewerbsvorteil, z.B. ,</w:t>
      </w:r>
      <w:r w:rsidR="00C24D7D">
        <w:rPr>
          <w:color w:val="auto"/>
        </w:rPr>
        <w:t>Swiss-made</w:t>
      </w:r>
      <w:r w:rsidR="00C24D7D">
        <w:t>‘ Uhren</w:t>
      </w:r>
      <w:r w:rsidR="00C24D7D">
        <w:rPr>
          <w:color w:val="auto"/>
        </w:rPr>
        <w:t>),</w:t>
      </w:r>
      <w:r w:rsidR="00C24D7D" w:rsidRPr="00C24D7D">
        <w:rPr>
          <w:i/>
          <w:color w:val="F6942D"/>
        </w:rPr>
        <w:t xml:space="preserve"> Knowhow</w:t>
      </w:r>
      <w:r w:rsidR="00C24D7D">
        <w:rPr>
          <w:i/>
          <w:color w:val="F6942D"/>
        </w:rPr>
        <w:t xml:space="preserve">-Verlust, Abhängigkeiten </w:t>
      </w:r>
      <w:r w:rsidR="00C24D7D">
        <w:rPr>
          <w:color w:val="auto"/>
        </w:rPr>
        <w:t>(Drittunternehmen)</w:t>
      </w:r>
      <w:r w:rsidR="00C24D7D">
        <w:rPr>
          <w:i/>
          <w:color w:val="F6942D"/>
        </w:rPr>
        <w:t xml:space="preserve">, Nachhaltigkeit </w:t>
      </w:r>
      <w:r w:rsidR="00C24D7D">
        <w:rPr>
          <w:color w:val="auto"/>
        </w:rPr>
        <w:t>(ökonomischen, ökologischen, sozialen Standards, Reputation Produkt)</w:t>
      </w:r>
    </w:p>
    <w:p w14:paraId="31F695F4" w14:textId="5BE36CFC" w:rsidR="009E7198" w:rsidRPr="009E7198" w:rsidRDefault="009E7198" w:rsidP="00532691">
      <w:pPr>
        <w:pBdr>
          <w:left w:val="single" w:sz="12" w:space="4" w:color="F6942D"/>
        </w:pBdr>
        <w:ind w:left="98" w:right="17" w:firstLine="0"/>
        <w:rPr>
          <w:noProof/>
          <w:u w:val="single"/>
        </w:rPr>
      </w:pPr>
      <w:r w:rsidRPr="009E7198">
        <w:rPr>
          <w:noProof/>
          <w:u w:val="single"/>
        </w:rPr>
        <w:lastRenderedPageBreak/>
        <w:t>Entscheidungskriterien zur Verlagerung</w:t>
      </w:r>
    </w:p>
    <w:p w14:paraId="59DF2E9A" w14:textId="10A85286" w:rsidR="00532691" w:rsidRDefault="00532691" w:rsidP="00532691">
      <w:pPr>
        <w:pBdr>
          <w:left w:val="single" w:sz="12" w:space="4" w:color="F6942D"/>
        </w:pBdr>
        <w:ind w:left="98" w:right="17" w:firstLine="0"/>
      </w:pPr>
      <w:r>
        <w:rPr>
          <w:noProof/>
        </w:rPr>
        <w:drawing>
          <wp:inline distT="0" distB="0" distL="0" distR="0" wp14:anchorId="24728FC2" wp14:editId="02C09A92">
            <wp:extent cx="2245317" cy="1453484"/>
            <wp:effectExtent l="0" t="0" r="317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74"/>
                    <a:stretch/>
                  </pic:blipFill>
                  <pic:spPr bwMode="auto">
                    <a:xfrm>
                      <a:off x="0" y="0"/>
                      <a:ext cx="2403239" cy="155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33398" w14:textId="7658F5BC" w:rsidR="004F7C9A" w:rsidRDefault="00174937" w:rsidP="00E57028">
      <w:pPr>
        <w:pBdr>
          <w:left w:val="single" w:sz="12" w:space="4" w:color="F6942D"/>
        </w:pBdr>
        <w:ind w:left="98" w:right="17" w:firstLine="0"/>
      </w:pPr>
      <w:r>
        <w:rPr>
          <w:b/>
          <w:color w:val="FFFFFF"/>
          <w:shd w:val="clear" w:color="auto" w:fill="F6942D"/>
        </w:rPr>
        <w:t xml:space="preserve">Internationalisierung der WSK: </w:t>
      </w:r>
      <w:r>
        <w:rPr>
          <w:b/>
          <w:color w:val="FFFFFF"/>
        </w:rPr>
        <w:t xml:space="preserve"> </w:t>
      </w:r>
      <w:r w:rsidR="009E7198">
        <w:t>g</w:t>
      </w:r>
      <w:r>
        <w:t>eografische Dezentralisierung der Unternehmenstätigke</w:t>
      </w:r>
      <w:r w:rsidR="009E7198">
        <w:t>it auf internationalen Märkten → erfordert strategische Entscheidungen zur langfristigen Sicherung der Wettbewerbsfähigkeit</w:t>
      </w:r>
    </w:p>
    <w:p w14:paraId="6A5A513C" w14:textId="0063BE84" w:rsidR="009E7198" w:rsidRPr="009E7198" w:rsidRDefault="009E7198" w:rsidP="009E7198">
      <w:pPr>
        <w:pBdr>
          <w:left w:val="single" w:sz="12" w:space="4" w:color="F6942D"/>
        </w:pBdr>
        <w:ind w:left="98" w:right="17" w:firstLine="0"/>
      </w:pPr>
      <w:r>
        <w:t>,Uppsala</w:t>
      </w:r>
      <w:r w:rsidR="00174937">
        <w:t xml:space="preserve">-Modell‘ - Internationalisierung in aufeinanderfolgenden Stufen: </w:t>
      </w:r>
      <w:r>
        <w:br/>
      </w:r>
      <w:r w:rsidR="00174937">
        <w:rPr>
          <w:b/>
          <w:color w:val="F6942D"/>
        </w:rPr>
        <w:t>1</w:t>
      </w:r>
      <w:r w:rsidR="00174937" w:rsidRPr="009E7198">
        <w:rPr>
          <w:color w:val="F6942D"/>
        </w:rPr>
        <w:t>) Export</w:t>
      </w:r>
      <w:r w:rsidR="00174937" w:rsidRPr="009E7198">
        <w:t xml:space="preserve"> </w:t>
      </w:r>
      <w:r w:rsidR="00174937" w:rsidRPr="009E7198">
        <w:rPr>
          <w:color w:val="F6942D"/>
        </w:rPr>
        <w:t>2)</w:t>
      </w:r>
      <w:r>
        <w:rPr>
          <w:color w:val="F6942D"/>
        </w:rPr>
        <w:t xml:space="preserve"> Vertriebsorganisation</w:t>
      </w:r>
      <w:r w:rsidR="00174937" w:rsidRPr="009E7198">
        <w:t xml:space="preserve"> (Personen vertr</w:t>
      </w:r>
      <w:r>
        <w:t xml:space="preserve">eibt </w:t>
      </w:r>
      <w:r w:rsidR="00174937" w:rsidRPr="009E7198">
        <w:t xml:space="preserve">für Produkte im Ausland. Produktion aber im Inland) </w:t>
      </w:r>
      <w:r w:rsidR="00174937" w:rsidRPr="009E7198">
        <w:rPr>
          <w:color w:val="F6942D"/>
        </w:rPr>
        <w:t>3) Lizenzvergabe 4) Franchising 5) Joint Venture</w:t>
      </w:r>
      <w:r w:rsidR="00174937" w:rsidRPr="009E7198">
        <w:t xml:space="preserve"> (Zusammenführung ausländischer u. inländischer Unternehmen - oft Staatlich) </w:t>
      </w:r>
      <w:r w:rsidR="00174937" w:rsidRPr="009E7198">
        <w:rPr>
          <w:color w:val="F6942D"/>
        </w:rPr>
        <w:t>6) Auslandniederlassung 7)</w:t>
      </w:r>
      <w:r>
        <w:rPr>
          <w:color w:val="F6942D"/>
        </w:rPr>
        <w:t xml:space="preserve"> Produktionsbetrieb</w:t>
      </w:r>
      <w:r w:rsidR="00174937" w:rsidRPr="009E7198">
        <w:t xml:space="preserve"> (gesamte Prod. im Ausland) </w:t>
      </w:r>
      <w:r w:rsidR="00174937" w:rsidRPr="009E7198">
        <w:rPr>
          <w:color w:val="F6942D"/>
        </w:rPr>
        <w:t>8) Tochtergesellschaft</w:t>
      </w:r>
      <w:r w:rsidR="00174937" w:rsidRPr="009E7198">
        <w:t xml:space="preserve"> (rechtlich unabhängig). </w:t>
      </w:r>
      <w:r>
        <w:br/>
      </w:r>
      <w:r w:rsidR="00174937" w:rsidRPr="009E7198">
        <w:t xml:space="preserve">X-Achse: Kapitalleistung im Ausland. Y-Achse: Kapitalleistung im Stammland. </w:t>
      </w:r>
    </w:p>
    <w:p w14:paraId="3488412D" w14:textId="77777777" w:rsidR="005F6469" w:rsidRDefault="00174937" w:rsidP="005F6469">
      <w:pPr>
        <w:pBdr>
          <w:left w:val="single" w:sz="12" w:space="4" w:color="F6942D"/>
        </w:pBdr>
        <w:ind w:left="98" w:right="17" w:firstLine="0"/>
      </w:pPr>
      <w:r>
        <w:rPr>
          <w:u w:val="single" w:color="000000"/>
        </w:rPr>
        <w:t>Ziel</w:t>
      </w:r>
      <w:r>
        <w:t xml:space="preserve"> vom schrittweisen Vorgehen: Risikominimierung durch Nutzung gesammelter Erfahrung der vorangehenden Stufen. </w:t>
      </w:r>
    </w:p>
    <w:p w14:paraId="44B9519E" w14:textId="39F1392B" w:rsidR="00044AC3" w:rsidRPr="00D907F3" w:rsidRDefault="005F6469" w:rsidP="00D907F3">
      <w:pPr>
        <w:pBdr>
          <w:left w:val="single" w:sz="12" w:space="4" w:color="F6942D"/>
        </w:pBdr>
        <w:spacing w:after="0" w:line="240" w:lineRule="auto"/>
        <w:ind w:left="98" w:right="17" w:firstLine="0"/>
      </w:pPr>
      <w:r>
        <w:rPr>
          <w:b/>
          <w:color w:val="FFFFFF"/>
          <w:shd w:val="clear" w:color="auto" w:fill="F6942D"/>
        </w:rPr>
        <w:t>Zusammenarbeit mit Zulieferunternehmen</w:t>
      </w:r>
      <w:r w:rsidR="00174937">
        <w:rPr>
          <w:b/>
          <w:color w:val="FFFFFF"/>
          <w:shd w:val="clear" w:color="auto" w:fill="F6942D"/>
        </w:rPr>
        <w:t>:</w:t>
      </w:r>
      <w:r w:rsidR="00174937">
        <w:t xml:space="preserve"> Zusammenarbeit mit Einführung von ,Just-in-Time‘ durch Toyota das erste Mal genutzt. </w:t>
      </w:r>
      <w:r w:rsidR="00044AC3" w:rsidRPr="00124A95">
        <w:rPr>
          <w:u w:val="single"/>
        </w:rPr>
        <w:t xml:space="preserve">Regeln </w:t>
      </w:r>
      <w:r w:rsidR="00124A95" w:rsidRPr="00124A95">
        <w:rPr>
          <w:u w:val="single"/>
        </w:rPr>
        <w:t xml:space="preserve">definieren, damit </w:t>
      </w:r>
      <w:r w:rsidR="00044AC3" w:rsidRPr="00124A95">
        <w:rPr>
          <w:u w:val="single"/>
        </w:rPr>
        <w:t xml:space="preserve">Zusammenarbeit </w:t>
      </w:r>
      <w:r w:rsidR="00124A95" w:rsidRPr="00124A95">
        <w:rPr>
          <w:u w:val="single"/>
        </w:rPr>
        <w:t>funktioniert</w:t>
      </w:r>
      <w:r w:rsidR="00124A95">
        <w:t xml:space="preserve">: </w:t>
      </w:r>
      <w:r w:rsidR="00124A95" w:rsidRPr="00124A95">
        <w:rPr>
          <w:color w:val="F6942D"/>
        </w:rPr>
        <w:t xml:space="preserve">1) Wahl richtigen Partner </w:t>
      </w:r>
      <w:r w:rsidR="00124A95">
        <w:t xml:space="preserve">(Firmengrösse vergleichbar, Unternehmenskultur kompatibel, kein Widerspruch mit bestehenden Kooperationen) </w:t>
      </w:r>
      <w:r w:rsidR="00124A95" w:rsidRPr="00124A95">
        <w:rPr>
          <w:color w:val="F6942D"/>
        </w:rPr>
        <w:t xml:space="preserve">2) Identifikation &amp; Motivation relevanten </w:t>
      </w:r>
      <w:r w:rsidR="00124A95">
        <w:rPr>
          <w:color w:val="F6942D"/>
        </w:rPr>
        <w:t>Personen</w:t>
      </w:r>
      <w:r w:rsidR="00124A95" w:rsidRPr="00124A95">
        <w:rPr>
          <w:color w:val="auto"/>
        </w:rPr>
        <w:t xml:space="preserve"> (</w:t>
      </w:r>
      <w:r w:rsidR="00124A95">
        <w:rPr>
          <w:color w:val="auto"/>
        </w:rPr>
        <w:t>Initialphase wichtig</w:t>
      </w:r>
      <w:r w:rsidR="00124A95" w:rsidRPr="00124A95">
        <w:rPr>
          <w:color w:val="auto"/>
        </w:rPr>
        <w:t xml:space="preserve">) </w:t>
      </w:r>
      <w:r w:rsidR="00124A95" w:rsidRPr="00124A95">
        <w:rPr>
          <w:color w:val="F6942D"/>
        </w:rPr>
        <w:t>3) Regeln für Zusammenarbeit formulieren</w:t>
      </w:r>
      <w:r w:rsidR="00124A95" w:rsidRPr="00124A95">
        <w:rPr>
          <w:color w:val="auto"/>
        </w:rPr>
        <w:t xml:space="preserve"> (</w:t>
      </w:r>
      <w:r w:rsidR="00124A95">
        <w:rPr>
          <w:color w:val="auto"/>
        </w:rPr>
        <w:t>Basisregeln, Strategie, Prozesse</w:t>
      </w:r>
      <w:r w:rsidR="00124A95" w:rsidRPr="00124A95">
        <w:rPr>
          <w:color w:val="auto"/>
        </w:rPr>
        <w:t>)</w:t>
      </w:r>
      <w:r w:rsidR="00124A95">
        <w:rPr>
          <w:color w:val="auto"/>
        </w:rPr>
        <w:t xml:space="preserve"> </w:t>
      </w:r>
      <w:r w:rsidR="00124A95" w:rsidRPr="00124A95">
        <w:rPr>
          <w:color w:val="F6942D"/>
        </w:rPr>
        <w:t>4) Management der Kooperation</w:t>
      </w:r>
      <w:r w:rsidR="00124A95" w:rsidRPr="00124A95">
        <w:rPr>
          <w:color w:val="auto"/>
        </w:rPr>
        <w:t xml:space="preserve"> (</w:t>
      </w:r>
      <w:r w:rsidR="00124A95">
        <w:rPr>
          <w:color w:val="auto"/>
        </w:rPr>
        <w:t>permanente Betreuung</w:t>
      </w:r>
      <w:r w:rsidR="00124A95" w:rsidRPr="00124A95">
        <w:rPr>
          <w:color w:val="auto"/>
        </w:rPr>
        <w:t>)</w:t>
      </w:r>
      <w:r w:rsidR="00124A95">
        <w:rPr>
          <w:color w:val="auto"/>
        </w:rPr>
        <w:t xml:space="preserve">. </w:t>
      </w:r>
      <w:r w:rsidR="00044AC3">
        <w:t>Bestimmende Faktoren Zusammenarbeit mit Zulief.</w:t>
      </w:r>
      <w:r w:rsidR="00174937">
        <w:t xml:space="preserve">: </w:t>
      </w:r>
      <w:r w:rsidR="00044AC3" w:rsidRPr="00044AC3">
        <w:rPr>
          <w:color w:val="F6942D"/>
        </w:rPr>
        <w:t>Beschaffungsraum</w:t>
      </w:r>
      <w:r w:rsidR="00174937">
        <w:rPr>
          <w:color w:val="F6942D"/>
        </w:rPr>
        <w:t xml:space="preserve"> </w:t>
      </w:r>
      <w:r w:rsidR="00044AC3">
        <w:t>(Global-</w:t>
      </w:r>
      <w:r w:rsidR="00174937">
        <w:t>, Local-Sourcing),</w:t>
      </w:r>
      <w:r w:rsidR="00044AC3">
        <w:t xml:space="preserve"> </w:t>
      </w:r>
      <w:r w:rsidR="00044AC3" w:rsidRPr="00044AC3">
        <w:rPr>
          <w:color w:val="F6942D"/>
        </w:rPr>
        <w:t xml:space="preserve">Anzahl Lieferanten </w:t>
      </w:r>
      <w:r w:rsidR="00044AC3">
        <w:t>(</w:t>
      </w:r>
      <w:r w:rsidR="00044AC3" w:rsidRPr="00044AC3">
        <w:t>Multiple-,</w:t>
      </w:r>
      <w:r w:rsidR="00044AC3">
        <w:t xml:space="preserve"> </w:t>
      </w:r>
      <w:r w:rsidR="00044AC3" w:rsidRPr="00044AC3">
        <w:t>Single,</w:t>
      </w:r>
      <w:r w:rsidR="00044AC3">
        <w:t xml:space="preserve"> Dual, </w:t>
      </w:r>
      <w:r w:rsidR="00044AC3" w:rsidRPr="00044AC3">
        <w:t>Sole-Sourcing</w:t>
      </w:r>
      <w:r w:rsidR="00044AC3">
        <w:t xml:space="preserve">), </w:t>
      </w:r>
      <w:r w:rsidR="00044AC3">
        <w:rPr>
          <w:color w:val="F6942D"/>
        </w:rPr>
        <w:t>Produktkomplexität/ -struktur</w:t>
      </w:r>
      <w:r w:rsidR="00044AC3" w:rsidRPr="00044AC3">
        <w:rPr>
          <w:color w:val="F6942D"/>
        </w:rPr>
        <w:t xml:space="preserve"> </w:t>
      </w:r>
      <w:r w:rsidR="00044AC3">
        <w:t>(Modular, Integral</w:t>
      </w:r>
      <w:r w:rsidR="00044AC3" w:rsidRPr="00044AC3">
        <w:t>-Sourcing</w:t>
      </w:r>
      <w:r w:rsidR="00044AC3">
        <w:t xml:space="preserve">), </w:t>
      </w:r>
      <w:r w:rsidR="00174937" w:rsidRPr="00044AC3">
        <w:rPr>
          <w:color w:val="F6942D"/>
        </w:rPr>
        <w:t>Dauer &amp; Intensität der Partnerschaft</w:t>
      </w:r>
      <w:r w:rsidR="00174937" w:rsidRPr="00044AC3">
        <w:t xml:space="preserve"> (Co-Distributorship, Co</w:t>
      </w:r>
      <w:r w:rsidR="00044AC3">
        <w:t>-</w:t>
      </w:r>
      <w:r w:rsidR="00174937" w:rsidRPr="00044AC3">
        <w:t xml:space="preserve">Producership, Co-Makership, Co-Entrepreneurship). </w:t>
      </w:r>
      <w:r w:rsidR="00044AC3" w:rsidRPr="00124A95">
        <w:rPr>
          <w:b/>
          <w:color w:val="F6942D"/>
        </w:rPr>
        <w:t>Lieferanten-Portfolio</w:t>
      </w:r>
      <w:r w:rsidR="00D907F3">
        <w:rPr>
          <w:b/>
          <w:color w:val="F6942D"/>
        </w:rPr>
        <w:t>:</w:t>
      </w:r>
    </w:p>
    <w:p w14:paraId="3B8289F0" w14:textId="3BC09D67" w:rsidR="008E7016" w:rsidRPr="008E7016" w:rsidRDefault="00044AC3" w:rsidP="008E7016">
      <w:pPr>
        <w:pBdr>
          <w:left w:val="single" w:sz="12" w:space="4" w:color="F6942D"/>
        </w:pBdr>
        <w:spacing w:after="0" w:line="240" w:lineRule="auto"/>
        <w:ind w:left="98" w:right="17" w:firstLine="0"/>
        <w:rPr>
          <w:i/>
        </w:rPr>
      </w:pPr>
      <w:r>
        <w:rPr>
          <w:noProof/>
        </w:rPr>
        <w:drawing>
          <wp:inline distT="0" distB="0" distL="0" distR="0" wp14:anchorId="4C07EF35" wp14:editId="69BDF4DE">
            <wp:extent cx="2343150" cy="16414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37">
        <w:rPr>
          <w:b/>
          <w:color w:val="F6942D"/>
        </w:rPr>
        <w:t>Beurteilung von Lieferanten:</w:t>
      </w:r>
      <w:r w:rsidR="00174937">
        <w:t xml:space="preserve"> </w:t>
      </w:r>
      <w:r w:rsidR="00174937">
        <w:rPr>
          <w:color w:val="F6942D"/>
        </w:rPr>
        <w:t>Allgemeine Unternehmensdaten</w:t>
      </w:r>
      <w:r w:rsidR="00174937">
        <w:t xml:space="preserve"> (Marktposition, Standort); </w:t>
      </w:r>
      <w:r w:rsidR="00174937">
        <w:rPr>
          <w:color w:val="F6942D"/>
        </w:rPr>
        <w:t>Produktionskompetenz</w:t>
      </w:r>
      <w:r w:rsidR="00174937">
        <w:t xml:space="preserve"> (Kosten, Durchlaufzeit); </w:t>
      </w:r>
      <w:r w:rsidR="00174937">
        <w:rPr>
          <w:color w:val="F6942D"/>
        </w:rPr>
        <w:t>Entwicklungs</w:t>
      </w:r>
      <w:r w:rsidR="00124A95">
        <w:rPr>
          <w:color w:val="F6942D"/>
        </w:rPr>
        <w:t>-</w:t>
      </w:r>
      <w:r w:rsidR="00174937">
        <w:rPr>
          <w:color w:val="F6942D"/>
        </w:rPr>
        <w:t>kompetenz</w:t>
      </w:r>
      <w:r w:rsidR="00174937">
        <w:t xml:space="preserve"> (Referenzprojekte,</w:t>
      </w:r>
      <w:r w:rsidR="00124A95">
        <w:t xml:space="preserve"> </w:t>
      </w:r>
      <w:r w:rsidR="00174937">
        <w:t xml:space="preserve">Patente); </w:t>
      </w:r>
      <w:r w:rsidR="00174937">
        <w:rPr>
          <w:color w:val="F6942D"/>
        </w:rPr>
        <w:t>Managementsysteme</w:t>
      </w:r>
      <w:r w:rsidR="00174937">
        <w:t xml:space="preserve"> (SCM, </w:t>
      </w:r>
      <w:r w:rsidR="00174937" w:rsidRPr="00A01BBE">
        <w:rPr>
          <w:color w:val="auto"/>
        </w:rPr>
        <w:t xml:space="preserve">Qualitätsmanagement); </w:t>
      </w:r>
      <w:r w:rsidR="00174937" w:rsidRPr="00124A95">
        <w:rPr>
          <w:color w:val="F6942D"/>
        </w:rPr>
        <w:t xml:space="preserve">IT-Infrastruktur </w:t>
      </w:r>
      <w:r w:rsidR="00174937" w:rsidRPr="00A01BBE">
        <w:rPr>
          <w:color w:val="auto"/>
        </w:rPr>
        <w:t>(ERP/</w:t>
      </w:r>
      <w:r w:rsidR="00AC63A6">
        <w:rPr>
          <w:color w:val="auto"/>
        </w:rPr>
        <w:t xml:space="preserve">SCM-SW, Datenaustausch, EDI) </w:t>
      </w:r>
      <w:r w:rsidR="00174937">
        <w:rPr>
          <w:b/>
          <w:color w:val="FFFFFF"/>
          <w:shd w:val="clear" w:color="auto" w:fill="F6942D"/>
        </w:rPr>
        <w:t xml:space="preserve">Supply Chain Management (SCM): </w:t>
      </w:r>
      <w:r w:rsidR="00174937">
        <w:t xml:space="preserve"> </w:t>
      </w:r>
      <w:r w:rsidR="00AC63A6">
        <w:t xml:space="preserve">integrierte Management der Zusammenarbeit aller beteiligten Partner entlang Wertschöpfungskette. Ziel: gemeinsame Optimierung/ Verbesserung des entspr. Produkt/ Prozess (bez. Kosten, Termin&amp; Qualität über ges. WSK) </w:t>
      </w:r>
      <w:r w:rsidR="00AC63A6" w:rsidRPr="00AC63A6">
        <w:rPr>
          <w:u w:val="single"/>
        </w:rPr>
        <w:t>Supply Chain Operation</w:t>
      </w:r>
      <w:r w:rsidR="00AC63A6">
        <w:rPr>
          <w:u w:val="single"/>
        </w:rPr>
        <w:t>s</w:t>
      </w:r>
      <w:r w:rsidR="00AC63A6" w:rsidRPr="00AC63A6">
        <w:rPr>
          <w:u w:val="single"/>
        </w:rPr>
        <w:t xml:space="preserve"> Reference Model</w:t>
      </w:r>
      <w:r w:rsidR="00174937" w:rsidRPr="00AC63A6">
        <w:rPr>
          <w:u w:val="single"/>
        </w:rPr>
        <w:t xml:space="preserve"> (SCOR):</w:t>
      </w:r>
      <w:r w:rsidR="00174937">
        <w:rPr>
          <w:u w:val="single" w:color="000000"/>
        </w:rPr>
        <w:t xml:space="preserve"> </w:t>
      </w:r>
      <w:r w:rsidR="00174937">
        <w:t xml:space="preserve">Grundlage für Darstellung, Beurteilung und Optimierung von Suppy-Chain-Prozesse. Periodische Überprüfung der Zielerreichung nötig.  </w:t>
      </w:r>
      <w:r w:rsidR="00174937">
        <w:rPr>
          <w:u w:val="single" w:color="000000"/>
        </w:rPr>
        <w:t xml:space="preserve">Vergl. trad. Einkauf </w:t>
      </w:r>
      <w:r w:rsidR="008E7016">
        <w:rPr>
          <w:u w:val="single" w:color="000000"/>
        </w:rPr>
        <w:t>→</w:t>
      </w:r>
      <w:r w:rsidR="00174937">
        <w:rPr>
          <w:u w:val="single" w:color="000000"/>
        </w:rPr>
        <w:t xml:space="preserve"> SCM:</w:t>
      </w:r>
      <w:r w:rsidR="00174937">
        <w:t xml:space="preserve"> </w:t>
      </w:r>
      <w:r w:rsidR="008E7016" w:rsidRPr="008E7016">
        <w:rPr>
          <w:i/>
        </w:rPr>
        <w:t>kurzfristige Optik, Opportunitätskooperation → lang. Partnerschaft; preisorientiert → Gesamtkosten (Produkt- und Prozesskosten); breite Lieferantenbasis → Single/Dual Sourcing, Modular Sourcing; viele Lief.Wechsel → wenig Lief.Wechsel; unzuverlässige Anlief. → synchronisierte Anlief.; funkt. Trennung → funkt. Integration; getrennte Produkt- und Prozessentwicklung → gemeinsame Produkt- und Prozessentwicklung; unkoordinierte Kapazitäten → koordinierte Kapazitäten;</w:t>
      </w:r>
    </w:p>
    <w:p w14:paraId="07D77A39" w14:textId="65B3FE0A" w:rsidR="008E7016" w:rsidRPr="008E7016" w:rsidRDefault="008E7016" w:rsidP="008E7016">
      <w:pPr>
        <w:pBdr>
          <w:left w:val="single" w:sz="12" w:space="4" w:color="F6942D"/>
        </w:pBdr>
        <w:spacing w:after="0" w:line="240" w:lineRule="auto"/>
        <w:ind w:left="98" w:right="17" w:firstLine="0"/>
        <w:rPr>
          <w:i/>
        </w:rPr>
      </w:pPr>
      <w:r w:rsidRPr="008E7016">
        <w:rPr>
          <w:i/>
        </w:rPr>
        <w:t>unterbrochener Informationsfluss → durchgängiger Informationsfluss</w:t>
      </w:r>
    </w:p>
    <w:p w14:paraId="2F16D8A8" w14:textId="7C5F2D5B" w:rsidR="004F7C9A" w:rsidRDefault="00AC63A6" w:rsidP="008E7016">
      <w:pPr>
        <w:pBdr>
          <w:left w:val="single" w:sz="12" w:space="4" w:color="F6942D"/>
        </w:pBdr>
        <w:spacing w:after="0" w:line="240" w:lineRule="auto"/>
        <w:ind w:left="98" w:right="17" w:firstLine="0"/>
      </w:pPr>
      <w:r>
        <w:rPr>
          <w:b/>
          <w:color w:val="F6942D"/>
        </w:rPr>
        <w:t>Bullwhip-</w:t>
      </w:r>
      <w:r w:rsidR="00174937">
        <w:rPr>
          <w:b/>
          <w:color w:val="F6942D"/>
        </w:rPr>
        <w:t>Effect</w:t>
      </w:r>
      <w:r w:rsidR="00174937">
        <w:rPr>
          <w:b/>
        </w:rPr>
        <w:t xml:space="preserve"> </w:t>
      </w:r>
      <w:r w:rsidR="00174937">
        <w:t xml:space="preserve">(,Peitscheneffekt‘ od. ,Demand Applification‘): Bsp: </w:t>
      </w:r>
      <w:r w:rsidR="00330656">
        <w:t>n</w:t>
      </w:r>
      <w:r w:rsidR="00174937">
        <w:t xml:space="preserve">icht alle Produkte verkauft </w:t>
      </w:r>
      <w:r w:rsidR="00174937">
        <w:rPr>
          <w:rFonts w:ascii="Times New Roman" w:eastAsia="Times New Roman" w:hAnsi="Times New Roman" w:cs="Times New Roman"/>
          <w:i/>
        </w:rPr>
        <w:t>→</w:t>
      </w:r>
      <w:r w:rsidR="00174937">
        <w:t xml:space="preserve"> </w:t>
      </w:r>
      <w:r w:rsidR="00330656">
        <w:t>h</w:t>
      </w:r>
      <w:r w:rsidR="00174937">
        <w:t xml:space="preserve">öhere Lagerkosten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höhere Preise </w:t>
      </w:r>
      <w:r w:rsidR="00174937">
        <w:rPr>
          <w:rFonts w:ascii="Times New Roman" w:eastAsia="Times New Roman" w:hAnsi="Times New Roman" w:cs="Times New Roman"/>
          <w:i/>
        </w:rPr>
        <w:t>→</w:t>
      </w:r>
      <w:r w:rsidR="00174937">
        <w:rPr>
          <w:i/>
        </w:rPr>
        <w:t xml:space="preserve"> </w:t>
      </w:r>
      <w:r w:rsidR="00174937">
        <w:t xml:space="preserve">abgewälzt </w:t>
      </w:r>
      <w:r w:rsidR="00174937">
        <w:rPr>
          <w:rFonts w:ascii="Times New Roman" w:eastAsia="Times New Roman" w:hAnsi="Times New Roman" w:cs="Times New Roman"/>
          <w:i/>
        </w:rPr>
        <w:t>→</w:t>
      </w:r>
      <w:r w:rsidR="00174937">
        <w:rPr>
          <w:i/>
        </w:rPr>
        <w:t xml:space="preserve"> </w:t>
      </w:r>
      <w:r w:rsidR="00174937">
        <w:t xml:space="preserve">Rohstoffpreise steigen. 3-5% Schwankung bei Endkonsumentennachfrage </w:t>
      </w:r>
      <w:r w:rsidR="00174937">
        <w:rPr>
          <w:rFonts w:ascii="Times New Roman" w:eastAsia="Times New Roman" w:hAnsi="Times New Roman" w:cs="Times New Roman"/>
          <w:i/>
        </w:rPr>
        <w:t>→</w:t>
      </w:r>
      <w:r w:rsidR="00174937">
        <w:rPr>
          <w:i/>
        </w:rPr>
        <w:t xml:space="preserve"> </w:t>
      </w:r>
      <w:r w:rsidR="00330656">
        <w:t xml:space="preserve">70% bei Rohstoffhersteller. </w:t>
      </w:r>
      <w:r w:rsidR="00174937">
        <w:rPr>
          <w:u w:val="single" w:color="000000"/>
        </w:rPr>
        <w:t>Ursachen</w:t>
      </w:r>
      <w:r w:rsidR="00174937">
        <w:t>: Mehrfach aktualisierte Absatzprognosen; Bündelung von Aufträgen;</w:t>
      </w:r>
      <w:r w:rsidR="00330656">
        <w:t xml:space="preserve"> </w:t>
      </w:r>
      <w:r w:rsidR="00174937">
        <w:t>Preisschwa</w:t>
      </w:r>
      <w:r w:rsidR="00330656">
        <w:t>n</w:t>
      </w:r>
      <w:r w:rsidR="00174937">
        <w:t xml:space="preserve">kungen; Mengenkontingentierung &amp; Engpasspoker; Zeitverzögerung Bestellvorgänge. </w:t>
      </w:r>
      <w:r w:rsidR="00174937">
        <w:rPr>
          <w:u w:val="single" w:color="000000"/>
        </w:rPr>
        <w:t>Lösung</w:t>
      </w:r>
      <w:r w:rsidR="00174937">
        <w:t xml:space="preserve">: Verbesserte Kommunikation zwischen Kunden u. Lieferanten; Absatzplanung offen legen; IT-Instrument zur Optimierung der Planung einer Supply Chain (,Collaborative Planning‘ - Händler und Hersteller erstellen gemeinsame Absatzprognosen).  </w:t>
      </w:r>
      <w:r w:rsidR="00330656">
        <w:rPr>
          <w:b/>
          <w:color w:val="F6942D"/>
        </w:rPr>
        <w:t>Überbetr. IT-</w:t>
      </w:r>
      <w:r w:rsidR="00174937">
        <w:rPr>
          <w:b/>
          <w:color w:val="F6942D"/>
        </w:rPr>
        <w:t>Nutzung:</w:t>
      </w:r>
      <w:r w:rsidR="00174937">
        <w:t xml:space="preserve"> </w:t>
      </w:r>
      <w:r w:rsidR="00174937">
        <w:rPr>
          <w:u w:val="single" w:color="000000"/>
        </w:rPr>
        <w:t>ERP</w:t>
      </w:r>
      <w:r w:rsidR="00174937">
        <w:t xml:space="preserve">: Ausrichtung der Unternehmensressourcen auf Geschäftsprozesse. </w:t>
      </w:r>
      <w:r w:rsidR="00174937">
        <w:rPr>
          <w:u w:val="single" w:color="000000"/>
        </w:rPr>
        <w:t>EDI (Electronic Data Interchange)</w:t>
      </w:r>
      <w:r w:rsidR="00174937">
        <w:t xml:space="preserve">: Unterstützung der Zwischenbetr. Prozesse. Ermöglicht asynchronen &amp; vollautomatischen Austausch von Geschäftsdokumenten (Offerten, Bestellungen,…) zwischen Unternehmen bzw. deren ERP-Systemen. </w:t>
      </w:r>
      <w:r w:rsidR="00174937">
        <w:rPr>
          <w:i/>
        </w:rPr>
        <w:t>Def. ,</w:t>
      </w:r>
      <w:r w:rsidR="00174937">
        <w:rPr>
          <w:i/>
          <w:color w:val="F6942D"/>
        </w:rPr>
        <w:t>E-Business</w:t>
      </w:r>
      <w:r w:rsidR="00174937">
        <w:rPr>
          <w:i/>
        </w:rPr>
        <w:t>‘: Transaktionen die unter Einsatz von Internet / Intranet getätigt werden. (B2C/B2B).</w:t>
      </w:r>
      <w:r w:rsidR="00174937">
        <w:rPr>
          <w:b/>
          <w:color w:val="FFFFFF"/>
        </w:rPr>
        <w:t xml:space="preserve"> </w:t>
      </w:r>
    </w:p>
    <w:p w14:paraId="424FD914" w14:textId="5F72F9D3" w:rsidR="00AE58D2" w:rsidRPr="00AE58D2" w:rsidRDefault="00174937" w:rsidP="00AE58D2">
      <w:pPr>
        <w:pStyle w:val="berschrift2"/>
        <w:pBdr>
          <w:left w:val="single" w:sz="12" w:space="4" w:color="B35EAA"/>
        </w:pBdr>
        <w:ind w:left="98"/>
        <w:rPr>
          <w:color w:val="FFFFFF"/>
        </w:rPr>
      </w:pPr>
      <w:r>
        <w:t xml:space="preserve">KAPITEL 4: </w:t>
      </w:r>
      <w:r w:rsidRPr="00AE58D2">
        <w:t>MATERIALWIRTSCHAFT</w:t>
      </w:r>
      <w:r>
        <w:t xml:space="preserve"> / LOGI</w:t>
      </w:r>
      <w:r w:rsidR="00526441">
        <w:t>STI</w:t>
      </w:r>
      <w:r>
        <w:t xml:space="preserve">K </w:t>
      </w:r>
      <w:r>
        <w:rPr>
          <w:color w:val="FFFFFF"/>
        </w:rPr>
        <w:t xml:space="preserve"> </w:t>
      </w:r>
    </w:p>
    <w:p w14:paraId="1D0F49C5" w14:textId="24070DB9" w:rsidR="001D245C" w:rsidRDefault="00174937" w:rsidP="00AE58D2">
      <w:pPr>
        <w:pBdr>
          <w:left w:val="single" w:sz="12" w:space="4" w:color="B35EAA"/>
        </w:pBdr>
        <w:ind w:left="98" w:right="17" w:firstLine="0"/>
      </w:pPr>
      <w:r>
        <w:rPr>
          <w:u w:val="single" w:color="000000"/>
        </w:rPr>
        <w:t>Logistik</w:t>
      </w:r>
      <w:r>
        <w:t>: Organis</w:t>
      </w:r>
      <w:r w:rsidR="007A37E6">
        <w:t>atorische &amp; technische Planung &amp;</w:t>
      </w:r>
      <w:r>
        <w:t xml:space="preserve"> Steuerung</w:t>
      </w:r>
      <w:r w:rsidR="007A37E6">
        <w:t xml:space="preserve"> des Transports &amp; Lagerung von Material</w:t>
      </w:r>
      <w:r>
        <w:t xml:space="preserve">. </w:t>
      </w:r>
      <w:r>
        <w:rPr>
          <w:u w:val="single" w:color="000000"/>
        </w:rPr>
        <w:t>Materialwirtschaft</w:t>
      </w:r>
      <w:r>
        <w:t>: Zeitliche, mengenmä</w:t>
      </w:r>
      <w:r w:rsidR="007A37E6">
        <w:t>ss</w:t>
      </w:r>
      <w:r>
        <w:t xml:space="preserve">ige, qualitative u. räumliche Planung </w:t>
      </w:r>
      <w:r w:rsidR="007A37E6">
        <w:t>&amp; Steuerung des Materialbedarf/-bestand</w:t>
      </w:r>
      <w:r>
        <w:t xml:space="preserve">. </w:t>
      </w:r>
      <w:r>
        <w:rPr>
          <w:b/>
          <w:color w:val="B35EAA"/>
        </w:rPr>
        <w:t>Materialarten</w:t>
      </w:r>
      <w:r>
        <w:rPr>
          <w:color w:val="B35EAA"/>
        </w:rPr>
        <w:t>:</w:t>
      </w:r>
      <w:r>
        <w:t xml:space="preserve"> </w:t>
      </w:r>
      <w:r>
        <w:rPr>
          <w:i/>
          <w:color w:val="B35EAA"/>
        </w:rPr>
        <w:t>Betriebsstoffe</w:t>
      </w:r>
      <w:r>
        <w:t xml:space="preserve"> (</w:t>
      </w:r>
      <w:r w:rsidR="007A37E6">
        <w:t>helfen den Leistungserstellungsprozess aufrechtzuerhalten z.B.: Energie, Messgeräte</w:t>
      </w:r>
      <w:r>
        <w:t xml:space="preserve">); </w:t>
      </w:r>
      <w:r>
        <w:rPr>
          <w:i/>
          <w:color w:val="B35EAA"/>
        </w:rPr>
        <w:t>Hilfsstoffe</w:t>
      </w:r>
      <w:r>
        <w:t xml:space="preserve"> (</w:t>
      </w:r>
      <w:r w:rsidR="007A37E6">
        <w:t>z</w:t>
      </w:r>
      <w:r>
        <w:t xml:space="preserve">ur Produktion benötigt, aber nicht/zum Teil in Erzeugnis eingeht. z.B. Kleber,Lack); </w:t>
      </w:r>
      <w:r>
        <w:rPr>
          <w:i/>
          <w:color w:val="B35EAA"/>
        </w:rPr>
        <w:t>Rohstoffe</w:t>
      </w:r>
      <w:r>
        <w:t xml:space="preserve"> (wird unverarbeitet beschafft, geht </w:t>
      </w:r>
      <w:r w:rsidR="001D245C">
        <w:t xml:space="preserve">unmittelbar in Enderzeugnis ein, unterteilt in </w:t>
      </w:r>
      <w:r w:rsidR="001D245C">
        <w:rPr>
          <w:i/>
        </w:rPr>
        <w:t>Grundstoff</w:t>
      </w:r>
      <w:r w:rsidR="001D245C">
        <w:t xml:space="preserve"> (Eisenerz, Kakao, Rohöl), </w:t>
      </w:r>
      <w:r w:rsidR="001D245C">
        <w:rPr>
          <w:i/>
        </w:rPr>
        <w:t>Rohmaterial</w:t>
      </w:r>
      <w:r w:rsidR="001D245C">
        <w:t xml:space="preserve"> (aufbereiteter Grundstoff (Aluminium, Gummi)</w:t>
      </w:r>
      <w:r w:rsidR="001D245C" w:rsidRPr="001D245C">
        <w:rPr>
          <w:i/>
        </w:rPr>
        <w:t xml:space="preserve"> </w:t>
      </w:r>
      <w:r w:rsidR="001D245C">
        <w:rPr>
          <w:i/>
        </w:rPr>
        <w:t>Halbzeug</w:t>
      </w:r>
      <w:r w:rsidR="001D245C">
        <w:t xml:space="preserve"> (vordefinierte Form (Blech, Granulat));</w:t>
      </w:r>
    </w:p>
    <w:p w14:paraId="6EAD36E0" w14:textId="79761E35" w:rsidR="001D245C" w:rsidRDefault="00174937" w:rsidP="00D907F3">
      <w:pPr>
        <w:pBdr>
          <w:left w:val="single" w:sz="12" w:space="4" w:color="B35EAA"/>
        </w:pBdr>
        <w:ind w:left="98" w:right="17" w:firstLine="0"/>
      </w:pPr>
      <w:r>
        <w:rPr>
          <w:i/>
          <w:color w:val="B35EAA"/>
        </w:rPr>
        <w:t>Halbfabrikate</w:t>
      </w:r>
      <w:r w:rsidR="007A37E6">
        <w:t xml:space="preserve"> (b</w:t>
      </w:r>
      <w:r>
        <w:t xml:space="preserve">etriebsinterne Verarbeitung, unterteilt in </w:t>
      </w:r>
      <w:r>
        <w:rPr>
          <w:i/>
        </w:rPr>
        <w:t>Bauteile</w:t>
      </w:r>
      <w:r>
        <w:t xml:space="preserve"> (Schraube,</w:t>
      </w:r>
      <w:r w:rsidR="007A37E6">
        <w:t xml:space="preserve"> </w:t>
      </w:r>
      <w:r>
        <w:t xml:space="preserve">Winkel) u. </w:t>
      </w:r>
      <w:r>
        <w:rPr>
          <w:i/>
        </w:rPr>
        <w:t>Baugruppen</w:t>
      </w:r>
      <w:r>
        <w:t xml:space="preserve"> (Antriebseinheit, elektr. Print); </w:t>
      </w:r>
      <w:r>
        <w:rPr>
          <w:i/>
          <w:color w:val="B35EAA"/>
        </w:rPr>
        <w:t>Fertigprodukte</w:t>
      </w:r>
      <w:r>
        <w:t xml:space="preserve"> (</w:t>
      </w:r>
      <w:r w:rsidR="001D245C">
        <w:t xml:space="preserve">selbst hergestelltes Fertigp. od. Handelsware als Ergänzung </w:t>
      </w:r>
      <w:r w:rsidR="00D907F3">
        <w:t>unverarb.</w:t>
      </w:r>
      <w:r w:rsidR="001D245C">
        <w:t xml:space="preserve"> </w:t>
      </w:r>
      <w:r w:rsidR="00D907F3">
        <w:t>w</w:t>
      </w:r>
      <w:r w:rsidR="001D245C">
        <w:t>eiterverka.</w:t>
      </w:r>
      <w:r>
        <w:t xml:space="preserve">). </w:t>
      </w:r>
      <w:r w:rsidR="00D907F3">
        <w:t xml:space="preserve"> </w:t>
      </w:r>
      <w:r w:rsidR="001D245C" w:rsidRPr="001D245C">
        <w:rPr>
          <w:u w:val="single"/>
        </w:rPr>
        <w:t>Primärrohstoff</w:t>
      </w:r>
      <w:r w:rsidR="001D245C">
        <w:rPr>
          <w:u w:val="single"/>
        </w:rPr>
        <w:t>:</w:t>
      </w:r>
      <w:r w:rsidR="001D245C">
        <w:t xml:space="preserve"> natürlicher Rohstoff w</w:t>
      </w:r>
      <w:r w:rsidR="00D907F3">
        <w:t>ie Erdöl, Kohle, Getreide. S</w:t>
      </w:r>
      <w:r w:rsidR="001D245C" w:rsidRPr="001D245C">
        <w:rPr>
          <w:u w:val="single"/>
        </w:rPr>
        <w:t>ekundär</w:t>
      </w:r>
      <w:r w:rsidR="00D907F3">
        <w:rPr>
          <w:u w:val="single"/>
        </w:rPr>
        <w:t>-</w:t>
      </w:r>
      <w:r w:rsidR="001D245C" w:rsidRPr="001D245C">
        <w:rPr>
          <w:u w:val="single"/>
        </w:rPr>
        <w:t>rohstoff</w:t>
      </w:r>
      <w:r w:rsidR="001D245C">
        <w:rPr>
          <w:u w:val="single"/>
        </w:rPr>
        <w:t>:</w:t>
      </w:r>
      <w:r w:rsidR="001D245C">
        <w:t xml:space="preserve"> wiederaufbereitete Materialien → Wert &amp; Nutzung nimmt zu!</w:t>
      </w:r>
    </w:p>
    <w:p w14:paraId="67458EA7" w14:textId="7C41209B" w:rsidR="00D907F3" w:rsidRDefault="001D245C" w:rsidP="00D907F3">
      <w:pPr>
        <w:pBdr>
          <w:left w:val="single" w:sz="12" w:space="4" w:color="B35EAA"/>
        </w:pBdr>
        <w:ind w:left="98" w:right="17" w:firstLine="0"/>
        <w:rPr>
          <w:i/>
        </w:rPr>
      </w:pPr>
      <w:r>
        <w:rPr>
          <w:b/>
          <w:color w:val="FFFFFF"/>
          <w:shd w:val="clear" w:color="auto" w:fill="9A549B"/>
        </w:rPr>
        <w:t>ABC-</w:t>
      </w:r>
      <w:r w:rsidR="00174937">
        <w:rPr>
          <w:b/>
          <w:color w:val="FFFFFF"/>
          <w:shd w:val="clear" w:color="auto" w:fill="9A549B"/>
        </w:rPr>
        <w:t xml:space="preserve">Analyse: </w:t>
      </w:r>
      <w:r w:rsidR="00174937">
        <w:rPr>
          <w:b/>
          <w:color w:val="FFFFFF"/>
        </w:rPr>
        <w:t xml:space="preserve"> </w:t>
      </w:r>
      <w:r w:rsidR="00174937">
        <w:t>Methode zur Aufwand-/Nutzen-Optimierung.</w:t>
      </w:r>
      <w:r w:rsidR="001070BA">
        <w:t xml:space="preserve"> intensive Mat</w:t>
      </w:r>
      <w:r w:rsidR="00D907F3">
        <w:t>.-</w:t>
      </w:r>
      <w:r w:rsidR="001070BA">
        <w:t xml:space="preserve">bewirtschaftung nur bei Gütern die grosse Bedeutung für Unternehmen </w:t>
      </w:r>
      <w:r w:rsidR="000E3AC6">
        <w:t xml:space="preserve">haben. </w:t>
      </w:r>
      <w:r w:rsidR="000E3AC6" w:rsidRPr="000E3AC6">
        <w:rPr>
          <w:rFonts w:asciiTheme="minorHAnsi" w:eastAsia="Times New Roman" w:hAnsiTheme="minorHAnsi" w:cs="Times New Roman"/>
        </w:rPr>
        <w:t>→</w:t>
      </w:r>
      <w:r w:rsidR="000E3AC6">
        <w:rPr>
          <w:rFonts w:asciiTheme="minorHAnsi" w:eastAsia="Times New Roman" w:hAnsiTheme="minorHAnsi" w:cs="Times New Roman"/>
        </w:rPr>
        <w:t xml:space="preserve"> </w:t>
      </w:r>
      <w:r w:rsidR="001070BA">
        <w:t>k</w:t>
      </w:r>
      <w:r w:rsidR="00174937">
        <w:t xml:space="preserve">leiner Mengenanteil </w:t>
      </w:r>
      <w:r w:rsidR="001070BA">
        <w:t>beeinflusst</w:t>
      </w:r>
      <w:r w:rsidR="00174937">
        <w:t xml:space="preserve"> Hauptteil des Gesamtwerts! </w:t>
      </w:r>
      <w:r w:rsidR="00174937" w:rsidRPr="000E3AC6">
        <w:rPr>
          <w:rFonts w:asciiTheme="minorHAnsi" w:hAnsiTheme="minorHAnsi"/>
          <w:i/>
          <w:color w:val="B35EAA"/>
        </w:rPr>
        <w:t>A-Gruppe:</w:t>
      </w:r>
      <w:r w:rsidR="00174937" w:rsidRPr="000E3AC6">
        <w:rPr>
          <w:rFonts w:asciiTheme="minorHAnsi" w:hAnsiTheme="minorHAnsi"/>
        </w:rPr>
        <w:t xml:space="preserve"> 70-90% Gesamtwert </w:t>
      </w:r>
      <w:r w:rsidR="00174937" w:rsidRPr="000E3AC6">
        <w:rPr>
          <w:rFonts w:asciiTheme="minorHAnsi" w:eastAsia="Times New Roman" w:hAnsiTheme="minorHAnsi" w:cs="Times New Roman"/>
        </w:rPr>
        <w:t>→</w:t>
      </w:r>
      <w:r w:rsidR="00174937" w:rsidRPr="000E3AC6">
        <w:rPr>
          <w:rFonts w:asciiTheme="minorHAnsi" w:hAnsiTheme="minorHAnsi"/>
        </w:rPr>
        <w:t xml:space="preserve"> 10-2</w:t>
      </w:r>
      <w:r w:rsidR="000E3AC6" w:rsidRPr="000E3AC6">
        <w:rPr>
          <w:rFonts w:asciiTheme="minorHAnsi" w:hAnsiTheme="minorHAnsi"/>
        </w:rPr>
        <w:t xml:space="preserve">0% Gesamtmenge; Effektivität im </w:t>
      </w:r>
      <w:r w:rsidR="00174937" w:rsidRPr="000E3AC6">
        <w:rPr>
          <w:rFonts w:asciiTheme="minorHAnsi" w:hAnsiTheme="minorHAnsi"/>
        </w:rPr>
        <w:t>Vordergrund.</w:t>
      </w:r>
      <w:r w:rsidR="000E3AC6">
        <w:rPr>
          <w:rFonts w:asciiTheme="minorHAnsi" w:hAnsiTheme="minorHAnsi"/>
        </w:rPr>
        <w:t xml:space="preserve"> Hohe Aufmerksamkeit beim Objekt.</w:t>
      </w:r>
      <w:r w:rsidR="00174937" w:rsidRPr="000E3AC6">
        <w:rPr>
          <w:rFonts w:asciiTheme="minorHAnsi" w:hAnsiTheme="minorHAnsi"/>
        </w:rPr>
        <w:t xml:space="preserve"> </w:t>
      </w:r>
      <w:r w:rsidR="00174937" w:rsidRPr="000E3AC6">
        <w:rPr>
          <w:rFonts w:asciiTheme="minorHAnsi" w:hAnsiTheme="minorHAnsi"/>
          <w:color w:val="B35EAA"/>
        </w:rPr>
        <w:t>B</w:t>
      </w:r>
      <w:r w:rsidR="001070BA" w:rsidRPr="000E3AC6">
        <w:rPr>
          <w:rFonts w:asciiTheme="minorHAnsi" w:hAnsiTheme="minorHAnsi"/>
          <w:color w:val="B35EAA"/>
        </w:rPr>
        <w:t>-</w:t>
      </w:r>
      <w:r w:rsidR="00174937" w:rsidRPr="000E3AC6">
        <w:rPr>
          <w:rFonts w:asciiTheme="minorHAnsi" w:hAnsiTheme="minorHAnsi"/>
          <w:i/>
          <w:color w:val="B35EAA"/>
        </w:rPr>
        <w:t>Gruppe:</w:t>
      </w:r>
      <w:r w:rsidR="00174937" w:rsidRPr="000E3AC6">
        <w:rPr>
          <w:rFonts w:asciiTheme="minorHAnsi" w:hAnsiTheme="minorHAnsi"/>
        </w:rPr>
        <w:t xml:space="preserve"> 10-25% Gesamtwert </w:t>
      </w:r>
      <w:r w:rsidR="00174937" w:rsidRPr="000E3AC6">
        <w:rPr>
          <w:rFonts w:asciiTheme="minorHAnsi" w:eastAsia="Times New Roman" w:hAnsiTheme="minorHAnsi" w:cs="Times New Roman"/>
        </w:rPr>
        <w:t>→</w:t>
      </w:r>
      <w:r w:rsidR="00174937" w:rsidRPr="000E3AC6">
        <w:rPr>
          <w:rFonts w:asciiTheme="minorHAnsi" w:hAnsiTheme="minorHAnsi"/>
        </w:rPr>
        <w:t xml:space="preserve"> 30-40% Gesamtmenge. </w:t>
      </w:r>
      <w:r w:rsidR="00174937" w:rsidRPr="000E3AC6">
        <w:rPr>
          <w:rFonts w:asciiTheme="minorHAnsi" w:hAnsiTheme="minorHAnsi"/>
          <w:i/>
          <w:color w:val="B35EAA"/>
        </w:rPr>
        <w:t>C-Gruppe:</w:t>
      </w:r>
      <w:r w:rsidR="00174937" w:rsidRPr="000E3AC6">
        <w:rPr>
          <w:rFonts w:asciiTheme="minorHAnsi" w:hAnsiTheme="minorHAnsi"/>
        </w:rPr>
        <w:t xml:space="preserve"> 5-15% Gesamtwert </w:t>
      </w:r>
      <w:r w:rsidR="00174937" w:rsidRPr="000E3AC6">
        <w:rPr>
          <w:rFonts w:asciiTheme="minorHAnsi" w:eastAsia="Times New Roman" w:hAnsiTheme="minorHAnsi" w:cs="Times New Roman"/>
        </w:rPr>
        <w:t>→</w:t>
      </w:r>
      <w:r w:rsidR="00174937" w:rsidRPr="000E3AC6">
        <w:rPr>
          <w:rFonts w:asciiTheme="minorHAnsi" w:hAnsiTheme="minorHAnsi"/>
        </w:rPr>
        <w:t xml:space="preserve"> 50-60% Gesamtmenge. </w:t>
      </w:r>
      <w:r w:rsidR="00174937">
        <w:t>Effizienz im Vordergrund.</w:t>
      </w:r>
      <w:r w:rsidR="000E3AC6">
        <w:t xml:space="preserve"> Standard-/ Rationalisierungen der Leistung bew. Prozess. </w:t>
      </w:r>
      <w:r w:rsidR="00174937">
        <w:rPr>
          <w:i/>
        </w:rPr>
        <w:t>ABC</w:t>
      </w:r>
      <w:r w:rsidR="001070BA">
        <w:rPr>
          <w:i/>
        </w:rPr>
        <w:t>-</w:t>
      </w:r>
      <w:r w:rsidR="00174937">
        <w:rPr>
          <w:i/>
        </w:rPr>
        <w:t>Klassifikation kann auch auf andere Fr</w:t>
      </w:r>
      <w:r w:rsidR="000E3AC6">
        <w:rPr>
          <w:i/>
        </w:rPr>
        <w:t xml:space="preserve">agestellungen angewendet werden </w:t>
      </w:r>
      <w:r w:rsidR="00174937">
        <w:rPr>
          <w:i/>
        </w:rPr>
        <w:t xml:space="preserve">(ABC-Kunden nach Umsatz). </w:t>
      </w:r>
      <w:r w:rsidR="00174937">
        <w:rPr>
          <w:i/>
          <w:color w:val="B35EAA"/>
        </w:rPr>
        <w:t xml:space="preserve">Pareto-Prinzip </w:t>
      </w:r>
      <w:r w:rsidR="00174937">
        <w:rPr>
          <w:i/>
        </w:rPr>
        <w:t xml:space="preserve">(80/20-Regel) </w:t>
      </w:r>
      <w:r w:rsidR="00174937">
        <w:rPr>
          <w:rFonts w:ascii="Times New Roman" w:eastAsia="Times New Roman" w:hAnsi="Times New Roman" w:cs="Times New Roman"/>
          <w:i/>
        </w:rPr>
        <w:t>→</w:t>
      </w:r>
      <w:r w:rsidR="000E3AC6">
        <w:rPr>
          <w:i/>
        </w:rPr>
        <w:t xml:space="preserve"> Optimierungsprozess</w:t>
      </w:r>
      <w:r w:rsidR="00174937">
        <w:rPr>
          <w:i/>
        </w:rPr>
        <w:t xml:space="preserve"> für A-Artikel interessanter. </w:t>
      </w:r>
    </w:p>
    <w:p w14:paraId="1457C5A7" w14:textId="727E8F01" w:rsidR="00D907F3" w:rsidRDefault="00174937" w:rsidP="00D907F3">
      <w:pPr>
        <w:pBdr>
          <w:left w:val="single" w:sz="12" w:space="4" w:color="B35EAA"/>
        </w:pBdr>
        <w:ind w:left="0" w:right="17" w:firstLine="0"/>
      </w:pPr>
      <w:r>
        <w:rPr>
          <w:i/>
          <w:color w:val="B35EAA"/>
        </w:rPr>
        <w:lastRenderedPageBreak/>
        <w:t>XYZ-Analyse:</w:t>
      </w:r>
      <w:r>
        <w:t xml:space="preserve"> </w:t>
      </w:r>
      <w:r w:rsidR="000E3AC6">
        <w:rPr>
          <w:i/>
        </w:rPr>
        <w:t>Klassifiziert Artikel nach Verbrauchs-kontinuität. (X: konstanter V., Y: Trend, saisonal, Z: starke Schwankungen)</w:t>
      </w:r>
      <w:r w:rsidR="00D907F3">
        <w:rPr>
          <w:i/>
        </w:rPr>
        <w:t xml:space="preserve">, </w:t>
      </w:r>
      <w:r w:rsidR="00D907F3" w:rsidRPr="007D2789">
        <w:rPr>
          <w:i/>
          <w:color w:val="B35EAA"/>
        </w:rPr>
        <w:t xml:space="preserve">ABC-XYZ-Analyse </w:t>
      </w:r>
      <w:r w:rsidR="00D907F3">
        <w:rPr>
          <w:i/>
        </w:rPr>
        <w:t xml:space="preserve">(Kombination von ABC&amp;XYZ) </w:t>
      </w:r>
      <w:r>
        <w:rPr>
          <w:b/>
          <w:color w:val="B35EAA"/>
        </w:rPr>
        <w:t>Schritte der Analysedurchführung: 1)</w:t>
      </w:r>
      <w:r>
        <w:rPr>
          <w:color w:val="B35EAA"/>
        </w:rPr>
        <w:t xml:space="preserve"> </w:t>
      </w:r>
      <w:r>
        <w:t xml:space="preserve">analysierendes Obj. festlegen </w:t>
      </w:r>
      <w:r>
        <w:rPr>
          <w:b/>
          <w:color w:val="B35EAA"/>
        </w:rPr>
        <w:t xml:space="preserve">2) </w:t>
      </w:r>
      <w:r w:rsidR="00D907F3">
        <w:t>Definition</w:t>
      </w:r>
      <w:r>
        <w:t xml:space="preserve"> Bewertungskriterium </w:t>
      </w:r>
      <w:r>
        <w:rPr>
          <w:b/>
          <w:color w:val="B35EAA"/>
        </w:rPr>
        <w:t>3)</w:t>
      </w:r>
      <w:r>
        <w:t xml:space="preserve"> Berechnung Wertanteils jedes Obj. in % der Gesamtmenge/wert. </w:t>
      </w:r>
      <w:r>
        <w:rPr>
          <w:b/>
          <w:color w:val="B35EAA"/>
        </w:rPr>
        <w:t>4)</w:t>
      </w:r>
      <w:r>
        <w:t xml:space="preserve"> Obj. </w:t>
      </w:r>
      <w:r>
        <w:rPr>
          <w:rFonts w:ascii="Times New Roman" w:eastAsia="Times New Roman" w:hAnsi="Times New Roman" w:cs="Times New Roman"/>
        </w:rPr>
        <w:t>↓</w:t>
      </w:r>
      <w:r>
        <w:t xml:space="preserve"> nach Bewertungs</w:t>
      </w:r>
      <w:r w:rsidR="00D907F3">
        <w:t>-</w:t>
      </w:r>
      <w:r>
        <w:t xml:space="preserve">kriterium sortieren </w:t>
      </w:r>
      <w:r>
        <w:rPr>
          <w:b/>
          <w:color w:val="B35EAA"/>
        </w:rPr>
        <w:t>5)</w:t>
      </w:r>
      <w:r>
        <w:t xml:space="preserve"> Aufsummierung %-Wertanteile. </w:t>
      </w:r>
      <w:r>
        <w:rPr>
          <w:b/>
          <w:color w:val="B35EAA"/>
        </w:rPr>
        <w:t>6)</w:t>
      </w:r>
      <w:r w:rsidR="00D907F3">
        <w:t xml:space="preserve"> Einteilung in A-,B-/C-Obj.</w:t>
      </w:r>
    </w:p>
    <w:p w14:paraId="1950D6C9" w14:textId="13CDF564" w:rsidR="00A8740D" w:rsidRDefault="007D2789" w:rsidP="00D907F3">
      <w:pPr>
        <w:pBdr>
          <w:left w:val="single" w:sz="12" w:space="4" w:color="B35EAA"/>
        </w:pBdr>
        <w:ind w:left="0" w:right="17" w:firstLine="0"/>
      </w:pPr>
      <w:r w:rsidRPr="007D2789">
        <w:rPr>
          <w:b/>
          <w:color w:val="B35EAA"/>
        </w:rPr>
        <w:t>Produktgruppenportfolio</w:t>
      </w:r>
      <w:r w:rsidRPr="007D2789">
        <w:rPr>
          <w:color w:val="B35EAA"/>
        </w:rPr>
        <w:t xml:space="preserve">: </w:t>
      </w:r>
      <w:r w:rsidRPr="007D2789">
        <w:rPr>
          <w:color w:val="auto"/>
        </w:rPr>
        <w:t xml:space="preserve">Klassifizierung der zu beschaff. Produkte, </w:t>
      </w:r>
      <w:r>
        <w:rPr>
          <w:color w:val="auto"/>
        </w:rPr>
        <w:t>untersch.</w:t>
      </w:r>
      <w:r w:rsidRPr="007D2789">
        <w:rPr>
          <w:color w:val="auto"/>
        </w:rPr>
        <w:t xml:space="preserve"> Beschaffungsstrategie für </w:t>
      </w:r>
      <w:r>
        <w:rPr>
          <w:color w:val="auto"/>
        </w:rPr>
        <w:t xml:space="preserve">untersch. </w:t>
      </w:r>
      <w:r w:rsidRPr="007D2789">
        <w:rPr>
          <w:color w:val="auto"/>
        </w:rPr>
        <w:t>Produkte</w:t>
      </w:r>
      <w:r w:rsidR="002D76E5">
        <w:rPr>
          <w:color w:val="auto"/>
        </w:rPr>
        <w:t xml:space="preserve">: </w:t>
      </w:r>
      <w:r w:rsidR="002D76E5">
        <w:rPr>
          <w:i/>
          <w:color w:val="B35EAA"/>
        </w:rPr>
        <w:t xml:space="preserve">Standardp. </w:t>
      </w:r>
      <w:r w:rsidR="002D76E5">
        <w:rPr>
          <w:color w:val="auto"/>
        </w:rPr>
        <w:t>(C-Teile. allg. erhältlich, Vielzahl Lieferanten, Kanban, E-Proc.);</w:t>
      </w:r>
      <w:r w:rsidR="002D76E5" w:rsidRPr="002D76E5">
        <w:rPr>
          <w:i/>
          <w:color w:val="B35EAA"/>
        </w:rPr>
        <w:t xml:space="preserve"> </w:t>
      </w:r>
      <w:r w:rsidR="002D76E5">
        <w:rPr>
          <w:i/>
          <w:color w:val="B35EAA"/>
        </w:rPr>
        <w:t xml:space="preserve">Schlüsselp. </w:t>
      </w:r>
      <w:r w:rsidR="002D76E5">
        <w:rPr>
          <w:color w:val="auto"/>
        </w:rPr>
        <w:t>(A-/B-Teile, mehrere Lieferanten, Ersatzp. Verfügbar,JIT)</w:t>
      </w:r>
      <w:r w:rsidR="002D76E5" w:rsidRPr="002D76E5">
        <w:rPr>
          <w:i/>
          <w:color w:val="B35EAA"/>
        </w:rPr>
        <w:t xml:space="preserve"> </w:t>
      </w:r>
      <w:r w:rsidR="002D76E5">
        <w:rPr>
          <w:i/>
          <w:color w:val="B35EAA"/>
        </w:rPr>
        <w:t xml:space="preserve">Strat. P. </w:t>
      </w:r>
      <w:r w:rsidR="002D76E5">
        <w:rPr>
          <w:color w:val="auto"/>
        </w:rPr>
        <w:t>(A- Teile, Lieferantenwechsel schwierig, entscheidend für Geschäftserfolg, SCM);</w:t>
      </w:r>
      <w:r w:rsidR="002D76E5">
        <w:rPr>
          <w:i/>
          <w:color w:val="B35EAA"/>
        </w:rPr>
        <w:t xml:space="preserve"> Engpassp.. </w:t>
      </w:r>
      <w:r w:rsidR="002D76E5">
        <w:rPr>
          <w:color w:val="auto"/>
        </w:rPr>
        <w:t>(A-/B-Teile, monopol. Markt, hohe Eintrittsschranken, JIT, Lager)</w:t>
      </w:r>
      <w:r w:rsidR="000756DA">
        <w:rPr>
          <w:color w:val="auto"/>
        </w:rPr>
        <w:t xml:space="preserve">. </w:t>
      </w:r>
      <w:r w:rsidR="00461A5D">
        <w:rPr>
          <w:color w:val="auto"/>
        </w:rPr>
        <w:br/>
      </w:r>
      <w:r w:rsidR="00A8740D">
        <w:rPr>
          <w:b/>
          <w:color w:val="FFFFFF"/>
          <w:shd w:val="clear" w:color="auto" w:fill="9A549B"/>
        </w:rPr>
        <w:t xml:space="preserve">Lager: </w:t>
      </w:r>
      <w:r w:rsidR="00A8740D">
        <w:rPr>
          <w:b/>
          <w:color w:val="FFFFFF"/>
        </w:rPr>
        <w:t xml:space="preserve"> </w:t>
      </w:r>
      <w:r w:rsidR="00F30D32">
        <w:t>Vorräte &amp; Pendenzen (immateriell, DL noch nicht fertig o. erbracht)</w:t>
      </w:r>
    </w:p>
    <w:p w14:paraId="4F14CE5D" w14:textId="58C423DC" w:rsidR="00461A5D" w:rsidRDefault="00174937" w:rsidP="00D907F3">
      <w:pPr>
        <w:pBdr>
          <w:left w:val="single" w:sz="12" w:space="4" w:color="B35EAA"/>
        </w:pBdr>
        <w:ind w:left="0" w:right="17" w:firstLine="0"/>
      </w:pPr>
      <w:r>
        <w:rPr>
          <w:b/>
          <w:color w:val="B35EAA"/>
        </w:rPr>
        <w:t>Lagerhaltung</w:t>
      </w:r>
      <w:r w:rsidR="001A00DC">
        <w:rPr>
          <w:b/>
          <w:color w:val="B35EAA"/>
        </w:rPr>
        <w:t>:</w:t>
      </w:r>
      <w:r>
        <w:t xml:space="preserve"> </w:t>
      </w:r>
      <w:r>
        <w:rPr>
          <w:u w:val="single" w:color="000000"/>
        </w:rPr>
        <w:t>Vorteile:</w:t>
      </w:r>
      <w:r>
        <w:t xml:space="preserve"> </w:t>
      </w:r>
      <w:r>
        <w:rPr>
          <w:i/>
          <w:color w:val="B35EAA"/>
        </w:rPr>
        <w:t>Größendegressionseffekte</w:t>
      </w:r>
      <w:r>
        <w:t xml:space="preserve"> (Bessere Transp</w:t>
      </w:r>
      <w:r w:rsidR="001A00DC">
        <w:t>ort-</w:t>
      </w:r>
      <w:r w:rsidR="000756DA">
        <w:t xml:space="preserve"> </w:t>
      </w:r>
      <w:r>
        <w:t>&amp;</w:t>
      </w:r>
      <w:r w:rsidR="000756DA">
        <w:t xml:space="preserve"> </w:t>
      </w:r>
      <w:r>
        <w:t>Einkaufs</w:t>
      </w:r>
      <w:r w:rsidR="001A00DC">
        <w:t>-</w:t>
      </w:r>
      <w:r>
        <w:t>kond. bei gr. Mengen,</w:t>
      </w:r>
      <w:r w:rsidR="001A00DC">
        <w:t xml:space="preserve"> </w:t>
      </w:r>
      <w:r>
        <w:t>geringere Produktionsstückko</w:t>
      </w:r>
      <w:r w:rsidR="001A00DC">
        <w:t>sten durch gr. Produktions-lose</w:t>
      </w:r>
      <w:r>
        <w:t xml:space="preserve">); </w:t>
      </w:r>
      <w:r>
        <w:rPr>
          <w:i/>
          <w:color w:val="B35EAA"/>
        </w:rPr>
        <w:t>Spezialisierung Produktion</w:t>
      </w:r>
      <w:r>
        <w:t xml:space="preserve"> (</w:t>
      </w:r>
      <w:r>
        <w:rPr>
          <w:rFonts w:ascii="Times New Roman" w:eastAsia="Times New Roman" w:hAnsi="Times New Roman" w:cs="Times New Roman"/>
        </w:rPr>
        <w:t>↓</w:t>
      </w:r>
      <w:r>
        <w:t xml:space="preserve"> Produktionskosten, jedoch </w:t>
      </w:r>
      <w:r>
        <w:rPr>
          <w:rFonts w:ascii="Times New Roman" w:eastAsia="Times New Roman" w:hAnsi="Times New Roman" w:cs="Times New Roman"/>
        </w:rPr>
        <w:t>↑</w:t>
      </w:r>
      <w:r w:rsidR="001A00DC">
        <w:t xml:space="preserve"> </w:t>
      </w:r>
      <w:r>
        <w:t xml:space="preserve">Lagerbestände); </w:t>
      </w:r>
      <w:r>
        <w:rPr>
          <w:i/>
          <w:color w:val="B35EAA"/>
        </w:rPr>
        <w:t>Ausgleich Angebot/</w:t>
      </w:r>
      <w:r w:rsidR="001A00DC">
        <w:rPr>
          <w:i/>
          <w:color w:val="B35EAA"/>
        </w:rPr>
        <w:t xml:space="preserve"> </w:t>
      </w:r>
      <w:r>
        <w:rPr>
          <w:i/>
          <w:color w:val="B35EAA"/>
        </w:rPr>
        <w:t>Nachfrage</w:t>
      </w:r>
      <w:r>
        <w:t xml:space="preserve"> (bei unregelm. Nachfrage (Saisongüter) Pro</w:t>
      </w:r>
      <w:r w:rsidR="001A00DC">
        <w:t>-</w:t>
      </w:r>
      <w:r>
        <w:t xml:space="preserve">duktionsanlagen durch Lagerhaltung gleichm. auslasten); </w:t>
      </w:r>
      <w:r>
        <w:rPr>
          <w:i/>
          <w:color w:val="B35EAA"/>
        </w:rPr>
        <w:t>Schutz vor Nachfrage-Unsicherheit</w:t>
      </w:r>
      <w:r>
        <w:t xml:space="preserve"> (Lieferfähigkeit auch bei überraschender Spitzennachfrage); </w:t>
      </w:r>
      <w:r>
        <w:rPr>
          <w:i/>
          <w:color w:val="B35EAA"/>
        </w:rPr>
        <w:t>Sicherheit bei Beschaffungsproblemen</w:t>
      </w:r>
      <w:r>
        <w:t xml:space="preserve"> (Puffer für Lieferfähigkeit); </w:t>
      </w:r>
      <w:r>
        <w:rPr>
          <w:i/>
          <w:color w:val="B35EAA"/>
        </w:rPr>
        <w:t>Spekulation</w:t>
      </w:r>
      <w:r>
        <w:t xml:space="preserve"> (</w:t>
      </w:r>
      <w:r w:rsidR="001A00DC">
        <w:t>erwarteten</w:t>
      </w:r>
      <w:r>
        <w:t xml:space="preserve"> Preissteigerung entgehen). </w:t>
      </w:r>
      <w:r>
        <w:rPr>
          <w:i/>
          <w:color w:val="B35EAA"/>
        </w:rPr>
        <w:t xml:space="preserve">Akquisitorische Funktion </w:t>
      </w:r>
      <w:r w:rsidR="001A00DC">
        <w:t>(s</w:t>
      </w:r>
      <w:r>
        <w:t xml:space="preserve">ofortige </w:t>
      </w:r>
      <w:r w:rsidR="00461A5D">
        <w:t>Verfüg.</w:t>
      </w:r>
      <w:r>
        <w:t xml:space="preserve"> gewünschter Güter </w:t>
      </w:r>
      <w:r>
        <w:rPr>
          <w:rFonts w:ascii="Times New Roman" w:eastAsia="Times New Roman" w:hAnsi="Times New Roman" w:cs="Times New Roman"/>
        </w:rPr>
        <w:t>→</w:t>
      </w:r>
      <w:r>
        <w:t xml:space="preserve"> bei schwer </w:t>
      </w:r>
      <w:r w:rsidR="00461A5D">
        <w:t>verfüg.</w:t>
      </w:r>
      <w:r>
        <w:t xml:space="preserve"> </w:t>
      </w:r>
      <w:r w:rsidR="00461A5D">
        <w:t>Prod.</w:t>
      </w:r>
      <w:r>
        <w:t xml:space="preserve">). </w:t>
      </w:r>
      <w:r>
        <w:rPr>
          <w:u w:val="single" w:color="000000"/>
        </w:rPr>
        <w:t>Nachteile (Lagerkosten):</w:t>
      </w:r>
      <w:r>
        <w:t xml:space="preserve"> </w:t>
      </w:r>
      <w:r w:rsidR="00461A5D">
        <w:rPr>
          <w:i/>
          <w:color w:val="B35EAA"/>
        </w:rPr>
        <w:t>gebundenes.</w:t>
      </w:r>
      <w:r>
        <w:rPr>
          <w:i/>
          <w:color w:val="B35EAA"/>
        </w:rPr>
        <w:t xml:space="preserve"> Kapital</w:t>
      </w:r>
      <w:r>
        <w:t xml:space="preserve"> </w:t>
      </w:r>
      <w:r>
        <w:rPr>
          <w:i/>
          <w:color w:val="B35EAA"/>
        </w:rPr>
        <w:t>UV</w:t>
      </w:r>
      <w:r>
        <w:t xml:space="preserve"> (zu verzinsen), </w:t>
      </w:r>
      <w:r>
        <w:rPr>
          <w:i/>
          <w:color w:val="B35EAA"/>
        </w:rPr>
        <w:t>Infra</w:t>
      </w:r>
      <w:r w:rsidR="00461A5D">
        <w:rPr>
          <w:i/>
          <w:color w:val="B35EAA"/>
        </w:rPr>
        <w:t>struktur-</w:t>
      </w:r>
      <w:r>
        <w:rPr>
          <w:i/>
          <w:color w:val="B35EAA"/>
        </w:rPr>
        <w:t xml:space="preserve">/ </w:t>
      </w:r>
      <w:r w:rsidR="00461A5D">
        <w:rPr>
          <w:i/>
          <w:color w:val="B35EAA"/>
        </w:rPr>
        <w:t>Handlingkosten</w:t>
      </w:r>
      <w:r>
        <w:t xml:space="preserve">, </w:t>
      </w:r>
      <w:r w:rsidR="00461A5D">
        <w:rPr>
          <w:i/>
          <w:color w:val="B35EAA"/>
        </w:rPr>
        <w:t>Bewirtschaftungsko.</w:t>
      </w:r>
      <w:r>
        <w:t xml:space="preserve">, </w:t>
      </w:r>
      <w:r>
        <w:rPr>
          <w:i/>
          <w:color w:val="B35EAA"/>
        </w:rPr>
        <w:t>Abschreibungen</w:t>
      </w:r>
      <w:r>
        <w:t xml:space="preserve"> (Alterung), </w:t>
      </w:r>
      <w:r>
        <w:rPr>
          <w:i/>
          <w:color w:val="B35EAA"/>
        </w:rPr>
        <w:t xml:space="preserve">Kosten Fehlbestand </w:t>
      </w:r>
      <w:r>
        <w:rPr>
          <w:i/>
        </w:rPr>
        <w:t>(Expresslief., entgangener Umsatz)</w:t>
      </w:r>
      <w:r>
        <w:t xml:space="preserve">, </w:t>
      </w:r>
      <w:r>
        <w:rPr>
          <w:i/>
          <w:color w:val="B35EAA"/>
        </w:rPr>
        <w:t>verdeckte Fehlerkosten</w:t>
      </w:r>
      <w:r>
        <w:t xml:space="preserve">. </w:t>
      </w:r>
      <w:r>
        <w:rPr>
          <w:u w:val="single" w:color="000000"/>
        </w:rPr>
        <w:t>Ziel:</w:t>
      </w:r>
      <w:r>
        <w:t xml:space="preserve"> Kostenminimierung. </w:t>
      </w:r>
    </w:p>
    <w:p w14:paraId="08CEAACB" w14:textId="25865CB8" w:rsidR="004F7C9A" w:rsidRPr="000756DA" w:rsidRDefault="00174937" w:rsidP="00D907F3">
      <w:pPr>
        <w:pBdr>
          <w:left w:val="single" w:sz="12" w:space="4" w:color="B35EAA"/>
        </w:pBdr>
        <w:ind w:left="0" w:right="17" w:firstLine="0"/>
        <w:rPr>
          <w:color w:val="auto"/>
        </w:rPr>
      </w:pPr>
      <w:r>
        <w:rPr>
          <w:b/>
          <w:color w:val="B35EAA"/>
        </w:rPr>
        <w:t>Arten von Lagerbeständen:</w:t>
      </w:r>
      <w:r>
        <w:t xml:space="preserve"> </w:t>
      </w:r>
      <w:r w:rsidR="00B63DB8">
        <w:t xml:space="preserve">Konsignation. (Lager beim Abnehmer, Eigentum Lieferant), Kommissionierung (Abnehmer verwaltet Lager, bei Verkauf entsteht Verbindlichkeit bei Lieferant) </w:t>
      </w:r>
      <w:r>
        <w:rPr>
          <w:i/>
          <w:color w:val="B35EAA"/>
        </w:rPr>
        <w:t>1) Verfahrenstechnische Lagerbest.</w:t>
      </w:r>
      <w:r>
        <w:t xml:space="preserve"> (Wertschöpfung während Lagerung (Wein)); </w:t>
      </w:r>
      <w:r>
        <w:rPr>
          <w:i/>
          <w:color w:val="B35EAA"/>
        </w:rPr>
        <w:t>2) Zwischenlager</w:t>
      </w:r>
      <w:r>
        <w:t xml:space="preserve"> (zwischen 2 Fertigungsstufen) </w:t>
      </w:r>
      <w:r>
        <w:rPr>
          <w:i/>
          <w:color w:val="B35EAA"/>
        </w:rPr>
        <w:t>3) saisonale Lagerbest.</w:t>
      </w:r>
      <w:r>
        <w:t xml:space="preserve"> (Produkte auf def. Verkaufstermin produzieren); </w:t>
      </w:r>
      <w:r>
        <w:rPr>
          <w:i/>
          <w:color w:val="B35EAA"/>
        </w:rPr>
        <w:t>4) Pipeline Lagerbest.</w:t>
      </w:r>
      <w:r>
        <w:t xml:space="preserve"> (im logistischen Fluss (LKW, Schiff,…)) </w:t>
      </w:r>
      <w:r>
        <w:rPr>
          <w:i/>
          <w:color w:val="B35EAA"/>
        </w:rPr>
        <w:t xml:space="preserve">5) Material-in-Arbeit: Lagerbest. </w:t>
      </w:r>
      <w:r>
        <w:t xml:space="preserve">(direkt an Arbeitsplätzen) </w:t>
      </w:r>
      <w:r>
        <w:rPr>
          <w:i/>
          <w:color w:val="B35EAA"/>
        </w:rPr>
        <w:t xml:space="preserve">6) Zyklische Lagerbest. </w:t>
      </w:r>
      <w:r>
        <w:t xml:space="preserve">(periodisch erneuert). </w:t>
      </w:r>
      <w:r w:rsidR="00461A5D">
        <w:br/>
      </w:r>
      <w:r w:rsidR="00461A5D">
        <w:rPr>
          <w:noProof/>
        </w:rPr>
        <w:drawing>
          <wp:inline distT="0" distB="0" distL="0" distR="0" wp14:anchorId="0A69471C" wp14:editId="434A85B3">
            <wp:extent cx="2343150" cy="341630"/>
            <wp:effectExtent l="0" t="0" r="0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EFE8" w14:textId="6F96A095" w:rsidR="004F7C9A" w:rsidRDefault="00174937" w:rsidP="00B63DB8">
      <w:pPr>
        <w:pBdr>
          <w:left w:val="single" w:sz="12" w:space="4" w:color="B35EAA"/>
        </w:pBdr>
        <w:spacing w:after="52"/>
        <w:ind w:right="17"/>
      </w:pPr>
      <w:r>
        <w:rPr>
          <w:u w:val="single" w:color="000000"/>
        </w:rPr>
        <w:t>Lagerhaltungsmodelle</w:t>
      </w:r>
      <w:r>
        <w:t xml:space="preserve">: </w:t>
      </w:r>
      <w:r>
        <w:rPr>
          <w:i/>
          <w:color w:val="B35EAA"/>
        </w:rPr>
        <w:t>Ein-Perioden-</w:t>
      </w:r>
      <w:r w:rsidR="00B63DB8">
        <w:rPr>
          <w:i/>
          <w:color w:val="B35EAA"/>
        </w:rPr>
        <w:t>M.</w:t>
      </w:r>
      <w:r>
        <w:t xml:space="preserve"> (eine Periode gültig, z.B. Frischprodukte, Zeitungen</w:t>
      </w:r>
      <w:r w:rsidR="00B63DB8">
        <w:t>, optimale Lagermenge anhand erwartenden Verkauf berechnet</w:t>
      </w:r>
      <w:r>
        <w:t xml:space="preserve">); </w:t>
      </w:r>
      <w:r>
        <w:rPr>
          <w:i/>
          <w:color w:val="B35EAA"/>
        </w:rPr>
        <w:t>Mehr-Perioden-</w:t>
      </w:r>
      <w:r w:rsidR="00B63DB8">
        <w:rPr>
          <w:i/>
          <w:color w:val="B35EAA"/>
        </w:rPr>
        <w:t>M.</w:t>
      </w:r>
      <w:r>
        <w:t xml:space="preserve"> (</w:t>
      </w:r>
      <w:r w:rsidR="00B63DB8">
        <w:t>Unterscheidung</w:t>
      </w:r>
      <w:r>
        <w:t xml:space="preserve"> B</w:t>
      </w:r>
      <w:r w:rsidR="00B63DB8">
        <w:t>estellpunkt- (bei Meldebestand, konstante Menge, A-/B-Artikel)</w:t>
      </w:r>
      <w:r>
        <w:t>/ Bestell</w:t>
      </w:r>
      <w:r w:rsidR="00B63DB8">
        <w:t>rhythmus</w:t>
      </w:r>
      <w:r>
        <w:t>-</w:t>
      </w:r>
      <w:r w:rsidR="00B63DB8">
        <w:t xml:space="preserve">M. (regelm., variable Menge, C-Artikel)). </w:t>
      </w:r>
      <w:r w:rsidR="00B63DB8" w:rsidRPr="00B63DB8">
        <w:rPr>
          <w:u w:val="single"/>
        </w:rPr>
        <w:t>Auswahl Transportmittel</w:t>
      </w:r>
      <w:r w:rsidR="00B63DB8">
        <w:t xml:space="preserve"> nach Flexibilität, Kosten (pro Tonne), Schnelligkeit, Eignung für Stückzahl, Direktbelieferung, Transportrisiko, generelle Eignung</w:t>
      </w:r>
    </w:p>
    <w:p w14:paraId="499323D3" w14:textId="151E233A" w:rsidR="004F7C9A" w:rsidRDefault="00B37F20" w:rsidP="00900642">
      <w:pPr>
        <w:pBdr>
          <w:left w:val="single" w:sz="12" w:space="4" w:color="B35EAA"/>
        </w:pBdr>
        <w:ind w:right="17"/>
      </w:pPr>
      <w:r>
        <w:rPr>
          <w:b/>
          <w:color w:val="FFFFFF"/>
          <w:shd w:val="clear" w:color="auto" w:fill="9A549B"/>
        </w:rPr>
        <w:t>Bestandesmanagement</w:t>
      </w:r>
      <w:r w:rsidR="00044CBA">
        <w:rPr>
          <w:b/>
          <w:color w:val="FFFFFF"/>
          <w:shd w:val="clear" w:color="auto" w:fill="9A549B"/>
        </w:rPr>
        <w:t>:</w:t>
      </w:r>
      <w:r w:rsidR="00174937">
        <w:rPr>
          <w:b/>
          <w:color w:val="FFFFFF"/>
        </w:rPr>
        <w:t xml:space="preserve"> </w:t>
      </w:r>
      <w:r w:rsidR="007B64FF">
        <w:t>opti. Konzept der Wiederbeschaffung (Mat. &amp; Waren)</w:t>
      </w:r>
      <w:r w:rsidR="00174937">
        <w:t xml:space="preserve">: </w:t>
      </w:r>
      <w:r w:rsidR="00174937">
        <w:rPr>
          <w:i/>
          <w:color w:val="B35EAA"/>
        </w:rPr>
        <w:t>Fallweise Beschaffung</w:t>
      </w:r>
      <w:r w:rsidR="00174937">
        <w:t xml:space="preserve"> (Order-to-Make, </w:t>
      </w:r>
      <w:r w:rsidR="007B64FF">
        <w:t>Bestellung erst ausgelöst wenn Materialbedarf festgestellt wird</w:t>
      </w:r>
      <w:r w:rsidR="00174937">
        <w:t xml:space="preserve">); </w:t>
      </w:r>
      <w:r w:rsidR="00174937">
        <w:rPr>
          <w:i/>
          <w:color w:val="B35EAA"/>
        </w:rPr>
        <w:t xml:space="preserve">fertigungssynchrone Beschaffung </w:t>
      </w:r>
      <w:r w:rsidR="00174937">
        <w:t>(</w:t>
      </w:r>
      <w:r w:rsidR="00044CBA">
        <w:t xml:space="preserve">JIT&amp;JIS </w:t>
      </w:r>
      <w:r w:rsidR="00174937">
        <w:t xml:space="preserve">durch konkreten regelm. Bedarf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planbar); </w:t>
      </w:r>
      <w:r w:rsidR="00174937">
        <w:rPr>
          <w:i/>
          <w:color w:val="B35EAA"/>
        </w:rPr>
        <w:t>Vorratsbeschaffung</w:t>
      </w:r>
      <w:r w:rsidR="00174937">
        <w:t xml:space="preserve"> (Order-to-Stock, </w:t>
      </w:r>
      <w:r w:rsidR="00044CBA">
        <w:t>zufallsabhängige Bedarfsstruktur</w:t>
      </w:r>
      <w:r w:rsidR="00174937">
        <w:t xml:space="preserve">). </w:t>
      </w:r>
      <w:r w:rsidR="00044CBA">
        <w:rPr>
          <w:b/>
          <w:color w:val="B35EAA"/>
        </w:rPr>
        <w:t>Just-in-</w:t>
      </w:r>
      <w:r w:rsidR="00174937">
        <w:rPr>
          <w:b/>
          <w:color w:val="B35EAA"/>
        </w:rPr>
        <w:t xml:space="preserve">Time: </w:t>
      </w:r>
      <w:r w:rsidR="00174937" w:rsidRPr="00044CBA">
        <w:rPr>
          <w:color w:val="auto"/>
          <w:u w:val="single" w:color="000000"/>
        </w:rPr>
        <w:t>Grundprinzip:</w:t>
      </w:r>
      <w:r w:rsidR="00044CBA" w:rsidRPr="00044CBA">
        <w:rPr>
          <w:color w:val="auto"/>
        </w:rPr>
        <w:t xml:space="preserve"> </w:t>
      </w:r>
      <w:r w:rsidR="00044CBA">
        <w:rPr>
          <w:color w:val="auto"/>
        </w:rPr>
        <w:t>b</w:t>
      </w:r>
      <w:r w:rsidR="00044CBA" w:rsidRPr="00044CBA">
        <w:rPr>
          <w:color w:val="auto"/>
        </w:rPr>
        <w:t>edarfsgerechte</w:t>
      </w:r>
      <w:r w:rsidR="00044CBA">
        <w:rPr>
          <w:color w:val="auto"/>
        </w:rPr>
        <w:t xml:space="preserve"> </w:t>
      </w:r>
      <w:r w:rsidR="00174937">
        <w:t xml:space="preserve">- bez. </w:t>
      </w:r>
      <w:r w:rsidR="00044CBA">
        <w:t>Menge &amp; Qualität, Zeitpunkt &amp; Ort –</w:t>
      </w:r>
      <w:r w:rsidR="00174937">
        <w:t xml:space="preserve"> </w:t>
      </w:r>
      <w:r w:rsidR="00044CBA">
        <w:t xml:space="preserve">Anlieferung von Gütern </w:t>
      </w:r>
      <w:r w:rsidR="00174937">
        <w:rPr>
          <w:u w:val="single" w:color="000000"/>
        </w:rPr>
        <w:t>Merkmal:</w:t>
      </w:r>
      <w:r w:rsidR="00174937">
        <w:t xml:space="preserve"> fertigungssyn. Besch.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lagerloser Zufluss. </w:t>
      </w:r>
      <w:r w:rsidR="00174937">
        <w:rPr>
          <w:u w:val="single" w:color="000000"/>
        </w:rPr>
        <w:t>Hauptziel</w:t>
      </w:r>
      <w:r w:rsidR="00174937">
        <w:t xml:space="preserve">: Kombination kurzer Durchlaufzeit &amp; minimaler Bestände. </w:t>
      </w:r>
      <w:r w:rsidR="00174937">
        <w:rPr>
          <w:i/>
        </w:rPr>
        <w:t xml:space="preserve">Durch JIT </w:t>
      </w:r>
      <w:r w:rsidR="00174937" w:rsidRPr="00044CBA">
        <w:rPr>
          <w:i/>
          <w:u w:val="single"/>
        </w:rPr>
        <w:t>neue Betrachtungsweise</w:t>
      </w:r>
      <w:r w:rsidR="00044CBA">
        <w:rPr>
          <w:i/>
        </w:rPr>
        <w:t xml:space="preserve"> der Lagerbestände</w:t>
      </w:r>
      <w:r w:rsidR="00174937">
        <w:rPr>
          <w:i/>
        </w:rPr>
        <w:t>: störanfällige Proz</w:t>
      </w:r>
      <w:r w:rsidR="00044CBA">
        <w:rPr>
          <w:i/>
        </w:rPr>
        <w:t>ess</w:t>
      </w:r>
      <w:r w:rsidR="00174937">
        <w:rPr>
          <w:i/>
        </w:rPr>
        <w:t xml:space="preserve">, </w:t>
      </w:r>
      <w:r w:rsidR="00044CBA">
        <w:rPr>
          <w:i/>
        </w:rPr>
        <w:t>unabgestimmte</w:t>
      </w:r>
      <w:r w:rsidR="00174937">
        <w:rPr>
          <w:i/>
        </w:rPr>
        <w:t xml:space="preserve"> Kapazitäten, mangelnde Flexibilität, Aus</w:t>
      </w:r>
      <w:r w:rsidR="00044CBA">
        <w:rPr>
          <w:i/>
        </w:rPr>
        <w:t>s</w:t>
      </w:r>
      <w:r w:rsidR="00174937">
        <w:rPr>
          <w:i/>
        </w:rPr>
        <w:t>chuss, unzuverl. Lieferanten, mangelnde Liefertreue.</w:t>
      </w:r>
      <w:r w:rsidR="00174937">
        <w:t xml:space="preserve"> </w:t>
      </w:r>
      <w:r w:rsidR="00044CBA">
        <w:rPr>
          <w:b/>
          <w:color w:val="B35EAA"/>
        </w:rPr>
        <w:t>Just-in-</w:t>
      </w:r>
      <w:r w:rsidR="00062972">
        <w:rPr>
          <w:b/>
          <w:color w:val="B35EAA"/>
        </w:rPr>
        <w:t>Sequence:</w:t>
      </w:r>
      <w:r w:rsidR="00062972" w:rsidRPr="00062972">
        <w:rPr>
          <w:color w:val="auto"/>
        </w:rPr>
        <w:t xml:space="preserve"> z</w:t>
      </w:r>
      <w:r w:rsidR="00174937" w:rsidRPr="00062972">
        <w:rPr>
          <w:color w:val="auto"/>
        </w:rPr>
        <w:t>u</w:t>
      </w:r>
      <w:r w:rsidR="00174937">
        <w:t>m richtigen Zeitpunkt, in richtiger Reihenfolge. Kürzere Bestell-/</w:t>
      </w:r>
      <w:r w:rsidR="00062972">
        <w:t xml:space="preserve"> </w:t>
      </w:r>
      <w:r w:rsidR="00174937">
        <w:t>Reaktionszeiten als JIT (</w:t>
      </w:r>
      <w:r w:rsidR="00174937">
        <w:rPr>
          <w:rFonts w:ascii="Times New Roman" w:eastAsia="Times New Roman" w:hAnsi="Times New Roman" w:cs="Times New Roman"/>
        </w:rPr>
        <w:t>→</w:t>
      </w:r>
      <w:r w:rsidR="00044CBA">
        <w:t xml:space="preserve"> höhere Anforderungen). </w:t>
      </w:r>
      <w:r w:rsidR="00174937">
        <w:rPr>
          <w:b/>
          <w:color w:val="B35EAA"/>
        </w:rPr>
        <w:t>Kanban:</w:t>
      </w:r>
      <w:r w:rsidR="00174937">
        <w:t xml:space="preserve"> Bestellaufträge direkt von verbrauchenden Produktionsplätzen bei vorgelagerten Zuliefern abrufen (mittels </w:t>
      </w:r>
      <w:r w:rsidR="00062972">
        <w:t>ScoreCard</w:t>
      </w:r>
      <w:r w:rsidR="00174937">
        <w:t xml:space="preserve"> - Hol-Prinzip, Pull-System). Mittels Führung von Pufferlager (2 Behältern pro Teil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Menge der Teile in 1 Behälter entspricht Verbrauch während Beschaffungszeit).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selbststeuernde Regelkreise werden geschaffen (ohne direkten Eingriff zentraler Instanzen). </w:t>
      </w:r>
      <w:r w:rsidR="00174937">
        <w:rPr>
          <w:u w:val="single" w:color="000000"/>
        </w:rPr>
        <w:t>Voraussetzung:</w:t>
      </w:r>
      <w:r w:rsidR="00174937">
        <w:t xml:space="preserve"> </w:t>
      </w:r>
      <w:r w:rsidR="00062972">
        <w:t>kont.</w:t>
      </w:r>
      <w:r w:rsidR="00174937">
        <w:t xml:space="preserve"> Bedarf entlang </w:t>
      </w:r>
      <w:r w:rsidR="00062972">
        <w:t>WSK</w:t>
      </w:r>
      <w:r w:rsidR="00174937">
        <w:t xml:space="preserve">, Produktion/Beschaffung mit häufiger Wiederholung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minimaler Lagerbestand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</w:t>
      </w:r>
      <w:r w:rsidR="00062972">
        <w:t xml:space="preserve">keine Materialbewirtschaftung. </w:t>
      </w:r>
      <w:r w:rsidR="00174937">
        <w:rPr>
          <w:b/>
          <w:color w:val="B35EAA"/>
        </w:rPr>
        <w:t>E</w:t>
      </w:r>
      <w:r w:rsidR="00D907F3">
        <w:rPr>
          <w:b/>
          <w:color w:val="B35EAA"/>
        </w:rPr>
        <w:t>-</w:t>
      </w:r>
      <w:r w:rsidR="00174937">
        <w:rPr>
          <w:b/>
          <w:color w:val="B35EAA"/>
        </w:rPr>
        <w:t xml:space="preserve">Procurement: </w:t>
      </w:r>
      <w:r w:rsidR="00174937">
        <w:t>(elektronische Beschaffun</w:t>
      </w:r>
      <w:r w:rsidR="00062972">
        <w:t>g) Unterstützt Beziehungen/ Prozess</w:t>
      </w:r>
      <w:r w:rsidR="00174937">
        <w:t xml:space="preserve"> von Unternehmen zu Lieferanten mittels elektronischen Medien. Unternehmen nimmt Perspektive beschaffender Organisation ein (bei E-Commerce der zu verk. Org.). Wegen fixen Proz.kosten gut für </w:t>
      </w:r>
      <w:r w:rsidR="00062972">
        <w:rPr>
          <w:u w:val="single" w:color="000000"/>
        </w:rPr>
        <w:t xml:space="preserve">standardisierte </w:t>
      </w:r>
      <w:r w:rsidR="00174937">
        <w:rPr>
          <w:u w:val="single" w:color="000000"/>
        </w:rPr>
        <w:t>Niedrigpreis</w:t>
      </w:r>
      <w:r w:rsidR="00062972">
        <w:rPr>
          <w:u w:val="single" w:color="000000"/>
        </w:rPr>
        <w:t>g</w:t>
      </w:r>
      <w:r w:rsidR="00174937">
        <w:rPr>
          <w:u w:val="single" w:color="000000"/>
        </w:rPr>
        <w:t>üter</w:t>
      </w:r>
      <w:r w:rsidR="00062972">
        <w:t xml:space="preserve"> (Katalogware)</w:t>
      </w:r>
      <w:r w:rsidR="00174937">
        <w:t xml:space="preserve">: </w:t>
      </w:r>
      <w:r w:rsidR="00174937">
        <w:rPr>
          <w:i/>
          <w:color w:val="B35EAA"/>
        </w:rPr>
        <w:t>Indirekte</w:t>
      </w:r>
      <w:r w:rsidR="00174937">
        <w:t xml:space="preserve"> (nicht direkt in Eigenleistung fliessende) Güter: Investitionsgüter, Computer, Software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sporadische Beziehung. </w:t>
      </w:r>
      <w:r w:rsidR="00174937">
        <w:rPr>
          <w:i/>
          <w:color w:val="B35EAA"/>
        </w:rPr>
        <w:t>Direkte</w:t>
      </w:r>
      <w:r w:rsidR="00174937">
        <w:t xml:space="preserve"> (in Eigenleistung fliessende) Güter: Rohstoffe, Vorleist</w:t>
      </w:r>
      <w:r w:rsidR="00062972">
        <w:t>ungen</w:t>
      </w:r>
      <w:r w:rsidR="00174937">
        <w:t xml:space="preserve">, Handelsw., etc.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regelm. Beziehung. </w:t>
      </w:r>
    </w:p>
    <w:p w14:paraId="2CD228E6" w14:textId="77777777" w:rsidR="004F7C9A" w:rsidRDefault="00174937" w:rsidP="00900642">
      <w:pPr>
        <w:pStyle w:val="berschrift3"/>
        <w:pBdr>
          <w:left w:val="single" w:sz="12" w:space="4" w:color="8E572E"/>
        </w:pBdr>
        <w:spacing w:after="0" w:line="240" w:lineRule="auto"/>
      </w:pPr>
      <w:r>
        <w:t xml:space="preserve">KAPITEL 5: </w:t>
      </w:r>
      <w:r w:rsidRPr="00900642">
        <w:t>INNERBETRIEBLICHE</w:t>
      </w:r>
      <w:r>
        <w:t xml:space="preserve"> LEISTUNGSERSTELLUNG</w:t>
      </w:r>
      <w:r>
        <w:rPr>
          <w:color w:val="FFFFFF"/>
        </w:rPr>
        <w:t xml:space="preserve"> </w:t>
      </w:r>
    </w:p>
    <w:p w14:paraId="5CE5309B" w14:textId="4DC83DE5" w:rsidR="004F7C9A" w:rsidRDefault="00174937" w:rsidP="00900642">
      <w:pPr>
        <w:pBdr>
          <w:left w:val="single" w:sz="12" w:space="4" w:color="8E572E"/>
        </w:pBdr>
        <w:spacing w:after="0" w:line="240" w:lineRule="auto"/>
        <w:ind w:left="0" w:right="17" w:firstLine="5"/>
      </w:pPr>
      <w:r>
        <w:rPr>
          <w:b/>
          <w:color w:val="FFFFFF"/>
          <w:shd w:val="clear" w:color="auto" w:fill="8E572E"/>
        </w:rPr>
        <w:t xml:space="preserve">Interne Leistungserstellung: </w:t>
      </w:r>
      <w:r>
        <w:rPr>
          <w:b/>
          <w:color w:val="FFFFFF"/>
        </w:rPr>
        <w:t xml:space="preserve"> </w:t>
      </w:r>
      <w:r>
        <w:t xml:space="preserve">Gelenkter, zielger. Einsatz von Ress. zur Herst. von Leistungen. </w:t>
      </w:r>
      <w:r>
        <w:rPr>
          <w:u w:val="single" w:color="000000"/>
        </w:rPr>
        <w:t>Aufgabenbereiche (Teilproz.) von Leistungserst. Proz.:</w:t>
      </w:r>
      <w:r>
        <w:t xml:space="preserve"> </w:t>
      </w:r>
      <w:r>
        <w:rPr>
          <w:i/>
          <w:color w:val="8E572E"/>
        </w:rPr>
        <w:t>Direkt prod</w:t>
      </w:r>
      <w:r w:rsidR="00C70B84">
        <w:rPr>
          <w:i/>
          <w:color w:val="8E572E"/>
        </w:rPr>
        <w:t>.</w:t>
      </w:r>
      <w:r>
        <w:rPr>
          <w:i/>
          <w:color w:val="8E572E"/>
        </w:rPr>
        <w:t xml:space="preserve"> AB</w:t>
      </w:r>
      <w:r>
        <w:t xml:space="preserve"> (Teilproz. Erbringung Leistungen: Fertigung, Vormontage, Montag</w:t>
      </w:r>
      <w:r w:rsidR="00C70B84">
        <w:t>e</w:t>
      </w:r>
      <w:r>
        <w:t xml:space="preserve">); </w:t>
      </w:r>
      <w:r>
        <w:rPr>
          <w:i/>
          <w:color w:val="8E572E"/>
        </w:rPr>
        <w:t>Indirekt prod. AB</w:t>
      </w:r>
      <w:r>
        <w:t xml:space="preserve"> (Planender, überwachender Teilproz.: Programmpl., Mengenpl.). </w:t>
      </w:r>
    </w:p>
    <w:p w14:paraId="15FB5289" w14:textId="5F633EDF" w:rsidR="00E57F07" w:rsidRDefault="00E57F07" w:rsidP="00900642">
      <w:pPr>
        <w:pBdr>
          <w:left w:val="single" w:sz="12" w:space="4" w:color="8E572E"/>
        </w:pBdr>
        <w:spacing w:after="0" w:line="240" w:lineRule="auto"/>
        <w:ind w:left="0" w:right="17" w:firstLine="5"/>
        <w:rPr>
          <w:color w:val="auto"/>
        </w:rPr>
      </w:pPr>
      <w:r>
        <w:rPr>
          <w:b/>
          <w:color w:val="8E572E"/>
        </w:rPr>
        <w:t>Merkmalsausprägung der Leistungserstellung:</w:t>
      </w:r>
      <w:r>
        <w:rPr>
          <w:color w:val="auto"/>
        </w:rPr>
        <w:t xml:space="preserve"> Leistungs-/ Prozessmerkmale → morphologischen Kasten → Gestaltung Leistungserstellungssystem bestimmt. </w:t>
      </w:r>
      <w:r w:rsidRPr="00E57F07">
        <w:rPr>
          <w:color w:val="auto"/>
          <w:u w:val="single"/>
        </w:rPr>
        <w:t>Zweck:</w:t>
      </w:r>
      <w:r>
        <w:rPr>
          <w:color w:val="auto"/>
        </w:rPr>
        <w:t xml:space="preserve"> ermöglicht Identifikation, Beurteilung, Vergleich von versch. Leistung.-erstell.system basierend auf denselben Merkmalen; Aufzeigen von Alternativen; besseren Verständnis durch Beschreibung der Ausprägung.</w:t>
      </w:r>
    </w:p>
    <w:p w14:paraId="711DE4E7" w14:textId="114912B3" w:rsidR="00940A97" w:rsidRPr="00E57F07" w:rsidRDefault="00940A97" w:rsidP="00900642">
      <w:pPr>
        <w:pBdr>
          <w:left w:val="single" w:sz="12" w:space="4" w:color="8E572E"/>
        </w:pBdr>
        <w:spacing w:after="0" w:line="240" w:lineRule="auto"/>
        <w:ind w:left="0" w:right="17" w:firstLine="5"/>
        <w:rPr>
          <w:color w:val="auto"/>
        </w:rPr>
      </w:pPr>
      <w:r>
        <w:rPr>
          <w:noProof/>
        </w:rPr>
        <w:drawing>
          <wp:inline distT="0" distB="0" distL="0" distR="0" wp14:anchorId="3B5F1620" wp14:editId="3253C7B1">
            <wp:extent cx="2343150" cy="2112010"/>
            <wp:effectExtent l="0" t="0" r="0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DE10" w14:textId="05DFADDF" w:rsidR="004F7C9A" w:rsidRDefault="00174937" w:rsidP="00900642">
      <w:pPr>
        <w:pBdr>
          <w:left w:val="single" w:sz="12" w:space="4" w:color="8E572E"/>
        </w:pBdr>
        <w:spacing w:after="0" w:line="240" w:lineRule="auto"/>
        <w:ind w:left="0" w:right="17" w:firstLine="5"/>
      </w:pPr>
      <w:r>
        <w:rPr>
          <w:b/>
          <w:color w:val="8E572E"/>
        </w:rPr>
        <w:t xml:space="preserve">Organisation der Leistungserstellung: </w:t>
      </w:r>
      <w:r>
        <w:rPr>
          <w:i/>
          <w:color w:val="8E572E"/>
        </w:rPr>
        <w:t>Baustellenproduktion</w:t>
      </w:r>
      <w:r>
        <w:t xml:space="preserve"> (Produkt an einem Ort (z.b Werft), alle Ress./Pers. gehen zum Produkt); </w:t>
      </w:r>
      <w:r>
        <w:rPr>
          <w:i/>
          <w:color w:val="8E572E"/>
        </w:rPr>
        <w:t>Insel/</w:t>
      </w:r>
      <w:r w:rsidR="00E57F07">
        <w:rPr>
          <w:i/>
          <w:color w:val="8E572E"/>
        </w:rPr>
        <w:t xml:space="preserve"> </w:t>
      </w:r>
      <w:r>
        <w:rPr>
          <w:i/>
          <w:color w:val="8E572E"/>
        </w:rPr>
        <w:t xml:space="preserve">Gruppenproduktion </w:t>
      </w:r>
      <w:r>
        <w:t xml:space="preserve">(Standort Team entscheidet, mehrere Arbeitsgänge am gleichen Standort); </w:t>
      </w:r>
      <w:r>
        <w:rPr>
          <w:i/>
          <w:color w:val="8E572E"/>
        </w:rPr>
        <w:t>Werkstattproduktion</w:t>
      </w:r>
      <w:r>
        <w:t xml:space="preserve"> (</w:t>
      </w:r>
      <w:r w:rsidR="00E57F07">
        <w:t>a</w:t>
      </w:r>
      <w:r>
        <w:t xml:space="preserve">n Hilfsmitteln ausgerichtet, örtliche Zusammenfassung spezifischer Betriebsmittel, Wanderung des Produkts </w:t>
      </w:r>
      <w:r>
        <w:rPr>
          <w:rFonts w:ascii="Times New Roman" w:eastAsia="Times New Roman" w:hAnsi="Times New Roman" w:cs="Times New Roman"/>
        </w:rPr>
        <w:t>→</w:t>
      </w:r>
      <w:r>
        <w:t xml:space="preserve"> drehen, bohren, stanzen, lagern); </w:t>
      </w:r>
      <w:r>
        <w:rPr>
          <w:i/>
          <w:color w:val="8E572E"/>
        </w:rPr>
        <w:t>Linienproduktion</w:t>
      </w:r>
      <w:r>
        <w:t xml:space="preserve"> (Arbeit</w:t>
      </w:r>
      <w:r w:rsidR="00E57F07">
        <w:t>s</w:t>
      </w:r>
      <w:r>
        <w:t xml:space="preserve">schritte im Vordergrund); </w:t>
      </w:r>
      <w:r>
        <w:rPr>
          <w:i/>
          <w:color w:val="8E572E"/>
        </w:rPr>
        <w:t>Fliessproduktion</w:t>
      </w:r>
      <w:r>
        <w:t xml:space="preserve"> (Arbeit</w:t>
      </w:r>
      <w:r w:rsidR="00E57F07">
        <w:t>s</w:t>
      </w:r>
      <w:r>
        <w:t>schritte im Vordergr</w:t>
      </w:r>
      <w:r w:rsidR="00E57F07">
        <w:t xml:space="preserve">und, Fliessband bestimmt Takt); </w:t>
      </w:r>
      <w:r w:rsidR="00E57F07">
        <w:rPr>
          <w:i/>
          <w:color w:val="8E572E"/>
        </w:rPr>
        <w:t>Fabrik-Layout</w:t>
      </w:r>
      <w:r w:rsidR="00E57F07">
        <w:t xml:space="preserve"> (</w:t>
      </w:r>
      <w:r w:rsidR="00E57F07" w:rsidRPr="00E57F07">
        <w:t>räumlichen Anordnung von Objekten in einer Fabrik</w:t>
      </w:r>
      <w:r w:rsidR="00E57F07">
        <w:t xml:space="preserve">: versch. Werke auf einem Werkgelände oder räumliche Anordnung von Produktionssegmenten → </w:t>
      </w:r>
      <w:r w:rsidR="00940A97">
        <w:t>verfahrensorientiertes oder produktorientiertes Layout</w:t>
      </w:r>
      <w:r w:rsidR="00E57F07">
        <w:t>).</w:t>
      </w:r>
    </w:p>
    <w:p w14:paraId="2294FF85" w14:textId="77777777" w:rsidR="00940A97" w:rsidRDefault="00174937" w:rsidP="00900642">
      <w:pPr>
        <w:pBdr>
          <w:left w:val="single" w:sz="12" w:space="4" w:color="8E572E"/>
        </w:pBdr>
        <w:spacing w:after="0" w:line="240" w:lineRule="auto"/>
        <w:ind w:left="0" w:right="17" w:firstLine="5"/>
      </w:pPr>
      <w:r>
        <w:rPr>
          <w:b/>
          <w:color w:val="FFFFFF"/>
          <w:shd w:val="clear" w:color="auto" w:fill="8E572E"/>
        </w:rPr>
        <w:t>Auslöser/Beweggründe zur Entw. neuer Produktionskonzept:</w:t>
      </w:r>
      <w:r>
        <w:rPr>
          <w:b/>
          <w:color w:val="764525"/>
          <w:shd w:val="clear" w:color="auto" w:fill="8E572E"/>
        </w:rPr>
        <w:t>.</w:t>
      </w:r>
      <w:r>
        <w:rPr>
          <w:b/>
          <w:color w:val="FFFFFF"/>
        </w:rPr>
        <w:t xml:space="preserve"> </w:t>
      </w:r>
      <w:r>
        <w:rPr>
          <w:b/>
          <w:i/>
          <w:color w:val="FFFFFF"/>
        </w:rPr>
        <w:t xml:space="preserve"> </w:t>
      </w:r>
      <w:r>
        <w:t>Veränd</w:t>
      </w:r>
      <w:r w:rsidR="00940A97">
        <w:t xml:space="preserve">erung </w:t>
      </w:r>
      <w:r>
        <w:t>Wettbewerbsumfeld/</w:t>
      </w:r>
      <w:r w:rsidR="00940A97">
        <w:t xml:space="preserve"> </w:t>
      </w:r>
      <w:r>
        <w:t xml:space="preserve">Kundenverhalten zwingen Unternehmen zur regelmäs. Anpassung ihrer Leistungen am Markt. </w:t>
      </w:r>
      <w:r>
        <w:rPr>
          <w:u w:val="single" w:color="000000"/>
        </w:rPr>
        <w:t>Wichtiger Wettbewerbsfaktoren</w:t>
      </w:r>
      <w:r w:rsidR="00940A97">
        <w:t>:</w:t>
      </w:r>
    </w:p>
    <w:p w14:paraId="76570218" w14:textId="2B0536DA" w:rsidR="004F7C9A" w:rsidRDefault="00174937" w:rsidP="00940A97">
      <w:pPr>
        <w:pBdr>
          <w:left w:val="single" w:sz="12" w:space="4" w:color="8E572E"/>
        </w:pBdr>
        <w:spacing w:after="0" w:line="240" w:lineRule="auto"/>
        <w:ind w:left="98" w:right="17" w:firstLine="0"/>
      </w:pPr>
      <w:r>
        <w:rPr>
          <w:i/>
        </w:rPr>
        <w:lastRenderedPageBreak/>
        <w:t>kundengerechtes Leistungsangebot</w:t>
      </w:r>
      <w:r>
        <w:t xml:space="preserve">, </w:t>
      </w:r>
      <w:r>
        <w:rPr>
          <w:i/>
        </w:rPr>
        <w:t>Qualität Leistungserbringung</w:t>
      </w:r>
      <w:r>
        <w:t>. Neue Technologien/</w:t>
      </w:r>
      <w:r w:rsidR="00940A97">
        <w:t xml:space="preserve"> </w:t>
      </w:r>
      <w:r>
        <w:t xml:space="preserve">Marktanford. </w:t>
      </w:r>
      <w:r>
        <w:rPr>
          <w:rFonts w:ascii="Times New Roman" w:eastAsia="Times New Roman" w:hAnsi="Times New Roman" w:cs="Times New Roman"/>
        </w:rPr>
        <w:t>→</w:t>
      </w:r>
      <w:r>
        <w:t xml:space="preserve"> Veränderung Ansprüche an Produkte/</w:t>
      </w:r>
      <w:r w:rsidR="00940A97">
        <w:t xml:space="preserve"> </w:t>
      </w:r>
      <w:r>
        <w:t xml:space="preserve">Leistungserst.proz. Seit industrieller/technischer Entw. </w:t>
      </w:r>
      <w:r>
        <w:rPr>
          <w:rFonts w:ascii="Times New Roman" w:eastAsia="Times New Roman" w:hAnsi="Times New Roman" w:cs="Times New Roman"/>
        </w:rPr>
        <w:t>→</w:t>
      </w:r>
      <w:r>
        <w:t xml:space="preserve"> Versuch mit i</w:t>
      </w:r>
      <w:r>
        <w:rPr>
          <w:u w:val="single" w:color="000000"/>
        </w:rPr>
        <w:t>nnovativen Leistungserst.sys.</w:t>
      </w:r>
      <w:r>
        <w:t xml:space="preserve"> den Herausford. (Kundenwünsche) gerecht zu werden: </w:t>
      </w:r>
      <w:r w:rsidR="00940A97">
        <w:rPr>
          <w:i/>
          <w:color w:val="8E572E"/>
        </w:rPr>
        <w:t>z</w:t>
      </w:r>
      <w:r>
        <w:rPr>
          <w:i/>
          <w:color w:val="8E572E"/>
        </w:rPr>
        <w:t>unehmende Komplexität</w:t>
      </w:r>
      <w:r>
        <w:rPr>
          <w:color w:val="8E572E"/>
        </w:rPr>
        <w:t xml:space="preserve"> </w:t>
      </w:r>
      <w:r>
        <w:t>(durch beschleunigte Proz. (Aufträge/</w:t>
      </w:r>
      <w:r w:rsidR="00940A97">
        <w:t xml:space="preserve"> </w:t>
      </w:r>
      <w:r>
        <w:t xml:space="preserve">Produktlebenszyklen) &amp; zunehmende Variantenvielfalt (kundenspez. Lösungen); </w:t>
      </w:r>
      <w:r>
        <w:rPr>
          <w:i/>
          <w:color w:val="8E572E"/>
        </w:rPr>
        <w:t>zunehmende Unsicherheit</w:t>
      </w:r>
      <w:r>
        <w:t xml:space="preserve"> (aufgrund Dynamik (Leistungserst.), Wandel (Umfeld) &amp; Turbulenzen (unvorhersehbare Ereignisse); </w:t>
      </w:r>
      <w:r>
        <w:rPr>
          <w:i/>
          <w:color w:val="8E572E"/>
        </w:rPr>
        <w:t>zunehmende Innovationsfähigkeit</w:t>
      </w:r>
      <w:r>
        <w:rPr>
          <w:color w:val="8E572E"/>
        </w:rPr>
        <w:t xml:space="preserve"> </w:t>
      </w:r>
      <w:r>
        <w:t>(</w:t>
      </w:r>
      <w:r>
        <w:rPr>
          <w:rFonts w:ascii="Times New Roman" w:eastAsia="Times New Roman" w:hAnsi="Times New Roman" w:cs="Times New Roman"/>
        </w:rPr>
        <w:t>↑</w:t>
      </w:r>
      <w:r>
        <w:t xml:space="preserve"> Anford. an Qualität, Produktivität (Kostenstruktur) &amp; Leistungsangebot). </w:t>
      </w:r>
      <w:r>
        <w:rPr>
          <w:rFonts w:ascii="Times New Roman" w:eastAsia="Times New Roman" w:hAnsi="Times New Roman" w:cs="Times New Roman"/>
        </w:rPr>
        <w:t>→</w:t>
      </w:r>
      <w:r>
        <w:t xml:space="preserve"> Bei Mark</w:t>
      </w:r>
      <w:r w:rsidR="00940A97">
        <w:t>tsättigung Prozesse optimieren!</w:t>
      </w:r>
    </w:p>
    <w:p w14:paraId="04441329" w14:textId="5B0CE487" w:rsidR="004F7C9A" w:rsidRDefault="00940A97" w:rsidP="00940A97">
      <w:pPr>
        <w:pBdr>
          <w:left w:val="single" w:sz="12" w:space="4" w:color="8E572E"/>
        </w:pBdr>
        <w:spacing w:after="0" w:line="240" w:lineRule="auto"/>
        <w:ind w:left="98" w:right="17" w:firstLine="0"/>
      </w:pPr>
      <w:r>
        <w:rPr>
          <w:b/>
          <w:color w:val="FFFFFF"/>
          <w:shd w:val="clear" w:color="auto" w:fill="8E572E"/>
        </w:rPr>
        <w:t>Ford‘</w:t>
      </w:r>
      <w:r w:rsidR="00174937">
        <w:rPr>
          <w:b/>
          <w:color w:val="FFFFFF"/>
          <w:shd w:val="clear" w:color="auto" w:fill="8E572E"/>
        </w:rPr>
        <w:t xml:space="preserve">s Massenproduktion: </w:t>
      </w:r>
      <w:r w:rsidR="00174937">
        <w:rPr>
          <w:b/>
          <w:color w:val="FFFFFF"/>
        </w:rPr>
        <w:t xml:space="preserve"> </w:t>
      </w:r>
      <w:r w:rsidR="00174937">
        <w:rPr>
          <w:color w:val="FFFFFF"/>
        </w:rPr>
        <w:t xml:space="preserve"> </w:t>
      </w:r>
      <w:r>
        <w:rPr>
          <w:u w:val="single" w:color="000000"/>
        </w:rPr>
        <w:t>Voraussetzung</w:t>
      </w:r>
      <w:r w:rsidR="00174937">
        <w:rPr>
          <w:u w:val="single" w:color="000000"/>
        </w:rPr>
        <w:t xml:space="preserve"> für erfolgr. Einsatz Fliessbandprod.:</w:t>
      </w:r>
      <w:r w:rsidR="00174937">
        <w:t xml:space="preserve"> Regelmä</w:t>
      </w:r>
      <w:r>
        <w:t>ss</w:t>
      </w:r>
      <w:r w:rsidR="00174937">
        <w:t>iger Bedarf/</w:t>
      </w:r>
      <w:r>
        <w:t xml:space="preserve"> </w:t>
      </w:r>
      <w:r w:rsidR="00174937">
        <w:t xml:space="preserve">Absatz eines standardisierten Prod. in gr. Stückzahlen! Mit Ford </w:t>
      </w:r>
      <w:r w:rsidR="00174937">
        <w:rPr>
          <w:u w:val="single" w:color="000000"/>
        </w:rPr>
        <w:t>neue Gestaltungsprinzipien</w:t>
      </w:r>
      <w:r w:rsidR="00174937">
        <w:t xml:space="preserve">: </w:t>
      </w:r>
      <w:r w:rsidR="00174937">
        <w:rPr>
          <w:i/>
          <w:color w:val="8E572E"/>
        </w:rPr>
        <w:t>Anordnung Werkzeuge/</w:t>
      </w:r>
      <w:r>
        <w:rPr>
          <w:i/>
          <w:color w:val="8E572E"/>
        </w:rPr>
        <w:t xml:space="preserve"> </w:t>
      </w:r>
      <w:r w:rsidR="00174937">
        <w:rPr>
          <w:i/>
          <w:color w:val="8E572E"/>
        </w:rPr>
        <w:t>Arbeiter</w:t>
      </w:r>
      <w:r w:rsidR="00174937">
        <w:t xml:space="preserve"> in </w:t>
      </w:r>
      <w:r w:rsidR="003008B5">
        <w:t>nat.</w:t>
      </w:r>
      <w:r w:rsidR="00174937">
        <w:t xml:space="preserve"> Reihenfolge nach Verrichtung; </w:t>
      </w:r>
      <w:r w:rsidR="00174937">
        <w:rPr>
          <w:i/>
          <w:color w:val="8E572E"/>
        </w:rPr>
        <w:t xml:space="preserve">Transporteinrichtungen für Zulieferung </w:t>
      </w:r>
      <w:r w:rsidR="00174937">
        <w:t>Einzelteile &amp; Weitertransport bearbeitender Komponenten eingeführt.</w:t>
      </w:r>
      <w:r w:rsidR="003008B5">
        <w:t xml:space="preserve"> Gesamte</w:t>
      </w:r>
      <w:r w:rsidR="00174937">
        <w:t xml:space="preserve"> Produktion wurde auf Fliessbandprod. umgestellt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von 12,5 Std. auf 2,6 Std. reduziert. </w:t>
      </w:r>
      <w:r w:rsidR="00174937">
        <w:rPr>
          <w:u w:val="single" w:color="000000"/>
        </w:rPr>
        <w:t>Probleme:</w:t>
      </w:r>
      <w:r w:rsidR="00174937">
        <w:t xml:space="preserve"> Nicht </w:t>
      </w:r>
      <w:r>
        <w:t>Erfüllung</w:t>
      </w:r>
      <w:r w:rsidR="00174937">
        <w:t xml:space="preserve"> individueller Kundenwünsche; Monotonie, En</w:t>
      </w:r>
      <w:r>
        <w:t>t</w:t>
      </w:r>
      <w:r w:rsidR="00174937">
        <w:t xml:space="preserve">fremdung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</w:t>
      </w:r>
      <w:r w:rsidR="003008B5">
        <w:rPr>
          <w:u w:val="single" w:color="000000"/>
        </w:rPr>
        <w:t>Einzelmas.</w:t>
      </w:r>
      <w:r w:rsidR="00174937">
        <w:rPr>
          <w:u w:val="single" w:color="000000"/>
        </w:rPr>
        <w:t xml:space="preserve"> zur Einf.</w:t>
      </w:r>
      <w:r w:rsidR="003008B5">
        <w:rPr>
          <w:u w:val="single" w:color="000000"/>
        </w:rPr>
        <w:t xml:space="preserve"> </w:t>
      </w:r>
      <w:r w:rsidR="00174937">
        <w:rPr>
          <w:u w:val="single" w:color="000000"/>
        </w:rPr>
        <w:t xml:space="preserve">Massenproduktion im </w:t>
      </w:r>
      <w:r w:rsidR="003008B5">
        <w:rPr>
          <w:u w:val="single" w:color="000000"/>
        </w:rPr>
        <w:t>Fl.Ba.V.</w:t>
      </w:r>
      <w:r w:rsidR="00174937">
        <w:rPr>
          <w:u w:val="single" w:color="000000"/>
        </w:rPr>
        <w:t>:</w:t>
      </w:r>
      <w:r w:rsidR="00174937">
        <w:t xml:space="preserve"> </w:t>
      </w:r>
      <w:r w:rsidR="00174937">
        <w:rPr>
          <w:i/>
          <w:color w:val="8E572E"/>
        </w:rPr>
        <w:t xml:space="preserve">Rationalisierung Arbeitsablauf </w:t>
      </w:r>
      <w:r w:rsidR="00174937">
        <w:t xml:space="preserve">(gemäss Taylor: Eliminierung von überflüssigen Bewegungen)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menschliche </w:t>
      </w:r>
      <w:r w:rsidR="003008B5">
        <w:t>Arbeit durch Werkzeugmaschinen</w:t>
      </w:r>
      <w:r w:rsidR="00174937">
        <w:t>/ Förder</w:t>
      </w:r>
      <w:r w:rsidR="003008B5">
        <w:t>-</w:t>
      </w:r>
      <w:r w:rsidR="00174937">
        <w:t xml:space="preserve">anlagen ersetzen (Mensch als Kostenfaktor!); Kostensparende Massnahmen: Vereinfachung, Standardisierung &amp; Normung von Einzelteilen. </w:t>
      </w:r>
      <w:r w:rsidR="00174937">
        <w:rPr>
          <w:i/>
        </w:rPr>
        <w:t>Heute immer noch in Verwendung, v.a. bei variantenarmen u. wenig komplexen Prod.</w:t>
      </w:r>
      <w:r w:rsidR="00174937">
        <w:t xml:space="preserve"> </w:t>
      </w:r>
    </w:p>
    <w:p w14:paraId="623CAD2C" w14:textId="541731A5" w:rsidR="004F7C9A" w:rsidRDefault="00174937" w:rsidP="00940A97">
      <w:pPr>
        <w:pBdr>
          <w:left w:val="single" w:sz="12" w:space="4" w:color="8E572E"/>
        </w:pBdr>
        <w:spacing w:after="0" w:line="240" w:lineRule="auto"/>
        <w:ind w:left="98" w:right="17" w:firstLine="0"/>
      </w:pPr>
      <w:r>
        <w:rPr>
          <w:color w:val="8E572E"/>
          <w:shd w:val="clear" w:color="auto" w:fill="8E572E"/>
        </w:rPr>
        <w:t xml:space="preserve"> </w:t>
      </w:r>
      <w:r>
        <w:rPr>
          <w:b/>
          <w:color w:val="FFFFFF"/>
          <w:shd w:val="clear" w:color="auto" w:fill="8E572E"/>
        </w:rPr>
        <w:t xml:space="preserve">Toyota Produktionssys.: </w:t>
      </w:r>
      <w:r>
        <w:rPr>
          <w:b/>
          <w:color w:val="FFFFFF"/>
        </w:rPr>
        <w:t xml:space="preserve"> </w:t>
      </w:r>
      <w:r>
        <w:t xml:space="preserve">(,Lean Production‘) TPS-Philosophie basiert nicht primär auf technischer Produktionsoptimierung, sondern auf arbeitsorgan. Verbesserung des Leistungserst.proz. durch effizientere Form der </w:t>
      </w:r>
      <w:r w:rsidR="00F1641B">
        <w:t>Zusammenar.</w:t>
      </w:r>
      <w:r>
        <w:t xml:space="preserve"> unternehmensintern (KAIZEN) / extern mit Lieferanten &amp; Vertriebspartner/</w:t>
      </w:r>
      <w:r w:rsidR="00F1641B">
        <w:t xml:space="preserve"> </w:t>
      </w:r>
      <w:r>
        <w:t xml:space="preserve">Kunden. Verhinderung von Verschwendung (lange Transportwege, hohe Lagerbest., Überschussproduktion, Stillstands- und Wartezeiten, …) gleichrangig neben kundenorient. Leistungserbringung. </w:t>
      </w:r>
      <w:r>
        <w:rPr>
          <w:u w:val="single" w:color="000000"/>
        </w:rPr>
        <w:t>Ziel</w:t>
      </w:r>
      <w:r>
        <w:t xml:space="preserve">: Verbindung Vorteile handw. kundenspez. Fertigung (Qualität, Individualität, Flexibilität) mit Produktivität &amp; günstige HSK der Massenfertigung. TPS basiert auf folgenden </w:t>
      </w:r>
      <w:r>
        <w:rPr>
          <w:b/>
          <w:color w:val="8E572E"/>
        </w:rPr>
        <w:t>4 Gestaltungs</w:t>
      </w:r>
      <w:r w:rsidR="00F1641B">
        <w:rPr>
          <w:b/>
          <w:color w:val="8E572E"/>
        </w:rPr>
        <w:t>-</w:t>
      </w:r>
      <w:r>
        <w:rPr>
          <w:b/>
          <w:color w:val="8E572E"/>
        </w:rPr>
        <w:t xml:space="preserve">elementen </w:t>
      </w:r>
      <w:r>
        <w:rPr>
          <w:color w:val="8E572E"/>
          <w:u w:val="single" w:color="8E572E"/>
        </w:rPr>
        <w:t>(Ursachen für Wettbewerbsvorteil)</w:t>
      </w:r>
      <w:r>
        <w:t xml:space="preserve">: </w:t>
      </w:r>
      <w:r>
        <w:rPr>
          <w:i/>
          <w:color w:val="8E572E"/>
        </w:rPr>
        <w:t>Mitarbeiter</w:t>
      </w:r>
      <w:r>
        <w:t xml:space="preserve"> (flexibel einsetzbare &amp; qualifizierte Mitarb. auf allen Ebenen, organisiert in Arbeitsgrp./-teams </w:t>
      </w:r>
      <w:r>
        <w:rPr>
          <w:rFonts w:ascii="Times New Roman" w:eastAsia="Times New Roman" w:hAnsi="Times New Roman" w:cs="Times New Roman"/>
        </w:rPr>
        <w:t>→</w:t>
      </w:r>
      <w:r>
        <w:t xml:space="preserve"> für best. Arbeitsbereich/-abschnitt verantw.); </w:t>
      </w:r>
      <w:r>
        <w:rPr>
          <w:i/>
          <w:color w:val="8E572E"/>
        </w:rPr>
        <w:t>Materialwirtschaft/</w:t>
      </w:r>
      <w:r w:rsidR="00F1641B">
        <w:rPr>
          <w:i/>
          <w:color w:val="8E572E"/>
        </w:rPr>
        <w:t xml:space="preserve"> </w:t>
      </w:r>
      <w:r>
        <w:rPr>
          <w:i/>
          <w:color w:val="8E572E"/>
        </w:rPr>
        <w:t>Logistik</w:t>
      </w:r>
      <w:r>
        <w:t xml:space="preserve"> (Einf. Just-In-Time &amp; Kanban); </w:t>
      </w:r>
      <w:r>
        <w:rPr>
          <w:i/>
          <w:color w:val="8E572E"/>
        </w:rPr>
        <w:t>Qualität</w:t>
      </w:r>
      <w:r>
        <w:t xml:space="preserve"> (Realisierung 0</w:t>
      </w:r>
      <w:r w:rsidR="00F1641B">
        <w:t>-</w:t>
      </w:r>
      <w:r>
        <w:t xml:space="preserve">Fehler Prod. (Jidoka). Fehlerhafter Vorgang sofort stoppen &amp; mit hoher Priorität Ursachen suchen und Lösungen erarbeiten </w:t>
      </w:r>
      <w:r>
        <w:rPr>
          <w:rFonts w:ascii="Times New Roman" w:eastAsia="Times New Roman" w:hAnsi="Times New Roman" w:cs="Times New Roman"/>
        </w:rPr>
        <w:t>→</w:t>
      </w:r>
      <w:r>
        <w:t xml:space="preserve"> um Fehler künftig zu verhindern; </w:t>
      </w:r>
      <w:r>
        <w:rPr>
          <w:i/>
          <w:color w:val="8E572E"/>
        </w:rPr>
        <w:t xml:space="preserve">Standardisierte Arbeitsprozesse </w:t>
      </w:r>
      <w:r>
        <w:t xml:space="preserve">(Inner- / überbetriebliche Produktionsproz. in Bezug auf Resssourcen Einsatz (Personal, Material, Betriebsmittel) kontinuierlich verbessern / standardisieren). </w:t>
      </w:r>
      <w:r>
        <w:rPr>
          <w:rFonts w:ascii="Times New Roman" w:eastAsia="Times New Roman" w:hAnsi="Times New Roman" w:cs="Times New Roman"/>
        </w:rPr>
        <w:t>→</w:t>
      </w:r>
      <w:r w:rsidR="00F1641B">
        <w:t xml:space="preserve"> neuartiges Produktionssystem!</w:t>
      </w:r>
    </w:p>
    <w:p w14:paraId="4CCC620D" w14:textId="6D620917" w:rsidR="004F7C9A" w:rsidRDefault="00174937" w:rsidP="00940A97">
      <w:pPr>
        <w:pBdr>
          <w:left w:val="single" w:sz="12" w:space="4" w:color="8E572E"/>
        </w:pBdr>
        <w:spacing w:after="0" w:line="240" w:lineRule="auto"/>
        <w:ind w:left="98" w:right="17" w:firstLine="0"/>
      </w:pPr>
      <w:r>
        <w:rPr>
          <w:color w:val="8E572E"/>
          <w:shd w:val="clear" w:color="auto" w:fill="8E572E"/>
        </w:rPr>
        <w:t xml:space="preserve"> </w:t>
      </w:r>
      <w:r>
        <w:rPr>
          <w:b/>
          <w:color w:val="FFFFFF"/>
          <w:shd w:val="clear" w:color="auto" w:fill="8E572E"/>
        </w:rPr>
        <w:t xml:space="preserve">Volvo: </w:t>
      </w:r>
      <w:r>
        <w:rPr>
          <w:b/>
          <w:color w:val="FFFFFF"/>
        </w:rPr>
        <w:t xml:space="preserve"> </w:t>
      </w:r>
      <w:r>
        <w:t xml:space="preserve">Einf. Gruppenarbeit. </w:t>
      </w:r>
      <w:r>
        <w:rPr>
          <w:u w:val="single" w:color="8E572E"/>
        </w:rPr>
        <w:t>Produktionskonzept</w:t>
      </w:r>
      <w:r>
        <w:t>: Nicht Menschen an Arbeit an</w:t>
      </w:r>
      <w:r w:rsidR="00F1641B">
        <w:t>ge</w:t>
      </w:r>
      <w:r>
        <w:t xml:space="preserve">passt, sondern Maschinen an Menschen. </w:t>
      </w:r>
      <w:r>
        <w:rPr>
          <w:u w:val="single" w:color="8E572E"/>
        </w:rPr>
        <w:t>Eigenschaften:</w:t>
      </w:r>
      <w:r>
        <w:t xml:space="preserve"> Gruppenarbeit in Fahrzeugmontage: Ges. Fahrzeug in </w:t>
      </w:r>
      <w:r>
        <w:rPr>
          <w:i/>
        </w:rPr>
        <w:t xml:space="preserve">Fertigungsboxen </w:t>
      </w:r>
      <w:r>
        <w:t xml:space="preserve">fertig montieren; </w:t>
      </w:r>
      <w:r w:rsidR="00F1641B">
        <w:t>flache</w:t>
      </w:r>
      <w:r>
        <w:t xml:space="preserve"> Hierarchie </w:t>
      </w:r>
      <w:r>
        <w:rPr>
          <w:rFonts w:ascii="Times New Roman" w:eastAsia="Times New Roman" w:hAnsi="Times New Roman" w:cs="Times New Roman"/>
        </w:rPr>
        <w:t>→</w:t>
      </w:r>
      <w:r>
        <w:t xml:space="preserve"> Erweiterung Autonomie &amp; Handlungsspielräume; Führung von regelm. Von wechselnden Teammitgliedern übernommen; Qualifikationsgrad wird in E</w:t>
      </w:r>
      <w:r w:rsidR="00F1641B">
        <w:t xml:space="preserve">ntlöhnung berücksichtigt. </w:t>
      </w:r>
      <w:r>
        <w:rPr>
          <w:i/>
        </w:rPr>
        <w:t xml:space="preserve">Humanorientierte Montagekonzept (vom Fliessband wegführend) </w:t>
      </w:r>
      <w:r>
        <w:rPr>
          <w:i/>
          <w:u w:val="single" w:color="8E572E"/>
        </w:rPr>
        <w:t>Fazit</w:t>
      </w:r>
      <w:r>
        <w:rPr>
          <w:i/>
        </w:rPr>
        <w:t>: am erfolgreichsten bei Kleinserienherst. von variantenr</w:t>
      </w:r>
      <w:r w:rsidR="00F1641B">
        <w:rPr>
          <w:i/>
        </w:rPr>
        <w:t>eichen od. komplexen Produkten.</w:t>
      </w:r>
    </w:p>
    <w:p w14:paraId="7EF1A893" w14:textId="2719DDD9" w:rsidR="004F7C9A" w:rsidRDefault="00174937" w:rsidP="00940A97">
      <w:pPr>
        <w:pBdr>
          <w:left w:val="single" w:sz="12" w:space="4" w:color="8E572E"/>
        </w:pBdr>
        <w:spacing w:after="0" w:line="240" w:lineRule="auto"/>
        <w:ind w:left="98" w:right="17" w:firstLine="0"/>
      </w:pPr>
      <w:r>
        <w:rPr>
          <w:b/>
          <w:color w:val="FFFFFF"/>
          <w:shd w:val="clear" w:color="auto" w:fill="8E572E"/>
        </w:rPr>
        <w:t xml:space="preserve">Smartville: </w:t>
      </w:r>
      <w:r>
        <w:t xml:space="preserve"> Logistik-fokusierte- Fabrik. </w:t>
      </w:r>
      <w:r>
        <w:rPr>
          <w:u w:val="single" w:color="8E572E"/>
        </w:rPr>
        <w:t>Gestaltungsmerkmale</w:t>
      </w:r>
      <w:r w:rsidR="00F1641B">
        <w:t xml:space="preserve">: </w:t>
      </w:r>
      <w:r>
        <w:rPr>
          <w:b/>
          <w:color w:val="8E572E"/>
        </w:rPr>
        <w:t>1)</w:t>
      </w:r>
      <w:r>
        <w:t xml:space="preserve"> Logistik</w:t>
      </w:r>
      <w:r w:rsidR="00F1641B">
        <w:t>-</w:t>
      </w:r>
      <w:r>
        <w:t xml:space="preserve">fokussierung: unterschiedliche </w:t>
      </w:r>
      <w:r w:rsidR="00F1641B">
        <w:t>Zulieferproz. abh. Teilevolumen</w:t>
      </w:r>
      <w:r>
        <w:t>/ Umschlags</w:t>
      </w:r>
      <w:r w:rsidR="00F1641B">
        <w:t>-</w:t>
      </w:r>
      <w:r>
        <w:t xml:space="preserve">häufigkeit, Anlieferung JIS </w:t>
      </w:r>
      <w:r>
        <w:rPr>
          <w:b/>
          <w:color w:val="8E572E"/>
        </w:rPr>
        <w:t>2)</w:t>
      </w:r>
      <w:r>
        <w:t xml:space="preserve"> Arbeitsorg.: Teamarbeit, Kaizen/KVP </w:t>
      </w:r>
      <w:r>
        <w:rPr>
          <w:b/>
          <w:color w:val="8E572E"/>
        </w:rPr>
        <w:t>3)</w:t>
      </w:r>
      <w:r>
        <w:t xml:space="preserve"> </w:t>
      </w:r>
      <w:r w:rsidR="00F1641B">
        <w:t>Qualifizie.</w:t>
      </w:r>
      <w:r>
        <w:t>/</w:t>
      </w:r>
      <w:r w:rsidR="00F1641B">
        <w:t xml:space="preserve"> </w:t>
      </w:r>
      <w:r>
        <w:t>Entlöhnung: hohe Polyvalenz/Flexibilität, qualifikations- und zielerreichungs</w:t>
      </w:r>
      <w:r w:rsidR="00F1641B">
        <w:t>-</w:t>
      </w:r>
      <w:r>
        <w:t xml:space="preserve">abhängiges Lohnsystem </w:t>
      </w:r>
      <w:r>
        <w:rPr>
          <w:b/>
          <w:color w:val="8E572E"/>
        </w:rPr>
        <w:t>4)</w:t>
      </w:r>
      <w:r>
        <w:t xml:space="preserve"> Absatzorient. Produktion: Flexible absatz-/</w:t>
      </w:r>
      <w:r w:rsidR="00F1641B">
        <w:t xml:space="preserve"> </w:t>
      </w:r>
      <w:r>
        <w:t>kunden</w:t>
      </w:r>
      <w:r w:rsidR="00F1641B">
        <w:t>-</w:t>
      </w:r>
      <w:r>
        <w:t xml:space="preserve">orientierte Kapazitätsplanung / Produktion. Endmontage erst auf Kundenbest. </w:t>
      </w:r>
      <w:r>
        <w:rPr>
          <w:b/>
          <w:color w:val="8E572E"/>
        </w:rPr>
        <w:t>Logistik</w:t>
      </w:r>
      <w:r>
        <w:t>: Fabrik-Layout: Industriepark, Kernlieferanten vor Ort, logistik-optimales kreuzförmige Gebäude für Endmont</w:t>
      </w:r>
      <w:r w:rsidR="00F1641B">
        <w:t xml:space="preserve">age </w:t>
      </w:r>
      <w:r>
        <w:rPr>
          <w:u w:val="single" w:color="8E572E"/>
        </w:rPr>
        <w:t xml:space="preserve">4 </w:t>
      </w:r>
      <w:r w:rsidR="00F1641B">
        <w:rPr>
          <w:u w:val="single" w:color="8E572E"/>
        </w:rPr>
        <w:t>unterschiedliche</w:t>
      </w:r>
      <w:r>
        <w:rPr>
          <w:u w:val="single" w:color="8E572E"/>
        </w:rPr>
        <w:t xml:space="preserve"> Zulieferproz.</w:t>
      </w:r>
      <w:r>
        <w:t xml:space="preserve"> (Lieferung üb. Montagedienstleiser, Lief. üb. Teileumschlagfläche (Lieferantenlager), Direktlief. (großvolumige Teile), Lieferung üb. Modul</w:t>
      </w:r>
      <w:r w:rsidR="00F1641B">
        <w:t xml:space="preserve">-lieferant </w:t>
      </w:r>
      <w:r>
        <w:t xml:space="preserve">am Standort 80% des Volumenst.) abhängig </w:t>
      </w:r>
      <w:r w:rsidR="00F1641B">
        <w:t>Teilvol.</w:t>
      </w:r>
      <w:r>
        <w:t>/</w:t>
      </w:r>
      <w:r w:rsidR="00F1641B">
        <w:t xml:space="preserve"> </w:t>
      </w:r>
      <w:r>
        <w:t>Umschlagshäu</w:t>
      </w:r>
      <w:r w:rsidR="00F1641B">
        <w:t>.</w:t>
      </w:r>
      <w:r>
        <w:t xml:space="preserve"> </w:t>
      </w:r>
    </w:p>
    <w:p w14:paraId="66D488A8" w14:textId="1234EF1E" w:rsidR="00B718E7" w:rsidRDefault="00B718E7" w:rsidP="00940A97">
      <w:pPr>
        <w:pBdr>
          <w:left w:val="single" w:sz="12" w:space="4" w:color="8E572E"/>
        </w:pBdr>
        <w:spacing w:after="0" w:line="240" w:lineRule="auto"/>
        <w:ind w:left="98" w:right="17" w:firstLine="0"/>
      </w:pPr>
      <w:r>
        <w:rPr>
          <w:b/>
          <w:color w:val="FFFFFF"/>
          <w:shd w:val="clear" w:color="auto" w:fill="8E572E"/>
        </w:rPr>
        <w:t xml:space="preserve">Kernelemente ganzheitlichen Produktionssystem: </w:t>
      </w:r>
      <w:r>
        <w:t xml:space="preserve"> </w:t>
      </w:r>
      <w:r w:rsidRPr="00B718E7">
        <w:rPr>
          <w:color w:val="8E572E"/>
        </w:rPr>
        <w:t>Prozess.orient./ Arbeitsorg</w:t>
      </w:r>
      <w:r>
        <w:t xml:space="preserve">. (Org. Unternehmen nach Prozessen anstelle von Funktionen); </w:t>
      </w:r>
      <w:r w:rsidRPr="00B718E7">
        <w:rPr>
          <w:color w:val="8E572E"/>
        </w:rPr>
        <w:t xml:space="preserve">robuste Prozesse/ Qualität </w:t>
      </w:r>
      <w:r>
        <w:t xml:space="preserve">(Produkte/ Leistungen fehlerfrei &amp; zuverlässig produzieren); </w:t>
      </w:r>
      <w:r w:rsidRPr="00B718E7">
        <w:rPr>
          <w:color w:val="8E572E"/>
        </w:rPr>
        <w:t xml:space="preserve">Logistik </w:t>
      </w:r>
      <w:r>
        <w:t xml:space="preserve">(Liegezeiten reduzieren); </w:t>
      </w:r>
      <w:r w:rsidRPr="00B718E7">
        <w:rPr>
          <w:color w:val="8E572E"/>
        </w:rPr>
        <w:t xml:space="preserve">Standard./ Visualisierung </w:t>
      </w:r>
      <w:r>
        <w:t xml:space="preserve">(best-practice-Lösungen) </w:t>
      </w:r>
      <w:r w:rsidRPr="00B718E7">
        <w:rPr>
          <w:color w:val="8E572E"/>
        </w:rPr>
        <w:t xml:space="preserve">Optimierung/ KVP </w:t>
      </w:r>
      <w:r>
        <w:t>(Gewohnheiten hinterfragen und verbessern)</w:t>
      </w:r>
    </w:p>
    <w:p w14:paraId="17DD1680" w14:textId="77777777" w:rsidR="004F7C9A" w:rsidRDefault="00174937" w:rsidP="00B718E7">
      <w:pPr>
        <w:pStyle w:val="berschrift4"/>
        <w:pBdr>
          <w:left w:val="single" w:sz="12" w:space="4" w:color="317088"/>
        </w:pBdr>
        <w:spacing w:line="240" w:lineRule="auto"/>
        <w:ind w:left="98"/>
      </w:pPr>
      <w:r>
        <w:t xml:space="preserve">KAPITEL 6: </w:t>
      </w:r>
      <w:r w:rsidRPr="00900642">
        <w:t>PRODUKTGESTALTUNG</w:t>
      </w:r>
      <w:r>
        <w:rPr>
          <w:b w:val="0"/>
          <w:color w:val="000000"/>
        </w:rPr>
        <w:t xml:space="preserve"> </w:t>
      </w:r>
    </w:p>
    <w:p w14:paraId="70F07B39" w14:textId="035D70EC" w:rsidR="00BD411F" w:rsidRPr="00BD411F" w:rsidRDefault="00174937" w:rsidP="00B718E7">
      <w:pPr>
        <w:pBdr>
          <w:left w:val="single" w:sz="12" w:space="4" w:color="317088"/>
        </w:pBdr>
        <w:spacing w:after="0" w:line="240" w:lineRule="auto"/>
        <w:ind w:left="98" w:right="17" w:firstLine="0"/>
        <w:rPr>
          <w:color w:val="auto"/>
        </w:rPr>
      </w:pPr>
      <w:r w:rsidRPr="00BB31F9">
        <w:rPr>
          <w:b/>
          <w:color w:val="317088"/>
        </w:rPr>
        <w:t>Artikel:</w:t>
      </w:r>
      <w:r w:rsidRPr="00BB31F9">
        <w:rPr>
          <w:color w:val="317088"/>
        </w:rPr>
        <w:t xml:space="preserve"> </w:t>
      </w:r>
      <w:r>
        <w:t xml:space="preserve">jedes Gut, welches im Rahmen eines Auftrags identifiziert oder behandelt wird. </w:t>
      </w:r>
      <w:r>
        <w:rPr>
          <w:i/>
          <w:color w:val="317088"/>
        </w:rPr>
        <w:t>Baugruppe</w:t>
      </w:r>
      <w:r>
        <w:t xml:space="preserve"> (Zwischenprod. aus mind. 2 Komponenten); </w:t>
      </w:r>
      <w:r>
        <w:rPr>
          <w:i/>
          <w:color w:val="317088"/>
        </w:rPr>
        <w:t>Produkt</w:t>
      </w:r>
      <w:r>
        <w:t xml:space="preserve"> (Endprod., Baugruppe); </w:t>
      </w:r>
      <w:r>
        <w:rPr>
          <w:i/>
          <w:color w:val="317088"/>
        </w:rPr>
        <w:t>Komponente</w:t>
      </w:r>
      <w:r>
        <w:t xml:space="preserve"> (Teile, Baugruppe, Rohstoffe). </w:t>
      </w:r>
      <w:r>
        <w:rPr>
          <w:b/>
          <w:color w:val="FFFFFF"/>
          <w:shd w:val="clear" w:color="auto" w:fill="317088"/>
        </w:rPr>
        <w:t xml:space="preserve"> Identifizierung von Artikel: </w:t>
      </w:r>
      <w:r>
        <w:t xml:space="preserve"> </w:t>
      </w:r>
      <w:r>
        <w:rPr>
          <w:b/>
          <w:color w:val="317088"/>
        </w:rPr>
        <w:t>Nummernsysteme:</w:t>
      </w:r>
      <w:r>
        <w:rPr>
          <w:b/>
        </w:rPr>
        <w:t xml:space="preserve"> </w:t>
      </w:r>
      <w:r>
        <w:t>zur eindeutigen Ident</w:t>
      </w:r>
      <w:r w:rsidR="00BB31F9">
        <w:t>i</w:t>
      </w:r>
      <w:r>
        <w:t>fikation von Gegenständen, Personen &amp; Sachverhalte/Datenträger (Bestellung).</w:t>
      </w:r>
      <w:r w:rsidR="00940391">
        <w:t xml:space="preserve"> </w:t>
      </w:r>
      <w:r w:rsidR="00940391">
        <w:rPr>
          <w:i/>
          <w:color w:val="317088"/>
        </w:rPr>
        <w:t>systematisch vollsprechend</w:t>
      </w:r>
      <w:r w:rsidR="00940391">
        <w:rPr>
          <w:color w:val="auto"/>
        </w:rPr>
        <w:t xml:space="preserve"> Klassifizierungssys., viele Stellen, alte AHV-Nr., </w:t>
      </w:r>
      <w:r w:rsidR="00940391">
        <w:t xml:space="preserve">vollsprechend (enthält Infos) - Gefahr des Platzens </w:t>
      </w:r>
      <w:r w:rsidR="00940391">
        <w:rPr>
          <w:b/>
        </w:rPr>
        <w:t xml:space="preserve">+ </w:t>
      </w:r>
      <w:r w:rsidR="00940391">
        <w:t>Zusatzinfos</w:t>
      </w:r>
      <w:r w:rsidR="00940391" w:rsidRPr="00940391">
        <w:rPr>
          <w:i/>
          <w:color w:val="auto"/>
        </w:rPr>
        <w:t>;</w:t>
      </w:r>
      <w:r w:rsidR="00940391">
        <w:rPr>
          <w:i/>
          <w:color w:val="317088"/>
        </w:rPr>
        <w:t xml:space="preserve"> systematisch teilsprechend </w:t>
      </w:r>
      <w:r w:rsidR="00940391">
        <w:rPr>
          <w:color w:val="auto"/>
        </w:rPr>
        <w:t xml:space="preserve">Verbundsnr.sys, IBAN, </w:t>
      </w:r>
      <w:r w:rsidR="00940391">
        <w:t xml:space="preserve"> </w:t>
      </w:r>
      <w:r w:rsidR="00940391">
        <w:rPr>
          <w:b/>
        </w:rPr>
        <w:t xml:space="preserve">– </w:t>
      </w:r>
      <w:r w:rsidR="00940391">
        <w:t xml:space="preserve">Platzen </w:t>
      </w:r>
      <w:r w:rsidR="00940391">
        <w:rPr>
          <w:b/>
        </w:rPr>
        <w:t>+</w:t>
      </w:r>
      <w:r w:rsidR="00940391">
        <w:t xml:space="preserve"> Zusatzinfos</w:t>
      </w:r>
      <w:r w:rsidR="00940391">
        <w:rPr>
          <w:color w:val="auto"/>
        </w:rPr>
        <w:t>;</w:t>
      </w:r>
      <w:r w:rsidR="00940391">
        <w:rPr>
          <w:i/>
          <w:color w:val="317088"/>
        </w:rPr>
        <w:t xml:space="preserve"> systemfrei nichtsprechend </w:t>
      </w:r>
      <w:r w:rsidR="00940391">
        <w:rPr>
          <w:color w:val="auto"/>
        </w:rPr>
        <w:t xml:space="preserve">willkürlich, Boardingkarte, </w:t>
      </w:r>
      <w:r w:rsidR="00940391">
        <w:rPr>
          <w:b/>
        </w:rPr>
        <w:t>–</w:t>
      </w:r>
      <w:r w:rsidR="00940391">
        <w:t xml:space="preserve"> keine Zusatzi. </w:t>
      </w:r>
      <w:r w:rsidR="00940391">
        <w:rPr>
          <w:b/>
        </w:rPr>
        <w:t>+</w:t>
      </w:r>
      <w:r w:rsidR="00940391">
        <w:t xml:space="preserve"> kein Platzen;</w:t>
      </w:r>
      <w:r w:rsidR="00940391">
        <w:br/>
      </w:r>
      <w:r>
        <w:rPr>
          <w:b/>
          <w:color w:val="317088"/>
        </w:rPr>
        <w:t>GS1</w:t>
      </w:r>
      <w:r w:rsidR="00940391">
        <w:rPr>
          <w:b/>
          <w:color w:val="317088"/>
        </w:rPr>
        <w:t>-</w:t>
      </w:r>
      <w:r>
        <w:rPr>
          <w:b/>
          <w:color w:val="317088"/>
        </w:rPr>
        <w:t>System (+):</w:t>
      </w:r>
      <w:r>
        <w:t xml:space="preserve"> weltweit, branchenneutrales Standard-Nummernsystem zur Ident. </w:t>
      </w:r>
      <w:r>
        <w:rPr>
          <w:u w:val="single" w:color="000000"/>
        </w:rPr>
        <w:t>GS1-Typen</w:t>
      </w:r>
      <w:r>
        <w:t>: Adressidentifikation, Artikelident., Ide</w:t>
      </w:r>
      <w:r w:rsidR="00940391">
        <w:t xml:space="preserve">nt. v. logischen Einheiten </w:t>
      </w:r>
      <w:r>
        <w:rPr>
          <w:b/>
          <w:color w:val="317088"/>
        </w:rPr>
        <w:t>RFID:</w:t>
      </w:r>
      <w:r>
        <w:t xml:space="preserve"> Technik für berührungslose Übertragung von Ident.merkmalen bestehend aus Transponder &amp; Sende</w:t>
      </w:r>
      <w:r w:rsidR="00940391">
        <w:t>-</w:t>
      </w:r>
      <w:r>
        <w:t>Empfangseinh./in Logistik, Masch.industr. un</w:t>
      </w:r>
      <w:r w:rsidR="00940391">
        <w:t>d Gesundheitswesen im Einsatz.</w:t>
      </w:r>
      <w:r w:rsidR="00375B02">
        <w:t xml:space="preserve"> </w:t>
      </w:r>
      <w:r>
        <w:rPr>
          <w:b/>
          <w:color w:val="FFFFFF"/>
          <w:shd w:val="clear" w:color="auto" w:fill="317088"/>
        </w:rPr>
        <w:t xml:space="preserve">Produktmodell: </w:t>
      </w:r>
      <w:r>
        <w:t xml:space="preserve"> Träger der Produktin</w:t>
      </w:r>
      <w:r w:rsidR="00BD411F">
        <w:t>-</w:t>
      </w:r>
      <w:r>
        <w:t xml:space="preserve">formationen, bildet alle Daten eines Leistungsangebots ab. </w:t>
      </w:r>
      <w:r>
        <w:rPr>
          <w:u w:val="single" w:color="000000"/>
        </w:rPr>
        <w:t xml:space="preserve">Produktstruktur: </w:t>
      </w:r>
      <w:r>
        <w:t xml:space="preserve">Zusammensetzung einer bestimmten Sach- oder DL. </w:t>
      </w:r>
      <w:r>
        <w:rPr>
          <w:b/>
          <w:color w:val="317088"/>
        </w:rPr>
        <w:t>Stückliste:</w:t>
      </w:r>
      <w:r>
        <w:rPr>
          <w:b/>
        </w:rPr>
        <w:t xml:space="preserve"> </w:t>
      </w:r>
      <w:r>
        <w:t>aus welchen Teilleistungen/</w:t>
      </w:r>
      <w:r w:rsidR="008B40BC">
        <w:t xml:space="preserve"> </w:t>
      </w:r>
      <w:r>
        <w:t xml:space="preserve">Komp. setzt sich ein Angebot zusammen. </w:t>
      </w:r>
      <w:r w:rsidRPr="008B40BC">
        <w:rPr>
          <w:i/>
          <w:color w:val="317088"/>
        </w:rPr>
        <w:t>Mengenstückl.:</w:t>
      </w:r>
      <w:r w:rsidRPr="008B40BC">
        <w:rPr>
          <w:color w:val="317088"/>
        </w:rPr>
        <w:t xml:space="preserve"> </w:t>
      </w:r>
      <w:r>
        <w:t xml:space="preserve">gesamter Bedarf (Teile, Rohstoffe) </w:t>
      </w:r>
      <w:r w:rsidRPr="008B40BC">
        <w:rPr>
          <w:i/>
          <w:color w:val="317088"/>
        </w:rPr>
        <w:t>Strukturstückl.:</w:t>
      </w:r>
      <w:r>
        <w:t xml:space="preserve"> alle Baugruppen &amp; Teile strukturiert </w:t>
      </w:r>
      <w:r w:rsidRPr="008B40BC">
        <w:rPr>
          <w:i/>
          <w:color w:val="317088"/>
        </w:rPr>
        <w:t xml:space="preserve">Baukastenstückl.: </w:t>
      </w:r>
      <w:r>
        <w:t xml:space="preserve">für mehrgliedrige Produkte </w:t>
      </w:r>
      <w:r>
        <w:rPr>
          <w:rFonts w:ascii="Times New Roman" w:eastAsia="Times New Roman" w:hAnsi="Times New Roman" w:cs="Times New Roman"/>
        </w:rPr>
        <w:t xml:space="preserve">→ </w:t>
      </w:r>
      <w:r>
        <w:t xml:space="preserve">entstehen mehrere Stücklisten. </w:t>
      </w:r>
      <w:r>
        <w:rPr>
          <w:b/>
          <w:color w:val="317088"/>
        </w:rPr>
        <w:t>Gründe für Produktneuentw.:</w:t>
      </w:r>
      <w:r>
        <w:rPr>
          <w:b/>
        </w:rPr>
        <w:t xml:space="preserve"> </w:t>
      </w:r>
      <w:r>
        <w:t>Markt-/</w:t>
      </w:r>
      <w:r w:rsidR="008B40BC">
        <w:t xml:space="preserve"> </w:t>
      </w:r>
      <w:r>
        <w:t xml:space="preserve">Kundenbed. &amp; Techn.-Entw. </w:t>
      </w:r>
      <w:r>
        <w:rPr>
          <w:b/>
          <w:color w:val="317088"/>
        </w:rPr>
        <w:t>Festlegung Kosten</w:t>
      </w:r>
      <w:r>
        <w:rPr>
          <w:color w:val="317088"/>
        </w:rPr>
        <w:t>:</w:t>
      </w:r>
      <w:r>
        <w:t xml:space="preserve"> 70% der Kosten werden in Planungsphase fixiert, da am meisten beeinflusst werden kann (Konstruktion,</w:t>
      </w:r>
      <w:r w:rsidR="008B40BC">
        <w:t xml:space="preserve"> </w:t>
      </w:r>
      <w:r>
        <w:t>Material).</w:t>
      </w:r>
      <w:r w:rsidR="00606CFD">
        <w:t xml:space="preserve"> </w:t>
      </w:r>
      <w:r w:rsidR="00606CFD">
        <w:rPr>
          <w:b/>
          <w:color w:val="317088"/>
        </w:rPr>
        <w:t>Simultaneous Engineering</w:t>
      </w:r>
      <w:r w:rsidR="00606CFD">
        <w:t xml:space="preserve">: </w:t>
      </w:r>
      <w:r w:rsidR="00606CFD" w:rsidRPr="00606CFD">
        <w:t>verteilte gleichzeitige Entwicklung</w:t>
      </w:r>
      <w:r w:rsidR="00606CFD">
        <w:t xml:space="preserve"> + Zeitgewinn,+ höhere Wertschöpfung,+ kürzere Entwicklungs</w:t>
      </w:r>
      <w:r w:rsidR="00BD411F">
        <w:t>-</w:t>
      </w:r>
      <w:r w:rsidR="00606CFD">
        <w:t>zeiten, -</w:t>
      </w:r>
      <w:r>
        <w:t xml:space="preserve"> </w:t>
      </w:r>
      <w:r w:rsidR="00606CFD">
        <w:t xml:space="preserve">Koordinationsaufwand, - höhere Anforderungen an Projekt-Management &amp; Teilprojekt-Team </w:t>
      </w:r>
      <w:r w:rsidR="00606CFD">
        <w:rPr>
          <w:b/>
          <w:color w:val="317088"/>
        </w:rPr>
        <w:t>Modularisierung</w:t>
      </w:r>
      <w:r w:rsidR="00606CFD">
        <w:t xml:space="preserve">: + indiv. Leistungsa. + Standardkomponente, - Aufbar modularer Produktkonzepte, - Pfadabhängig. </w:t>
      </w:r>
      <w:r w:rsidR="00900642">
        <w:rPr>
          <w:b/>
          <w:color w:val="317088"/>
        </w:rPr>
        <w:t>Produkt-DL-</w:t>
      </w:r>
      <w:r>
        <w:rPr>
          <w:b/>
          <w:color w:val="317088"/>
        </w:rPr>
        <w:t>Kombination</w:t>
      </w:r>
      <w:r>
        <w:t xml:space="preserve">: z.B. Schulung, Wartung, Finanzierung (Leasing), Upgrade, Service, Entsorgung </w:t>
      </w:r>
      <w:r>
        <w:rPr>
          <w:b/>
        </w:rPr>
        <w:t xml:space="preserve">+ </w:t>
      </w:r>
      <w:r>
        <w:t>Kundenbed. besser erfüllt, Differenzierung zu Konkurrenz, Kundenbindung (After Sale DL), zus. Erträge, Hinweise auf Produktinnovation, Ausgl</w:t>
      </w:r>
      <w:r w:rsidR="008B40BC">
        <w:t>eich von Nachfrageschwankungen.</w:t>
      </w:r>
      <w:r w:rsidR="00BD411F">
        <w:t xml:space="preserve"> </w:t>
      </w:r>
      <w:r w:rsidR="00BD411F">
        <w:rPr>
          <w:b/>
          <w:color w:val="FFFFFF"/>
          <w:shd w:val="clear" w:color="auto" w:fill="317088"/>
        </w:rPr>
        <w:t xml:space="preserve">Geplante Obsoleszenz: </w:t>
      </w:r>
      <w:r w:rsidR="00BD411F">
        <w:t>Marketingstrategie mit Ziel Neubedarf zu erzeugen, obwohl reale Bedarf noch gestillt ist. Tech. Obsoleszenz → durchsch. Nutzungsdauer bewusst einschränken (z.B.: Glühbirne, Drucker)</w:t>
      </w:r>
    </w:p>
    <w:p w14:paraId="1C1A2F34" w14:textId="77777777" w:rsidR="004F7C9A" w:rsidRDefault="00174937" w:rsidP="00606CFD">
      <w:pPr>
        <w:pStyle w:val="berschrift5"/>
        <w:pBdr>
          <w:left w:val="single" w:sz="12" w:space="4" w:color="AC2422"/>
        </w:pBdr>
        <w:spacing w:line="240" w:lineRule="auto"/>
        <w:ind w:left="98"/>
      </w:pPr>
      <w:r w:rsidRPr="00900642">
        <w:t>KAPITEL</w:t>
      </w:r>
      <w:r>
        <w:t xml:space="preserve"> 7: PLANUNG &amp; STEUERUNG DER LEISTUNGSERSTELLUNG</w:t>
      </w:r>
      <w:r>
        <w:rPr>
          <w:color w:val="000000"/>
        </w:rPr>
        <w:t xml:space="preserve"> </w:t>
      </w:r>
    </w:p>
    <w:p w14:paraId="4CF8B551" w14:textId="1D4A513C" w:rsidR="00D070F4" w:rsidRDefault="00174937" w:rsidP="00606CFD">
      <w:pPr>
        <w:pBdr>
          <w:left w:val="single" w:sz="12" w:space="4" w:color="AC2422"/>
        </w:pBdr>
        <w:spacing w:after="0" w:line="240" w:lineRule="auto"/>
        <w:ind w:left="98" w:right="17" w:firstLine="0"/>
        <w:rPr>
          <w:b/>
          <w:color w:val="FFFFFF"/>
          <w:shd w:val="clear" w:color="auto" w:fill="AC2422"/>
        </w:rPr>
      </w:pPr>
      <w:r>
        <w:rPr>
          <w:b/>
          <w:color w:val="FFFFFF"/>
          <w:shd w:val="clear" w:color="auto" w:fill="AC2422"/>
        </w:rPr>
        <w:t xml:space="preserve">Produktionsplanung: </w:t>
      </w:r>
      <w:r>
        <w:t xml:space="preserve"> </w:t>
      </w:r>
      <w:r>
        <w:rPr>
          <w:u w:val="single" w:color="000000"/>
        </w:rPr>
        <w:t>Primärer Zweck</w:t>
      </w:r>
      <w:r>
        <w:t>: kosten-, termin- und qualitätsgerechte Abwicklung von Aufträgen mit den verfügbaren Ressourcen (AVOR, Disposition) &amp; dies bei geringem Lager,</w:t>
      </w:r>
      <w:r w:rsidR="00312418">
        <w:t xml:space="preserve"> kurzen Durchlaufzeiten,</w:t>
      </w:r>
      <w:r>
        <w:t xml:space="preserve"> unter hoher Termintreue, max. Auslastung, min. Stillstandzeiten. </w:t>
      </w:r>
      <w:r>
        <w:rPr>
          <w:b/>
          <w:color w:val="AC2422"/>
        </w:rPr>
        <w:t>Produktionsplanung auf Lager:</w:t>
      </w:r>
      <w:r>
        <w:rPr>
          <w:b/>
        </w:rPr>
        <w:t xml:space="preserve"> </w:t>
      </w:r>
      <w:r>
        <w:t>(Serien</w:t>
      </w:r>
      <w:r w:rsidR="00D070F4">
        <w:t>-</w:t>
      </w:r>
      <w:r>
        <w:t>fertiger) Festlegung der Produktionsmengen für jedes Serienprodukt innerhalb der Planperiode, Mindestmenge auf Lager (Lieferzeit zu kurz), Produktions</w:t>
      </w:r>
      <w:r w:rsidR="00D070F4">
        <w:t>-</w:t>
      </w:r>
      <w:r>
        <w:t>planung basiert auf Absatzplanung, Entwicklung nicht integriert, Produktion mit hoher Standardisierung, mittelfristige Programmplanung (Material</w:t>
      </w:r>
      <w:r w:rsidR="00312418">
        <w:t xml:space="preserve"> </w:t>
      </w:r>
      <w:r>
        <w:t>&amp;</w:t>
      </w:r>
      <w:r w:rsidR="00312418">
        <w:t xml:space="preserve"> </w:t>
      </w:r>
      <w:r>
        <w:t xml:space="preserve">Kapazitäten) ist zentral </w:t>
      </w:r>
      <w:r>
        <w:rPr>
          <w:rFonts w:ascii="Times New Roman" w:eastAsia="Times New Roman" w:hAnsi="Times New Roman" w:cs="Times New Roman"/>
        </w:rPr>
        <w:t xml:space="preserve">→ </w:t>
      </w:r>
      <w:r>
        <w:t>Produkte vorschlagen mit höchstem Deckungs</w:t>
      </w:r>
      <w:r w:rsidR="00D070F4">
        <w:t>-</w:t>
      </w:r>
      <w:r>
        <w:t xml:space="preserve">beitrag. </w:t>
      </w:r>
      <w:r>
        <w:rPr>
          <w:b/>
          <w:color w:val="AC2422"/>
        </w:rPr>
        <w:t>Produktionsplanung nach Kundenauftrag</w:t>
      </w:r>
      <w:r>
        <w:rPr>
          <w:color w:val="AC2422"/>
        </w:rPr>
        <w:t xml:space="preserve">: </w:t>
      </w:r>
      <w:r>
        <w:t xml:space="preserve">(Einzelfertiger) Offerten &amp; </w:t>
      </w:r>
      <w:r w:rsidR="00375B02">
        <w:t>Kundenbest.</w:t>
      </w:r>
      <w:r>
        <w:t xml:space="preserve"> bilden Grundlage, Entwicklung in Planung miteinbezogen (einmaliger Auftrag), Projektplanung</w:t>
      </w:r>
      <w:r w:rsidR="00D070F4">
        <w:t xml:space="preserve"> </w:t>
      </w:r>
      <w:r>
        <w:t>&amp;-kontrolle (Termine/</w:t>
      </w:r>
      <w:r w:rsidR="00D070F4">
        <w:t xml:space="preserve"> </w:t>
      </w:r>
      <w:r>
        <w:t>Kost</w:t>
      </w:r>
      <w:r w:rsidR="00D070F4">
        <w:t>en)</w:t>
      </w:r>
      <w:r w:rsidR="00D070F4">
        <w:br/>
      </w:r>
      <w:r w:rsidR="00900642">
        <w:rPr>
          <w:b/>
          <w:color w:val="FFFFFF"/>
          <w:shd w:val="clear" w:color="auto" w:fill="AC2422"/>
        </w:rPr>
        <w:t xml:space="preserve">Aufgaben der Planung </w:t>
      </w:r>
      <w:r w:rsidR="00D070F4">
        <w:rPr>
          <w:b/>
          <w:color w:val="FFFFFF"/>
          <w:shd w:val="clear" w:color="auto" w:fill="AC2422"/>
        </w:rPr>
        <w:t xml:space="preserve">&amp; </w:t>
      </w:r>
      <w:r>
        <w:rPr>
          <w:b/>
          <w:color w:val="FFFFFF"/>
          <w:shd w:val="clear" w:color="auto" w:fill="AC2422"/>
        </w:rPr>
        <w:t>Steuerung</w:t>
      </w:r>
      <w:r w:rsidR="00375B02">
        <w:rPr>
          <w:b/>
          <w:color w:val="FFFFFF"/>
          <w:shd w:val="clear" w:color="auto" w:fill="AC2422"/>
        </w:rPr>
        <w:t xml:space="preserve"> der Leistungserstellung</w:t>
      </w:r>
      <w:r>
        <w:rPr>
          <w:b/>
          <w:color w:val="FFFFFF"/>
          <w:shd w:val="clear" w:color="auto" w:fill="AC2422"/>
        </w:rPr>
        <w:t>:</w:t>
      </w:r>
    </w:p>
    <w:p w14:paraId="4C34C394" w14:textId="77777777" w:rsidR="0053385D" w:rsidRDefault="00D070F4" w:rsidP="00606CFD">
      <w:pPr>
        <w:pBdr>
          <w:left w:val="single" w:sz="12" w:space="4" w:color="AC2422"/>
        </w:pBdr>
        <w:spacing w:after="0" w:line="240" w:lineRule="auto"/>
        <w:ind w:left="98" w:right="17" w:firstLine="0"/>
        <w:rPr>
          <w:u w:val="single" w:color="000000"/>
        </w:rPr>
      </w:pPr>
      <w:r>
        <w:rPr>
          <w:noProof/>
        </w:rPr>
        <w:drawing>
          <wp:inline distT="0" distB="0" distL="0" distR="0" wp14:anchorId="1B380015" wp14:editId="3FA43280">
            <wp:extent cx="1471848" cy="875131"/>
            <wp:effectExtent l="0" t="0" r="0" b="127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4338" cy="88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2FE0" w14:textId="5E7E9396" w:rsidR="005153AF" w:rsidRDefault="00174937" w:rsidP="0053385D">
      <w:pPr>
        <w:pBdr>
          <w:left w:val="single" w:sz="12" w:space="4" w:color="AC2422"/>
        </w:pBdr>
        <w:spacing w:after="0" w:line="240" w:lineRule="auto"/>
        <w:ind w:left="98" w:right="17" w:firstLine="0"/>
      </w:pPr>
      <w:r w:rsidRPr="0053385D">
        <w:rPr>
          <w:i/>
          <w:color w:val="AC2422"/>
        </w:rPr>
        <w:lastRenderedPageBreak/>
        <w:t>Geschäftsplanung</w:t>
      </w:r>
      <w:r w:rsidR="0053385D" w:rsidRPr="0053385D">
        <w:rPr>
          <w:color w:val="AC2422"/>
        </w:rPr>
        <w:t>:</w:t>
      </w:r>
      <w:r>
        <w:t xml:space="preserve"> </w:t>
      </w:r>
      <w:r w:rsidR="00375B02">
        <w:t>Ziele, Massnahmen für bestimmte Periode</w:t>
      </w:r>
      <w:r>
        <w:t xml:space="preserve"> </w:t>
      </w:r>
      <w:r w:rsidRPr="0053385D">
        <w:rPr>
          <w:i/>
          <w:color w:val="AC2422"/>
        </w:rPr>
        <w:t>S&amp;OP:</w:t>
      </w:r>
      <w:r w:rsidR="00375B02" w:rsidRPr="0053385D">
        <w:rPr>
          <w:color w:val="AC2422"/>
        </w:rPr>
        <w:t xml:space="preserve"> </w:t>
      </w:r>
      <w:r w:rsidR="0053385D">
        <w:t>Allokation &amp; Planung von Ressourcen, strategisch definierte Ziele erreichen, wesentliche Schnittstelle zwischen Top- und Middle-</w:t>
      </w:r>
      <w:r w:rsidR="0053385D" w:rsidRPr="0053385D">
        <w:t xml:space="preserve"> </w:t>
      </w:r>
      <w:r w:rsidR="0053385D">
        <w:t xml:space="preserve">Management </w:t>
      </w:r>
      <w:r w:rsidR="0053385D">
        <w:rPr>
          <w:i/>
          <w:color w:val="AC2422"/>
        </w:rPr>
        <w:t>MPS</w:t>
      </w:r>
      <w:r w:rsidR="0053385D" w:rsidRPr="0053385D">
        <w:rPr>
          <w:i/>
          <w:color w:val="AC2422"/>
        </w:rPr>
        <w:t>:</w:t>
      </w:r>
      <w:r w:rsidR="0053385D" w:rsidRPr="0053385D">
        <w:rPr>
          <w:color w:val="AC2422"/>
        </w:rPr>
        <w:t xml:space="preserve"> </w:t>
      </w:r>
      <w:r w:rsidR="0053385D">
        <w:t>Produktions-mengen/-lose für Planungszeitraum festlegen, Liefertermine bestimmen, Höhe Lagerbestände festlegen &amp; verwalten, grobe Kapazitätsübersicht, Kunden-aufträge verwalten &amp; bearbeiten</w:t>
      </w:r>
    </w:p>
    <w:p w14:paraId="03F9C79E" w14:textId="7EBE58D8" w:rsidR="005153AF" w:rsidRDefault="00174937" w:rsidP="0053385D">
      <w:pPr>
        <w:pBdr>
          <w:left w:val="single" w:sz="12" w:space="4" w:color="AC2422"/>
        </w:pBdr>
        <w:spacing w:after="0" w:line="240" w:lineRule="auto"/>
        <w:ind w:left="98" w:right="17" w:firstLine="0"/>
        <w:rPr>
          <w:b/>
          <w:color w:val="FFFFFF"/>
        </w:rPr>
      </w:pPr>
      <w:r>
        <w:rPr>
          <w:b/>
          <w:color w:val="FFFFFF"/>
          <w:shd w:val="clear" w:color="auto" w:fill="AC2422"/>
        </w:rPr>
        <w:t>Material Bedarf</w:t>
      </w:r>
      <w:r w:rsidR="00D070F4">
        <w:rPr>
          <w:b/>
          <w:color w:val="FFFFFF"/>
          <w:shd w:val="clear" w:color="auto" w:fill="AC2422"/>
        </w:rPr>
        <w:t>s</w:t>
      </w:r>
      <w:r>
        <w:rPr>
          <w:b/>
          <w:color w:val="FFFFFF"/>
          <w:shd w:val="clear" w:color="auto" w:fill="AC2422"/>
        </w:rPr>
        <w:t xml:space="preserve">planung </w:t>
      </w:r>
    </w:p>
    <w:p w14:paraId="43D0AE1B" w14:textId="51447904" w:rsidR="0053385D" w:rsidRDefault="005153AF" w:rsidP="0053385D">
      <w:pPr>
        <w:pBdr>
          <w:left w:val="single" w:sz="12" w:space="4" w:color="AC2422"/>
        </w:pBdr>
        <w:spacing w:after="0" w:line="240" w:lineRule="auto"/>
        <w:ind w:left="98" w:right="17" w:firstLine="0"/>
        <w:rPr>
          <w:b/>
          <w:color w:val="FFFFFF"/>
          <w:shd w:val="clear" w:color="auto" w:fill="AC2422"/>
        </w:rPr>
      </w:pPr>
      <w:r>
        <w:rPr>
          <w:noProof/>
        </w:rPr>
        <w:drawing>
          <wp:inline distT="0" distB="0" distL="0" distR="0" wp14:anchorId="56513958" wp14:editId="0157D597">
            <wp:extent cx="2321169" cy="1310005"/>
            <wp:effectExtent l="0" t="0" r="3175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938"/>
                    <a:stretch/>
                  </pic:blipFill>
                  <pic:spPr bwMode="auto">
                    <a:xfrm>
                      <a:off x="0" y="0"/>
                      <a:ext cx="2321169" cy="131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u w:val="single" w:color="000000"/>
        </w:rPr>
        <w:t xml:space="preserve"> </w:t>
      </w:r>
    </w:p>
    <w:p w14:paraId="4AE3776D" w14:textId="187499FA" w:rsidR="005153AF" w:rsidRDefault="005153AF" w:rsidP="0053385D">
      <w:pPr>
        <w:pBdr>
          <w:left w:val="single" w:sz="12" w:space="4" w:color="AC2422"/>
        </w:pBdr>
        <w:spacing w:after="0" w:line="240" w:lineRule="auto"/>
        <w:ind w:left="98" w:right="17" w:firstLine="0"/>
        <w:rPr>
          <w:b/>
          <w:color w:val="FFFFFF"/>
          <w:shd w:val="clear" w:color="auto" w:fill="AC2422"/>
        </w:rPr>
      </w:pPr>
      <w:r w:rsidRPr="00BD411F">
        <w:rPr>
          <w:b/>
          <w:color w:val="FFFFFF"/>
          <w:shd w:val="clear" w:color="auto" w:fill="AC2422"/>
        </w:rPr>
        <w:t>Nettobedarfsermittlung-Beispiel</w:t>
      </w:r>
      <w:r w:rsidR="00BD411F">
        <w:rPr>
          <w:b/>
          <w:color w:val="FFFFFF"/>
          <w:shd w:val="clear" w:color="auto" w:fill="AC2422"/>
        </w:rPr>
        <w:t>:</w:t>
      </w:r>
    </w:p>
    <w:p w14:paraId="150FC13A" w14:textId="2096FF91" w:rsidR="00BD411F" w:rsidRDefault="00BD411F" w:rsidP="0053385D">
      <w:pPr>
        <w:pBdr>
          <w:left w:val="single" w:sz="12" w:space="4" w:color="AC2422"/>
        </w:pBdr>
        <w:spacing w:after="0" w:line="240" w:lineRule="auto"/>
        <w:ind w:left="98" w:right="17" w:firstLine="0"/>
      </w:pPr>
      <w:r>
        <w:rPr>
          <w:noProof/>
        </w:rPr>
        <w:drawing>
          <wp:inline distT="0" distB="0" distL="0" distR="0" wp14:anchorId="5BD71905" wp14:editId="6C6159A9">
            <wp:extent cx="2241452" cy="607695"/>
            <wp:effectExtent l="0" t="0" r="6985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11" t="25963"/>
                    <a:stretch/>
                  </pic:blipFill>
                  <pic:spPr bwMode="auto">
                    <a:xfrm>
                      <a:off x="0" y="0"/>
                      <a:ext cx="2242142" cy="60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98CDF" w14:textId="2B27ACC3" w:rsidR="00BD411F" w:rsidRDefault="00BD411F" w:rsidP="0053385D">
      <w:pPr>
        <w:pBdr>
          <w:left w:val="single" w:sz="12" w:space="4" w:color="AC2422"/>
        </w:pBdr>
        <w:spacing w:after="0" w:line="240" w:lineRule="auto"/>
        <w:ind w:left="98" w:right="17" w:firstLine="0"/>
      </w:pPr>
      <w:r>
        <w:rPr>
          <w:noProof/>
        </w:rPr>
        <w:drawing>
          <wp:inline distT="0" distB="0" distL="0" distR="0" wp14:anchorId="2C1B7C53" wp14:editId="6DA3C7B9">
            <wp:extent cx="2096392" cy="1040810"/>
            <wp:effectExtent l="0" t="0" r="0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937" cy="104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3C5C" w14:textId="6D6B1FF4" w:rsidR="0053385D" w:rsidRDefault="006F5A94" w:rsidP="0053385D">
      <w:pPr>
        <w:pBdr>
          <w:left w:val="single" w:sz="12" w:space="4" w:color="827644"/>
        </w:pBdr>
        <w:spacing w:after="0" w:line="240" w:lineRule="auto"/>
        <w:ind w:left="98" w:right="17" w:firstLine="0"/>
      </w:pPr>
      <w:r>
        <w:rPr>
          <w:b/>
          <w:color w:val="827644"/>
        </w:rPr>
        <w:t xml:space="preserve">KAPITEL 8: PROZESSQUALITÄT &amp; </w:t>
      </w:r>
      <w:r w:rsidR="00174937">
        <w:rPr>
          <w:b/>
          <w:color w:val="827644"/>
        </w:rPr>
        <w:t>OPTIMIERUNG</w:t>
      </w:r>
      <w:r w:rsidR="00174937">
        <w:rPr>
          <w:b/>
        </w:rPr>
        <w:t xml:space="preserve"> </w:t>
      </w:r>
      <w:r>
        <w:rPr>
          <w:b/>
        </w:rPr>
        <w:br/>
      </w:r>
      <w:r w:rsidR="00174937">
        <w:rPr>
          <w:b/>
          <w:color w:val="FFFFFF"/>
          <w:shd w:val="clear" w:color="auto" w:fill="73673B"/>
        </w:rPr>
        <w:t xml:space="preserve">Total </w:t>
      </w:r>
      <w:r w:rsidR="00174937" w:rsidRPr="0053385D">
        <w:rPr>
          <w:b/>
          <w:color w:val="FFFFFF"/>
          <w:shd w:val="clear" w:color="auto" w:fill="73673B"/>
        </w:rPr>
        <w:t>Quality</w:t>
      </w:r>
      <w:r w:rsidR="00174937">
        <w:rPr>
          <w:b/>
          <w:color w:val="FFFFFF"/>
          <w:shd w:val="clear" w:color="auto" w:fill="73673B"/>
        </w:rPr>
        <w:t xml:space="preserve"> Management (TQM):</w:t>
      </w:r>
      <w:r w:rsidR="00174937">
        <w:rPr>
          <w:color w:val="FFFFFF"/>
          <w:shd w:val="clear" w:color="auto" w:fill="73673B"/>
        </w:rPr>
        <w:t xml:space="preserve"> </w:t>
      </w:r>
      <w:r w:rsidR="00174937">
        <w:t xml:space="preserve"> Durch stetige Verbesserungen die beste Qualität in allen Aspekten einer kundenorientierten Leistungserbringung zu erreichen </w:t>
      </w:r>
      <w:r w:rsidR="00174937">
        <w:rPr>
          <w:u w:val="single" w:color="000000"/>
        </w:rPr>
        <w:t>Philosophie</w:t>
      </w:r>
      <w:r w:rsidR="00174937">
        <w:t>: Bedürfnisse aller Anspruchsgruppen erfüllen + Kundenorientierung, Org. muss laufend dazulernen (Nullfehlerprinzip), ständig besser werden (Kaizen), jeder MA hat Qualitätsverantw., Führungssystem baut auf Stärken des U auf, Mensch im Mittelpunkt (Firmenkultur, Führung</w:t>
      </w:r>
      <w:r w:rsidR="0053385D">
        <w:t xml:space="preserve">sstil &amp; Qualitätsbewusstsein). </w:t>
      </w:r>
      <w:r w:rsidR="00F57AD9">
        <w:rPr>
          <w:b/>
          <w:color w:val="FFFFFF"/>
          <w:shd w:val="clear" w:color="auto" w:fill="73673B"/>
        </w:rPr>
        <w:t>B</w:t>
      </w:r>
      <w:r w:rsidR="00174937">
        <w:rPr>
          <w:b/>
          <w:color w:val="FFFFFF"/>
          <w:shd w:val="clear" w:color="auto" w:fill="73673B"/>
        </w:rPr>
        <w:t xml:space="preserve">usiness Excellence (EFQM): </w:t>
      </w:r>
      <w:r w:rsidR="00174937">
        <w:t xml:space="preserve"> Konzept zur Umsetzung von TQM, überragende Ergebnisse für Interessensgruppen (Kunden, MA, Partner, Aktionäre) erwirtschaften und aufrechterhalten, fördert nachhaltigen U-erfolg </w:t>
      </w:r>
      <w:r w:rsidR="00174937">
        <w:rPr>
          <w:u w:val="single" w:color="000000"/>
        </w:rPr>
        <w:t>Ziel</w:t>
      </w:r>
      <w:r w:rsidR="00F57AD9">
        <w:rPr>
          <w:u w:val="single" w:color="000000"/>
        </w:rPr>
        <w:t xml:space="preserve"> </w:t>
      </w:r>
      <w:r w:rsidR="00174937">
        <w:rPr>
          <w:u w:val="single" w:color="000000"/>
        </w:rPr>
        <w:t>&amp;</w:t>
      </w:r>
      <w:r w:rsidR="00F57AD9">
        <w:rPr>
          <w:u w:val="single" w:color="000000"/>
        </w:rPr>
        <w:t xml:space="preserve"> </w:t>
      </w:r>
      <w:r w:rsidR="00174937">
        <w:rPr>
          <w:u w:val="single" w:color="000000"/>
        </w:rPr>
        <w:t>Zweck</w:t>
      </w:r>
      <w:r w:rsidR="00174937">
        <w:t>:</w:t>
      </w:r>
      <w:r w:rsidR="00F57AD9">
        <w:t xml:space="preserve"> </w:t>
      </w:r>
      <w:r w:rsidR="00174937">
        <w:t xml:space="preserve">TQM in EU zu fördern, U bei Entwicklung von Qualitätsverbesserung zu unterstützen, ermöglicht Bewertung &amp; Vergleich und U‘s </w:t>
      </w:r>
      <w:r w:rsidR="00174937">
        <w:rPr>
          <w:u w:val="single" w:color="000000"/>
        </w:rPr>
        <w:t>Komponenten:</w:t>
      </w:r>
      <w:r w:rsidR="00174937">
        <w:t xml:space="preserve"> Grundkonzepte (Prinzipien), EFQM-Modell, RADAR-Logik (Bewertungsinstr., regelmässige überprüfen, Vorgehen / Umsetzung / Bewertung, Verbesserung / Ergebnisse). </w:t>
      </w:r>
      <w:r w:rsidR="00174937">
        <w:rPr>
          <w:u w:val="single" w:color="000000"/>
        </w:rPr>
        <w:t>Grundkonzepte:</w:t>
      </w:r>
      <w:r w:rsidR="00174937">
        <w:t xml:space="preserve"> Nutzen für Kunden, Vision/Inspiration &amp; Integrität fördern, mit Prozessen managen, durch MA erfolgreich, Innov. &amp; Kreativität fördern, Partnerschaften gestalten, Verantw. Für nachhaltige Zukunft übernehm. </w:t>
      </w:r>
      <w:r w:rsidR="00174937">
        <w:rPr>
          <w:b/>
          <w:color w:val="FFFFFF"/>
          <w:shd w:val="clear" w:color="auto" w:fill="73673B"/>
        </w:rPr>
        <w:t xml:space="preserve">ISO: </w:t>
      </w:r>
      <w:r w:rsidR="00174937">
        <w:rPr>
          <w:b/>
          <w:color w:val="827644"/>
        </w:rPr>
        <w:t xml:space="preserve"> ISO 9001</w:t>
      </w:r>
      <w:r w:rsidR="00174937">
        <w:rPr>
          <w:color w:val="827644"/>
        </w:rPr>
        <w:t xml:space="preserve"> </w:t>
      </w:r>
      <w:r w:rsidR="00174937">
        <w:t xml:space="preserve">legt Standards für Massnahmen zum Aufbau eines QMS fest, oft unkorrekt interpretiert &amp; nicht produkt- sondern prozessorientiert </w:t>
      </w:r>
      <w:r w:rsidR="00174937">
        <w:rPr>
          <w:u w:val="single" w:color="000000"/>
        </w:rPr>
        <w:t>Vorteile:</w:t>
      </w:r>
      <w:r w:rsidR="00174937">
        <w:t xml:space="preserve"> Quali. mit int. anerkannten Zertifikat nachweisbar, Standardisierung der eigenen Anstrengungen, Doku. des Leistungserstellungsproz. nach int. Standard </w:t>
      </w:r>
      <w:r w:rsidR="00174937">
        <w:rPr>
          <w:u w:val="single" w:color="000000"/>
        </w:rPr>
        <w:t>was wird beglaubigt?</w:t>
      </w:r>
      <w:r w:rsidR="00174937">
        <w:t xml:space="preserve"> ISO Handbuch mit Geschäftsprozessen für Reproduzierbarkeit &amp; Rückverfolgung von Proz.</w:t>
      </w:r>
      <w:r w:rsidR="00174937">
        <w:rPr>
          <w:rFonts w:ascii="Times New Roman" w:eastAsia="Times New Roman" w:hAnsi="Times New Roman" w:cs="Times New Roman"/>
        </w:rPr>
        <w:t xml:space="preserve"> → </w:t>
      </w:r>
      <w:r w:rsidR="00174937">
        <w:t xml:space="preserve">ISO um Minimalstandards zu erfüllen, TQM um zu den Besten zu gehören </w:t>
      </w:r>
      <w:r w:rsidR="00174937">
        <w:rPr>
          <w:b/>
          <w:color w:val="827644"/>
        </w:rPr>
        <w:t>ISO 14001</w:t>
      </w:r>
      <w:r w:rsidR="00174937">
        <w:t xml:space="preserve">: Umweltmgmt. </w:t>
      </w:r>
      <w:r w:rsidR="00174937">
        <w:rPr>
          <w:b/>
          <w:color w:val="827644"/>
        </w:rPr>
        <w:t>SA 8000:</w:t>
      </w:r>
      <w:r w:rsidR="00174937">
        <w:rPr>
          <w:b/>
        </w:rPr>
        <w:t xml:space="preserve"> </w:t>
      </w:r>
      <w:r w:rsidR="00174937">
        <w:t>Sozialstandards (Nachhaltigkeit, Kinderarbeit)</w:t>
      </w:r>
      <w:r w:rsidR="00F57AD9">
        <w:rPr>
          <w:rFonts w:ascii="Times New Roman" w:eastAsia="Times New Roman" w:hAnsi="Times New Roman" w:cs="Times New Roman"/>
        </w:rPr>
        <w:t>.</w:t>
      </w:r>
      <w:r w:rsidR="00174937">
        <w:rPr>
          <w:rFonts w:ascii="Times New Roman" w:eastAsia="Times New Roman" w:hAnsi="Times New Roman" w:cs="Times New Roman"/>
        </w:rPr>
        <w:t xml:space="preserve"> </w:t>
      </w:r>
      <w:r w:rsidR="00174937">
        <w:rPr>
          <w:b/>
          <w:color w:val="827644"/>
        </w:rPr>
        <w:t>ISO 26000</w:t>
      </w:r>
      <w:r w:rsidR="00174937">
        <w:t>: gesellschaftlich Verantwortung</w:t>
      </w:r>
      <w:r w:rsidR="00F57AD9">
        <w:t>, selbstverpflichtend</w:t>
      </w:r>
      <w:r w:rsidR="00174937">
        <w:t xml:space="preserve"> </w:t>
      </w:r>
      <w:r w:rsidR="00174937">
        <w:rPr>
          <w:b/>
          <w:color w:val="827644"/>
        </w:rPr>
        <w:t>OHSAS 18001</w:t>
      </w:r>
      <w:r w:rsidR="00174937">
        <w:t xml:space="preserve"> Arbeitssicherheitmgmt. </w:t>
      </w:r>
      <w:r w:rsidR="00F57AD9">
        <w:rPr>
          <w:b/>
          <w:color w:val="FFFFFF"/>
          <w:shd w:val="clear" w:color="auto" w:fill="73673B"/>
        </w:rPr>
        <w:t>Drei-Säulen-Modell der Nachhaltigkeit:</w:t>
      </w:r>
      <w:r w:rsidR="00F57AD9">
        <w:t xml:space="preserve"> Ökonomische, Ökologische, Soziale </w:t>
      </w:r>
      <w:r w:rsidR="00F57AD9">
        <w:br/>
      </w:r>
      <w:r w:rsidR="00174937">
        <w:rPr>
          <w:b/>
          <w:color w:val="FFFFFF"/>
          <w:shd w:val="clear" w:color="auto" w:fill="73673B"/>
        </w:rPr>
        <w:t xml:space="preserve">Kennzahlensysteme zur Beurt. der Leistungsfähigkeit (PMS): </w:t>
      </w:r>
      <w:r w:rsidR="00174937">
        <w:t xml:space="preserve"> </w:t>
      </w:r>
      <w:r w:rsidR="00174937">
        <w:rPr>
          <w:u w:val="single" w:color="000000"/>
        </w:rPr>
        <w:t>Zweck</w:t>
      </w:r>
      <w:r w:rsidR="00174937">
        <w:t>: quantitative Beurteilung des U-erfolgs zur Erreichung der U-ziele (z.B. mit BSC) / vorher klassisches Controlling: vergangen</w:t>
      </w:r>
      <w:r w:rsidR="0053385D">
        <w:t>heitsorientiert, kein Bezug zur S</w:t>
      </w:r>
      <w:r w:rsidR="00174937">
        <w:t xml:space="preserve">trategie, keine Integr. ins oper. Geschäft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PMS: Führungsaufgabe, konzept. Rahmen notwendig, nicht nur U-ergebnisse sondern auch Effektivität &amp; Effizienz von Prozessen darstellen </w:t>
      </w:r>
      <w:r w:rsidR="00174937">
        <w:rPr>
          <w:u w:val="single" w:color="000000"/>
        </w:rPr>
        <w:t xml:space="preserve">Zweck v. Kennzahlen: </w:t>
      </w:r>
      <w:r w:rsidR="00174937">
        <w:t xml:space="preserve">Bewertung der Wirksamkeit v. Aktivitäten zur Erreichung der U-ziele (auf U-ebene), Bewertung der Effekt. &amp; Effiz. Von U-Prozessen (auf Prozessebene). </w:t>
      </w:r>
      <w:r w:rsidR="00174937">
        <w:rPr>
          <w:b/>
          <w:color w:val="827644"/>
        </w:rPr>
        <w:t>Effektvität:</w:t>
      </w:r>
      <w:r w:rsidR="00174937">
        <w:t xml:space="preserve"> Verhältnis von erreichtem Ziel zu definiertem Ziel (Do the right things; </w:t>
      </w:r>
      <w:r w:rsidR="00174937">
        <w:rPr>
          <w:i/>
          <w:color w:val="808080"/>
        </w:rPr>
        <w:t xml:space="preserve">Bsp: Man will von A nach B. Mit Sportwagen effektiver (Mass der Zielerreichung), mit konventionellen Auto effizienter (weniger Energieverbrauch – Mass der Wirtschaftlichkeit). </w:t>
      </w:r>
      <w:r w:rsidR="00174937">
        <w:rPr>
          <w:b/>
          <w:color w:val="6E6135"/>
        </w:rPr>
        <w:t>Effizienz</w:t>
      </w:r>
      <w:r w:rsidR="00174937">
        <w:rPr>
          <w:b/>
          <w:color w:val="6D633A"/>
        </w:rPr>
        <w:t>:</w:t>
      </w:r>
      <w:r w:rsidR="00174937">
        <w:rPr>
          <w:i/>
          <w:color w:val="808080"/>
        </w:rPr>
        <w:t xml:space="preserve"> </w:t>
      </w:r>
      <w:r w:rsidR="00174937">
        <w:t>Verhältnis von Output zu Input (Do the things right).</w:t>
      </w:r>
      <w:r w:rsidR="00174937">
        <w:rPr>
          <w:i/>
          <w:color w:val="808080"/>
        </w:rPr>
        <w:t xml:space="preserve"> </w:t>
      </w:r>
      <w:r w:rsidR="00174937">
        <w:rPr>
          <w:b/>
          <w:color w:val="827644"/>
        </w:rPr>
        <w:t>Benchmarking</w:t>
      </w:r>
      <w:r w:rsidR="00174937">
        <w:t xml:space="preserve"> quantitative Vergl. zw. Produkten &amp; Praktiken des eigenen U &amp; der Mitbewerber </w:t>
      </w:r>
      <w:r w:rsidR="00174937">
        <w:rPr>
          <w:u w:val="single" w:color="000000"/>
        </w:rPr>
        <w:t xml:space="preserve">Vorteile BM mit </w:t>
      </w:r>
      <w:r w:rsidR="00F57AD9">
        <w:rPr>
          <w:u w:val="single" w:color="000000"/>
        </w:rPr>
        <w:t>Standard</w:t>
      </w:r>
      <w:r w:rsidR="00174937">
        <w:rPr>
          <w:u w:val="single" w:color="000000"/>
        </w:rPr>
        <w:t>. Leistungsfaktoren</w:t>
      </w:r>
      <w:r w:rsidR="00174937">
        <w:t xml:space="preserve">:zeigt welche Proz. verbessert werden können, zeigt rel. Wettbewerbsfähigkeit, zeigt absolute Wettbewerbsf., Wettbewerbsf. v. Geschäftspartner ersichtlich </w:t>
      </w:r>
      <w:r w:rsidR="00174937">
        <w:rPr>
          <w:rFonts w:ascii="Times New Roman" w:eastAsia="Times New Roman" w:hAnsi="Times New Roman" w:cs="Times New Roman"/>
        </w:rPr>
        <w:t>→</w:t>
      </w:r>
      <w:r w:rsidR="00174937">
        <w:t xml:space="preserve"> zeigt Verbesserungsmassnahmen. </w:t>
      </w:r>
    </w:p>
    <w:p w14:paraId="2EC829E0" w14:textId="24027479" w:rsidR="004F7C9A" w:rsidRPr="0053385D" w:rsidRDefault="00174937" w:rsidP="0053385D">
      <w:pPr>
        <w:pBdr>
          <w:left w:val="single" w:sz="12" w:space="4" w:color="5E487A"/>
        </w:pBdr>
        <w:spacing w:after="0" w:line="240" w:lineRule="auto"/>
        <w:ind w:left="98" w:right="17" w:firstLine="0"/>
      </w:pPr>
      <w:bookmarkStart w:id="0" w:name="_GoBack"/>
      <w:r w:rsidRPr="0053385D">
        <w:rPr>
          <w:b/>
          <w:color w:val="5E487A"/>
        </w:rPr>
        <w:t>FALLSTUDIEN</w:t>
      </w:r>
      <w:r>
        <w:rPr>
          <w:b/>
          <w:color w:val="5E487A"/>
        </w:rPr>
        <w:t xml:space="preserve">:  </w:t>
      </w:r>
      <w:r>
        <w:rPr>
          <w:b/>
          <w:color w:val="FFFFFF"/>
          <w:shd w:val="clear" w:color="auto" w:fill="483B66"/>
        </w:rPr>
        <w:t xml:space="preserve"> Toyota: </w:t>
      </w:r>
      <w:r>
        <w:t xml:space="preserve"> </w:t>
      </w:r>
      <w:r>
        <w:rPr>
          <w:u w:val="single" w:color="000000"/>
        </w:rPr>
        <w:t>Auslöser für Entwicklung des Toyota-Produktionssystems: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Änderung der Nachfrage, individuellere Varianten nachgefragt. </w:t>
      </w:r>
      <w:r>
        <w:rPr>
          <w:rFonts w:ascii="Times New Roman" w:eastAsia="Times New Roman" w:hAnsi="Times New Roman" w:cs="Times New Roman"/>
        </w:rPr>
        <w:t xml:space="preserve">→ </w:t>
      </w:r>
      <w:r>
        <w:t xml:space="preserve">viele Modelle, beschränkte Ressourcen (2.WK) </w:t>
      </w:r>
      <w:r>
        <w:rPr>
          <w:rFonts w:ascii="Times New Roman" w:eastAsia="Times New Roman" w:hAnsi="Times New Roman" w:cs="Times New Roman"/>
        </w:rPr>
        <w:t>→</w:t>
      </w:r>
      <w:r>
        <w:t xml:space="preserve"> Japan als Binnenmarkt zu klein, Produktionskonzept war kleine Stückzahlen, individuellere Produkte, viele Varianten. </w:t>
      </w:r>
      <w:r>
        <w:rPr>
          <w:rFonts w:ascii="Times New Roman" w:eastAsia="Times New Roman" w:hAnsi="Times New Roman" w:cs="Times New Roman"/>
        </w:rPr>
        <w:t xml:space="preserve">→ </w:t>
      </w:r>
      <w:r>
        <w:t xml:space="preserve">kein Fliessband, weil Produktion auf Anfrage. </w:t>
      </w:r>
      <w:r>
        <w:rPr>
          <w:u w:val="single" w:color="000000"/>
        </w:rPr>
        <w:t>Erfolgsgründe</w:t>
      </w:r>
      <w:r>
        <w:t xml:space="preserve">: langfristig angelegte Ziele, Professionalität und Motivation der Mitarbeiter, überlegene Arbeitsprozesse, finanzielle Stärke, Qualität der Produkte, Variation der Produkte. </w:t>
      </w:r>
      <w:r>
        <w:rPr>
          <w:b/>
          <w:color w:val="483B66"/>
        </w:rPr>
        <w:t>Toyota</w:t>
      </w:r>
      <w:r w:rsidR="001420B2">
        <w:rPr>
          <w:b/>
          <w:color w:val="483B66"/>
        </w:rPr>
        <w:t>-</w:t>
      </w:r>
      <w:r>
        <w:rPr>
          <w:b/>
          <w:color w:val="483B66"/>
        </w:rPr>
        <w:t>Produktionssystem: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Lean-Production = alle unnötigen Verluste eliminieren, Arbeitsgänge ohne Wertschöpfung für Kunden durch kontinuierliche Verbesserung auf Minimum reduziert, Just-in-time, Verluste (Überproduktion, Wartezeiten, unnötige Transporte, überflüssige oder fehlerhafte Bearbeitungsschritte, unnötige Lagerhaltung oder Bewegung, ungenutzte Kreativität der MA. </w:t>
      </w:r>
      <w:r>
        <w:rPr>
          <w:u w:val="single" w:color="000000"/>
        </w:rPr>
        <w:t>Warum bleibt Erfolg aus bei Implementierung</w:t>
      </w:r>
      <w:r>
        <w:t xml:space="preserve"> </w:t>
      </w:r>
      <w:r>
        <w:rPr>
          <w:u w:val="single" w:color="000000"/>
        </w:rPr>
        <w:t>in westliche UG’s:</w:t>
      </w:r>
      <w:r>
        <w:t xml:space="preserve"> die Umsetzung der Massnahmen durch richtige Arbeitseinstellung und Firmenkultur führen zum Erfolg, zusammenarbeiten, kommunizieren, gemeinsam Probleme lösen, zusammenwachsen. </w:t>
      </w:r>
      <w:r>
        <w:rPr>
          <w:u w:val="single" w:color="000000"/>
        </w:rPr>
        <w:t>Zukunft:</w:t>
      </w:r>
      <w:r>
        <w:t xml:space="preserve"> Kostensenkungen bei gleichbleibender Qualität; Wachstum ist grösste Herausforderung der Firma da Qualität einwandfrei bleiben muss; Technologie und umweltschonende Lösungen. </w:t>
      </w:r>
      <w:r>
        <w:rPr>
          <w:b/>
          <w:color w:val="FFFFFF"/>
          <w:shd w:val="clear" w:color="auto" w:fill="483B66"/>
        </w:rPr>
        <w:t xml:space="preserve"> Outsourcing</w:t>
      </w:r>
      <w:r>
        <w:rPr>
          <w:color w:val="FFFFFF"/>
          <w:shd w:val="clear" w:color="auto" w:fill="483B66"/>
        </w:rPr>
        <w:t xml:space="preserve">: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u w:val="single" w:color="000000"/>
        </w:rPr>
        <w:t>Wie gestalten Schweizer Unternehmen ihre WSK unter</w:t>
      </w:r>
      <w:r>
        <w:t xml:space="preserve"> </w:t>
      </w:r>
      <w:r>
        <w:rPr>
          <w:u w:val="single" w:color="000000"/>
        </w:rPr>
        <w:t>Berücksichtigung von Vorleistungsbezug und Absatzmarkt?</w:t>
      </w:r>
      <w:r>
        <w:t xml:space="preserve"> – Grosse UG’s setzen mehr Produkte im Ausland ab. Auf Grund eines ausländischen Absatzmarktes beziehen sie auch mehr Vorleistungen im Ausland und DL bleiben in CH. – kleine UG’s kaufen und verkaufen regional – Produktion und Vorleistung werden im Ausland erledigt je einfacher Produkte sind (Qualitätsmanko im Ausland). </w:t>
      </w:r>
      <w:r>
        <w:rPr>
          <w:u w:val="single" w:color="000000"/>
        </w:rPr>
        <w:t>Gründe für Verlagerung ins Ausland:</w:t>
      </w:r>
      <w:r>
        <w:t xml:space="preserve"> </w:t>
      </w:r>
      <w:r>
        <w:rPr>
          <w:i/>
          <w:color w:val="483B66"/>
        </w:rPr>
        <w:t>Produktionskosten</w:t>
      </w:r>
      <w:r>
        <w:t xml:space="preserve">, </w:t>
      </w:r>
      <w:r>
        <w:rPr>
          <w:i/>
          <w:color w:val="483B66"/>
        </w:rPr>
        <w:t>Markterschliessung</w:t>
      </w:r>
      <w:r>
        <w:t xml:space="preserve">, </w:t>
      </w:r>
      <w:r>
        <w:rPr>
          <w:i/>
          <w:color w:val="483B66"/>
        </w:rPr>
        <w:t>Kapazitätsengpässe</w:t>
      </w:r>
      <w:r>
        <w:t xml:space="preserve">, </w:t>
      </w:r>
      <w:r>
        <w:rPr>
          <w:i/>
          <w:color w:val="483B66"/>
        </w:rPr>
        <w:t>Flexibilität</w:t>
      </w:r>
      <w:r>
        <w:t xml:space="preserve">, </w:t>
      </w:r>
      <w:r>
        <w:rPr>
          <w:i/>
          <w:color w:val="483B66"/>
        </w:rPr>
        <w:t>Lieferfähigkeit</w:t>
      </w:r>
      <w:r>
        <w:t xml:space="preserve">, </w:t>
      </w:r>
      <w:r>
        <w:rPr>
          <w:i/>
          <w:color w:val="483B66"/>
        </w:rPr>
        <w:t>Nähe zu Grosskunden</w:t>
      </w:r>
      <w:r>
        <w:t xml:space="preserve">, </w:t>
      </w:r>
      <w:r>
        <w:rPr>
          <w:i/>
          <w:color w:val="483B66"/>
        </w:rPr>
        <w:t>Infrastruktur</w:t>
      </w:r>
      <w:r>
        <w:t xml:space="preserve">. </w:t>
      </w:r>
      <w:r>
        <w:rPr>
          <w:u w:val="single" w:color="000000"/>
        </w:rPr>
        <w:t>Gründe für Rückverlagerung:</w:t>
      </w:r>
      <w:r>
        <w:t xml:space="preserve"> </w:t>
      </w:r>
      <w:r>
        <w:rPr>
          <w:i/>
          <w:color w:val="483B66"/>
        </w:rPr>
        <w:t>Qualität</w:t>
      </w:r>
      <w:r>
        <w:t xml:space="preserve">, </w:t>
      </w:r>
      <w:r>
        <w:rPr>
          <w:i/>
          <w:color w:val="483B66"/>
        </w:rPr>
        <w:t>Verfügbarkeit</w:t>
      </w:r>
      <w:r>
        <w:t xml:space="preserve"> </w:t>
      </w:r>
      <w:r>
        <w:rPr>
          <w:i/>
          <w:color w:val="483B66"/>
        </w:rPr>
        <w:t>von qualifiziertem Personal</w:t>
      </w:r>
      <w:r>
        <w:t xml:space="preserve">, </w:t>
      </w:r>
      <w:r>
        <w:rPr>
          <w:i/>
          <w:color w:val="483B66"/>
        </w:rPr>
        <w:t>Flexibilität</w:t>
      </w:r>
      <w:r>
        <w:t xml:space="preserve">, </w:t>
      </w:r>
      <w:r>
        <w:rPr>
          <w:i/>
          <w:color w:val="483B66"/>
        </w:rPr>
        <w:t>Lieferfähigkeit</w:t>
      </w:r>
      <w:r>
        <w:t xml:space="preserve">, </w:t>
      </w:r>
      <w:r>
        <w:rPr>
          <w:i/>
          <w:color w:val="483B66"/>
        </w:rPr>
        <w:t>Infrastruktur</w:t>
      </w:r>
      <w:r>
        <w:t xml:space="preserve">, </w:t>
      </w:r>
      <w:r>
        <w:rPr>
          <w:i/>
          <w:color w:val="483B66"/>
        </w:rPr>
        <w:t>Produktionskosten</w:t>
      </w:r>
      <w:r>
        <w:t xml:space="preserve">. </w:t>
      </w:r>
      <w:r>
        <w:rPr>
          <w:u w:val="single" w:color="000000"/>
        </w:rPr>
        <w:t>Schlüsse der Studie:</w:t>
      </w:r>
      <w:r>
        <w:t xml:space="preserve"> </w:t>
      </w:r>
      <w:r w:rsidR="001420B2">
        <w:t>Anspruchsvollere</w:t>
      </w:r>
      <w:r>
        <w:t xml:space="preserve"> komplexe Arbeiten müssen in CH bleiben; genaue Kalkulation weil Koordinationskosten und Kommunikation/Qualität/Flexibilität für Ausland extrem unterschätzt werden; Prozesse an CH-Markt anpassen anstatt ins Ausland verlagern, Auslagerung nur für gewisse Branchen und Abteilungen möglich. </w:t>
      </w:r>
      <w:bookmarkEnd w:id="0"/>
    </w:p>
    <w:sectPr w:rsidR="004F7C9A" w:rsidRPr="0053385D" w:rsidSect="00765AEE">
      <w:pgSz w:w="11900" w:h="16840"/>
      <w:pgMar w:top="142" w:right="287" w:bottom="142" w:left="343" w:header="720" w:footer="720" w:gutter="0"/>
      <w:cols w:num="3" w:space="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C9A"/>
    <w:rsid w:val="00022276"/>
    <w:rsid w:val="00044AC3"/>
    <w:rsid w:val="00044CBA"/>
    <w:rsid w:val="00057FBC"/>
    <w:rsid w:val="00062972"/>
    <w:rsid w:val="000756DA"/>
    <w:rsid w:val="000916B3"/>
    <w:rsid w:val="000E3AC6"/>
    <w:rsid w:val="000E5679"/>
    <w:rsid w:val="001070BA"/>
    <w:rsid w:val="00117A02"/>
    <w:rsid w:val="00124A95"/>
    <w:rsid w:val="001420B2"/>
    <w:rsid w:val="00164CDE"/>
    <w:rsid w:val="00167CDD"/>
    <w:rsid w:val="001707C0"/>
    <w:rsid w:val="001727AD"/>
    <w:rsid w:val="00174937"/>
    <w:rsid w:val="001A00DC"/>
    <w:rsid w:val="001A7247"/>
    <w:rsid w:val="001D245C"/>
    <w:rsid w:val="00215C00"/>
    <w:rsid w:val="002D76E5"/>
    <w:rsid w:val="002F29D6"/>
    <w:rsid w:val="003008B5"/>
    <w:rsid w:val="0030671A"/>
    <w:rsid w:val="00312418"/>
    <w:rsid w:val="00330656"/>
    <w:rsid w:val="00334569"/>
    <w:rsid w:val="00375B02"/>
    <w:rsid w:val="00393D04"/>
    <w:rsid w:val="003A2640"/>
    <w:rsid w:val="003A7108"/>
    <w:rsid w:val="003C7883"/>
    <w:rsid w:val="003E4AF1"/>
    <w:rsid w:val="00461A5D"/>
    <w:rsid w:val="004A3E26"/>
    <w:rsid w:val="004F7C9A"/>
    <w:rsid w:val="00511135"/>
    <w:rsid w:val="00513F1B"/>
    <w:rsid w:val="005153AF"/>
    <w:rsid w:val="00526441"/>
    <w:rsid w:val="00532691"/>
    <w:rsid w:val="0053385D"/>
    <w:rsid w:val="00540F5D"/>
    <w:rsid w:val="00564C7C"/>
    <w:rsid w:val="005F6469"/>
    <w:rsid w:val="00606CFD"/>
    <w:rsid w:val="00682797"/>
    <w:rsid w:val="006C3F11"/>
    <w:rsid w:val="006E5BB7"/>
    <w:rsid w:val="006F5A94"/>
    <w:rsid w:val="00743499"/>
    <w:rsid w:val="007435A3"/>
    <w:rsid w:val="00753EFF"/>
    <w:rsid w:val="00757E1E"/>
    <w:rsid w:val="00765AEE"/>
    <w:rsid w:val="00782A71"/>
    <w:rsid w:val="007A37E6"/>
    <w:rsid w:val="007B64FF"/>
    <w:rsid w:val="007D2789"/>
    <w:rsid w:val="007E4BC2"/>
    <w:rsid w:val="00821543"/>
    <w:rsid w:val="0083099B"/>
    <w:rsid w:val="00860BE8"/>
    <w:rsid w:val="008B40BC"/>
    <w:rsid w:val="008D773A"/>
    <w:rsid w:val="008E65F9"/>
    <w:rsid w:val="008E7016"/>
    <w:rsid w:val="00900642"/>
    <w:rsid w:val="00911435"/>
    <w:rsid w:val="0092489F"/>
    <w:rsid w:val="00935ABC"/>
    <w:rsid w:val="00940391"/>
    <w:rsid w:val="00940A97"/>
    <w:rsid w:val="009B422D"/>
    <w:rsid w:val="009E7198"/>
    <w:rsid w:val="00A01BBE"/>
    <w:rsid w:val="00A37A72"/>
    <w:rsid w:val="00A8740D"/>
    <w:rsid w:val="00AC512A"/>
    <w:rsid w:val="00AC63A6"/>
    <w:rsid w:val="00AE58D2"/>
    <w:rsid w:val="00AF3A60"/>
    <w:rsid w:val="00B37F20"/>
    <w:rsid w:val="00B63DB8"/>
    <w:rsid w:val="00B718E7"/>
    <w:rsid w:val="00BB31F9"/>
    <w:rsid w:val="00BC487E"/>
    <w:rsid w:val="00BD411F"/>
    <w:rsid w:val="00C24D7D"/>
    <w:rsid w:val="00C515A8"/>
    <w:rsid w:val="00C70B84"/>
    <w:rsid w:val="00CB447F"/>
    <w:rsid w:val="00CC5220"/>
    <w:rsid w:val="00D070F4"/>
    <w:rsid w:val="00D10337"/>
    <w:rsid w:val="00D1796B"/>
    <w:rsid w:val="00D907F3"/>
    <w:rsid w:val="00DB252A"/>
    <w:rsid w:val="00DB5171"/>
    <w:rsid w:val="00E13AD1"/>
    <w:rsid w:val="00E144C9"/>
    <w:rsid w:val="00E57028"/>
    <w:rsid w:val="00E57F07"/>
    <w:rsid w:val="00ED60AA"/>
    <w:rsid w:val="00F1641B"/>
    <w:rsid w:val="00F30D32"/>
    <w:rsid w:val="00F57AD9"/>
    <w:rsid w:val="00FA246B"/>
    <w:rsid w:val="00FB5CD4"/>
    <w:rsid w:val="00FC4EE0"/>
    <w:rsid w:val="00FD3298"/>
    <w:rsid w:val="00FD389A"/>
    <w:rsid w:val="00FE1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C1EFC1"/>
  <w15:docId w15:val="{43640CDF-AD94-412E-8C1C-AA9716032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spacing w:after="5" w:line="262" w:lineRule="auto"/>
      <w:ind w:left="10" w:hanging="10"/>
    </w:pPr>
    <w:rPr>
      <w:rFonts w:ascii="Calibri" w:eastAsia="Calibri" w:hAnsi="Calibri" w:cs="Calibri"/>
      <w:color w:val="000000"/>
      <w:sz w:val="11"/>
    </w:rPr>
  </w:style>
  <w:style w:type="paragraph" w:styleId="berschrift1">
    <w:name w:val="heading 1"/>
    <w:next w:val="Standard"/>
    <w:link w:val="berschrift1Zchn"/>
    <w:uiPriority w:val="9"/>
    <w:unhideWhenUsed/>
    <w:qFormat/>
    <w:pPr>
      <w:keepNext/>
      <w:keepLines/>
      <w:spacing w:after="19"/>
      <w:outlineLvl w:val="0"/>
    </w:pPr>
    <w:rPr>
      <w:rFonts w:ascii="Calibri" w:eastAsia="Calibri" w:hAnsi="Calibri" w:cs="Calibri"/>
      <w:b/>
      <w:color w:val="F6942D"/>
      <w:sz w:val="11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spacing w:after="14"/>
      <w:outlineLvl w:val="1"/>
    </w:pPr>
    <w:rPr>
      <w:rFonts w:ascii="Calibri" w:eastAsia="Calibri" w:hAnsi="Calibri" w:cs="Calibri"/>
      <w:b/>
      <w:color w:val="B35EAA"/>
      <w:sz w:val="11"/>
    </w:rPr>
  </w:style>
  <w:style w:type="paragraph" w:styleId="berschrift3">
    <w:name w:val="heading 3"/>
    <w:next w:val="Standard"/>
    <w:link w:val="berschrift3Zchn"/>
    <w:uiPriority w:val="9"/>
    <w:unhideWhenUsed/>
    <w:qFormat/>
    <w:pPr>
      <w:keepNext/>
      <w:keepLines/>
      <w:spacing w:after="19"/>
      <w:outlineLvl w:val="2"/>
    </w:pPr>
    <w:rPr>
      <w:rFonts w:ascii="Calibri" w:eastAsia="Calibri" w:hAnsi="Calibri" w:cs="Calibri"/>
      <w:b/>
      <w:color w:val="8E572E"/>
      <w:sz w:val="11"/>
    </w:rPr>
  </w:style>
  <w:style w:type="paragraph" w:styleId="berschrift4">
    <w:name w:val="heading 4"/>
    <w:next w:val="Standard"/>
    <w:link w:val="berschrift4Zchn"/>
    <w:uiPriority w:val="9"/>
    <w:unhideWhenUsed/>
    <w:qFormat/>
    <w:pPr>
      <w:keepNext/>
      <w:keepLines/>
      <w:spacing w:after="0"/>
      <w:outlineLvl w:val="3"/>
    </w:pPr>
    <w:rPr>
      <w:rFonts w:ascii="Calibri" w:eastAsia="Calibri" w:hAnsi="Calibri" w:cs="Calibri"/>
      <w:b/>
      <w:color w:val="317088"/>
      <w:sz w:val="11"/>
    </w:rPr>
  </w:style>
  <w:style w:type="paragraph" w:styleId="berschrift5">
    <w:name w:val="heading 5"/>
    <w:next w:val="Standard"/>
    <w:link w:val="berschrift5Zchn"/>
    <w:uiPriority w:val="9"/>
    <w:unhideWhenUsed/>
    <w:qFormat/>
    <w:pPr>
      <w:keepNext/>
      <w:keepLines/>
      <w:spacing w:after="0"/>
      <w:outlineLvl w:val="4"/>
    </w:pPr>
    <w:rPr>
      <w:rFonts w:ascii="Calibri" w:eastAsia="Calibri" w:hAnsi="Calibri" w:cs="Calibri"/>
      <w:b/>
      <w:color w:val="AC2422"/>
      <w:sz w:val="1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4Zchn">
    <w:name w:val="Überschrift 4 Zchn"/>
    <w:link w:val="berschrift4"/>
    <w:rPr>
      <w:rFonts w:ascii="Calibri" w:eastAsia="Calibri" w:hAnsi="Calibri" w:cs="Calibri"/>
      <w:b/>
      <w:color w:val="317088"/>
      <w:sz w:val="11"/>
    </w:rPr>
  </w:style>
  <w:style w:type="character" w:customStyle="1" w:styleId="berschrift3Zchn">
    <w:name w:val="Überschrift 3 Zchn"/>
    <w:link w:val="berschrift3"/>
    <w:rPr>
      <w:rFonts w:ascii="Calibri" w:eastAsia="Calibri" w:hAnsi="Calibri" w:cs="Calibri"/>
      <w:b/>
      <w:color w:val="8E572E"/>
      <w:sz w:val="11"/>
    </w:rPr>
  </w:style>
  <w:style w:type="character" w:customStyle="1" w:styleId="berschrift5Zchn">
    <w:name w:val="Überschrift 5 Zchn"/>
    <w:link w:val="berschrift5"/>
    <w:rPr>
      <w:rFonts w:ascii="Calibri" w:eastAsia="Calibri" w:hAnsi="Calibri" w:cs="Calibri"/>
      <w:b/>
      <w:color w:val="AC2422"/>
      <w:sz w:val="11"/>
    </w:rPr>
  </w:style>
  <w:style w:type="character" w:customStyle="1" w:styleId="berschrift2Zchn">
    <w:name w:val="Überschrift 2 Zchn"/>
    <w:link w:val="berschrift2"/>
    <w:rPr>
      <w:rFonts w:ascii="Calibri" w:eastAsia="Calibri" w:hAnsi="Calibri" w:cs="Calibri"/>
      <w:b/>
      <w:color w:val="B35EAA"/>
      <w:sz w:val="11"/>
    </w:rPr>
  </w:style>
  <w:style w:type="character" w:customStyle="1" w:styleId="berschrift1Zchn">
    <w:name w:val="Überschrift 1 Zchn"/>
    <w:link w:val="berschrift1"/>
    <w:rPr>
      <w:rFonts w:ascii="Calibri" w:eastAsia="Calibri" w:hAnsi="Calibri" w:cs="Calibri"/>
      <w:b/>
      <w:color w:val="F6942D"/>
      <w:sz w:val="11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6C3F11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C3F11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C3F11"/>
    <w:rPr>
      <w:rFonts w:ascii="Calibri" w:eastAsia="Calibri" w:hAnsi="Calibri" w:cs="Calibri"/>
      <w:color w:val="000000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C3F1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C3F11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C3F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C3F11"/>
    <w:rPr>
      <w:rFonts w:ascii="Segoe UI" w:eastAsia="Calibri" w:hAnsi="Segoe UI" w:cs="Segoe UI"/>
      <w:color w:val="000000"/>
      <w:sz w:val="18"/>
      <w:szCs w:val="18"/>
    </w:rPr>
  </w:style>
  <w:style w:type="paragraph" w:styleId="Listenabsatz">
    <w:name w:val="List Paragraph"/>
    <w:basedOn w:val="Standard"/>
    <w:uiPriority w:val="34"/>
    <w:qFormat/>
    <w:rsid w:val="00D179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5246</Words>
  <Characters>33052</Characters>
  <Application>Microsoft Office Word</Application>
  <DocSecurity>0</DocSecurity>
  <Lines>275</Lines>
  <Paragraphs>76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Microsoft Word - Prozesse Final.docx</vt:lpstr>
    </vt:vector>
  </TitlesOfParts>
  <Company/>
  <LinksUpToDate>false</LinksUpToDate>
  <CharactersWithSpaces>38222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Prozesse Final.docx</dc:title>
  <dc:subject/>
  <dc:creator>Flurin Müller</dc:creator>
  <cp:keywords/>
  <cp:lastModifiedBy>Claudia Jenni</cp:lastModifiedBy>
  <cp:revision>76</cp:revision>
  <cp:lastPrinted>2015-01-19T07:55:00Z</cp:lastPrinted>
  <dcterms:created xsi:type="dcterms:W3CDTF">2015-01-02T08:46:00Z</dcterms:created>
  <dcterms:modified xsi:type="dcterms:W3CDTF">2015-01-19T16:38:00Z</dcterms:modified>
</cp:coreProperties>
</file>