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9DF605" w14:textId="46BE406D" w:rsidR="00591793" w:rsidRPr="00434407" w:rsidRDefault="00591793" w:rsidP="00591793">
      <w:pPr>
        <w:pStyle w:val="Titel"/>
        <w:jc w:val="left"/>
        <w:rPr>
          <w:sz w:val="40"/>
          <w:szCs w:val="40"/>
          <w:lang w:val="de-CH"/>
        </w:rPr>
      </w:pPr>
      <w:bookmarkStart w:id="0" w:name="_Hlk485207672"/>
      <w:bookmarkEnd w:id="0"/>
      <w:r w:rsidRPr="00434407">
        <w:rPr>
          <w:sz w:val="40"/>
          <w:szCs w:val="40"/>
          <w:lang w:val="de-CH"/>
        </w:rPr>
        <w:t>Zusammenfassung Geschäftsprozessmanagement</w:t>
      </w:r>
    </w:p>
    <w:p w14:paraId="11F403F2" w14:textId="77777777" w:rsidR="00591793" w:rsidRPr="00434407" w:rsidRDefault="00591793" w:rsidP="00591793">
      <w:pPr>
        <w:rPr>
          <w:lang w:val="de-CH"/>
        </w:rPr>
      </w:pPr>
      <w:r w:rsidRPr="00434407">
        <w:rPr>
          <w:lang w:val="de-CH"/>
        </w:rPr>
        <w:t>Modul:  IMR06</w:t>
      </w:r>
    </w:p>
    <w:p w14:paraId="5948247E" w14:textId="77777777" w:rsidR="00591793" w:rsidRPr="00434407" w:rsidRDefault="00591793" w:rsidP="00591793">
      <w:pPr>
        <w:rPr>
          <w:lang w:val="de-CH"/>
        </w:rPr>
      </w:pPr>
      <w:r w:rsidRPr="00434407">
        <w:rPr>
          <w:lang w:val="de-CH"/>
        </w:rPr>
        <w:t>Autor:</w:t>
      </w:r>
      <w:r w:rsidRPr="00434407">
        <w:rPr>
          <w:lang w:val="de-CH"/>
        </w:rPr>
        <w:tab/>
        <w:t>Kevin Stadelmann</w:t>
      </w:r>
    </w:p>
    <w:p w14:paraId="3FACDDD9" w14:textId="667CE8FB" w:rsidR="00591793" w:rsidRPr="00434407" w:rsidRDefault="00591793" w:rsidP="00591793">
      <w:pPr>
        <w:rPr>
          <w:lang w:val="de-CH"/>
        </w:rPr>
      </w:pPr>
      <w:r w:rsidRPr="00434407">
        <w:rPr>
          <w:lang w:val="de-CH"/>
        </w:rPr>
        <w:t>Datum:</w:t>
      </w:r>
      <w:r w:rsidRPr="00434407">
        <w:rPr>
          <w:lang w:val="de-CH"/>
        </w:rPr>
        <w:tab/>
        <w:t>17.06.2017</w:t>
      </w:r>
    </w:p>
    <w:p w14:paraId="6102CC0F" w14:textId="20950344" w:rsidR="002A4951" w:rsidRPr="00434407" w:rsidRDefault="002A4951" w:rsidP="002A4951">
      <w:pPr>
        <w:pStyle w:val="berschrift1"/>
        <w:rPr>
          <w:lang w:val="de-CH"/>
        </w:rPr>
      </w:pPr>
      <w:r w:rsidRPr="00434407">
        <w:rPr>
          <w:lang w:val="de-CH"/>
        </w:rPr>
        <w:t>Operatives Geschäftsprozessmanagement</w:t>
      </w:r>
    </w:p>
    <w:p w14:paraId="76E84323" w14:textId="77777777" w:rsidR="002A4951" w:rsidRPr="00434407" w:rsidRDefault="002A4951" w:rsidP="002A4951">
      <w:pPr>
        <w:pStyle w:val="Kommentare"/>
      </w:pPr>
      <w:r w:rsidRPr="00434407">
        <w:t>1. kennen die Grundlagen des operativen Geschäftsprozessmanagements</w:t>
      </w:r>
    </w:p>
    <w:p w14:paraId="3806AC88" w14:textId="77777777" w:rsidR="002A4951" w:rsidRPr="00434407" w:rsidRDefault="002A4951" w:rsidP="002A4951">
      <w:pPr>
        <w:pStyle w:val="Kommentare"/>
      </w:pPr>
      <w:r w:rsidRPr="00434407">
        <w:t>2. kennen die Vor- und Nachteile von Prozessstandardisierung</w:t>
      </w:r>
    </w:p>
    <w:p w14:paraId="1A1A0CB0" w14:textId="3A373D0D" w:rsidR="002A4951" w:rsidRPr="00434407" w:rsidRDefault="002A4951" w:rsidP="002A4951">
      <w:pPr>
        <w:pStyle w:val="Kommentare"/>
      </w:pPr>
      <w:r w:rsidRPr="00434407">
        <w:t>3. kennen die Notwendigkeit der IT-Unterstützung im Rahmen von GPM.</w:t>
      </w:r>
    </w:p>
    <w:p w14:paraId="742DFC61" w14:textId="321ADF9D" w:rsidR="004A1870" w:rsidRPr="00434407" w:rsidRDefault="004A1870" w:rsidP="002A4951">
      <w:pPr>
        <w:pStyle w:val="Kommentare"/>
      </w:pPr>
      <w:r w:rsidRPr="00434407">
        <w:t>Referenzmodell</w:t>
      </w:r>
    </w:p>
    <w:p w14:paraId="763D1857" w14:textId="5243642A" w:rsidR="009F23E3" w:rsidRPr="00434407" w:rsidRDefault="009F23E3" w:rsidP="009F23E3">
      <w:pPr>
        <w:rPr>
          <w:lang w:val="de-CH"/>
        </w:rPr>
      </w:pPr>
      <w:r w:rsidRPr="00434407">
        <w:rPr>
          <w:b/>
          <w:lang w:val="de-CH"/>
        </w:rPr>
        <w:t>Operatives Prozessmanagement:</w:t>
      </w:r>
      <w:r w:rsidRPr="00434407">
        <w:rPr>
          <w:lang w:val="de-CH"/>
        </w:rPr>
        <w:t xml:space="preserve"> Umfasst alle Aktivitäten zur Gestaltung (Modellierung, Analyse, Simulation, Optimierung) und Durchführung der einzelnen Geschäftsprozesse. Weiter:</w:t>
      </w:r>
    </w:p>
    <w:p w14:paraId="180D9765" w14:textId="1F5F2236" w:rsidR="009F23E3" w:rsidRPr="00434407" w:rsidRDefault="009F23E3" w:rsidP="009F23E3">
      <w:pPr>
        <w:rPr>
          <w:lang w:val="de-CH"/>
        </w:rPr>
      </w:pPr>
      <w:r w:rsidRPr="00434407">
        <w:rPr>
          <w:lang w:val="de-CH"/>
        </w:rPr>
        <w:t>- wickelt die bestehenden Prozesse im Tagesgeschäft bestmöglich ab.</w:t>
      </w:r>
    </w:p>
    <w:p w14:paraId="7C70A88B" w14:textId="77777777" w:rsidR="009F23E3" w:rsidRPr="00434407" w:rsidRDefault="009F23E3" w:rsidP="009F23E3">
      <w:pPr>
        <w:rPr>
          <w:lang w:val="de-CH"/>
        </w:rPr>
      </w:pPr>
      <w:r w:rsidRPr="00434407">
        <w:rPr>
          <w:lang w:val="de-CH"/>
        </w:rPr>
        <w:t>- modelliert, analysiert, optimiert die Prozesse innerhalb des vorgegebenen Verantwortungsbereichs</w:t>
      </w:r>
    </w:p>
    <w:p w14:paraId="26F02FFF" w14:textId="7601E429" w:rsidR="009F23E3" w:rsidRPr="00434407" w:rsidRDefault="009F23E3" w:rsidP="009F23E3">
      <w:pPr>
        <w:rPr>
          <w:lang w:val="de-CH"/>
        </w:rPr>
      </w:pPr>
      <w:r w:rsidRPr="00434407">
        <w:rPr>
          <w:lang w:val="de-CH"/>
        </w:rPr>
        <w:t>- treibt die kontinuierliche Prozessverbesserung an</w:t>
      </w:r>
    </w:p>
    <w:p w14:paraId="63E4744A" w14:textId="2867C370" w:rsidR="009F23E3" w:rsidRPr="00434407" w:rsidRDefault="009F23E3" w:rsidP="009F23E3">
      <w:pPr>
        <w:rPr>
          <w:lang w:val="de-CH"/>
        </w:rPr>
      </w:pPr>
      <w:r w:rsidRPr="00434407">
        <w:rPr>
          <w:lang w:val="de-CH"/>
        </w:rPr>
        <w:t>- ist für das Change Management für «seine» Prozesse verantwortlich</w:t>
      </w:r>
    </w:p>
    <w:p w14:paraId="12316955" w14:textId="77777777" w:rsidR="00054CA7" w:rsidRPr="00434407" w:rsidRDefault="00054CA7" w:rsidP="00054CA7">
      <w:pPr>
        <w:spacing w:after="160" w:line="252" w:lineRule="auto"/>
        <w:jc w:val="center"/>
        <w:rPr>
          <w:lang w:val="de-CH"/>
        </w:rPr>
      </w:pPr>
      <w:r w:rsidRPr="00434407">
        <w:rPr>
          <w:noProof/>
          <w:lang w:val="de-CH"/>
        </w:rPr>
        <w:drawing>
          <wp:inline distT="0" distB="0" distL="0" distR="0" wp14:anchorId="02F1306E" wp14:editId="703F4877">
            <wp:extent cx="4455217" cy="2201574"/>
            <wp:effectExtent l="0" t="0" r="2540" b="825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9585" cy="220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FF01" w14:textId="56088321" w:rsidR="00054CA7" w:rsidRPr="00434407" w:rsidRDefault="00054CA7" w:rsidP="00054CA7">
      <w:pPr>
        <w:spacing w:after="160" w:line="252" w:lineRule="auto"/>
        <w:jc w:val="left"/>
        <w:rPr>
          <w:lang w:val="de-CH"/>
        </w:rPr>
      </w:pPr>
      <w:r w:rsidRPr="00434407">
        <w:rPr>
          <w:lang w:val="de-CH"/>
        </w:rPr>
        <w:t>Top-Down Identifizierung ermöglicht die Ausrichtung aller Prozessebenen auf die Geschäftsstrategie.</w:t>
      </w:r>
    </w:p>
    <w:p w14:paraId="2FC16FF0" w14:textId="36F40A5B" w:rsidR="009F23E3" w:rsidRPr="00434407" w:rsidRDefault="009F23E3" w:rsidP="00054CA7">
      <w:pPr>
        <w:spacing w:after="160" w:line="252" w:lineRule="auto"/>
        <w:jc w:val="left"/>
        <w:rPr>
          <w:lang w:val="de-CH"/>
        </w:rPr>
      </w:pPr>
      <w:r w:rsidRPr="00434407">
        <w:rPr>
          <w:lang w:val="de-CH"/>
        </w:rPr>
        <w:br w:type="page"/>
      </w:r>
    </w:p>
    <w:p w14:paraId="6EDCD1C1" w14:textId="5C1F7C53" w:rsidR="009F23E3" w:rsidRPr="00434407" w:rsidRDefault="00252DBC" w:rsidP="00252DBC">
      <w:pPr>
        <w:pStyle w:val="Kommentare"/>
      </w:pPr>
      <w:r>
        <w:lastRenderedPageBreak/>
        <w:t>Wichtige Abbildung!</w:t>
      </w:r>
      <w:bookmarkStart w:id="1" w:name="_GoBack"/>
      <w:bookmarkEnd w:id="1"/>
    </w:p>
    <w:p w14:paraId="5988CF01" w14:textId="6958A85D" w:rsidR="000060AA" w:rsidRPr="00434407" w:rsidRDefault="009F23E3" w:rsidP="00054CA7">
      <w:pPr>
        <w:jc w:val="center"/>
        <w:rPr>
          <w:lang w:val="de-CH"/>
        </w:rPr>
      </w:pPr>
      <w:r w:rsidRPr="00434407">
        <w:rPr>
          <w:noProof/>
          <w:lang w:val="de-CH"/>
        </w:rPr>
        <w:drawing>
          <wp:inline distT="0" distB="0" distL="0" distR="0" wp14:anchorId="04F3C329" wp14:editId="249565E7">
            <wp:extent cx="5311429" cy="3205011"/>
            <wp:effectExtent l="0" t="0" r="381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3836" cy="320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ABF7" w14:textId="5FE83FE4" w:rsidR="009F23E3" w:rsidRPr="00434407" w:rsidRDefault="00054CA7" w:rsidP="00054CA7">
      <w:pPr>
        <w:rPr>
          <w:lang w:val="de-CH"/>
        </w:rPr>
      </w:pPr>
      <w:r w:rsidRPr="00434407">
        <w:rPr>
          <w:b/>
          <w:lang w:val="de-CH"/>
        </w:rPr>
        <w:t xml:space="preserve">Operative Prozessführung: </w:t>
      </w:r>
      <w:r w:rsidRPr="00434407">
        <w:rPr>
          <w:lang w:val="de-CH"/>
        </w:rPr>
        <w:t>setzt die Rahmenbedingungen für eine optimale Umsetzung des operativen Geschäftsprozessmanagements. Weiter:</w:t>
      </w:r>
    </w:p>
    <w:p w14:paraId="3C1129F7" w14:textId="77777777" w:rsidR="00054CA7" w:rsidRPr="00434407" w:rsidRDefault="00054CA7" w:rsidP="00054CA7">
      <w:pPr>
        <w:pStyle w:val="Listenabsatz"/>
        <w:numPr>
          <w:ilvl w:val="0"/>
          <w:numId w:val="18"/>
        </w:numPr>
        <w:rPr>
          <w:lang w:val="de-CH"/>
        </w:rPr>
      </w:pPr>
      <w:r w:rsidRPr="00434407">
        <w:rPr>
          <w:color w:val="332E29"/>
          <w:lang w:val="de-CH"/>
        </w:rPr>
        <w:t>trifft prozessorientierte Zielvereinbarungen mit den Prozessmitarbeitenden.</w:t>
      </w:r>
    </w:p>
    <w:p w14:paraId="2AE2B9B7" w14:textId="77777777" w:rsidR="00054CA7" w:rsidRPr="00434407" w:rsidRDefault="00054CA7" w:rsidP="00054CA7">
      <w:pPr>
        <w:pStyle w:val="Listenabsatz"/>
        <w:numPr>
          <w:ilvl w:val="0"/>
          <w:numId w:val="18"/>
        </w:numPr>
        <w:rPr>
          <w:lang w:val="de-CH"/>
        </w:rPr>
      </w:pPr>
      <w:r w:rsidRPr="00434407">
        <w:rPr>
          <w:color w:val="332E29"/>
          <w:lang w:val="de-CH"/>
        </w:rPr>
        <w:t>definiert Massnahmen zur Förderung und Motivation der Prozessmitarbeitenden.</w:t>
      </w:r>
    </w:p>
    <w:p w14:paraId="255035F1" w14:textId="48ACDE8E" w:rsidR="00054CA7" w:rsidRPr="00434407" w:rsidRDefault="00054CA7" w:rsidP="00054CA7">
      <w:pPr>
        <w:pStyle w:val="Listenabsatz"/>
        <w:numPr>
          <w:ilvl w:val="0"/>
          <w:numId w:val="18"/>
        </w:numPr>
        <w:rPr>
          <w:lang w:val="de-CH"/>
        </w:rPr>
      </w:pPr>
      <w:r w:rsidRPr="00434407">
        <w:rPr>
          <w:color w:val="332E29"/>
          <w:lang w:val="de-CH"/>
        </w:rPr>
        <w:t>beschafft und disponiert die Prozessressourcen</w:t>
      </w:r>
    </w:p>
    <w:p w14:paraId="0576CDF8" w14:textId="41E232DC" w:rsidR="00054CA7" w:rsidRPr="00434407" w:rsidRDefault="00054CA7" w:rsidP="009F23E3">
      <w:pPr>
        <w:rPr>
          <w:lang w:val="de-CH"/>
        </w:rPr>
      </w:pPr>
      <w:r w:rsidRPr="00434407">
        <w:rPr>
          <w:b/>
          <w:lang w:val="de-CH"/>
        </w:rPr>
        <w:t>Operative Prozessorganisation:</w:t>
      </w:r>
      <w:r w:rsidRPr="00434407">
        <w:rPr>
          <w:lang w:val="de-CH"/>
        </w:rPr>
        <w:t xml:space="preserve"> Modelliert die Geschäftsprozesse und integriert diese innerhalb der Aufbauorganisation. Weiter:</w:t>
      </w:r>
    </w:p>
    <w:p w14:paraId="649094B9" w14:textId="3C4BBA79" w:rsidR="00054CA7" w:rsidRPr="00434407" w:rsidRDefault="00054CA7" w:rsidP="00054CA7">
      <w:pPr>
        <w:pStyle w:val="Listenabsatz"/>
        <w:numPr>
          <w:ilvl w:val="0"/>
          <w:numId w:val="17"/>
        </w:numPr>
        <w:rPr>
          <w:lang w:val="de-CH"/>
        </w:rPr>
      </w:pPr>
      <w:r w:rsidRPr="00434407">
        <w:rPr>
          <w:lang w:val="de-CH"/>
        </w:rPr>
        <w:t>strukturiert den Aufbau und Ablauf der einzelnen Geschäftsprozesse.</w:t>
      </w:r>
    </w:p>
    <w:p w14:paraId="4D6E7F8F" w14:textId="34CA16EE" w:rsidR="00054CA7" w:rsidRPr="00434407" w:rsidRDefault="00054CA7" w:rsidP="00054CA7">
      <w:pPr>
        <w:pStyle w:val="Listenabsatz"/>
        <w:numPr>
          <w:ilvl w:val="0"/>
          <w:numId w:val="17"/>
        </w:numPr>
        <w:rPr>
          <w:lang w:val="de-CH"/>
        </w:rPr>
      </w:pPr>
      <w:r w:rsidRPr="00434407">
        <w:rPr>
          <w:lang w:val="de-CH"/>
        </w:rPr>
        <w:t>erstellt und aktualisiert die Prozessdokumentation.</w:t>
      </w:r>
    </w:p>
    <w:p w14:paraId="555BF974" w14:textId="04EDE8A6" w:rsidR="00054CA7" w:rsidRPr="00434407" w:rsidRDefault="00054CA7" w:rsidP="00054CA7">
      <w:pPr>
        <w:pStyle w:val="Listenabsatz"/>
        <w:numPr>
          <w:ilvl w:val="0"/>
          <w:numId w:val="17"/>
        </w:numPr>
        <w:rPr>
          <w:lang w:val="de-CH"/>
        </w:rPr>
      </w:pPr>
      <w:r w:rsidRPr="00434407">
        <w:rPr>
          <w:lang w:val="de-CH"/>
        </w:rPr>
        <w:t>definiert die prozessspezifischen Rollen.</w:t>
      </w:r>
    </w:p>
    <w:p w14:paraId="78B7977C" w14:textId="39657CF0" w:rsidR="009F23E3" w:rsidRPr="00434407" w:rsidRDefault="009F23E3" w:rsidP="009F23E3">
      <w:pPr>
        <w:rPr>
          <w:lang w:val="de-CH"/>
        </w:rPr>
      </w:pPr>
      <w:r w:rsidRPr="00434407">
        <w:rPr>
          <w:b/>
          <w:lang w:val="de-CH"/>
        </w:rPr>
        <w:t>Operatives Prozesscontrolling</w:t>
      </w:r>
      <w:r w:rsidR="00054CA7" w:rsidRPr="00434407">
        <w:rPr>
          <w:b/>
          <w:lang w:val="de-CH"/>
        </w:rPr>
        <w:t>: I</w:t>
      </w:r>
      <w:r w:rsidR="00054CA7" w:rsidRPr="00434407">
        <w:rPr>
          <w:lang w:val="de-CH"/>
        </w:rPr>
        <w:t>st für die Zielplanung und -</w:t>
      </w:r>
      <w:r w:rsidRPr="00434407">
        <w:rPr>
          <w:lang w:val="de-CH"/>
        </w:rPr>
        <w:t>kontrolle von Geschäftsprozessen sowie die damit verbundene Informationsversorgung und Koordination verantwortlich</w:t>
      </w:r>
      <w:r w:rsidR="00054CA7" w:rsidRPr="00434407">
        <w:rPr>
          <w:lang w:val="de-CH"/>
        </w:rPr>
        <w:t>. Weiter:</w:t>
      </w:r>
    </w:p>
    <w:p w14:paraId="64D52C27" w14:textId="6F698875" w:rsidR="009F23E3" w:rsidRPr="00434407" w:rsidRDefault="009F23E3" w:rsidP="00054CA7">
      <w:pPr>
        <w:pStyle w:val="Listenabsatz"/>
        <w:numPr>
          <w:ilvl w:val="0"/>
          <w:numId w:val="16"/>
        </w:numPr>
        <w:rPr>
          <w:color w:val="332E29"/>
          <w:lang w:val="de-CH"/>
        </w:rPr>
      </w:pPr>
      <w:r w:rsidRPr="00434407">
        <w:rPr>
          <w:color w:val="332E29"/>
          <w:lang w:val="de-CH"/>
        </w:rPr>
        <w:t>leitet operative Prozessziele aus den strategischen Prozesszielen ab.</w:t>
      </w:r>
    </w:p>
    <w:p w14:paraId="2A2E007E" w14:textId="628E7FD0" w:rsidR="009F23E3" w:rsidRPr="00434407" w:rsidRDefault="009F23E3" w:rsidP="00054CA7">
      <w:pPr>
        <w:pStyle w:val="Listenabsatz"/>
        <w:numPr>
          <w:ilvl w:val="0"/>
          <w:numId w:val="16"/>
        </w:numPr>
        <w:rPr>
          <w:color w:val="332E29"/>
          <w:lang w:val="de-CH"/>
        </w:rPr>
      </w:pPr>
      <w:r w:rsidRPr="00434407">
        <w:rPr>
          <w:color w:val="332E29"/>
          <w:lang w:val="de-CH"/>
        </w:rPr>
        <w:t>bestimmt die Kennzahlen zur Messung von Zielabweichungen und Prozessperformance.</w:t>
      </w:r>
    </w:p>
    <w:p w14:paraId="5F12838C" w14:textId="4400D864" w:rsidR="009F23E3" w:rsidRPr="00434407" w:rsidRDefault="009F23E3" w:rsidP="00054CA7">
      <w:pPr>
        <w:pStyle w:val="Listenabsatz"/>
        <w:numPr>
          <w:ilvl w:val="0"/>
          <w:numId w:val="16"/>
        </w:numPr>
        <w:rPr>
          <w:color w:val="332E29"/>
          <w:lang w:val="de-CH"/>
        </w:rPr>
      </w:pPr>
      <w:r w:rsidRPr="00434407">
        <w:rPr>
          <w:color w:val="332E29"/>
          <w:lang w:val="de-CH"/>
        </w:rPr>
        <w:t>führt laufend Messungen und Kontrolle der Prozessperformance durch.</w:t>
      </w:r>
    </w:p>
    <w:p w14:paraId="46A2369E" w14:textId="6A2BA171" w:rsidR="009F23E3" w:rsidRPr="00434407" w:rsidRDefault="009F23E3" w:rsidP="00054CA7">
      <w:pPr>
        <w:pStyle w:val="Listenabsatz"/>
        <w:numPr>
          <w:ilvl w:val="0"/>
          <w:numId w:val="16"/>
        </w:numPr>
        <w:rPr>
          <w:color w:val="332E29"/>
          <w:lang w:val="de-CH"/>
        </w:rPr>
      </w:pPr>
      <w:r w:rsidRPr="00434407">
        <w:rPr>
          <w:color w:val="332E29"/>
          <w:lang w:val="de-CH"/>
        </w:rPr>
        <w:t xml:space="preserve">führt periodisch Prozessanalysen, Prozessassessments und Prozessaudits durch. </w:t>
      </w:r>
    </w:p>
    <w:p w14:paraId="17300C65" w14:textId="4266F814" w:rsidR="009F23E3" w:rsidRPr="00434407" w:rsidRDefault="009F23E3" w:rsidP="00054CA7">
      <w:pPr>
        <w:pStyle w:val="Listenabsatz"/>
        <w:numPr>
          <w:ilvl w:val="0"/>
          <w:numId w:val="16"/>
        </w:numPr>
        <w:rPr>
          <w:color w:val="332E29"/>
          <w:lang w:val="de-CH"/>
        </w:rPr>
      </w:pPr>
      <w:r w:rsidRPr="00434407">
        <w:rPr>
          <w:color w:val="332E29"/>
          <w:lang w:val="de-CH"/>
        </w:rPr>
        <w:t>erstellt Prozessberichte mit Ausweis der Zielerreichung und Performanceentwicklung.</w:t>
      </w:r>
    </w:p>
    <w:p w14:paraId="237995DA" w14:textId="16CBB63C" w:rsidR="009F23E3" w:rsidRPr="00434407" w:rsidRDefault="009F23E3" w:rsidP="009F23E3">
      <w:pPr>
        <w:rPr>
          <w:b/>
          <w:lang w:val="de-CH"/>
        </w:rPr>
      </w:pPr>
      <w:r w:rsidRPr="00434407">
        <w:rPr>
          <w:b/>
          <w:lang w:val="de-CH"/>
        </w:rPr>
        <w:t>Operative Prozessoptimierung</w:t>
      </w:r>
      <w:r w:rsidR="00054CA7" w:rsidRPr="00434407">
        <w:rPr>
          <w:b/>
          <w:lang w:val="de-CH"/>
        </w:rPr>
        <w:t>: F</w:t>
      </w:r>
      <w:r w:rsidR="00054CA7" w:rsidRPr="00434407">
        <w:rPr>
          <w:lang w:val="de-CH"/>
        </w:rPr>
        <w:t>ür die kontinuierliche Prozessverbesserung verantwortlich. Weiter:</w:t>
      </w:r>
    </w:p>
    <w:p w14:paraId="454AC33D" w14:textId="3AC7BBC2" w:rsidR="00054CA7" w:rsidRPr="00434407" w:rsidRDefault="009F23E3" w:rsidP="00054CA7">
      <w:pPr>
        <w:pStyle w:val="Listenabsatz"/>
        <w:numPr>
          <w:ilvl w:val="0"/>
          <w:numId w:val="16"/>
        </w:numPr>
        <w:rPr>
          <w:lang w:val="de-CH"/>
        </w:rPr>
      </w:pPr>
      <w:r w:rsidRPr="00434407">
        <w:rPr>
          <w:lang w:val="de-CH"/>
        </w:rPr>
        <w:t>setzt Massnahmen zur Steigerung der Prozessperformance um.</w:t>
      </w:r>
    </w:p>
    <w:p w14:paraId="0DE9DE56" w14:textId="6F739F42" w:rsidR="009F23E3" w:rsidRPr="00434407" w:rsidRDefault="009F23E3" w:rsidP="00054CA7">
      <w:pPr>
        <w:pStyle w:val="Listenabsatz"/>
        <w:numPr>
          <w:ilvl w:val="0"/>
          <w:numId w:val="16"/>
        </w:numPr>
        <w:rPr>
          <w:lang w:val="de-CH"/>
        </w:rPr>
      </w:pPr>
      <w:r w:rsidRPr="00434407">
        <w:rPr>
          <w:lang w:val="de-CH"/>
        </w:rPr>
        <w:t>legt Massnahmen zur Reduktion operativer Performancelücken fest</w:t>
      </w:r>
      <w:r w:rsidR="00054CA7" w:rsidRPr="00434407">
        <w:rPr>
          <w:lang w:val="de-CH"/>
        </w:rPr>
        <w:t>.</w:t>
      </w:r>
    </w:p>
    <w:p w14:paraId="093FED6D" w14:textId="66869A30" w:rsidR="009F23E3" w:rsidRPr="00434407" w:rsidRDefault="009F23E3" w:rsidP="00054CA7">
      <w:pPr>
        <w:pStyle w:val="Listenabsatz"/>
        <w:numPr>
          <w:ilvl w:val="0"/>
          <w:numId w:val="16"/>
        </w:numPr>
        <w:rPr>
          <w:lang w:val="de-CH"/>
        </w:rPr>
      </w:pPr>
      <w:r w:rsidRPr="00434407">
        <w:rPr>
          <w:lang w:val="de-CH"/>
        </w:rPr>
        <w:t xml:space="preserve">setzt Reengineering-Projekte um. </w:t>
      </w:r>
    </w:p>
    <w:p w14:paraId="6DA08CD3" w14:textId="73398891" w:rsidR="009F23E3" w:rsidRPr="00434407" w:rsidRDefault="00074627" w:rsidP="00AF5C7E">
      <w:pPr>
        <w:pStyle w:val="berschrift2"/>
        <w:rPr>
          <w:lang w:val="de-CH"/>
        </w:rPr>
      </w:pPr>
      <w:r w:rsidRPr="00434407">
        <w:rPr>
          <w:lang w:val="de-CH"/>
        </w:rPr>
        <w:lastRenderedPageBreak/>
        <w:t>Prozess-</w:t>
      </w:r>
      <w:r w:rsidR="009F23E3" w:rsidRPr="00AF5C7E">
        <w:t>Standardisierung</w:t>
      </w:r>
    </w:p>
    <w:p w14:paraId="7E72D443" w14:textId="4B0888AC" w:rsidR="000839A0" w:rsidRPr="00434407" w:rsidRDefault="00054CA7" w:rsidP="000839A0">
      <w:pPr>
        <w:pStyle w:val="Listenabsatz"/>
        <w:numPr>
          <w:ilvl w:val="0"/>
          <w:numId w:val="16"/>
        </w:numPr>
        <w:rPr>
          <w:lang w:val="de-CH"/>
        </w:rPr>
      </w:pPr>
      <w:r w:rsidRPr="00434407">
        <w:rPr>
          <w:lang w:val="de-CH"/>
        </w:rPr>
        <w:t>Gegenstand der Prozessstandardisierung ist die Vereinheitlichung von</w:t>
      </w:r>
      <w:r w:rsidR="000839A0" w:rsidRPr="00434407">
        <w:rPr>
          <w:lang w:val="de-CH"/>
        </w:rPr>
        <w:t xml:space="preserve"> </w:t>
      </w:r>
      <w:r w:rsidRPr="00434407">
        <w:rPr>
          <w:lang w:val="de-CH"/>
        </w:rPr>
        <w:t>Geschäftsprozessen in einer Organisation.</w:t>
      </w:r>
    </w:p>
    <w:p w14:paraId="4C03A24A" w14:textId="77777777" w:rsidR="000839A0" w:rsidRPr="00434407" w:rsidRDefault="00054CA7" w:rsidP="000839A0">
      <w:pPr>
        <w:pStyle w:val="Listenabsatz"/>
        <w:numPr>
          <w:ilvl w:val="0"/>
          <w:numId w:val="16"/>
        </w:numPr>
        <w:rPr>
          <w:lang w:val="de-CH"/>
        </w:rPr>
      </w:pPr>
      <w:r w:rsidRPr="00434407">
        <w:rPr>
          <w:lang w:val="de-CH"/>
        </w:rPr>
        <w:t>Standardisierung bedeutet, einen Handlungsrahmen vorzugeben, um Vielfalt und</w:t>
      </w:r>
      <w:r w:rsidR="000839A0" w:rsidRPr="00434407">
        <w:rPr>
          <w:lang w:val="de-CH"/>
        </w:rPr>
        <w:t xml:space="preserve"> </w:t>
      </w:r>
      <w:r w:rsidRPr="00434407">
        <w:rPr>
          <w:lang w:val="de-CH"/>
        </w:rPr>
        <w:t>Komplexität zu begrenzen.</w:t>
      </w:r>
    </w:p>
    <w:p w14:paraId="4E396F52" w14:textId="77777777" w:rsidR="000839A0" w:rsidRPr="00434407" w:rsidRDefault="00054CA7" w:rsidP="000839A0">
      <w:pPr>
        <w:pStyle w:val="Listenabsatz"/>
        <w:numPr>
          <w:ilvl w:val="0"/>
          <w:numId w:val="16"/>
        </w:numPr>
        <w:rPr>
          <w:lang w:val="de-CH"/>
        </w:rPr>
      </w:pPr>
      <w:r w:rsidRPr="00434407">
        <w:rPr>
          <w:lang w:val="de-CH"/>
        </w:rPr>
        <w:t>Standardisierung bedeutet, die Leistungserstellung in Geschäftsprozessen sowie</w:t>
      </w:r>
      <w:r w:rsidR="000839A0" w:rsidRPr="00434407">
        <w:rPr>
          <w:lang w:val="de-CH"/>
        </w:rPr>
        <w:t xml:space="preserve"> </w:t>
      </w:r>
      <w:r w:rsidRPr="00434407">
        <w:rPr>
          <w:lang w:val="de-CH"/>
        </w:rPr>
        <w:t>den Leistungsaustausch zwischen Geschäftsprozessen und mit externen Kunden</w:t>
      </w:r>
      <w:r w:rsidR="000839A0" w:rsidRPr="00434407">
        <w:rPr>
          <w:lang w:val="de-CH"/>
        </w:rPr>
        <w:t xml:space="preserve"> </w:t>
      </w:r>
      <w:r w:rsidRPr="00434407">
        <w:rPr>
          <w:lang w:val="de-CH"/>
        </w:rPr>
        <w:t>einheitlich, transparent und effizient zu gestalten.</w:t>
      </w:r>
    </w:p>
    <w:p w14:paraId="209B4125" w14:textId="22205A6B" w:rsidR="009F23E3" w:rsidRPr="00434407" w:rsidRDefault="00054CA7" w:rsidP="000839A0">
      <w:pPr>
        <w:pStyle w:val="Listenabsatz"/>
        <w:numPr>
          <w:ilvl w:val="0"/>
          <w:numId w:val="16"/>
        </w:numPr>
        <w:rPr>
          <w:lang w:val="de-CH"/>
        </w:rPr>
      </w:pPr>
      <w:r w:rsidRPr="00434407">
        <w:rPr>
          <w:lang w:val="de-CH"/>
        </w:rPr>
        <w:t>Objekte der Prozessstandardisierung sind Geschäftsprozesse selbst wie Methoden,</w:t>
      </w:r>
      <w:r w:rsidR="000839A0" w:rsidRPr="00434407">
        <w:rPr>
          <w:lang w:val="de-CH"/>
        </w:rPr>
        <w:t xml:space="preserve"> </w:t>
      </w:r>
      <w:r w:rsidRPr="00434407">
        <w:rPr>
          <w:lang w:val="de-CH"/>
        </w:rPr>
        <w:t>Tools, Verfahren und Vorgehensweise für deren Gestaltung, Controlling und</w:t>
      </w:r>
      <w:r w:rsidR="000839A0" w:rsidRPr="00434407">
        <w:rPr>
          <w:lang w:val="de-CH"/>
        </w:rPr>
        <w:t xml:space="preserve"> </w:t>
      </w:r>
      <w:r w:rsidRPr="00434407">
        <w:rPr>
          <w:lang w:val="de-CH"/>
        </w:rPr>
        <w:t>Optimierung</w:t>
      </w:r>
    </w:p>
    <w:p w14:paraId="00B822B6" w14:textId="304A7622" w:rsidR="009F23E3" w:rsidRPr="00434407" w:rsidRDefault="00054CA7" w:rsidP="00AF5C7E">
      <w:pPr>
        <w:pStyle w:val="berschrift3"/>
        <w:rPr>
          <w:lang w:val="de-CH"/>
        </w:rPr>
      </w:pPr>
      <w:r w:rsidRPr="00434407">
        <w:rPr>
          <w:lang w:val="de-CH"/>
        </w:rPr>
        <w:t>Anwendungsbeispiele</w:t>
      </w:r>
    </w:p>
    <w:p w14:paraId="6C1FE172" w14:textId="1E6E33FE" w:rsidR="000839A0" w:rsidRPr="00434407" w:rsidRDefault="00054CA7" w:rsidP="000839A0">
      <w:pPr>
        <w:pStyle w:val="Listenabsatz"/>
        <w:numPr>
          <w:ilvl w:val="0"/>
          <w:numId w:val="16"/>
        </w:numPr>
        <w:rPr>
          <w:lang w:val="de-CH"/>
        </w:rPr>
      </w:pPr>
      <w:r w:rsidRPr="00434407">
        <w:rPr>
          <w:lang w:val="de-CH"/>
        </w:rPr>
        <w:t>Ein Unternehmen besteht aus mehreren Geschäftseinheiten, die miteinander</w:t>
      </w:r>
      <w:r w:rsidR="000839A0" w:rsidRPr="00434407">
        <w:rPr>
          <w:lang w:val="de-CH"/>
        </w:rPr>
        <w:t xml:space="preserve"> </w:t>
      </w:r>
      <w:r w:rsidRPr="00434407">
        <w:rPr>
          <w:lang w:val="de-CH"/>
        </w:rPr>
        <w:t>verflochten sind und ähnliche (oder gleiche) Geschäftsprozesse haben.</w:t>
      </w:r>
    </w:p>
    <w:p w14:paraId="5189405E" w14:textId="30695B72" w:rsidR="000839A0" w:rsidRPr="00434407" w:rsidRDefault="00054CA7" w:rsidP="000839A0">
      <w:pPr>
        <w:pStyle w:val="Listenabsatz"/>
        <w:numPr>
          <w:ilvl w:val="0"/>
          <w:numId w:val="16"/>
        </w:numPr>
        <w:rPr>
          <w:lang w:val="de-CH"/>
        </w:rPr>
      </w:pPr>
      <w:r w:rsidRPr="00434407">
        <w:rPr>
          <w:lang w:val="de-CH"/>
        </w:rPr>
        <w:t>Die Ausführung von Prozessen wird in Shared Services gebündelt oder es werden</w:t>
      </w:r>
      <w:r w:rsidR="000839A0" w:rsidRPr="00434407">
        <w:rPr>
          <w:lang w:val="de-CH"/>
        </w:rPr>
        <w:t xml:space="preserve"> </w:t>
      </w:r>
      <w:r w:rsidRPr="00434407">
        <w:rPr>
          <w:lang w:val="de-CH"/>
        </w:rPr>
        <w:t>Geschäftsprozesse über Business Process Outsourcing nach aussen verlagert.</w:t>
      </w:r>
    </w:p>
    <w:p w14:paraId="41AD6ADF" w14:textId="35BAA98C" w:rsidR="000839A0" w:rsidRPr="00434407" w:rsidRDefault="00054CA7" w:rsidP="000839A0">
      <w:pPr>
        <w:pStyle w:val="Listenabsatz"/>
        <w:numPr>
          <w:ilvl w:val="0"/>
          <w:numId w:val="16"/>
        </w:numPr>
        <w:rPr>
          <w:lang w:val="de-CH"/>
        </w:rPr>
      </w:pPr>
      <w:r w:rsidRPr="00434407">
        <w:rPr>
          <w:lang w:val="de-CH"/>
        </w:rPr>
        <w:t>Aufgaben bzw. Prozesse werden zentral zusammengefasst und für mehrere</w:t>
      </w:r>
      <w:r w:rsidR="000839A0" w:rsidRPr="00434407">
        <w:rPr>
          <w:lang w:val="de-CH"/>
        </w:rPr>
        <w:t xml:space="preserve"> </w:t>
      </w:r>
      <w:r w:rsidRPr="00434407">
        <w:rPr>
          <w:lang w:val="de-CH"/>
        </w:rPr>
        <w:t>Geschäftseinheiten ausgeführt (z.B. zentraler Einkauf).</w:t>
      </w:r>
    </w:p>
    <w:p w14:paraId="33A2B54B" w14:textId="45303801" w:rsidR="00054CA7" w:rsidRPr="00434407" w:rsidRDefault="00054CA7" w:rsidP="000839A0">
      <w:pPr>
        <w:pStyle w:val="Listenabsatz"/>
        <w:numPr>
          <w:ilvl w:val="0"/>
          <w:numId w:val="16"/>
        </w:numPr>
        <w:rPr>
          <w:lang w:val="de-CH"/>
        </w:rPr>
      </w:pPr>
      <w:r w:rsidRPr="00434407">
        <w:rPr>
          <w:lang w:val="de-CH"/>
        </w:rPr>
        <w:t>Mehrere Geschäftseinheiten unterhalten Geschäftsbeziehungen zu denselben</w:t>
      </w:r>
      <w:r w:rsidR="000839A0" w:rsidRPr="00434407">
        <w:rPr>
          <w:lang w:val="de-CH"/>
        </w:rPr>
        <w:t xml:space="preserve"> </w:t>
      </w:r>
      <w:r w:rsidRPr="00434407">
        <w:rPr>
          <w:lang w:val="de-CH"/>
        </w:rPr>
        <w:t>Kunden und Lieferanten oder arbeiten mit denselben Vertriebs- und Servicestellen</w:t>
      </w:r>
      <w:r w:rsidR="000839A0" w:rsidRPr="00434407">
        <w:rPr>
          <w:lang w:val="de-CH"/>
        </w:rPr>
        <w:t xml:space="preserve"> </w:t>
      </w:r>
      <w:r w:rsidRPr="00434407">
        <w:rPr>
          <w:lang w:val="de-CH"/>
        </w:rPr>
        <w:t>zusammen.</w:t>
      </w:r>
    </w:p>
    <w:p w14:paraId="10082994" w14:textId="4AE561E4" w:rsidR="00054CA7" w:rsidRPr="00434407" w:rsidRDefault="00054CA7" w:rsidP="00054CA7">
      <w:pPr>
        <w:pStyle w:val="berschrift3"/>
        <w:rPr>
          <w:lang w:val="de-CH"/>
        </w:rPr>
      </w:pPr>
      <w:r w:rsidRPr="00434407">
        <w:rPr>
          <w:lang w:val="de-CH"/>
        </w:rPr>
        <w:t>Vorteile</w:t>
      </w:r>
    </w:p>
    <w:p w14:paraId="5CE940C4" w14:textId="5237CA43" w:rsidR="00054CA7" w:rsidRPr="00434407" w:rsidRDefault="00054CA7" w:rsidP="000839A0">
      <w:pPr>
        <w:jc w:val="center"/>
        <w:rPr>
          <w:lang w:val="de-CH"/>
        </w:rPr>
      </w:pPr>
      <w:r w:rsidRPr="00434407">
        <w:rPr>
          <w:noProof/>
          <w:lang w:val="de-CH"/>
        </w:rPr>
        <w:drawing>
          <wp:inline distT="0" distB="0" distL="0" distR="0" wp14:anchorId="4157553D" wp14:editId="137DBBCE">
            <wp:extent cx="5167105" cy="3556458"/>
            <wp:effectExtent l="0" t="0" r="0" b="635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0557" cy="355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D88D" w14:textId="09FD6F19" w:rsidR="00054CA7" w:rsidRPr="00434407" w:rsidRDefault="00054CA7" w:rsidP="00AF5C7E">
      <w:pPr>
        <w:pStyle w:val="berschrift3"/>
        <w:rPr>
          <w:lang w:val="de-CH"/>
        </w:rPr>
      </w:pPr>
      <w:r w:rsidRPr="00AF5C7E">
        <w:lastRenderedPageBreak/>
        <w:t>Risiken</w:t>
      </w:r>
    </w:p>
    <w:p w14:paraId="62F6169F" w14:textId="7B1A3A4A" w:rsidR="00054CA7" w:rsidRPr="00434407" w:rsidRDefault="00054CA7" w:rsidP="00054CA7">
      <w:pPr>
        <w:pStyle w:val="Listenabsatz"/>
        <w:numPr>
          <w:ilvl w:val="0"/>
          <w:numId w:val="16"/>
        </w:numPr>
        <w:rPr>
          <w:rFonts w:ascii="Calibri" w:hAnsi="Calibri" w:cs="Calibri"/>
          <w:lang w:val="de-CH"/>
        </w:rPr>
      </w:pPr>
      <w:r w:rsidRPr="00434407">
        <w:rPr>
          <w:rFonts w:ascii="Calibri" w:hAnsi="Calibri" w:cs="Calibri"/>
          <w:lang w:val="de-CH"/>
        </w:rPr>
        <w:t xml:space="preserve">Einbussen an Flexibilität, Kundennähe und Wettbewerbsvorteilen </w:t>
      </w:r>
    </w:p>
    <w:p w14:paraId="51522B54" w14:textId="63A1CD8E" w:rsidR="00054CA7" w:rsidRPr="00434407" w:rsidRDefault="00054CA7" w:rsidP="000839A0">
      <w:pPr>
        <w:pStyle w:val="Listenabsatz"/>
        <w:numPr>
          <w:ilvl w:val="0"/>
          <w:numId w:val="16"/>
        </w:numPr>
        <w:rPr>
          <w:rFonts w:ascii="Calibri" w:hAnsi="Calibri" w:cs="Calibri"/>
          <w:lang w:val="de-CH"/>
        </w:rPr>
      </w:pPr>
      <w:r w:rsidRPr="00434407">
        <w:rPr>
          <w:rFonts w:ascii="Calibri" w:hAnsi="Calibri" w:cs="Calibri"/>
          <w:lang w:val="de-CH"/>
        </w:rPr>
        <w:t>Negative Auswirkungen auf die Kundenorientierung</w:t>
      </w:r>
    </w:p>
    <w:p w14:paraId="4B01A4AA" w14:textId="6A85E990" w:rsidR="00054CA7" w:rsidRPr="00434407" w:rsidRDefault="00054CA7" w:rsidP="000839A0">
      <w:pPr>
        <w:pStyle w:val="Listenabsatz"/>
        <w:numPr>
          <w:ilvl w:val="0"/>
          <w:numId w:val="16"/>
        </w:numPr>
        <w:rPr>
          <w:rFonts w:ascii="Calibri" w:hAnsi="Calibri" w:cs="Calibri"/>
          <w:lang w:val="de-CH"/>
        </w:rPr>
      </w:pPr>
      <w:r w:rsidRPr="00434407">
        <w:rPr>
          <w:rFonts w:ascii="Calibri" w:hAnsi="Calibri" w:cs="Calibri"/>
          <w:lang w:val="de-CH"/>
        </w:rPr>
        <w:t>Eine zu starke Standardisierung schränkt die Möglichkeit ein, geschäftsspezifische</w:t>
      </w:r>
      <w:r w:rsidR="000839A0" w:rsidRPr="00434407">
        <w:rPr>
          <w:rFonts w:ascii="Calibri" w:hAnsi="Calibri" w:cs="Calibri"/>
          <w:lang w:val="de-CH"/>
        </w:rPr>
        <w:t xml:space="preserve"> </w:t>
      </w:r>
      <w:r w:rsidRPr="00434407">
        <w:rPr>
          <w:rFonts w:ascii="Calibri" w:hAnsi="Calibri" w:cs="Calibri"/>
          <w:lang w:val="de-CH"/>
        </w:rPr>
        <w:t>Strategien und Anforderungen zu berücksichtigen.</w:t>
      </w:r>
    </w:p>
    <w:p w14:paraId="570495D0" w14:textId="2577ED0B" w:rsidR="00054CA7" w:rsidRPr="00434407" w:rsidRDefault="00054CA7" w:rsidP="000839A0">
      <w:pPr>
        <w:pStyle w:val="Listenabsatz"/>
        <w:numPr>
          <w:ilvl w:val="0"/>
          <w:numId w:val="16"/>
        </w:numPr>
        <w:rPr>
          <w:rFonts w:ascii="Calibri" w:hAnsi="Calibri" w:cs="Calibri"/>
          <w:lang w:val="de-CH"/>
        </w:rPr>
      </w:pPr>
      <w:r w:rsidRPr="00434407">
        <w:rPr>
          <w:rFonts w:ascii="Calibri" w:hAnsi="Calibri" w:cs="Calibri"/>
          <w:lang w:val="de-CH"/>
        </w:rPr>
        <w:t>Standardisierte Geschäftsprozesse können leichter von Wettbewerbern imitiert</w:t>
      </w:r>
      <w:r w:rsidR="000839A0" w:rsidRPr="00434407">
        <w:rPr>
          <w:rFonts w:ascii="Calibri" w:hAnsi="Calibri" w:cs="Calibri"/>
          <w:lang w:val="de-CH"/>
        </w:rPr>
        <w:t xml:space="preserve"> </w:t>
      </w:r>
      <w:r w:rsidRPr="00434407">
        <w:rPr>
          <w:rFonts w:ascii="Calibri" w:hAnsi="Calibri" w:cs="Calibri"/>
          <w:lang w:val="de-CH"/>
        </w:rPr>
        <w:t>werden. (Standardisierte Lösungen sind eher ungeeignet, Wettbewerbsvorteile zu</w:t>
      </w:r>
      <w:r w:rsidR="000839A0" w:rsidRPr="00434407">
        <w:rPr>
          <w:rFonts w:ascii="Calibri" w:hAnsi="Calibri" w:cs="Calibri"/>
          <w:lang w:val="de-CH"/>
        </w:rPr>
        <w:t xml:space="preserve"> </w:t>
      </w:r>
      <w:r w:rsidRPr="00434407">
        <w:rPr>
          <w:rFonts w:ascii="Calibri" w:hAnsi="Calibri" w:cs="Calibri"/>
          <w:lang w:val="de-CH"/>
        </w:rPr>
        <w:t>begründen)</w:t>
      </w:r>
    </w:p>
    <w:p w14:paraId="5A9BC4BB" w14:textId="411DCB47" w:rsidR="00054CA7" w:rsidRPr="00434407" w:rsidRDefault="00054CA7" w:rsidP="000839A0">
      <w:pPr>
        <w:pStyle w:val="Listenabsatz"/>
        <w:numPr>
          <w:ilvl w:val="0"/>
          <w:numId w:val="16"/>
        </w:numPr>
        <w:rPr>
          <w:rFonts w:ascii="Calibri" w:hAnsi="Calibri" w:cs="Calibri"/>
          <w:lang w:val="de-CH"/>
        </w:rPr>
      </w:pPr>
      <w:r w:rsidRPr="00434407">
        <w:rPr>
          <w:rFonts w:ascii="Calibri" w:hAnsi="Calibri" w:cs="Calibri"/>
          <w:lang w:val="de-CH"/>
        </w:rPr>
        <w:t>Wissensintensive und kreative Prozesse, deren Inputs, Ablauf und Outputs</w:t>
      </w:r>
      <w:r w:rsidR="000839A0" w:rsidRPr="00434407">
        <w:rPr>
          <w:rFonts w:ascii="Calibri" w:hAnsi="Calibri" w:cs="Calibri"/>
          <w:lang w:val="de-CH"/>
        </w:rPr>
        <w:t>-V</w:t>
      </w:r>
      <w:r w:rsidRPr="00434407">
        <w:rPr>
          <w:rFonts w:ascii="Calibri" w:hAnsi="Calibri" w:cs="Calibri"/>
          <w:lang w:val="de-CH"/>
        </w:rPr>
        <w:t xml:space="preserve">ariable und nicht genau vorhersehbar sind, eignen sich </w:t>
      </w:r>
      <w:r w:rsidRPr="00434407">
        <w:rPr>
          <w:rFonts w:ascii="Calibri" w:hAnsi="Calibri" w:cs="Calibri"/>
          <w:b/>
          <w:bCs/>
          <w:lang w:val="de-CH"/>
        </w:rPr>
        <w:t xml:space="preserve">nicht </w:t>
      </w:r>
      <w:r w:rsidRPr="00434407">
        <w:rPr>
          <w:rFonts w:ascii="Calibri" w:hAnsi="Calibri" w:cs="Calibri"/>
          <w:lang w:val="de-CH"/>
        </w:rPr>
        <w:t>für</w:t>
      </w:r>
      <w:r w:rsidR="000839A0" w:rsidRPr="00434407">
        <w:rPr>
          <w:rFonts w:ascii="Calibri" w:hAnsi="Calibri" w:cs="Calibri"/>
          <w:lang w:val="de-CH"/>
        </w:rPr>
        <w:t xml:space="preserve"> </w:t>
      </w:r>
      <w:r w:rsidRPr="00434407">
        <w:rPr>
          <w:rFonts w:ascii="Calibri" w:hAnsi="Calibri" w:cs="Calibri"/>
          <w:lang w:val="de-CH"/>
        </w:rPr>
        <w:t>Standardisierung.</w:t>
      </w:r>
    </w:p>
    <w:p w14:paraId="2F0C2BD9" w14:textId="58E1A180" w:rsidR="000839A0" w:rsidRPr="00434407" w:rsidRDefault="000839A0" w:rsidP="00AF5C7E">
      <w:pPr>
        <w:pStyle w:val="berschrift2"/>
        <w:rPr>
          <w:lang w:val="de-CH"/>
        </w:rPr>
      </w:pPr>
      <w:r w:rsidRPr="00434407">
        <w:rPr>
          <w:lang w:val="de-CH"/>
        </w:rPr>
        <w:t xml:space="preserve">IT </w:t>
      </w:r>
      <w:r w:rsidRPr="00AF5C7E">
        <w:t>Unterstützung</w:t>
      </w:r>
      <w:r w:rsidR="00074627" w:rsidRPr="00434407">
        <w:rPr>
          <w:lang w:val="de-CH"/>
        </w:rPr>
        <w:t xml:space="preserve"> von Geschäftsprozessmanagement</w:t>
      </w:r>
    </w:p>
    <w:p w14:paraId="50A4626F" w14:textId="77777777" w:rsidR="000A5308" w:rsidRPr="00434407" w:rsidRDefault="000A5308" w:rsidP="000A5308">
      <w:pPr>
        <w:rPr>
          <w:lang w:val="de-CH"/>
        </w:rPr>
      </w:pPr>
      <w:r w:rsidRPr="00434407">
        <w:rPr>
          <w:lang w:val="de-CH"/>
        </w:rPr>
        <w:t>Die Informationstechnologie hat starken Einfluss auf die Effizienz des Geschäftsprozessmanagements.</w:t>
      </w:r>
    </w:p>
    <w:p w14:paraId="03D3475F" w14:textId="37BE2F75" w:rsidR="000A5308" w:rsidRPr="00AF5C7E" w:rsidRDefault="000A5308" w:rsidP="00AF5C7E">
      <w:pPr>
        <w:pStyle w:val="Listenabsatz"/>
        <w:numPr>
          <w:ilvl w:val="0"/>
          <w:numId w:val="16"/>
        </w:numPr>
        <w:rPr>
          <w:lang w:val="de-CH"/>
        </w:rPr>
      </w:pPr>
      <w:r w:rsidRPr="00AF5C7E">
        <w:rPr>
          <w:lang w:val="de-CH"/>
        </w:rPr>
        <w:t>Sie unterstützt nicht nur den operativen Ablauf der Geschäftsprozesse durch ERPSysteme, sondern liefert auch Tools für Analyse, Modellierung, Gestaltung, Dokumentation, Automatisierung, Simulation, Messung, Reporting und Optimierung der Geschäftsprozesse.</w:t>
      </w:r>
    </w:p>
    <w:p w14:paraId="437DFDA2" w14:textId="527E2DBD" w:rsidR="000A5308" w:rsidRPr="00AF5C7E" w:rsidRDefault="000A5308" w:rsidP="00AF5C7E">
      <w:pPr>
        <w:pStyle w:val="Listenabsatz"/>
        <w:numPr>
          <w:ilvl w:val="0"/>
          <w:numId w:val="16"/>
        </w:numPr>
        <w:rPr>
          <w:lang w:val="de-CH"/>
        </w:rPr>
      </w:pPr>
      <w:r w:rsidRPr="00AF5C7E">
        <w:rPr>
          <w:lang w:val="de-CH"/>
        </w:rPr>
        <w:t xml:space="preserve">Trotz ihrer grossen Bedeutung hat die IT im Geschäftsprozessmanagement nur instrumentellen Charakter. Sie sollte sich den Geschäftsprozessen anpassen und nicht umgekehrt. </w:t>
      </w:r>
    </w:p>
    <w:p w14:paraId="6F69CC0E" w14:textId="2B7FF3B0" w:rsidR="000A5308" w:rsidRPr="00434407" w:rsidRDefault="000A5308" w:rsidP="000A5308">
      <w:pPr>
        <w:jc w:val="center"/>
        <w:rPr>
          <w:lang w:val="de-CH"/>
        </w:rPr>
      </w:pPr>
      <w:r w:rsidRPr="00434407">
        <w:rPr>
          <w:noProof/>
          <w:lang w:val="de-CH"/>
        </w:rPr>
        <w:drawing>
          <wp:inline distT="0" distB="0" distL="0" distR="0" wp14:anchorId="66B45E75" wp14:editId="4BEC2F0B">
            <wp:extent cx="4408437" cy="2749744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951" cy="275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1B9E" w14:textId="77777777" w:rsidR="000A5308" w:rsidRPr="00434407" w:rsidRDefault="000A5308">
      <w:pPr>
        <w:spacing w:after="160" w:line="252" w:lineRule="auto"/>
        <w:rPr>
          <w:rFonts w:asciiTheme="majorHAnsi" w:eastAsiaTheme="majorEastAsia" w:hAnsiTheme="majorHAnsi" w:cstheme="majorBidi"/>
          <w:spacing w:val="4"/>
          <w:sz w:val="24"/>
          <w:szCs w:val="24"/>
          <w:lang w:val="de-CH"/>
        </w:rPr>
      </w:pPr>
      <w:r w:rsidRPr="00434407">
        <w:rPr>
          <w:lang w:val="de-CH"/>
        </w:rPr>
        <w:br w:type="page"/>
      </w:r>
    </w:p>
    <w:p w14:paraId="7E80F66E" w14:textId="79350EDD" w:rsidR="00074627" w:rsidRPr="00434407" w:rsidRDefault="000A5308" w:rsidP="000A5308">
      <w:pPr>
        <w:pStyle w:val="berschrift3"/>
        <w:rPr>
          <w:lang w:val="de-CH"/>
        </w:rPr>
      </w:pPr>
      <w:r w:rsidRPr="00434407">
        <w:rPr>
          <w:lang w:val="de-CH"/>
        </w:rPr>
        <w:lastRenderedPageBreak/>
        <w:t>Prozessmodelle</w:t>
      </w:r>
    </w:p>
    <w:p w14:paraId="2B1C2425" w14:textId="06E5BFD9" w:rsidR="000A5308" w:rsidRPr="00434407" w:rsidRDefault="000A5308" w:rsidP="000A5308">
      <w:pPr>
        <w:rPr>
          <w:lang w:val="de-CH"/>
        </w:rPr>
      </w:pPr>
      <w:r w:rsidRPr="00434407">
        <w:rPr>
          <w:lang w:val="de-CH"/>
        </w:rPr>
        <w:t xml:space="preserve">Als Basis für die Prozessstandardisierung werden oft Prozessmodelle herangezogen. Diese enthalten allgemeingültigen Beschreibungen von Geschäftsprozessen, die als Vorlage dienen. Man unterscheidet drei Arten von Prozessmodellen: </w:t>
      </w:r>
    </w:p>
    <w:p w14:paraId="64D0EEEE" w14:textId="0C33601E" w:rsidR="000A5308" w:rsidRPr="00434407" w:rsidRDefault="000A5308" w:rsidP="000A5308">
      <w:pPr>
        <w:pStyle w:val="Listenabsatz"/>
        <w:numPr>
          <w:ilvl w:val="0"/>
          <w:numId w:val="16"/>
        </w:numPr>
        <w:rPr>
          <w:b/>
          <w:lang w:val="de-CH"/>
        </w:rPr>
      </w:pPr>
      <w:r w:rsidRPr="00434407">
        <w:rPr>
          <w:b/>
          <w:lang w:val="de-CH"/>
        </w:rPr>
        <w:t>Betriebswirtschaftliche Referenzmodelle (BW-Referenzmodelle):</w:t>
      </w:r>
      <w:r w:rsidRPr="00434407">
        <w:rPr>
          <w:lang w:val="de-CH"/>
        </w:rPr>
        <w:t xml:space="preserve"> Beschreiben die idealtypischen Geschäftsprozesse.</w:t>
      </w:r>
    </w:p>
    <w:p w14:paraId="59904564" w14:textId="28172220" w:rsidR="000A5308" w:rsidRPr="00434407" w:rsidRDefault="000A5308" w:rsidP="000A5308">
      <w:pPr>
        <w:pStyle w:val="Listenabsatz"/>
        <w:numPr>
          <w:ilvl w:val="0"/>
          <w:numId w:val="16"/>
        </w:numPr>
        <w:rPr>
          <w:b/>
          <w:lang w:val="de-CH"/>
        </w:rPr>
      </w:pPr>
      <w:r w:rsidRPr="00434407">
        <w:rPr>
          <w:b/>
          <w:lang w:val="de-CH"/>
        </w:rPr>
        <w:t>Software-Referenzmodelle (SW-Referenzmodelle):</w:t>
      </w:r>
      <w:r w:rsidRPr="00434407">
        <w:rPr>
          <w:lang w:val="de-CH"/>
        </w:rPr>
        <w:t xml:space="preserve"> Bei SW-Referenzmodelle handelt es sich um Soll-Modelle mit Empfehlungscharakter und werden für Analyse, Entwurf und Implementierung betrieblicher Informationssysteme eingesetzt</w:t>
      </w:r>
    </w:p>
    <w:p w14:paraId="11E18C27" w14:textId="118CC825" w:rsidR="000A5308" w:rsidRPr="00434407" w:rsidRDefault="000A5308" w:rsidP="000A5308">
      <w:pPr>
        <w:pStyle w:val="Listenabsatz"/>
        <w:numPr>
          <w:ilvl w:val="0"/>
          <w:numId w:val="16"/>
        </w:numPr>
        <w:jc w:val="left"/>
        <w:rPr>
          <w:lang w:val="de-CH"/>
        </w:rPr>
      </w:pPr>
      <w:r w:rsidRPr="00434407">
        <w:rPr>
          <w:b/>
          <w:lang w:val="de-CH"/>
        </w:rPr>
        <w:t xml:space="preserve">Unternehmensprozessmodelle bzw. Geschäftsprozessmodelle: </w:t>
      </w:r>
      <w:r w:rsidRPr="00434407">
        <w:rPr>
          <w:lang w:val="de-CH"/>
        </w:rPr>
        <w:t>Repräsentieren die Geschäftsprozesse eines bestimmten Unternehmens, dass aus mehreren Geschäftseinheiten mit jeweils einem Geschäftsprozessmodell besteht</w:t>
      </w:r>
    </w:p>
    <w:p w14:paraId="26FF6DC6" w14:textId="33242632" w:rsidR="009F23E3" w:rsidRPr="00434407" w:rsidRDefault="002A4951" w:rsidP="009F23E3">
      <w:pPr>
        <w:pStyle w:val="berschrift1"/>
        <w:rPr>
          <w:lang w:val="de-CH"/>
        </w:rPr>
      </w:pPr>
      <w:r w:rsidRPr="00434407">
        <w:rPr>
          <w:lang w:val="de-CH"/>
        </w:rPr>
        <w:t>Analyse, Optimierung und simultation</w:t>
      </w:r>
    </w:p>
    <w:p w14:paraId="63DDFC4A" w14:textId="77777777" w:rsidR="00D36BB0" w:rsidRPr="00434407" w:rsidRDefault="00D36BB0" w:rsidP="00D36BB0">
      <w:pPr>
        <w:pStyle w:val="Kommentare"/>
        <w:rPr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  <w:r w:rsidRPr="00434407">
        <w:t xml:space="preserve">Abgrenzung: </w:t>
      </w:r>
      <w:r w:rsidRPr="00434407">
        <w:rPr>
          <w:lang w:eastAsia="en-US"/>
        </w:rPr>
        <w:t>LS09 Analyse, Optimierung &amp; Simulation nur Folien 42 – 91</w:t>
      </w:r>
      <w:r w:rsidRPr="00434407">
        <w:rPr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</w:p>
    <w:p w14:paraId="0B1AB369" w14:textId="1156BA79" w:rsidR="002A4951" w:rsidRPr="00434407" w:rsidRDefault="002A4951" w:rsidP="00D36BB0">
      <w:pPr>
        <w:pStyle w:val="Kommentare"/>
        <w:numPr>
          <w:ilvl w:val="0"/>
          <w:numId w:val="14"/>
        </w:numPr>
      </w:pPr>
      <w:r w:rsidRPr="00434407">
        <w:t>Verstehen was es ist</w:t>
      </w:r>
    </w:p>
    <w:p w14:paraId="17B9693A" w14:textId="2280E4F2" w:rsidR="002A4951" w:rsidRPr="00434407" w:rsidRDefault="002A4951" w:rsidP="002A4951">
      <w:pPr>
        <w:pStyle w:val="Kommentare"/>
        <w:numPr>
          <w:ilvl w:val="0"/>
          <w:numId w:val="14"/>
        </w:numPr>
      </w:pPr>
      <w:r w:rsidRPr="00434407">
        <w:t xml:space="preserve">Was sind die Voraussetzungen für die </w:t>
      </w:r>
      <w:r w:rsidR="000A5308" w:rsidRPr="00434407">
        <w:t>Simulation</w:t>
      </w:r>
    </w:p>
    <w:p w14:paraId="45DBEE28" w14:textId="6A254BFC" w:rsidR="00D36BB0" w:rsidRPr="00434407" w:rsidRDefault="00D36BB0" w:rsidP="00D36BB0">
      <w:pPr>
        <w:pStyle w:val="berschrift2"/>
        <w:rPr>
          <w:lang w:val="de-CH"/>
        </w:rPr>
      </w:pPr>
      <w:r w:rsidRPr="00434407">
        <w:rPr>
          <w:lang w:val="de-CH"/>
        </w:rPr>
        <w:t>Prozessanalyse und Optimierung</w:t>
      </w:r>
    </w:p>
    <w:p w14:paraId="65CF08CD" w14:textId="4AB60AD9" w:rsidR="00907B4C" w:rsidRPr="00434407" w:rsidRDefault="00907B4C" w:rsidP="00907B4C">
      <w:pPr>
        <w:rPr>
          <w:rFonts w:ascii="Calibri" w:hAnsi="Calibri" w:cs="Calibri"/>
          <w:bCs/>
          <w:lang w:val="de-CH"/>
        </w:rPr>
      </w:pPr>
      <w:r w:rsidRPr="00434407">
        <w:rPr>
          <w:rFonts w:ascii="Calibri" w:hAnsi="Calibri" w:cs="Calibri"/>
          <w:b/>
          <w:lang w:val="de-CH"/>
        </w:rPr>
        <w:t>Prozessanalyse:</w:t>
      </w:r>
      <w:r w:rsidRPr="00434407">
        <w:rPr>
          <w:rFonts w:ascii="Calibri" w:hAnsi="Calibri" w:cs="Calibri"/>
          <w:lang w:val="de-CH"/>
        </w:rPr>
        <w:t xml:space="preserve"> </w:t>
      </w:r>
      <w:r w:rsidRPr="00434407">
        <w:rPr>
          <w:rFonts w:ascii="Calibri" w:hAnsi="Calibri" w:cs="Calibri"/>
          <w:bCs/>
          <w:lang w:val="de-CH"/>
        </w:rPr>
        <w:t xml:space="preserve">Untersuchung </w:t>
      </w:r>
      <w:r w:rsidRPr="00434407">
        <w:rPr>
          <w:rFonts w:ascii="Calibri" w:hAnsi="Calibri" w:cs="Calibri"/>
          <w:lang w:val="de-CH"/>
        </w:rPr>
        <w:t xml:space="preserve">des </w:t>
      </w:r>
      <w:r w:rsidRPr="00434407">
        <w:rPr>
          <w:rFonts w:ascii="Calibri" w:hAnsi="Calibri" w:cs="Calibri"/>
          <w:bCs/>
          <w:lang w:val="de-CH"/>
        </w:rPr>
        <w:t xml:space="preserve">IST-Zustands </w:t>
      </w:r>
      <w:r w:rsidRPr="00434407">
        <w:rPr>
          <w:rFonts w:ascii="Calibri" w:hAnsi="Calibri" w:cs="Calibri"/>
          <w:lang w:val="de-CH"/>
        </w:rPr>
        <w:t xml:space="preserve">von Geschäftsprozessen (IST-Prozesse). Ist eine systematische Untersuchung von Prozessen, der benötigten Ressourcen und der Zerlegung in ihre Einzelteile, um den Prozess zu </w:t>
      </w:r>
      <w:r w:rsidRPr="00434407">
        <w:rPr>
          <w:rFonts w:ascii="Calibri" w:hAnsi="Calibri" w:cs="Calibri"/>
          <w:bCs/>
          <w:lang w:val="de-CH"/>
        </w:rPr>
        <w:t>verstehen. Gegenstände der Prozessanalyse sind:</w:t>
      </w:r>
    </w:p>
    <w:p w14:paraId="75EF23C8" w14:textId="77777777" w:rsidR="00907B4C" w:rsidRPr="00434407" w:rsidRDefault="00907B4C" w:rsidP="00907B4C">
      <w:pPr>
        <w:rPr>
          <w:rFonts w:ascii="Calibri" w:hAnsi="Calibri" w:cs="Calibri"/>
          <w:bCs/>
          <w:lang w:val="de-CH"/>
        </w:rPr>
      </w:pPr>
      <w:r w:rsidRPr="00434407">
        <w:rPr>
          <w:rFonts w:ascii="Calibri" w:hAnsi="Calibri" w:cs="Calibri"/>
          <w:bCs/>
          <w:lang w:val="de-CH"/>
        </w:rPr>
        <w:t xml:space="preserve">Bewerten, Messen, Zählen </w:t>
      </w:r>
      <w:r w:rsidRPr="00434407">
        <w:rPr>
          <w:rFonts w:ascii="Calibri" w:hAnsi="Calibri" w:cs="Calibri"/>
          <w:lang w:val="de-CH"/>
        </w:rPr>
        <w:t xml:space="preserve">und </w:t>
      </w:r>
      <w:r w:rsidRPr="00434407">
        <w:rPr>
          <w:rFonts w:ascii="Calibri" w:hAnsi="Calibri" w:cs="Calibri"/>
          <w:bCs/>
          <w:lang w:val="de-CH"/>
        </w:rPr>
        <w:t xml:space="preserve">Wiegen </w:t>
      </w:r>
    </w:p>
    <w:p w14:paraId="5E34404F" w14:textId="77777777" w:rsidR="00907B4C" w:rsidRPr="00434407" w:rsidRDefault="00907B4C" w:rsidP="00907B4C">
      <w:pPr>
        <w:rPr>
          <w:rFonts w:ascii="Calibri" w:hAnsi="Calibri" w:cs="Calibri"/>
          <w:bCs/>
          <w:lang w:val="de-CH"/>
        </w:rPr>
      </w:pPr>
      <w:r w:rsidRPr="00434407">
        <w:rPr>
          <w:rFonts w:ascii="Calibri" w:hAnsi="Calibri" w:cs="Calibri"/>
          <w:bCs/>
          <w:lang w:val="de-CH"/>
        </w:rPr>
        <w:t xml:space="preserve">Ziele der Prozessanalyse: </w:t>
      </w:r>
    </w:p>
    <w:p w14:paraId="75FF846F" w14:textId="1EF9FCC8" w:rsidR="00907B4C" w:rsidRPr="00434407" w:rsidRDefault="00907B4C" w:rsidP="00907B4C">
      <w:pPr>
        <w:pStyle w:val="Listenabsatz"/>
        <w:numPr>
          <w:ilvl w:val="0"/>
          <w:numId w:val="16"/>
        </w:numPr>
        <w:rPr>
          <w:rFonts w:ascii="Calibri" w:hAnsi="Calibri" w:cs="Calibri"/>
          <w:lang w:val="de-CH"/>
        </w:rPr>
      </w:pPr>
      <w:r w:rsidRPr="00434407">
        <w:rPr>
          <w:rFonts w:ascii="Calibri" w:hAnsi="Calibri" w:cs="Calibri"/>
          <w:lang w:val="de-CH"/>
        </w:rPr>
        <w:t>Identifikation von Schwachstellen</w:t>
      </w:r>
    </w:p>
    <w:p w14:paraId="752D6F9D" w14:textId="35F63B5D" w:rsidR="00907B4C" w:rsidRPr="00434407" w:rsidRDefault="00907B4C" w:rsidP="00907B4C">
      <w:pPr>
        <w:pStyle w:val="Listenabsatz"/>
        <w:numPr>
          <w:ilvl w:val="0"/>
          <w:numId w:val="16"/>
        </w:numPr>
        <w:rPr>
          <w:rFonts w:ascii="Calibri" w:hAnsi="Calibri" w:cs="Calibri"/>
          <w:lang w:val="de-CH"/>
        </w:rPr>
      </w:pPr>
      <w:r w:rsidRPr="00434407">
        <w:rPr>
          <w:rFonts w:ascii="Calibri" w:hAnsi="Calibri" w:cs="Calibri"/>
          <w:lang w:val="de-CH"/>
        </w:rPr>
        <w:t xml:space="preserve">Optimierungspotenziale aufdecken und so ein Re-Design von Prozessen ermöglichen </w:t>
      </w:r>
    </w:p>
    <w:p w14:paraId="33E0E980" w14:textId="5E8D7E26" w:rsidR="00907B4C" w:rsidRPr="00434407" w:rsidRDefault="00907B4C" w:rsidP="00907B4C">
      <w:pPr>
        <w:pStyle w:val="Listenabsatz"/>
        <w:numPr>
          <w:ilvl w:val="0"/>
          <w:numId w:val="16"/>
        </w:numPr>
        <w:rPr>
          <w:rFonts w:ascii="Calibri" w:hAnsi="Calibri" w:cs="Calibri"/>
          <w:lang w:val="de-CH"/>
        </w:rPr>
      </w:pPr>
      <w:r w:rsidRPr="00434407">
        <w:rPr>
          <w:rFonts w:ascii="Calibri" w:hAnsi="Calibri" w:cs="Calibri"/>
          <w:lang w:val="de-CH"/>
        </w:rPr>
        <w:t>Verständnis der betriebswirtschaftlichen Ergebnisse und deren Zusammensetzung</w:t>
      </w:r>
    </w:p>
    <w:p w14:paraId="2B6FC068" w14:textId="2085270A" w:rsidR="00907B4C" w:rsidRPr="00434407" w:rsidRDefault="00011DE8" w:rsidP="00011DE8">
      <w:pPr>
        <w:spacing w:after="160" w:line="252" w:lineRule="auto"/>
        <w:jc w:val="center"/>
        <w:rPr>
          <w:rFonts w:ascii="Calibri" w:hAnsi="Calibri" w:cs="Calibri"/>
          <w:b/>
          <w:lang w:val="de-CH"/>
        </w:rPr>
      </w:pPr>
      <w:r w:rsidRPr="00011DE8">
        <w:rPr>
          <w:rFonts w:ascii="Calibri" w:hAnsi="Calibri" w:cs="Calibri"/>
          <w:b/>
          <w:lang w:val="de-CH"/>
        </w:rPr>
        <w:drawing>
          <wp:inline distT="0" distB="0" distL="0" distR="0" wp14:anchorId="2F376574" wp14:editId="19B62CC4">
            <wp:extent cx="4682483" cy="1935977"/>
            <wp:effectExtent l="0" t="0" r="4445" b="76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76" cy="193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C273" w14:textId="58CC7549" w:rsidR="00907B4C" w:rsidRPr="00434407" w:rsidRDefault="00907B4C" w:rsidP="00907B4C">
      <w:pPr>
        <w:rPr>
          <w:rFonts w:ascii="Calibri" w:hAnsi="Calibri" w:cs="Calibri"/>
          <w:lang w:val="de-CH"/>
        </w:rPr>
      </w:pPr>
      <w:r w:rsidRPr="00434407">
        <w:rPr>
          <w:rFonts w:ascii="Calibri" w:hAnsi="Calibri" w:cs="Calibri"/>
          <w:b/>
          <w:lang w:val="de-CH"/>
        </w:rPr>
        <w:lastRenderedPageBreak/>
        <w:t xml:space="preserve">Prozessoptimierung: </w:t>
      </w:r>
      <w:r w:rsidRPr="00434407">
        <w:rPr>
          <w:rFonts w:ascii="Calibri" w:hAnsi="Calibri" w:cs="Calibri"/>
          <w:lang w:val="de-CH"/>
        </w:rPr>
        <w:t>Identifizierte Schwachstellen der IST-Prozessen eliminieren und darauf aufbauend ein SOLL-Prozess erarbeiten. Kontinuierliche Verbesserung der Ressourcenversorgung und -ausstattung. Teilweise komplette Neugestaltung von Geschäftsprozessen.</w:t>
      </w:r>
    </w:p>
    <w:p w14:paraId="1A650469" w14:textId="77777777" w:rsidR="00907B4C" w:rsidRPr="00434407" w:rsidRDefault="00907B4C" w:rsidP="00907B4C">
      <w:pPr>
        <w:rPr>
          <w:rFonts w:ascii="Calibri" w:hAnsi="Calibri" w:cs="Calibri"/>
          <w:bCs/>
          <w:lang w:val="de-CH"/>
        </w:rPr>
      </w:pPr>
      <w:r w:rsidRPr="00434407">
        <w:rPr>
          <w:rFonts w:ascii="Calibri" w:hAnsi="Calibri" w:cs="Calibri"/>
          <w:bCs/>
          <w:lang w:val="de-CH"/>
        </w:rPr>
        <w:t>Ziele der Prozessoptimierung:</w:t>
      </w:r>
    </w:p>
    <w:p w14:paraId="505653E4" w14:textId="092A3D05" w:rsidR="00907B4C" w:rsidRPr="00434407" w:rsidRDefault="00907B4C" w:rsidP="00907B4C">
      <w:pPr>
        <w:pStyle w:val="Listenabsatz"/>
        <w:numPr>
          <w:ilvl w:val="0"/>
          <w:numId w:val="16"/>
        </w:numPr>
        <w:rPr>
          <w:rFonts w:ascii="Calibri" w:hAnsi="Calibri" w:cs="Calibri"/>
          <w:lang w:val="de-CH"/>
        </w:rPr>
      </w:pPr>
      <w:r w:rsidRPr="00434407">
        <w:rPr>
          <w:rFonts w:ascii="Calibri" w:hAnsi="Calibri" w:cs="Calibri"/>
          <w:lang w:val="de-CH"/>
        </w:rPr>
        <w:t>Beseitigung von Schwachstellen im Prozessablauf</w:t>
      </w:r>
    </w:p>
    <w:p w14:paraId="025E1887" w14:textId="6A1E3D48" w:rsidR="00907B4C" w:rsidRPr="00434407" w:rsidRDefault="00907B4C" w:rsidP="00907B4C">
      <w:pPr>
        <w:pStyle w:val="Listenabsatz"/>
        <w:numPr>
          <w:ilvl w:val="0"/>
          <w:numId w:val="16"/>
        </w:numPr>
        <w:rPr>
          <w:rFonts w:ascii="Calibri" w:hAnsi="Calibri" w:cs="Calibri"/>
          <w:lang w:val="de-CH"/>
        </w:rPr>
      </w:pPr>
      <w:r w:rsidRPr="00434407">
        <w:rPr>
          <w:rFonts w:ascii="Calibri" w:hAnsi="Calibri" w:cs="Calibri"/>
          <w:lang w:val="de-CH"/>
        </w:rPr>
        <w:t>Beschreibung von Maßnahmen, mit denen das SOLL erreicht werden soll</w:t>
      </w:r>
    </w:p>
    <w:p w14:paraId="2EF9E653" w14:textId="0C405C74" w:rsidR="00907B4C" w:rsidRPr="00434407" w:rsidRDefault="00907B4C" w:rsidP="00907B4C">
      <w:pPr>
        <w:pStyle w:val="Listenabsatz"/>
        <w:numPr>
          <w:ilvl w:val="0"/>
          <w:numId w:val="16"/>
        </w:numPr>
        <w:rPr>
          <w:rFonts w:ascii="Calibri" w:hAnsi="Calibri" w:cs="Calibri"/>
          <w:lang w:val="de-CH"/>
        </w:rPr>
      </w:pPr>
      <w:r w:rsidRPr="00434407">
        <w:rPr>
          <w:rFonts w:ascii="Calibri" w:hAnsi="Calibri" w:cs="Calibri"/>
          <w:lang w:val="de-CH"/>
        </w:rPr>
        <w:t>Steigerung der Wettbewerbsfähigkeit von Unternehmen</w:t>
      </w:r>
    </w:p>
    <w:p w14:paraId="32BCCC29" w14:textId="34B952D1" w:rsidR="00907B4C" w:rsidRPr="00434407" w:rsidRDefault="00907B4C" w:rsidP="00907B4C">
      <w:pPr>
        <w:pStyle w:val="Listenabsatz"/>
        <w:numPr>
          <w:ilvl w:val="0"/>
          <w:numId w:val="16"/>
        </w:numPr>
        <w:rPr>
          <w:rFonts w:ascii="Calibri" w:hAnsi="Calibri" w:cs="Calibri"/>
          <w:b/>
          <w:lang w:val="de-CH"/>
        </w:rPr>
      </w:pPr>
      <w:r w:rsidRPr="00434407">
        <w:rPr>
          <w:rFonts w:ascii="Calibri" w:hAnsi="Calibri" w:cs="Calibri"/>
          <w:lang w:val="de-CH"/>
        </w:rPr>
        <w:t>Erhöhung der betriebswirtschaftlichen Ergebnisse (Effektivität, Effizienz und Produktivität)</w:t>
      </w:r>
    </w:p>
    <w:p w14:paraId="44AAF145" w14:textId="3B621513" w:rsidR="00907B4C" w:rsidRPr="00434407" w:rsidRDefault="00434407" w:rsidP="00434407">
      <w:pPr>
        <w:pStyle w:val="berschrift3"/>
        <w:rPr>
          <w:lang w:val="de-CH"/>
        </w:rPr>
      </w:pPr>
      <w:r w:rsidRPr="00434407">
        <w:rPr>
          <w:lang w:val="de-CH"/>
        </w:rPr>
        <w:t>Vorgehen und Gestaltungsmöglichkeiten</w:t>
      </w:r>
    </w:p>
    <w:p w14:paraId="3CCF553E" w14:textId="2353BD96" w:rsidR="00434407" w:rsidRPr="00434407" w:rsidRDefault="00434407" w:rsidP="00434407">
      <w:pPr>
        <w:rPr>
          <w:lang w:val="de-CH"/>
        </w:rPr>
      </w:pPr>
      <w:r w:rsidRPr="00B75F75">
        <w:rPr>
          <w:b/>
          <w:lang w:val="de-CH"/>
        </w:rPr>
        <w:t>Klassischer Ansatz:</w:t>
      </w:r>
      <w:r w:rsidR="00B75F75">
        <w:rPr>
          <w:b/>
          <w:lang w:val="de-CH"/>
        </w:rPr>
        <w:tab/>
      </w:r>
      <w:r w:rsidRPr="00434407">
        <w:rPr>
          <w:lang w:val="de-CH"/>
        </w:rPr>
        <w:t xml:space="preserve"> </w:t>
      </w:r>
      <w:r w:rsidRPr="00B75F75">
        <w:rPr>
          <w:b/>
          <w:lang w:val="de-CH"/>
        </w:rPr>
        <w:t xml:space="preserve">Prozessanalyse </w:t>
      </w:r>
      <w:r w:rsidR="00B75F75" w:rsidRPr="00B75F75">
        <w:rPr>
          <w:b/>
          <w:lang w:val="de-CH"/>
        </w:rPr>
        <w:t xml:space="preserve">     </w:t>
      </w:r>
      <w:r w:rsidRPr="00B75F75">
        <w:rPr>
          <w:b/>
          <w:lang w:val="de-CH"/>
        </w:rPr>
        <w:t>-&gt; Optimierung</w:t>
      </w:r>
    </w:p>
    <w:p w14:paraId="6A699950" w14:textId="66C6B264" w:rsidR="00434407" w:rsidRPr="00434407" w:rsidRDefault="00434407" w:rsidP="00434407">
      <w:pPr>
        <w:rPr>
          <w:lang w:val="de-CH"/>
        </w:rPr>
      </w:pPr>
      <w:r w:rsidRPr="00B75F75">
        <w:rPr>
          <w:b/>
          <w:lang w:val="de-CH"/>
        </w:rPr>
        <w:t>Integrativer Ansatz:</w:t>
      </w:r>
      <w:r w:rsidRPr="00434407">
        <w:rPr>
          <w:lang w:val="de-CH"/>
        </w:rPr>
        <w:t xml:space="preserve"> </w:t>
      </w:r>
      <w:r w:rsidR="00B75F75">
        <w:rPr>
          <w:lang w:val="de-CH"/>
        </w:rPr>
        <w:tab/>
      </w:r>
      <w:r w:rsidRPr="00B75F75">
        <w:rPr>
          <w:b/>
          <w:lang w:val="de-CH"/>
        </w:rPr>
        <w:t>Potentialanalyse -&gt; Potentialrealisierung</w:t>
      </w:r>
      <w:r w:rsidRPr="00434407">
        <w:rPr>
          <w:lang w:val="de-CH"/>
        </w:rPr>
        <w:t xml:space="preserve"> (berücksichtigt</w:t>
      </w:r>
      <w:r>
        <w:rPr>
          <w:lang w:val="de-CH"/>
        </w:rPr>
        <w:t xml:space="preserve"> werden</w:t>
      </w:r>
      <w:r w:rsidRPr="00434407">
        <w:rPr>
          <w:lang w:val="de-CH"/>
        </w:rPr>
        <w:t xml:space="preserve"> nicht ausschliesslich die Prozesse)</w:t>
      </w:r>
    </w:p>
    <w:p w14:paraId="25BF2910" w14:textId="27D3714D" w:rsidR="00434407" w:rsidRDefault="00434407" w:rsidP="00434407">
      <w:pPr>
        <w:jc w:val="center"/>
        <w:rPr>
          <w:lang w:val="de-CH"/>
        </w:rPr>
      </w:pPr>
      <w:r w:rsidRPr="00434407">
        <w:rPr>
          <w:noProof/>
          <w:lang w:val="de-CH"/>
        </w:rPr>
        <w:drawing>
          <wp:inline distT="0" distB="0" distL="0" distR="0" wp14:anchorId="4CB86505" wp14:editId="13D4460B">
            <wp:extent cx="5944523" cy="3315694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5407" cy="332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6B44" w14:textId="3C7E0272" w:rsidR="00B75F75" w:rsidRDefault="00B75F75" w:rsidP="00B75F75">
      <w:pPr>
        <w:rPr>
          <w:lang w:val="de-CH"/>
        </w:rPr>
      </w:pPr>
      <w:r>
        <w:rPr>
          <w:lang w:val="de-CH"/>
        </w:rPr>
        <w:t>Weitere Verfahren:</w:t>
      </w:r>
    </w:p>
    <w:p w14:paraId="7B7B4F5E" w14:textId="6221410F" w:rsidR="00B75F75" w:rsidRDefault="00B75F75" w:rsidP="00B75F75">
      <w:pPr>
        <w:spacing w:after="160" w:line="252" w:lineRule="auto"/>
        <w:jc w:val="center"/>
        <w:rPr>
          <w:lang w:val="de-CH"/>
        </w:rPr>
      </w:pPr>
      <w:r w:rsidRPr="00B75F75">
        <w:rPr>
          <w:lang w:val="de-CH"/>
        </w:rPr>
        <w:drawing>
          <wp:inline distT="0" distB="0" distL="0" distR="0" wp14:anchorId="30C9BFF5" wp14:editId="18C08829">
            <wp:extent cx="4126727" cy="2295406"/>
            <wp:effectExtent l="0" t="0" r="762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0757" cy="23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CH"/>
        </w:rPr>
        <w:br w:type="page"/>
      </w:r>
    </w:p>
    <w:p w14:paraId="45F95B16" w14:textId="5008C506" w:rsidR="00434407" w:rsidRPr="00434407" w:rsidRDefault="00434407" w:rsidP="00434407">
      <w:pPr>
        <w:rPr>
          <w:lang w:val="de-CH"/>
        </w:rPr>
      </w:pPr>
      <w:r>
        <w:rPr>
          <w:lang w:val="de-CH"/>
        </w:rPr>
        <w:lastRenderedPageBreak/>
        <w:t>Folgende Gestaltungsmöglichkeiten ergeben sich:</w:t>
      </w:r>
    </w:p>
    <w:p w14:paraId="408D1CB1" w14:textId="197AD4BA" w:rsidR="00434407" w:rsidRPr="00434407" w:rsidRDefault="00434407" w:rsidP="00434407">
      <w:pPr>
        <w:pStyle w:val="Listenabsatz"/>
        <w:jc w:val="center"/>
        <w:rPr>
          <w:rFonts w:ascii="Calibri" w:hAnsi="Calibri" w:cs="Calibri"/>
          <w:b/>
          <w:lang w:val="de-CH"/>
        </w:rPr>
      </w:pPr>
      <w:r w:rsidRPr="00434407">
        <w:rPr>
          <w:rFonts w:ascii="Calibri" w:hAnsi="Calibri" w:cs="Calibri"/>
          <w:b/>
          <w:noProof/>
          <w:lang w:val="de-CH"/>
        </w:rPr>
        <w:drawing>
          <wp:inline distT="0" distB="0" distL="0" distR="0" wp14:anchorId="183FAEF4" wp14:editId="06FC6473">
            <wp:extent cx="4357575" cy="2303175"/>
            <wp:effectExtent l="0" t="0" r="5080" b="190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5674" cy="232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D662" w14:textId="44A09BAB" w:rsidR="00907B4C" w:rsidRDefault="00907B4C" w:rsidP="00907B4C">
      <w:pPr>
        <w:pStyle w:val="berschrift2"/>
        <w:rPr>
          <w:lang w:val="de-CH"/>
        </w:rPr>
      </w:pPr>
      <w:r w:rsidRPr="00434407">
        <w:rPr>
          <w:lang w:val="de-CH"/>
        </w:rPr>
        <w:t>Simulation</w:t>
      </w:r>
    </w:p>
    <w:p w14:paraId="6080B57A" w14:textId="233D9EC6" w:rsidR="000A3BE8" w:rsidRDefault="000A3BE8" w:rsidP="000A3BE8">
      <w:pPr>
        <w:rPr>
          <w:rFonts w:ascii="Calibri" w:hAnsi="Calibri" w:cs="Calibri"/>
          <w:bCs/>
        </w:rPr>
      </w:pPr>
      <w:r w:rsidRPr="000A3BE8">
        <w:rPr>
          <w:rFonts w:ascii="Calibri" w:hAnsi="Calibri" w:cs="Calibri"/>
        </w:rPr>
        <w:t xml:space="preserve">Die Simulation eines Systems ist die </w:t>
      </w:r>
      <w:r w:rsidRPr="000A3BE8">
        <w:rPr>
          <w:rFonts w:ascii="Calibri" w:hAnsi="Calibri" w:cs="Calibri"/>
          <w:bCs/>
        </w:rPr>
        <w:t>Arbeit mit einem Modell</w:t>
      </w:r>
      <w:r w:rsidRPr="000A3BE8">
        <w:rPr>
          <w:rFonts w:ascii="Calibri" w:hAnsi="Calibri" w:cs="Calibri"/>
        </w:rPr>
        <w:t xml:space="preserve">, welches das reale System in Bezug auf die gerade in Betracht kommenden Eigenschaften </w:t>
      </w:r>
      <w:r w:rsidRPr="000A3BE8">
        <w:rPr>
          <w:rFonts w:ascii="Calibri" w:hAnsi="Calibri" w:cs="Calibri"/>
          <w:bCs/>
        </w:rPr>
        <w:t>genügend genau abbildet</w:t>
      </w:r>
      <w:r w:rsidRPr="000A3BE8">
        <w:rPr>
          <w:rFonts w:ascii="Calibri" w:hAnsi="Calibri" w:cs="Calibri"/>
        </w:rPr>
        <w:t xml:space="preserve">. </w:t>
      </w:r>
      <w:r>
        <w:rPr>
          <w:rFonts w:ascii="Calibri" w:hAnsi="Calibri" w:cs="Calibri"/>
        </w:rPr>
        <w:t xml:space="preserve">Ziele sind die </w:t>
      </w:r>
      <w:r w:rsidRPr="000A3BE8">
        <w:rPr>
          <w:rFonts w:ascii="Calibri" w:hAnsi="Calibri" w:cs="Calibri"/>
          <w:bCs/>
        </w:rPr>
        <w:t xml:space="preserve">Nachbildung, Studium </w:t>
      </w:r>
      <w:r w:rsidRPr="000A3BE8">
        <w:rPr>
          <w:rFonts w:ascii="Calibri" w:hAnsi="Calibri" w:cs="Calibri"/>
        </w:rPr>
        <w:t xml:space="preserve">und </w:t>
      </w:r>
      <w:r w:rsidRPr="000A3BE8">
        <w:rPr>
          <w:rFonts w:ascii="Calibri" w:hAnsi="Calibri" w:cs="Calibri"/>
          <w:bCs/>
        </w:rPr>
        <w:t xml:space="preserve">Analyse </w:t>
      </w:r>
      <w:r w:rsidRPr="000A3BE8">
        <w:rPr>
          <w:rFonts w:ascii="Calibri" w:hAnsi="Calibri" w:cs="Calibri"/>
        </w:rPr>
        <w:t xml:space="preserve">des Verhaltens eines </w:t>
      </w:r>
      <w:r w:rsidRPr="000A3BE8">
        <w:rPr>
          <w:rFonts w:ascii="Calibri" w:hAnsi="Calibri" w:cs="Calibri"/>
          <w:bCs/>
        </w:rPr>
        <w:t>komplexen, dynamischen Systems.</w:t>
      </w:r>
    </w:p>
    <w:p w14:paraId="0E00D1B2" w14:textId="435C082E" w:rsidR="00B75F75" w:rsidRDefault="00B75F75" w:rsidP="000A3BE8">
      <w:pPr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Allgemeines Vorgehen bei der Simulation:</w:t>
      </w:r>
    </w:p>
    <w:p w14:paraId="3AAF29B3" w14:textId="2282C015" w:rsidR="00B75F75" w:rsidRDefault="00B75F75" w:rsidP="00B75F75">
      <w:pPr>
        <w:jc w:val="center"/>
        <w:rPr>
          <w:rFonts w:ascii="Calibri" w:hAnsi="Calibri" w:cs="Calibri"/>
          <w:lang w:val="de-CH"/>
        </w:rPr>
      </w:pPr>
      <w:r w:rsidRPr="00B75F75">
        <w:rPr>
          <w:rFonts w:ascii="Calibri" w:hAnsi="Calibri" w:cs="Calibri"/>
          <w:lang w:val="de-CH"/>
        </w:rPr>
        <w:drawing>
          <wp:inline distT="0" distB="0" distL="0" distR="0" wp14:anchorId="2F36C770" wp14:editId="58818C60">
            <wp:extent cx="3133330" cy="1868943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0209" cy="187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237F" w14:textId="7F55FE20" w:rsidR="00B75F75" w:rsidRDefault="00B75F75" w:rsidP="00B75F75">
      <w:pPr>
        <w:rPr>
          <w:rFonts w:cstheme="minorHAnsi"/>
          <w:color w:val="000000"/>
        </w:rPr>
      </w:pPr>
      <w:r w:rsidRPr="00B75F75">
        <w:rPr>
          <w:rFonts w:cstheme="minorHAnsi"/>
          <w:color w:val="000000"/>
        </w:rPr>
        <w:t>Alternativ zur Simulation können Zeiten und Kosten eines Prozessablaufs auch mit mathematischen</w:t>
      </w:r>
      <w:r>
        <w:rPr>
          <w:rFonts w:cstheme="minorHAnsi"/>
          <w:color w:val="000000"/>
        </w:rPr>
        <w:t xml:space="preserve"> </w:t>
      </w:r>
      <w:r w:rsidRPr="00B75F75">
        <w:rPr>
          <w:rFonts w:cstheme="minorHAnsi"/>
          <w:color w:val="000000"/>
        </w:rPr>
        <w:t>Verfahren (z.B. in Excel) berechnet werden.</w:t>
      </w:r>
      <w:r>
        <w:rPr>
          <w:rFonts w:cstheme="minorHAnsi"/>
          <w:color w:val="000000"/>
        </w:rPr>
        <w:t xml:space="preserve"> </w:t>
      </w:r>
      <w:r w:rsidRPr="00B75F75">
        <w:rPr>
          <w:rFonts w:cstheme="minorHAnsi"/>
          <w:color w:val="000000"/>
        </w:rPr>
        <w:t xml:space="preserve">Mathematische Berechnungen besitzen folgende Nachteile: </w:t>
      </w:r>
    </w:p>
    <w:p w14:paraId="19819440" w14:textId="67EAF30A" w:rsidR="00B75F75" w:rsidRDefault="00B75F75" w:rsidP="00B75F75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- </w:t>
      </w:r>
      <w:r w:rsidRPr="00B75F75">
        <w:rPr>
          <w:rFonts w:cstheme="minorHAnsi"/>
          <w:color w:val="000000"/>
        </w:rPr>
        <w:t>Abhängige Pfade ("Abhängige Entscheidungen") werden nicht berücksichtigt.</w:t>
      </w:r>
      <w:r>
        <w:rPr>
          <w:rFonts w:cstheme="minorHAnsi"/>
          <w:color w:val="000000"/>
        </w:rPr>
        <w:t xml:space="preserve"> </w:t>
      </w:r>
    </w:p>
    <w:p w14:paraId="418E274C" w14:textId="77777777" w:rsidR="00B75F75" w:rsidRDefault="00B75F75" w:rsidP="00B75F75">
      <w:pPr>
        <w:rPr>
          <w:rFonts w:cstheme="minorHAnsi"/>
          <w:color w:val="000000"/>
        </w:rPr>
      </w:pPr>
      <w:r w:rsidRPr="00B75F75">
        <w:rPr>
          <w:rFonts w:cstheme="minorHAnsi"/>
          <w:color w:val="000000"/>
        </w:rPr>
        <w:t>- Schleifen können nicht begrenzt werden.</w:t>
      </w:r>
    </w:p>
    <w:p w14:paraId="5C2AC182" w14:textId="77777777" w:rsidR="00B75F75" w:rsidRDefault="00B75F75" w:rsidP="00B75F75">
      <w:pPr>
        <w:rPr>
          <w:rFonts w:cstheme="minorHAnsi"/>
          <w:color w:val="000000"/>
        </w:rPr>
      </w:pPr>
      <w:r w:rsidRPr="00B75F75">
        <w:rPr>
          <w:rFonts w:cstheme="minorHAnsi"/>
          <w:color w:val="000000"/>
        </w:rPr>
        <w:t>- Komplexität: Berechnungen in Excel stoßen an Grenzen, wenn Prozesse mehrere</w:t>
      </w:r>
      <w:r>
        <w:rPr>
          <w:rFonts w:cstheme="minorHAnsi"/>
          <w:color w:val="000000"/>
        </w:rPr>
        <w:t xml:space="preserve"> </w:t>
      </w:r>
      <w:r w:rsidRPr="00B75F75">
        <w:rPr>
          <w:rFonts w:cstheme="minorHAnsi"/>
          <w:color w:val="000000"/>
        </w:rPr>
        <w:t>Entscheidungen und Subprozesse besitzen.</w:t>
      </w:r>
    </w:p>
    <w:p w14:paraId="44E173E6" w14:textId="268E8A38" w:rsidR="00B75F75" w:rsidRDefault="00B75F75" w:rsidP="00B75F75">
      <w:pPr>
        <w:rPr>
          <w:rFonts w:cstheme="minorHAnsi"/>
          <w:color w:val="000000"/>
        </w:rPr>
      </w:pPr>
      <w:r w:rsidRPr="00B75F75">
        <w:rPr>
          <w:rFonts w:cstheme="minorHAnsi"/>
          <w:color w:val="000000"/>
        </w:rPr>
        <w:t>Simulationen bilden daher trotz der Schwankungsbreiten die Realität in der Regel besser ab,</w:t>
      </w:r>
      <w:r>
        <w:rPr>
          <w:rFonts w:cstheme="minorHAnsi"/>
          <w:color w:val="000000"/>
        </w:rPr>
        <w:t xml:space="preserve"> </w:t>
      </w:r>
      <w:r w:rsidRPr="00B75F75">
        <w:rPr>
          <w:rFonts w:cstheme="minorHAnsi"/>
          <w:color w:val="000000"/>
        </w:rPr>
        <w:t>als mathematische Berechnungen.</w:t>
      </w:r>
    </w:p>
    <w:p w14:paraId="45594270" w14:textId="764FC6C8" w:rsidR="00B75F75" w:rsidRDefault="00B75F75" w:rsidP="00B75F75">
      <w:pPr>
        <w:pStyle w:val="berschrift3"/>
        <w:rPr>
          <w:lang w:val="de-CH"/>
        </w:rPr>
      </w:pPr>
      <w:r>
        <w:rPr>
          <w:lang w:val="de-CH"/>
        </w:rPr>
        <w:lastRenderedPageBreak/>
        <w:t>Aktivitätszeiten</w:t>
      </w:r>
    </w:p>
    <w:p w14:paraId="6D89E790" w14:textId="3769A80C" w:rsidR="00B75F75" w:rsidRDefault="00B75F75" w:rsidP="00B75F75">
      <w:pPr>
        <w:jc w:val="center"/>
        <w:rPr>
          <w:lang w:val="de-CH"/>
        </w:rPr>
      </w:pPr>
      <w:r w:rsidRPr="00B75F75">
        <w:rPr>
          <w:lang w:val="de-CH"/>
        </w:rPr>
        <w:drawing>
          <wp:inline distT="0" distB="0" distL="0" distR="0" wp14:anchorId="3CA46DE6" wp14:editId="300F660B">
            <wp:extent cx="5844209" cy="3929860"/>
            <wp:effectExtent l="0" t="0" r="444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6404" cy="39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B191" w14:textId="106178E1" w:rsidR="00B75F75" w:rsidRDefault="00B75F75" w:rsidP="00B75F75">
      <w:pPr>
        <w:pStyle w:val="berschrift3"/>
        <w:rPr>
          <w:lang w:val="de-CH"/>
        </w:rPr>
      </w:pPr>
      <w:r>
        <w:rPr>
          <w:lang w:val="de-CH"/>
        </w:rPr>
        <w:t>Benötigte Daten und Qualität</w:t>
      </w:r>
    </w:p>
    <w:p w14:paraId="066710A1" w14:textId="538CE85D" w:rsidR="00B75F75" w:rsidRDefault="00B75F75" w:rsidP="00B75F75">
      <w:r w:rsidRPr="00B75F75">
        <w:t>Die quantitative Berechnung von Prozessen benötigt eine Vielzahl von Daten. Bereits leichte Abweichungen</w:t>
      </w:r>
      <w:r>
        <w:t xml:space="preserve"> </w:t>
      </w:r>
      <w:r w:rsidRPr="00B75F75">
        <w:t>können relevante Ergebnisabweichungen hervorrufen.</w:t>
      </w:r>
      <w:r>
        <w:t xml:space="preserve"> </w:t>
      </w:r>
      <w:r w:rsidRPr="00B75F75">
        <w:t>Es ist VOR einem quantitativen Analyse darauf zu achten, welche und in welcher Qualität die Daten</w:t>
      </w:r>
      <w:r>
        <w:t xml:space="preserve"> </w:t>
      </w:r>
      <w:r w:rsidRPr="00B75F75">
        <w:t>bereitgestellt werden können</w:t>
      </w:r>
      <w:r>
        <w:t>.</w:t>
      </w:r>
    </w:p>
    <w:p w14:paraId="334B6F67" w14:textId="38CB9BD3" w:rsidR="00B75F75" w:rsidRDefault="00B75F75" w:rsidP="00B75F75">
      <w:r w:rsidRPr="00B75F75">
        <w:t>Prozessmenge: Anzahl und Verteilung des Prozessauftritts</w:t>
      </w:r>
      <w:r w:rsidR="00903A48">
        <w:t>. Wichtige Daten für die Simulation sind:</w:t>
      </w:r>
    </w:p>
    <w:p w14:paraId="0712BE2D" w14:textId="3CFCED7E" w:rsidR="00B75F75" w:rsidRDefault="00B75F75" w:rsidP="00B75F75">
      <w:r w:rsidRPr="00903A48">
        <w:rPr>
          <w:b/>
        </w:rPr>
        <w:t>Aktivitätszeiten</w:t>
      </w:r>
      <w:r w:rsidRPr="00903A48">
        <w:t xml:space="preserve">: Zumindest Bearbeitungszeiten; Liege- &amp; Transportzeiten für DLZ relevant! </w:t>
      </w:r>
      <w:r w:rsidRPr="00903A48">
        <w:rPr>
          <w:b/>
        </w:rPr>
        <w:t>Aktivitätskosten</w:t>
      </w:r>
      <w:r w:rsidRPr="00903A48">
        <w:t>:</w:t>
      </w:r>
      <w:r w:rsidRPr="00B75F75">
        <w:t xml:space="preserve"> Direkt </w:t>
      </w:r>
      <w:r w:rsidR="00903A48" w:rsidRPr="00B75F75">
        <w:t>Aktiv</w:t>
      </w:r>
      <w:r w:rsidR="00903A48">
        <w:t xml:space="preserve">ität </w:t>
      </w:r>
      <w:r w:rsidRPr="00B75F75">
        <w:t>abhängige Kosten ohne Personalkosten</w:t>
      </w:r>
      <w:r>
        <w:t xml:space="preserve">. </w:t>
      </w:r>
    </w:p>
    <w:p w14:paraId="17FFCFAC" w14:textId="77777777" w:rsidR="00B75F75" w:rsidRDefault="00B75F75" w:rsidP="00B75F75">
      <w:r w:rsidRPr="00903A48">
        <w:rPr>
          <w:b/>
        </w:rPr>
        <w:t>Fixe</w:t>
      </w:r>
      <w:r w:rsidRPr="00B75F75">
        <w:t xml:space="preserve"> </w:t>
      </w:r>
      <w:r w:rsidRPr="00903A48">
        <w:rPr>
          <w:b/>
        </w:rPr>
        <w:t>Prozesskosten</w:t>
      </w:r>
      <w:r w:rsidRPr="00B75F75">
        <w:t>: Leistungsmengenneutrale Kosten</w:t>
      </w:r>
      <w:r>
        <w:t xml:space="preserve"> </w:t>
      </w:r>
    </w:p>
    <w:p w14:paraId="08773D2B" w14:textId="1AFFDCED" w:rsidR="00B75F75" w:rsidRDefault="00B75F75" w:rsidP="00B75F75">
      <w:r w:rsidRPr="00903A48">
        <w:rPr>
          <w:b/>
        </w:rPr>
        <w:t>Personalkosten</w:t>
      </w:r>
      <w:r w:rsidRPr="00B75F75">
        <w:t xml:space="preserve">: Direkt </w:t>
      </w:r>
      <w:r w:rsidR="00903A48" w:rsidRPr="00B75F75">
        <w:t>zuordenbare</w:t>
      </w:r>
      <w:r w:rsidRPr="00B75F75">
        <w:t xml:space="preserve"> Personalkosten</w:t>
      </w:r>
    </w:p>
    <w:p w14:paraId="5FBB1A3D" w14:textId="37AE80DA" w:rsidR="00B75F75" w:rsidRDefault="00B75F75" w:rsidP="00B75F75">
      <w:r w:rsidRPr="00903A48">
        <w:rPr>
          <w:b/>
        </w:rPr>
        <w:t>Übergangswahrscheinlichkeiten</w:t>
      </w:r>
      <w:r w:rsidRPr="00B75F75">
        <w:t>: pro Pfad und Gateway</w:t>
      </w:r>
    </w:p>
    <w:p w14:paraId="3C91F0CE" w14:textId="7981FF46" w:rsidR="00903A48" w:rsidRDefault="00903A48" w:rsidP="00B75F75">
      <w:r>
        <w:t>Daten können folgendermassen erhoben werden: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289"/>
        <w:gridCol w:w="3859"/>
        <w:gridCol w:w="4138"/>
      </w:tblGrid>
      <w:tr w:rsidR="00903A48" w14:paraId="52F9DCC3" w14:textId="77777777" w:rsidTr="00903A48">
        <w:tc>
          <w:tcPr>
            <w:tcW w:w="1289" w:type="dxa"/>
          </w:tcPr>
          <w:p w14:paraId="751DF714" w14:textId="733D103F" w:rsidR="00903A48" w:rsidRPr="00903A48" w:rsidRDefault="00903A48" w:rsidP="00B75F75">
            <w:pPr>
              <w:rPr>
                <w:b/>
              </w:rPr>
            </w:pPr>
            <w:r>
              <w:rPr>
                <w:b/>
              </w:rPr>
              <w:t>Art</w:t>
            </w:r>
          </w:p>
        </w:tc>
        <w:tc>
          <w:tcPr>
            <w:tcW w:w="3859" w:type="dxa"/>
          </w:tcPr>
          <w:p w14:paraId="199C9F32" w14:textId="57506149" w:rsidR="00903A48" w:rsidRDefault="00903A48" w:rsidP="00B75F75">
            <w:r>
              <w:t>Vorteil</w:t>
            </w:r>
          </w:p>
        </w:tc>
        <w:tc>
          <w:tcPr>
            <w:tcW w:w="4138" w:type="dxa"/>
          </w:tcPr>
          <w:p w14:paraId="28940E6B" w14:textId="7FF59E4F" w:rsidR="00903A48" w:rsidRDefault="00903A48" w:rsidP="00B75F75">
            <w:r>
              <w:t>Nachteil</w:t>
            </w:r>
          </w:p>
        </w:tc>
      </w:tr>
      <w:tr w:rsidR="00903A48" w14:paraId="4A168169" w14:textId="77777777" w:rsidTr="00903A48">
        <w:tc>
          <w:tcPr>
            <w:tcW w:w="1289" w:type="dxa"/>
          </w:tcPr>
          <w:p w14:paraId="54678688" w14:textId="77777777" w:rsidR="00903A48" w:rsidRPr="00903A48" w:rsidRDefault="00903A48" w:rsidP="005F0A55">
            <w:pPr>
              <w:rPr>
                <w:b/>
              </w:rPr>
            </w:pPr>
            <w:r w:rsidRPr="00903A48">
              <w:rPr>
                <w:b/>
              </w:rPr>
              <w:t>Fragebögen</w:t>
            </w:r>
          </w:p>
        </w:tc>
        <w:tc>
          <w:tcPr>
            <w:tcW w:w="3859" w:type="dxa"/>
          </w:tcPr>
          <w:p w14:paraId="22A0FA55" w14:textId="05BE28B1" w:rsidR="00903A48" w:rsidRDefault="00903A48" w:rsidP="005F0A55">
            <w:r>
              <w:t>Viele Daten, präzise</w:t>
            </w:r>
          </w:p>
        </w:tc>
        <w:tc>
          <w:tcPr>
            <w:tcW w:w="4138" w:type="dxa"/>
          </w:tcPr>
          <w:p w14:paraId="14B04A13" w14:textId="45502C12" w:rsidR="00903A48" w:rsidRDefault="00903A48" w:rsidP="005F0A55">
            <w:r>
              <w:t>Inkorrekt ausgefüllt, nicht wichtig für MA</w:t>
            </w:r>
          </w:p>
        </w:tc>
      </w:tr>
      <w:tr w:rsidR="00903A48" w14:paraId="4ADFC8B9" w14:textId="77777777" w:rsidTr="00903A48">
        <w:tc>
          <w:tcPr>
            <w:tcW w:w="1289" w:type="dxa"/>
          </w:tcPr>
          <w:p w14:paraId="56970007" w14:textId="75863776" w:rsidR="00903A48" w:rsidRPr="00903A48" w:rsidRDefault="00903A48" w:rsidP="00B75F75">
            <w:pPr>
              <w:rPr>
                <w:b/>
              </w:rPr>
            </w:pPr>
            <w:r w:rsidRPr="00903A48">
              <w:rPr>
                <w:b/>
              </w:rPr>
              <w:t>Interview</w:t>
            </w:r>
          </w:p>
        </w:tc>
        <w:tc>
          <w:tcPr>
            <w:tcW w:w="3859" w:type="dxa"/>
          </w:tcPr>
          <w:p w14:paraId="79E8E88D" w14:textId="7C64B8B0" w:rsidR="00903A48" w:rsidRDefault="00903A48" w:rsidP="00B75F75">
            <w:r>
              <w:t>Exakte quantitative Daten</w:t>
            </w:r>
          </w:p>
        </w:tc>
        <w:tc>
          <w:tcPr>
            <w:tcW w:w="4138" w:type="dxa"/>
          </w:tcPr>
          <w:p w14:paraId="772E6B85" w14:textId="588C412A" w:rsidR="00903A48" w:rsidRDefault="00903A48" w:rsidP="00B75F75">
            <w:r>
              <w:t>Nur Stichproben, MA fühlt sich beobachtet was zu geschönte Daten führt</w:t>
            </w:r>
          </w:p>
        </w:tc>
      </w:tr>
      <w:tr w:rsidR="00903A48" w14:paraId="12F213DF" w14:textId="77777777" w:rsidTr="00903A48">
        <w:tc>
          <w:tcPr>
            <w:tcW w:w="1289" w:type="dxa"/>
          </w:tcPr>
          <w:p w14:paraId="599F57A5" w14:textId="77777777" w:rsidR="00903A48" w:rsidRPr="00903A48" w:rsidRDefault="00903A48" w:rsidP="00B75F75">
            <w:pPr>
              <w:rPr>
                <w:b/>
              </w:rPr>
            </w:pPr>
            <w:r w:rsidRPr="00903A48">
              <w:rPr>
                <w:b/>
              </w:rPr>
              <w:t>Referenz-</w:t>
            </w:r>
          </w:p>
          <w:p w14:paraId="06244158" w14:textId="26D36544" w:rsidR="00903A48" w:rsidRPr="00903A48" w:rsidRDefault="00252DBC" w:rsidP="00B75F75">
            <w:pPr>
              <w:rPr>
                <w:b/>
              </w:rPr>
            </w:pPr>
            <w:r>
              <w:rPr>
                <w:b/>
              </w:rPr>
              <w:t>prozesse</w:t>
            </w:r>
          </w:p>
        </w:tc>
        <w:tc>
          <w:tcPr>
            <w:tcW w:w="3859" w:type="dxa"/>
          </w:tcPr>
          <w:p w14:paraId="37EB822B" w14:textId="1119187C" w:rsidR="00903A48" w:rsidRDefault="00903A48" w:rsidP="00B75F75">
            <w:r>
              <w:t>Gekauftes Wissen, schnelle Ergebnisse</w:t>
            </w:r>
          </w:p>
        </w:tc>
        <w:tc>
          <w:tcPr>
            <w:tcW w:w="4138" w:type="dxa"/>
          </w:tcPr>
          <w:p w14:paraId="60ED841C" w14:textId="47FDC4EF" w:rsidR="00903A48" w:rsidRDefault="00903A48" w:rsidP="00B75F75">
            <w:r>
              <w:t>Tendenz zur ungenügenden Untersuchung, zu wenig Unternehmen spezifisch</w:t>
            </w:r>
          </w:p>
        </w:tc>
      </w:tr>
    </w:tbl>
    <w:p w14:paraId="0B2B097C" w14:textId="77777777" w:rsidR="00903A48" w:rsidRDefault="00903A48" w:rsidP="00B75F75"/>
    <w:p w14:paraId="2745902F" w14:textId="63DBB225" w:rsidR="002A4951" w:rsidRPr="00434407" w:rsidRDefault="002A4951" w:rsidP="002A4951">
      <w:pPr>
        <w:pStyle w:val="berschrift1"/>
        <w:rPr>
          <w:lang w:val="de-CH"/>
        </w:rPr>
      </w:pPr>
      <w:r w:rsidRPr="00434407">
        <w:rPr>
          <w:lang w:val="de-CH"/>
        </w:rPr>
        <w:lastRenderedPageBreak/>
        <w:t>Operative Prozessoptimierung</w:t>
      </w:r>
    </w:p>
    <w:p w14:paraId="3E86816B" w14:textId="77777777" w:rsidR="002A4951" w:rsidRPr="00434407" w:rsidRDefault="002A4951" w:rsidP="002A4951">
      <w:pPr>
        <w:pStyle w:val="Kommentare"/>
      </w:pPr>
      <w:r w:rsidRPr="00434407">
        <w:t>1. kennen die Grundlagen des Business Rules Management</w:t>
      </w:r>
    </w:p>
    <w:p w14:paraId="47D0D42F" w14:textId="2C351170" w:rsidR="002A4951" w:rsidRDefault="002A4951" w:rsidP="002A4951">
      <w:pPr>
        <w:pStyle w:val="Kommentare"/>
      </w:pPr>
      <w:r w:rsidRPr="00434407">
        <w:t>2. können einfache Geschäftsregeln mit Business Rules abbilden</w:t>
      </w:r>
    </w:p>
    <w:p w14:paraId="19F0BE0A" w14:textId="7D42B90D" w:rsidR="00987C79" w:rsidRPr="00434407" w:rsidRDefault="00987C79" w:rsidP="00987C79">
      <w:pPr>
        <w:pStyle w:val="berschrift2"/>
        <w:rPr>
          <w:lang w:val="de-CH"/>
        </w:rPr>
      </w:pPr>
      <w:r w:rsidRPr="00434407">
        <w:rPr>
          <w:lang w:val="de-CH"/>
        </w:rPr>
        <w:t>Business Rules Management</w:t>
      </w:r>
    </w:p>
    <w:p w14:paraId="0E6BA4A9" w14:textId="15267FE6" w:rsidR="00A8195A" w:rsidRPr="00434407" w:rsidRDefault="00A8195A" w:rsidP="00A8195A">
      <w:r>
        <w:t>E</w:t>
      </w:r>
      <w:r w:rsidRPr="00A8195A">
        <w:t>rmöglicht die Entwicklung und den Einsatz eines auf Geschäftsregeln (business rules)</w:t>
      </w:r>
      <w:r>
        <w:t xml:space="preserve"> </w:t>
      </w:r>
      <w:r w:rsidRPr="00A8195A">
        <w:t xml:space="preserve">basierenden Computerprogrammes, Services, fachlichen Anwendung resp. </w:t>
      </w:r>
      <w:r>
        <w:rPr>
          <w:rFonts w:hint="eastAsia"/>
        </w:rPr>
        <w:t>e</w:t>
      </w:r>
      <w:r w:rsidRPr="00A8195A">
        <w:t>ines</w:t>
      </w:r>
      <w:r>
        <w:t xml:space="preserve"> </w:t>
      </w:r>
      <w:r w:rsidRPr="00A8195A">
        <w:t>Geschäftsprozesses</w:t>
      </w:r>
      <w:r>
        <w:t xml:space="preserve">. </w:t>
      </w:r>
      <w:r w:rsidRPr="00A8195A">
        <w:t>Mit einem BRMS bringen Fachanwender ihre Kompetenz und Verantwortung in ihrem</w:t>
      </w:r>
      <w:r>
        <w:t xml:space="preserve"> </w:t>
      </w:r>
      <w:r w:rsidRPr="00A8195A">
        <w:t>Unternehmen mit einer erhöhten Reaktionsfähigkeit ins Spiel, indem sie mittels Business Rules</w:t>
      </w:r>
      <w:r>
        <w:t xml:space="preserve"> </w:t>
      </w:r>
      <w:r w:rsidRPr="00A8195A">
        <w:t>ihre fachliche Logik für die Abwicklung einer Aufgabe im Unternehmen schneller und genauer</w:t>
      </w:r>
      <w:r>
        <w:t xml:space="preserve"> </w:t>
      </w:r>
      <w:r w:rsidRPr="00A8195A">
        <w:t>definieren können und dabei in größerer Unabhängigkeit von der Informatikabteilung ihres</w:t>
      </w:r>
      <w:r>
        <w:t xml:space="preserve"> </w:t>
      </w:r>
      <w:r w:rsidRPr="00A8195A">
        <w:t>Unternehmens agieren können.</w:t>
      </w:r>
    </w:p>
    <w:p w14:paraId="0D078263" w14:textId="77777777" w:rsidR="00D906B6" w:rsidRPr="00D906B6" w:rsidRDefault="00D906B6" w:rsidP="00D906B6">
      <w:pPr>
        <w:rPr>
          <w:rFonts w:cstheme="minorHAnsi"/>
        </w:rPr>
      </w:pPr>
      <w:r w:rsidRPr="00D906B6">
        <w:rPr>
          <w:rFonts w:cstheme="minorHAnsi"/>
          <w:b/>
          <w:bCs/>
        </w:rPr>
        <w:t xml:space="preserve">Routing-Regeln </w:t>
      </w:r>
      <w:r w:rsidRPr="00D906B6">
        <w:rPr>
          <w:rFonts w:cstheme="minorHAnsi"/>
        </w:rPr>
        <w:t>werden von XOR-Gateways, OR-Gateways oder BedingungsSequenzflüssen ausgewertet. Sie sind prinzipiell sehr einfach und bestehen aus genauso vielen möglichen Bedingungen, wie es ausgehende Kantengibt. Routing-Regeln werden direkt im Prozessmodell hinterlegt.</w:t>
      </w:r>
    </w:p>
    <w:p w14:paraId="03C2247B" w14:textId="2BE46A43" w:rsidR="00987C79" w:rsidRDefault="00D906B6" w:rsidP="00D906B6">
      <w:pPr>
        <w:rPr>
          <w:rFonts w:cstheme="minorHAnsi"/>
        </w:rPr>
      </w:pPr>
      <w:r w:rsidRPr="00D906B6">
        <w:rPr>
          <w:rFonts w:cstheme="minorHAnsi"/>
          <w:b/>
          <w:bCs/>
        </w:rPr>
        <w:t xml:space="preserve">Geschäftsregeln </w:t>
      </w:r>
      <w:r w:rsidRPr="00D906B6">
        <w:rPr>
          <w:rFonts w:cstheme="minorHAnsi"/>
        </w:rPr>
        <w:t>können ausgesprochen komplex sein und werden stets außerhalb des Prozessmodells verwaltet. Ein Geschäftsregelwerk kann dazu dienen, die für die RoutingRegel relevante Bedingung zu ermitteln</w:t>
      </w:r>
    </w:p>
    <w:p w14:paraId="74CD5F35" w14:textId="77777777" w:rsidR="00D906B6" w:rsidRDefault="00D906B6" w:rsidP="00D906B6">
      <w:pPr>
        <w:rPr>
          <w:rFonts w:cstheme="minorHAnsi"/>
        </w:rPr>
      </w:pPr>
    </w:p>
    <w:p w14:paraId="7EFDB44E" w14:textId="443E5271" w:rsidR="00D906B6" w:rsidRDefault="00D906B6" w:rsidP="00D906B6">
      <w:r w:rsidRPr="00D906B6">
        <w:t xml:space="preserve">Prinzipiell gibt </w:t>
      </w:r>
      <w:r>
        <w:t>es drei Umsetzungsmöglichkeiten von Geschäftsregeln:</w:t>
      </w:r>
    </w:p>
    <w:p w14:paraId="4A75ED0A" w14:textId="2AB22229" w:rsidR="00D906B6" w:rsidRPr="00AC2008" w:rsidRDefault="00AC2008" w:rsidP="00AC2008">
      <w:pPr>
        <w:pStyle w:val="Listenabsatz"/>
        <w:numPr>
          <w:ilvl w:val="0"/>
          <w:numId w:val="16"/>
        </w:numPr>
        <w:rPr>
          <w:rFonts w:cstheme="minorHAnsi"/>
        </w:rPr>
      </w:pPr>
      <w:r>
        <w:rPr>
          <w:rFonts w:cstheme="minorHAnsi"/>
          <w:b/>
          <w:bCs/>
        </w:rPr>
        <w:t xml:space="preserve">Programmierung als Quellcode: </w:t>
      </w:r>
      <w:r w:rsidRPr="00AC2008">
        <w:rPr>
          <w:rFonts w:cstheme="minorHAnsi"/>
          <w:bCs/>
        </w:rPr>
        <w:t>W</w:t>
      </w:r>
      <w:r w:rsidR="00D906B6" w:rsidRPr="00AC2008">
        <w:rPr>
          <w:rFonts w:cstheme="minorHAnsi"/>
        </w:rPr>
        <w:t>obei Nachteile in den Bereichen Übersetzung, Release-Zyklen, Lesbarkeit und Nac</w:t>
      </w:r>
      <w:r>
        <w:rPr>
          <w:rFonts w:cstheme="minorHAnsi"/>
        </w:rPr>
        <w:t>hvollziehbarkeit vorhanden sind.</w:t>
      </w:r>
    </w:p>
    <w:p w14:paraId="7CA40F7E" w14:textId="71BB285B" w:rsidR="00D906B6" w:rsidRPr="00AC2008" w:rsidRDefault="00D906B6" w:rsidP="00AC2008">
      <w:pPr>
        <w:pStyle w:val="Listenabsatz"/>
        <w:numPr>
          <w:ilvl w:val="0"/>
          <w:numId w:val="16"/>
        </w:numPr>
        <w:rPr>
          <w:rFonts w:cstheme="minorHAnsi"/>
          <w:b/>
          <w:bCs/>
        </w:rPr>
      </w:pPr>
      <w:r w:rsidRPr="00AC2008">
        <w:rPr>
          <w:rFonts w:cstheme="minorHAnsi"/>
          <w:b/>
          <w:bCs/>
        </w:rPr>
        <w:t>Rule Engine</w:t>
      </w:r>
    </w:p>
    <w:p w14:paraId="4E38F59E" w14:textId="706D5127" w:rsidR="00D906B6" w:rsidRPr="00AC2008" w:rsidRDefault="00D906B6" w:rsidP="00AC2008">
      <w:pPr>
        <w:pStyle w:val="Listenabsatz"/>
        <w:numPr>
          <w:ilvl w:val="0"/>
          <w:numId w:val="16"/>
        </w:numPr>
        <w:rPr>
          <w:rFonts w:cstheme="minorHAnsi"/>
          <w:b/>
          <w:bCs/>
        </w:rPr>
      </w:pPr>
      <w:r w:rsidRPr="00AC2008">
        <w:rPr>
          <w:rFonts w:cstheme="minorHAnsi"/>
          <w:b/>
          <w:bCs/>
        </w:rPr>
        <w:t>Sonstige Speziallösungen</w:t>
      </w:r>
    </w:p>
    <w:p w14:paraId="766F3A65" w14:textId="20EB6E95" w:rsidR="00D906B6" w:rsidRPr="00D906B6" w:rsidRDefault="00D906B6" w:rsidP="00D906B6">
      <w:pPr>
        <w:pStyle w:val="berschrift3"/>
      </w:pPr>
      <w:r>
        <w:t>Rule Engine</w:t>
      </w:r>
    </w:p>
    <w:p w14:paraId="1AEFF9EF" w14:textId="0151F5AB" w:rsidR="00252DBC" w:rsidRDefault="00D906B6" w:rsidP="00D906B6">
      <w:r w:rsidRPr="00D906B6">
        <w:t>Eine Business-Rule-Engine ist eine technische Softwarekomponente als Bestandteil eines</w:t>
      </w:r>
      <w:r>
        <w:t xml:space="preserve"> </w:t>
      </w:r>
      <w:r w:rsidRPr="00D906B6">
        <w:t>Business-Rule-Management-Systems (BRMS), die eine effiziente Ausführung von</w:t>
      </w:r>
      <w:r>
        <w:t xml:space="preserve"> </w:t>
      </w:r>
      <w:r w:rsidRPr="00D906B6">
        <w:t>Geschäftsregeln bzw. Business-Rules ermöglicht.</w:t>
      </w:r>
      <w:r>
        <w:t xml:space="preserve"> </w:t>
      </w:r>
      <w:r w:rsidRPr="00D906B6">
        <w:t>Das primäre Ziel der Business-Rule-Engine ist es, die Geschäftslogik von der</w:t>
      </w:r>
      <w:r>
        <w:t xml:space="preserve"> </w:t>
      </w:r>
      <w:r w:rsidRPr="00D906B6">
        <w:t>Programmlogik oder Prozesslogik zu trennen, was grundlegende Änderungen an der</w:t>
      </w:r>
      <w:r>
        <w:t xml:space="preserve"> </w:t>
      </w:r>
      <w:r w:rsidRPr="00D906B6">
        <w:t>fachlichen Geschäftslogik ermöglicht, ohne Änderungen am Programm-Code oder am</w:t>
      </w:r>
      <w:r>
        <w:t xml:space="preserve"> </w:t>
      </w:r>
      <w:r w:rsidRPr="00D906B6">
        <w:t>Design des Geschäftsprozesses vornehmen zu müssen</w:t>
      </w:r>
    </w:p>
    <w:p w14:paraId="404A4A2F" w14:textId="77777777" w:rsidR="00252DBC" w:rsidRDefault="00252DBC">
      <w:pPr>
        <w:spacing w:after="160" w:line="252" w:lineRule="auto"/>
      </w:pPr>
      <w:r>
        <w:br w:type="page"/>
      </w:r>
    </w:p>
    <w:p w14:paraId="47B18BEE" w14:textId="1EE592A4" w:rsidR="00D906B6" w:rsidRDefault="00252DBC" w:rsidP="00252DBC">
      <w:pPr>
        <w:pStyle w:val="berschrift3"/>
      </w:pPr>
      <w:r>
        <w:lastRenderedPageBreak/>
        <w:t>Eingabeformate Regeln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3"/>
        <w:gridCol w:w="5113"/>
      </w:tblGrid>
      <w:tr w:rsidR="00252DBC" w14:paraId="1336AD02" w14:textId="77777777" w:rsidTr="00252DBC">
        <w:tc>
          <w:tcPr>
            <w:tcW w:w="4643" w:type="dxa"/>
          </w:tcPr>
          <w:p w14:paraId="344AA6CD" w14:textId="1520E2FB" w:rsidR="00252DBC" w:rsidRDefault="00252DBC" w:rsidP="00252DBC">
            <w:r>
              <w:t>Entscheidungstabelle</w:t>
            </w:r>
          </w:p>
          <w:p w14:paraId="51598039" w14:textId="5792C2DE" w:rsidR="00252DBC" w:rsidRDefault="00252DBC" w:rsidP="00252DBC">
            <w:r w:rsidRPr="00252DBC">
              <w:drawing>
                <wp:inline distT="0" distB="0" distL="0" distR="0" wp14:anchorId="2C76B5AC" wp14:editId="61244DD7">
                  <wp:extent cx="2661578" cy="937260"/>
                  <wp:effectExtent l="0" t="0" r="5715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616" cy="942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</w:tcPr>
          <w:p w14:paraId="0D523CFC" w14:textId="10A5C491" w:rsidR="00252DBC" w:rsidRDefault="00252DBC" w:rsidP="00252DBC">
            <w:r>
              <w:t>Entscheidungsbaum</w:t>
            </w:r>
          </w:p>
          <w:p w14:paraId="7198EFDC" w14:textId="1314501E" w:rsidR="00252DBC" w:rsidRDefault="00252DBC" w:rsidP="00252DBC">
            <w:r w:rsidRPr="00252DBC">
              <w:drawing>
                <wp:inline distT="0" distB="0" distL="0" distR="0" wp14:anchorId="565CCDE0" wp14:editId="4152E11B">
                  <wp:extent cx="3300371" cy="1297899"/>
                  <wp:effectExtent l="0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522" cy="1300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DBC" w14:paraId="30C0AB9B" w14:textId="77777777" w:rsidTr="00252DBC">
        <w:tc>
          <w:tcPr>
            <w:tcW w:w="4643" w:type="dxa"/>
          </w:tcPr>
          <w:p w14:paraId="22E5F6EE" w14:textId="45540122" w:rsidR="00252DBC" w:rsidRDefault="00252DBC" w:rsidP="00252DBC">
            <w:r>
              <w:t>Formalisierte Sprache</w:t>
            </w:r>
          </w:p>
          <w:p w14:paraId="3397D05D" w14:textId="4DF659A5" w:rsidR="00252DBC" w:rsidRDefault="00252DBC" w:rsidP="00252DBC">
            <w:r w:rsidRPr="00252DBC">
              <w:drawing>
                <wp:inline distT="0" distB="0" distL="0" distR="0" wp14:anchorId="7ED9EBB3" wp14:editId="09342D4A">
                  <wp:extent cx="2133898" cy="1076475"/>
                  <wp:effectExtent l="0" t="0" r="0" b="9525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98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</w:tcPr>
          <w:p w14:paraId="6A7078A7" w14:textId="46146855" w:rsidR="00252DBC" w:rsidRDefault="00252DBC" w:rsidP="00252DBC">
            <w:r>
              <w:t>Natürliche Sprache</w:t>
            </w:r>
          </w:p>
          <w:p w14:paraId="622140D2" w14:textId="1421A981" w:rsidR="00252DBC" w:rsidRDefault="00252DBC" w:rsidP="00252DBC">
            <w:r w:rsidRPr="00252DBC">
              <w:drawing>
                <wp:inline distT="0" distB="0" distL="0" distR="0" wp14:anchorId="64875765" wp14:editId="37309E6D">
                  <wp:extent cx="2314898" cy="1038370"/>
                  <wp:effectExtent l="0" t="0" r="9525" b="9525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898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375F83" w14:textId="77777777" w:rsidR="00252DBC" w:rsidRPr="00252DBC" w:rsidRDefault="00252DBC" w:rsidP="00252DBC"/>
    <w:p w14:paraId="0D6BFA7B" w14:textId="66B0C57D" w:rsidR="00252DBC" w:rsidRPr="00252DBC" w:rsidRDefault="00252DBC" w:rsidP="00252DBC">
      <w:pPr>
        <w:rPr>
          <w:b/>
          <w:noProof/>
        </w:rPr>
      </w:pPr>
      <w:r w:rsidRPr="00252DBC">
        <w:rPr>
          <w:b/>
          <w:noProof/>
        </w:rPr>
        <w:t>Beispiel Selecta Automat und Entscheidungstabelle</w:t>
      </w:r>
    </w:p>
    <w:p w14:paraId="0060FA3B" w14:textId="662CBE0A" w:rsidR="00252DBC" w:rsidRDefault="00252DBC" w:rsidP="00252DBC">
      <w:r w:rsidRPr="00252DBC">
        <w:t>Sie kennen das Verhalten von Automaten, wonach manchmal Münzen abgelehnt und wieder</w:t>
      </w:r>
      <w:r>
        <w:t xml:space="preserve"> </w:t>
      </w:r>
      <w:r w:rsidRPr="00252DBC">
        <w:t>ausgeworfen werden. Entwerfen Sie eine Entscheidungstabelle auf der Basis der 3 binären</w:t>
      </w:r>
      <w:r>
        <w:t xml:space="preserve"> </w:t>
      </w:r>
      <w:r w:rsidRPr="00252DBC">
        <w:t>Entscheidungsvariablen „</w:t>
      </w:r>
      <w:r w:rsidRPr="00252DBC">
        <w:rPr>
          <w:rFonts w:ascii="TimesNewRomanPS-ItalicMT" w:hAnsi="TimesNewRomanPS-ItalicMT"/>
          <w:i/>
          <w:iCs/>
        </w:rPr>
        <w:t xml:space="preserve">Münze bekannt“, „Münzbetrag passt“ </w:t>
      </w:r>
      <w:r w:rsidRPr="00252DBC">
        <w:t>und „</w:t>
      </w:r>
      <w:r w:rsidRPr="00252DBC">
        <w:rPr>
          <w:rFonts w:ascii="TimesNewRomanPS-ItalicMT" w:hAnsi="TimesNewRomanPS-ItalicMT"/>
          <w:i/>
          <w:iCs/>
        </w:rPr>
        <w:t>Wechselgeld</w:t>
      </w:r>
      <w:r>
        <w:rPr>
          <w:rFonts w:ascii="TimesNewRomanPS-ItalicMT" w:hAnsi="TimesNewRomanPS-ItalicMT"/>
          <w:i/>
          <w:iCs/>
        </w:rPr>
        <w:t xml:space="preserve"> </w:t>
      </w:r>
      <w:r w:rsidRPr="00252DBC">
        <w:rPr>
          <w:rFonts w:ascii="TimesNewRomanPS-ItalicMT" w:hAnsi="TimesNewRomanPS-ItalicMT"/>
          <w:i/>
          <w:iCs/>
        </w:rPr>
        <w:t xml:space="preserve">vorhanden“ </w:t>
      </w:r>
      <w:r w:rsidRPr="00252DBC">
        <w:t xml:space="preserve">sowie der Aktionen </w:t>
      </w:r>
      <w:r w:rsidRPr="00252DBC">
        <w:rPr>
          <w:rFonts w:ascii="TimesNewRomanPS-ItalicMT" w:hAnsi="TimesNewRomanPS-ItalicMT"/>
          <w:i/>
          <w:iCs/>
        </w:rPr>
        <w:t xml:space="preserve">„Münze akzeptieren“ </w:t>
      </w:r>
      <w:r w:rsidRPr="00252DBC">
        <w:t xml:space="preserve">und </w:t>
      </w:r>
      <w:r w:rsidRPr="00252DBC">
        <w:rPr>
          <w:rFonts w:ascii="TimesNewRomanPS-ItalicMT" w:hAnsi="TimesNewRomanPS-ItalicMT"/>
          <w:i/>
          <w:iCs/>
        </w:rPr>
        <w:t xml:space="preserve">„Münze auswerfen“. </w:t>
      </w:r>
      <w:r w:rsidRPr="00252DBC">
        <w:t>Eine Münze</w:t>
      </w:r>
      <w:r>
        <w:t xml:space="preserve"> </w:t>
      </w:r>
      <w:r w:rsidRPr="00252DBC">
        <w:t>wird akzeptiert, wenn sie bekannt ist und der Betrag passt oder Wechselgeld vorhanden ist.</w:t>
      </w:r>
      <w:r>
        <w:t xml:space="preserve"> </w:t>
      </w:r>
      <w:r w:rsidRPr="00252DBC">
        <w:t>Andernfalls wird sie ausgeworfen</w:t>
      </w:r>
    </w:p>
    <w:p w14:paraId="5C00B4A0" w14:textId="2BEE170B" w:rsidR="00252DBC" w:rsidRPr="00252DBC" w:rsidRDefault="00252DBC" w:rsidP="00252DBC">
      <w:pPr>
        <w:jc w:val="center"/>
      </w:pPr>
      <w:r w:rsidRPr="00252DBC">
        <w:drawing>
          <wp:inline distT="0" distB="0" distL="0" distR="0" wp14:anchorId="67F6D464" wp14:editId="562497C3">
            <wp:extent cx="4342110" cy="1574110"/>
            <wp:effectExtent l="0" t="0" r="1905" b="762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2331" cy="15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DBC" w:rsidRPr="00252DBC" w:rsidSect="0087565F">
      <w:footerReference w:type="default" r:id="rId23"/>
      <w:pgSz w:w="11906" w:h="16838"/>
      <w:pgMar w:top="1418" w:right="1418" w:bottom="270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C91437" w14:textId="77777777" w:rsidR="00E673D1" w:rsidRDefault="00E673D1" w:rsidP="00E73665">
      <w:pPr>
        <w:spacing w:line="240" w:lineRule="auto"/>
      </w:pPr>
      <w:r>
        <w:separator/>
      </w:r>
    </w:p>
  </w:endnote>
  <w:endnote w:type="continuationSeparator" w:id="0">
    <w:p w14:paraId="0742DDAD" w14:textId="77777777" w:rsidR="00E673D1" w:rsidRDefault="00E673D1" w:rsidP="00E73665">
      <w:pPr>
        <w:spacing w:line="240" w:lineRule="auto"/>
      </w:pPr>
      <w:r>
        <w:continuationSeparator/>
      </w:r>
    </w:p>
  </w:endnote>
  <w:endnote w:type="continuationNotice" w:id="1">
    <w:p w14:paraId="2964317D" w14:textId="77777777" w:rsidR="00E673D1" w:rsidRDefault="00E673D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88652649"/>
      <w:docPartObj>
        <w:docPartGallery w:val="Page Numbers (Bottom of Page)"/>
        <w:docPartUnique/>
      </w:docPartObj>
    </w:sdtPr>
    <w:sdtEndPr/>
    <w:sdtContent>
      <w:p w14:paraId="29D057D7" w14:textId="7E3B6735" w:rsidR="0052031A" w:rsidRDefault="0052031A" w:rsidP="00E73665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2DBC">
          <w:rPr>
            <w:noProof/>
          </w:rPr>
          <w:t>10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B3FAFB" w14:textId="77777777" w:rsidR="00E673D1" w:rsidRDefault="00E673D1" w:rsidP="00E73665">
      <w:pPr>
        <w:spacing w:line="240" w:lineRule="auto"/>
      </w:pPr>
      <w:r>
        <w:separator/>
      </w:r>
    </w:p>
  </w:footnote>
  <w:footnote w:type="continuationSeparator" w:id="0">
    <w:p w14:paraId="282D2310" w14:textId="77777777" w:rsidR="00E673D1" w:rsidRDefault="00E673D1" w:rsidP="00E73665">
      <w:pPr>
        <w:spacing w:line="240" w:lineRule="auto"/>
      </w:pPr>
      <w:r>
        <w:continuationSeparator/>
      </w:r>
    </w:p>
  </w:footnote>
  <w:footnote w:type="continuationNotice" w:id="1">
    <w:p w14:paraId="2C826B2A" w14:textId="77777777" w:rsidR="00E673D1" w:rsidRDefault="00E673D1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2349B"/>
    <w:multiLevelType w:val="hybridMultilevel"/>
    <w:tmpl w:val="880A5030"/>
    <w:lvl w:ilvl="0" w:tplc="D3421D2E">
      <w:start w:val="1"/>
      <w:numFmt w:val="decimal"/>
      <w:lvlText w:val="1.1.%1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323AE6"/>
    <w:multiLevelType w:val="hybridMultilevel"/>
    <w:tmpl w:val="AEF0A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81347"/>
    <w:multiLevelType w:val="hybridMultilevel"/>
    <w:tmpl w:val="FF5E4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3033A6"/>
    <w:multiLevelType w:val="hybridMultilevel"/>
    <w:tmpl w:val="43CC42B0"/>
    <w:lvl w:ilvl="0" w:tplc="C80E6490">
      <w:start w:val="1"/>
      <w:numFmt w:val="decimal"/>
      <w:lvlText w:val="1.%1"/>
      <w:lvlJc w:val="left"/>
      <w:pPr>
        <w:ind w:left="720" w:hanging="360"/>
      </w:pPr>
      <w:rPr>
        <w:rFonts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F127FE"/>
    <w:multiLevelType w:val="hybridMultilevel"/>
    <w:tmpl w:val="B2502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0F1C95"/>
    <w:multiLevelType w:val="multilevel"/>
    <w:tmpl w:val="EF4A8A86"/>
    <w:lvl w:ilvl="0">
      <w:start w:val="1"/>
      <w:numFmt w:val="decimal"/>
      <w:pStyle w:val="ListenabsatzAufbauundGliederung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CA32C2"/>
    <w:multiLevelType w:val="hybridMultilevel"/>
    <w:tmpl w:val="09D0BA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B3E63"/>
    <w:multiLevelType w:val="hybridMultilevel"/>
    <w:tmpl w:val="CC546E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0730F6"/>
    <w:multiLevelType w:val="multilevel"/>
    <w:tmpl w:val="0409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5617756"/>
    <w:multiLevelType w:val="hybridMultilevel"/>
    <w:tmpl w:val="185E5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9C163F"/>
    <w:multiLevelType w:val="multilevel"/>
    <w:tmpl w:val="9D4044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EA45665"/>
    <w:multiLevelType w:val="hybridMultilevel"/>
    <w:tmpl w:val="31722BB6"/>
    <w:lvl w:ilvl="0" w:tplc="8582406E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3D14BA"/>
    <w:multiLevelType w:val="hybridMultilevel"/>
    <w:tmpl w:val="73F84EFA"/>
    <w:lvl w:ilvl="0" w:tplc="6A6A0170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C37F98"/>
    <w:multiLevelType w:val="hybridMultilevel"/>
    <w:tmpl w:val="B9BAA9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164910"/>
    <w:multiLevelType w:val="hybridMultilevel"/>
    <w:tmpl w:val="8654E228"/>
    <w:lvl w:ilvl="0" w:tplc="B2E6C470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color w:val="332E2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23346F"/>
    <w:multiLevelType w:val="hybridMultilevel"/>
    <w:tmpl w:val="2D044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5D49E1"/>
    <w:multiLevelType w:val="hybridMultilevel"/>
    <w:tmpl w:val="17C8DD12"/>
    <w:lvl w:ilvl="0" w:tplc="FD600D7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B84FD7"/>
    <w:multiLevelType w:val="hybridMultilevel"/>
    <w:tmpl w:val="EF2E62E0"/>
    <w:lvl w:ilvl="0" w:tplc="DEFE78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F51545"/>
    <w:multiLevelType w:val="hybridMultilevel"/>
    <w:tmpl w:val="3F90C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770B88"/>
    <w:multiLevelType w:val="hybridMultilevel"/>
    <w:tmpl w:val="5E44D0CC"/>
    <w:lvl w:ilvl="0" w:tplc="A3AC724C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E71078"/>
    <w:multiLevelType w:val="hybridMultilevel"/>
    <w:tmpl w:val="D37E1A1E"/>
    <w:lvl w:ilvl="0" w:tplc="67EC3C0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16"/>
  </w:num>
  <w:num w:numId="4">
    <w:abstractNumId w:val="6"/>
  </w:num>
  <w:num w:numId="5">
    <w:abstractNumId w:val="1"/>
  </w:num>
  <w:num w:numId="6">
    <w:abstractNumId w:val="17"/>
  </w:num>
  <w:num w:numId="7">
    <w:abstractNumId w:val="7"/>
  </w:num>
  <w:num w:numId="8">
    <w:abstractNumId w:val="13"/>
  </w:num>
  <w:num w:numId="9">
    <w:abstractNumId w:val="2"/>
  </w:num>
  <w:num w:numId="10">
    <w:abstractNumId w:val="15"/>
  </w:num>
  <w:num w:numId="11">
    <w:abstractNumId w:val="20"/>
  </w:num>
  <w:num w:numId="12">
    <w:abstractNumId w:val="18"/>
  </w:num>
  <w:num w:numId="13">
    <w:abstractNumId w:val="4"/>
  </w:num>
  <w:num w:numId="14">
    <w:abstractNumId w:val="9"/>
  </w:num>
  <w:num w:numId="15">
    <w:abstractNumId w:val="19"/>
  </w:num>
  <w:num w:numId="16">
    <w:abstractNumId w:val="11"/>
  </w:num>
  <w:num w:numId="17">
    <w:abstractNumId w:val="12"/>
  </w:num>
  <w:num w:numId="18">
    <w:abstractNumId w:val="14"/>
  </w:num>
  <w:num w:numId="19">
    <w:abstractNumId w:val="0"/>
  </w:num>
  <w:num w:numId="20">
    <w:abstractNumId w:val="3"/>
  </w:num>
  <w:num w:numId="21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de-DE" w:vendorID="64" w:dllVersion="0" w:nlCheck="1" w:checkStyle="0"/>
  <w:activeWritingStyle w:appName="MSWord" w:lang="de-CH" w:vendorID="64" w:dllVersion="0" w:nlCheck="1" w:checkStyle="0"/>
  <w:activeWritingStyle w:appName="MSWord" w:lang="en-GB" w:vendorID="64" w:dllVersion="0" w:nlCheck="1" w:checkStyle="0"/>
  <w:activeWritingStyle w:appName="MSWord" w:lang="fr-CH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44D2"/>
    <w:rsid w:val="000023B0"/>
    <w:rsid w:val="000060AA"/>
    <w:rsid w:val="000069BB"/>
    <w:rsid w:val="00011DE8"/>
    <w:rsid w:val="000127A9"/>
    <w:rsid w:val="00014066"/>
    <w:rsid w:val="00016642"/>
    <w:rsid w:val="0002189A"/>
    <w:rsid w:val="000230E9"/>
    <w:rsid w:val="00023138"/>
    <w:rsid w:val="000242EA"/>
    <w:rsid w:val="00024B04"/>
    <w:rsid w:val="00025263"/>
    <w:rsid w:val="00026092"/>
    <w:rsid w:val="00035A3A"/>
    <w:rsid w:val="000371D5"/>
    <w:rsid w:val="00037772"/>
    <w:rsid w:val="00041D0B"/>
    <w:rsid w:val="00043BDD"/>
    <w:rsid w:val="00047352"/>
    <w:rsid w:val="00047B24"/>
    <w:rsid w:val="00050E0E"/>
    <w:rsid w:val="00052700"/>
    <w:rsid w:val="000527DB"/>
    <w:rsid w:val="0005495A"/>
    <w:rsid w:val="00054CA7"/>
    <w:rsid w:val="00060AE8"/>
    <w:rsid w:val="00064275"/>
    <w:rsid w:val="00071644"/>
    <w:rsid w:val="00071F56"/>
    <w:rsid w:val="00074404"/>
    <w:rsid w:val="00074627"/>
    <w:rsid w:val="00075A04"/>
    <w:rsid w:val="00077C98"/>
    <w:rsid w:val="0008033B"/>
    <w:rsid w:val="00081197"/>
    <w:rsid w:val="000839A0"/>
    <w:rsid w:val="00084D78"/>
    <w:rsid w:val="00085D37"/>
    <w:rsid w:val="00085D8C"/>
    <w:rsid w:val="00086BA6"/>
    <w:rsid w:val="000922A0"/>
    <w:rsid w:val="00093131"/>
    <w:rsid w:val="00093F52"/>
    <w:rsid w:val="00094057"/>
    <w:rsid w:val="00094BFE"/>
    <w:rsid w:val="000A0878"/>
    <w:rsid w:val="000A3BE8"/>
    <w:rsid w:val="000A440A"/>
    <w:rsid w:val="000A5308"/>
    <w:rsid w:val="000A6233"/>
    <w:rsid w:val="000A69C1"/>
    <w:rsid w:val="000A7C0E"/>
    <w:rsid w:val="000B2C42"/>
    <w:rsid w:val="000B6392"/>
    <w:rsid w:val="000B6560"/>
    <w:rsid w:val="000C0AAE"/>
    <w:rsid w:val="000C1489"/>
    <w:rsid w:val="000C5E57"/>
    <w:rsid w:val="000C66F1"/>
    <w:rsid w:val="000C75F6"/>
    <w:rsid w:val="000D158A"/>
    <w:rsid w:val="000D286B"/>
    <w:rsid w:val="000D3334"/>
    <w:rsid w:val="000D5436"/>
    <w:rsid w:val="000E29FE"/>
    <w:rsid w:val="000E54A5"/>
    <w:rsid w:val="000E6F62"/>
    <w:rsid w:val="000F0B30"/>
    <w:rsid w:val="000F23E0"/>
    <w:rsid w:val="000F2B89"/>
    <w:rsid w:val="000F42A0"/>
    <w:rsid w:val="000F42D3"/>
    <w:rsid w:val="000F46CA"/>
    <w:rsid w:val="000F5321"/>
    <w:rsid w:val="000F590A"/>
    <w:rsid w:val="00102903"/>
    <w:rsid w:val="00104FD0"/>
    <w:rsid w:val="00105343"/>
    <w:rsid w:val="00106B9B"/>
    <w:rsid w:val="0010736F"/>
    <w:rsid w:val="00107DC4"/>
    <w:rsid w:val="00110862"/>
    <w:rsid w:val="00111F5D"/>
    <w:rsid w:val="00112226"/>
    <w:rsid w:val="00115D58"/>
    <w:rsid w:val="001161F0"/>
    <w:rsid w:val="0012078E"/>
    <w:rsid w:val="00120A19"/>
    <w:rsid w:val="001223D0"/>
    <w:rsid w:val="0012362C"/>
    <w:rsid w:val="0012538C"/>
    <w:rsid w:val="00126F78"/>
    <w:rsid w:val="001339EB"/>
    <w:rsid w:val="00135729"/>
    <w:rsid w:val="0014051E"/>
    <w:rsid w:val="00141C63"/>
    <w:rsid w:val="0014275C"/>
    <w:rsid w:val="00143782"/>
    <w:rsid w:val="00147F3D"/>
    <w:rsid w:val="0015134E"/>
    <w:rsid w:val="00151DA9"/>
    <w:rsid w:val="00153A32"/>
    <w:rsid w:val="00153FAD"/>
    <w:rsid w:val="001567BE"/>
    <w:rsid w:val="001572A0"/>
    <w:rsid w:val="00157F1F"/>
    <w:rsid w:val="0016152D"/>
    <w:rsid w:val="001619D8"/>
    <w:rsid w:val="00161A32"/>
    <w:rsid w:val="001630DE"/>
    <w:rsid w:val="00166AFA"/>
    <w:rsid w:val="00170814"/>
    <w:rsid w:val="001717A3"/>
    <w:rsid w:val="00174347"/>
    <w:rsid w:val="00176B20"/>
    <w:rsid w:val="00181ADD"/>
    <w:rsid w:val="00181FAF"/>
    <w:rsid w:val="00184346"/>
    <w:rsid w:val="00185CD3"/>
    <w:rsid w:val="001908A6"/>
    <w:rsid w:val="00190A98"/>
    <w:rsid w:val="001914C6"/>
    <w:rsid w:val="00191F75"/>
    <w:rsid w:val="001926D7"/>
    <w:rsid w:val="00193C36"/>
    <w:rsid w:val="001A4B48"/>
    <w:rsid w:val="001A5678"/>
    <w:rsid w:val="001A5B95"/>
    <w:rsid w:val="001A6432"/>
    <w:rsid w:val="001B0E2A"/>
    <w:rsid w:val="001B3A21"/>
    <w:rsid w:val="001C00A6"/>
    <w:rsid w:val="001C03FF"/>
    <w:rsid w:val="001C09D5"/>
    <w:rsid w:val="001C0B37"/>
    <w:rsid w:val="001C12C0"/>
    <w:rsid w:val="001C2143"/>
    <w:rsid w:val="001C2D3C"/>
    <w:rsid w:val="001C50B1"/>
    <w:rsid w:val="001C52A4"/>
    <w:rsid w:val="001C559F"/>
    <w:rsid w:val="001C63D2"/>
    <w:rsid w:val="001C78F3"/>
    <w:rsid w:val="001C7C42"/>
    <w:rsid w:val="001D1AE6"/>
    <w:rsid w:val="001D21F1"/>
    <w:rsid w:val="001D2570"/>
    <w:rsid w:val="001D27DC"/>
    <w:rsid w:val="001D6444"/>
    <w:rsid w:val="001D6BA5"/>
    <w:rsid w:val="001D7819"/>
    <w:rsid w:val="001E11E4"/>
    <w:rsid w:val="001E2298"/>
    <w:rsid w:val="001E6831"/>
    <w:rsid w:val="001E6CC3"/>
    <w:rsid w:val="001F0755"/>
    <w:rsid w:val="001F0C60"/>
    <w:rsid w:val="001F2C6B"/>
    <w:rsid w:val="001F5E60"/>
    <w:rsid w:val="001F7042"/>
    <w:rsid w:val="001F7056"/>
    <w:rsid w:val="002006F7"/>
    <w:rsid w:val="00201013"/>
    <w:rsid w:val="0020242A"/>
    <w:rsid w:val="0020538A"/>
    <w:rsid w:val="00205EFF"/>
    <w:rsid w:val="002064F1"/>
    <w:rsid w:val="002076B2"/>
    <w:rsid w:val="002077EB"/>
    <w:rsid w:val="00207936"/>
    <w:rsid w:val="00207DC3"/>
    <w:rsid w:val="00207F8A"/>
    <w:rsid w:val="0021513D"/>
    <w:rsid w:val="00217582"/>
    <w:rsid w:val="00217DE2"/>
    <w:rsid w:val="00217E84"/>
    <w:rsid w:val="002242FE"/>
    <w:rsid w:val="002247F9"/>
    <w:rsid w:val="00230EED"/>
    <w:rsid w:val="002310D4"/>
    <w:rsid w:val="00231E0F"/>
    <w:rsid w:val="002326D1"/>
    <w:rsid w:val="00232791"/>
    <w:rsid w:val="00234D0A"/>
    <w:rsid w:val="00237AA5"/>
    <w:rsid w:val="0024148C"/>
    <w:rsid w:val="0024196C"/>
    <w:rsid w:val="00242A83"/>
    <w:rsid w:val="002439EA"/>
    <w:rsid w:val="002447CC"/>
    <w:rsid w:val="00250A86"/>
    <w:rsid w:val="002526D4"/>
    <w:rsid w:val="002527DB"/>
    <w:rsid w:val="00252808"/>
    <w:rsid w:val="00252DBC"/>
    <w:rsid w:val="002556F2"/>
    <w:rsid w:val="002568A6"/>
    <w:rsid w:val="00256E8C"/>
    <w:rsid w:val="00257FF3"/>
    <w:rsid w:val="002634F7"/>
    <w:rsid w:val="00264BB8"/>
    <w:rsid w:val="00266F92"/>
    <w:rsid w:val="00267806"/>
    <w:rsid w:val="00272127"/>
    <w:rsid w:val="002761CA"/>
    <w:rsid w:val="00277180"/>
    <w:rsid w:val="002771DA"/>
    <w:rsid w:val="00277F20"/>
    <w:rsid w:val="00280523"/>
    <w:rsid w:val="00280899"/>
    <w:rsid w:val="00282712"/>
    <w:rsid w:val="00284577"/>
    <w:rsid w:val="00285186"/>
    <w:rsid w:val="00286D0D"/>
    <w:rsid w:val="002910CD"/>
    <w:rsid w:val="00292405"/>
    <w:rsid w:val="0029498C"/>
    <w:rsid w:val="00294B35"/>
    <w:rsid w:val="002967DE"/>
    <w:rsid w:val="002A10DC"/>
    <w:rsid w:val="002A22CD"/>
    <w:rsid w:val="002A2A79"/>
    <w:rsid w:val="002A4951"/>
    <w:rsid w:val="002A6015"/>
    <w:rsid w:val="002A7320"/>
    <w:rsid w:val="002B19AA"/>
    <w:rsid w:val="002B29C6"/>
    <w:rsid w:val="002B653B"/>
    <w:rsid w:val="002B7BFA"/>
    <w:rsid w:val="002C0271"/>
    <w:rsid w:val="002C04FC"/>
    <w:rsid w:val="002C1CEE"/>
    <w:rsid w:val="002C2A0C"/>
    <w:rsid w:val="002C2FCA"/>
    <w:rsid w:val="002C312C"/>
    <w:rsid w:val="002C5172"/>
    <w:rsid w:val="002C7315"/>
    <w:rsid w:val="002D01F6"/>
    <w:rsid w:val="002D3F2A"/>
    <w:rsid w:val="002D4358"/>
    <w:rsid w:val="002D4A04"/>
    <w:rsid w:val="002E0071"/>
    <w:rsid w:val="002E299C"/>
    <w:rsid w:val="002E3200"/>
    <w:rsid w:val="002E3E90"/>
    <w:rsid w:val="002E5780"/>
    <w:rsid w:val="002F16F3"/>
    <w:rsid w:val="002F19E1"/>
    <w:rsid w:val="002F20FE"/>
    <w:rsid w:val="002F3B1F"/>
    <w:rsid w:val="002F4043"/>
    <w:rsid w:val="002F5637"/>
    <w:rsid w:val="002F6BDC"/>
    <w:rsid w:val="002F76BF"/>
    <w:rsid w:val="00305C0A"/>
    <w:rsid w:val="003061EF"/>
    <w:rsid w:val="003076F3"/>
    <w:rsid w:val="003102FF"/>
    <w:rsid w:val="00314953"/>
    <w:rsid w:val="00316456"/>
    <w:rsid w:val="00316A31"/>
    <w:rsid w:val="003240B4"/>
    <w:rsid w:val="003261F8"/>
    <w:rsid w:val="00326D40"/>
    <w:rsid w:val="00327484"/>
    <w:rsid w:val="00327C41"/>
    <w:rsid w:val="003300BA"/>
    <w:rsid w:val="00331BB7"/>
    <w:rsid w:val="00331FB1"/>
    <w:rsid w:val="0033250E"/>
    <w:rsid w:val="00332E2E"/>
    <w:rsid w:val="003353BE"/>
    <w:rsid w:val="00335DC6"/>
    <w:rsid w:val="00340C87"/>
    <w:rsid w:val="003455D1"/>
    <w:rsid w:val="00346B3E"/>
    <w:rsid w:val="00350D4C"/>
    <w:rsid w:val="003510A1"/>
    <w:rsid w:val="00352384"/>
    <w:rsid w:val="0035671D"/>
    <w:rsid w:val="003616D2"/>
    <w:rsid w:val="0036495E"/>
    <w:rsid w:val="00364B78"/>
    <w:rsid w:val="00372433"/>
    <w:rsid w:val="00377FB3"/>
    <w:rsid w:val="00381AF2"/>
    <w:rsid w:val="00381C3F"/>
    <w:rsid w:val="00386523"/>
    <w:rsid w:val="00390AAF"/>
    <w:rsid w:val="00391F44"/>
    <w:rsid w:val="00392782"/>
    <w:rsid w:val="003954E0"/>
    <w:rsid w:val="003973C7"/>
    <w:rsid w:val="003A3CB9"/>
    <w:rsid w:val="003A4990"/>
    <w:rsid w:val="003A5AC7"/>
    <w:rsid w:val="003A7EBE"/>
    <w:rsid w:val="003B0997"/>
    <w:rsid w:val="003B2D1B"/>
    <w:rsid w:val="003B3850"/>
    <w:rsid w:val="003C10A7"/>
    <w:rsid w:val="003C14C7"/>
    <w:rsid w:val="003C3B1C"/>
    <w:rsid w:val="003C5D56"/>
    <w:rsid w:val="003C7BCB"/>
    <w:rsid w:val="003D21F6"/>
    <w:rsid w:val="003D2EC9"/>
    <w:rsid w:val="003D45D0"/>
    <w:rsid w:val="003D4A81"/>
    <w:rsid w:val="003D5AED"/>
    <w:rsid w:val="003E2388"/>
    <w:rsid w:val="003F3EA4"/>
    <w:rsid w:val="003F42DF"/>
    <w:rsid w:val="003F4335"/>
    <w:rsid w:val="003F71EC"/>
    <w:rsid w:val="00403C84"/>
    <w:rsid w:val="00404B47"/>
    <w:rsid w:val="00404B66"/>
    <w:rsid w:val="00404D42"/>
    <w:rsid w:val="00411510"/>
    <w:rsid w:val="004119DD"/>
    <w:rsid w:val="00420316"/>
    <w:rsid w:val="00421206"/>
    <w:rsid w:val="00422C55"/>
    <w:rsid w:val="0042326A"/>
    <w:rsid w:val="00423CD3"/>
    <w:rsid w:val="00424DF1"/>
    <w:rsid w:val="00434407"/>
    <w:rsid w:val="00434770"/>
    <w:rsid w:val="00435D1B"/>
    <w:rsid w:val="004367D3"/>
    <w:rsid w:val="0044039E"/>
    <w:rsid w:val="004428CD"/>
    <w:rsid w:val="00443689"/>
    <w:rsid w:val="00445E12"/>
    <w:rsid w:val="004467F1"/>
    <w:rsid w:val="00451245"/>
    <w:rsid w:val="00451412"/>
    <w:rsid w:val="00452730"/>
    <w:rsid w:val="004530FA"/>
    <w:rsid w:val="00455DB4"/>
    <w:rsid w:val="004562A7"/>
    <w:rsid w:val="00457130"/>
    <w:rsid w:val="00461F5A"/>
    <w:rsid w:val="00465E79"/>
    <w:rsid w:val="00474ABB"/>
    <w:rsid w:val="00474C10"/>
    <w:rsid w:val="004751CD"/>
    <w:rsid w:val="00475416"/>
    <w:rsid w:val="0047667B"/>
    <w:rsid w:val="00477A15"/>
    <w:rsid w:val="004836C4"/>
    <w:rsid w:val="00485FBB"/>
    <w:rsid w:val="004864AE"/>
    <w:rsid w:val="00490DB1"/>
    <w:rsid w:val="00492C92"/>
    <w:rsid w:val="00492CD8"/>
    <w:rsid w:val="00496C8C"/>
    <w:rsid w:val="004A1870"/>
    <w:rsid w:val="004A1F69"/>
    <w:rsid w:val="004A2DC3"/>
    <w:rsid w:val="004A6D9F"/>
    <w:rsid w:val="004B5E42"/>
    <w:rsid w:val="004B7663"/>
    <w:rsid w:val="004C051C"/>
    <w:rsid w:val="004C3CBD"/>
    <w:rsid w:val="004C59EC"/>
    <w:rsid w:val="004C6703"/>
    <w:rsid w:val="004C73A8"/>
    <w:rsid w:val="004D046D"/>
    <w:rsid w:val="004D18CE"/>
    <w:rsid w:val="004D49C3"/>
    <w:rsid w:val="004D7287"/>
    <w:rsid w:val="004E223F"/>
    <w:rsid w:val="004E2B19"/>
    <w:rsid w:val="004E4061"/>
    <w:rsid w:val="004E44A2"/>
    <w:rsid w:val="004E77E3"/>
    <w:rsid w:val="004F07C2"/>
    <w:rsid w:val="004F0E5C"/>
    <w:rsid w:val="004F139A"/>
    <w:rsid w:val="004F2A1A"/>
    <w:rsid w:val="004F7367"/>
    <w:rsid w:val="004F7552"/>
    <w:rsid w:val="00501E58"/>
    <w:rsid w:val="005036CD"/>
    <w:rsid w:val="00503D17"/>
    <w:rsid w:val="00504503"/>
    <w:rsid w:val="00505EE4"/>
    <w:rsid w:val="005072CC"/>
    <w:rsid w:val="00507A2F"/>
    <w:rsid w:val="00507C24"/>
    <w:rsid w:val="0051175A"/>
    <w:rsid w:val="005129D1"/>
    <w:rsid w:val="00512BDB"/>
    <w:rsid w:val="005139FF"/>
    <w:rsid w:val="00514093"/>
    <w:rsid w:val="00515F9E"/>
    <w:rsid w:val="005161F2"/>
    <w:rsid w:val="00516D4D"/>
    <w:rsid w:val="00517D58"/>
    <w:rsid w:val="00517E06"/>
    <w:rsid w:val="0052031A"/>
    <w:rsid w:val="00522623"/>
    <w:rsid w:val="00522CC6"/>
    <w:rsid w:val="00523DC6"/>
    <w:rsid w:val="00524289"/>
    <w:rsid w:val="00524C82"/>
    <w:rsid w:val="00531D01"/>
    <w:rsid w:val="00532F35"/>
    <w:rsid w:val="00534B61"/>
    <w:rsid w:val="00536D14"/>
    <w:rsid w:val="00537B45"/>
    <w:rsid w:val="00537F53"/>
    <w:rsid w:val="00540F9B"/>
    <w:rsid w:val="00542787"/>
    <w:rsid w:val="00542DA0"/>
    <w:rsid w:val="005445EB"/>
    <w:rsid w:val="005464F6"/>
    <w:rsid w:val="005502F6"/>
    <w:rsid w:val="00551D79"/>
    <w:rsid w:val="00553025"/>
    <w:rsid w:val="00553F7B"/>
    <w:rsid w:val="00556FEA"/>
    <w:rsid w:val="00560604"/>
    <w:rsid w:val="00561B11"/>
    <w:rsid w:val="00561E00"/>
    <w:rsid w:val="0056537A"/>
    <w:rsid w:val="00567BC5"/>
    <w:rsid w:val="00571221"/>
    <w:rsid w:val="00572432"/>
    <w:rsid w:val="00573500"/>
    <w:rsid w:val="00574E21"/>
    <w:rsid w:val="00575085"/>
    <w:rsid w:val="00575F6D"/>
    <w:rsid w:val="00576CA0"/>
    <w:rsid w:val="00577ABA"/>
    <w:rsid w:val="00581B0A"/>
    <w:rsid w:val="00582F10"/>
    <w:rsid w:val="005841C7"/>
    <w:rsid w:val="00586B09"/>
    <w:rsid w:val="005871DC"/>
    <w:rsid w:val="0058741B"/>
    <w:rsid w:val="00590CA4"/>
    <w:rsid w:val="00591793"/>
    <w:rsid w:val="00591DCE"/>
    <w:rsid w:val="00592AA9"/>
    <w:rsid w:val="005953CC"/>
    <w:rsid w:val="005971B6"/>
    <w:rsid w:val="00597FC0"/>
    <w:rsid w:val="005A4586"/>
    <w:rsid w:val="005A5DB4"/>
    <w:rsid w:val="005A689E"/>
    <w:rsid w:val="005A7444"/>
    <w:rsid w:val="005B1694"/>
    <w:rsid w:val="005B1FC7"/>
    <w:rsid w:val="005B250B"/>
    <w:rsid w:val="005B25FB"/>
    <w:rsid w:val="005B2DFC"/>
    <w:rsid w:val="005B3622"/>
    <w:rsid w:val="005B5DDC"/>
    <w:rsid w:val="005C236B"/>
    <w:rsid w:val="005C7524"/>
    <w:rsid w:val="005D0069"/>
    <w:rsid w:val="005D2794"/>
    <w:rsid w:val="005D3133"/>
    <w:rsid w:val="005D58F6"/>
    <w:rsid w:val="005D63DE"/>
    <w:rsid w:val="005D763B"/>
    <w:rsid w:val="005D7677"/>
    <w:rsid w:val="005E0957"/>
    <w:rsid w:val="005E7EB0"/>
    <w:rsid w:val="005F2674"/>
    <w:rsid w:val="005F43D7"/>
    <w:rsid w:val="005F4455"/>
    <w:rsid w:val="005F5D6A"/>
    <w:rsid w:val="005F5E21"/>
    <w:rsid w:val="005F70F1"/>
    <w:rsid w:val="00600565"/>
    <w:rsid w:val="00601D03"/>
    <w:rsid w:val="00602E57"/>
    <w:rsid w:val="006036E2"/>
    <w:rsid w:val="00605273"/>
    <w:rsid w:val="00605D7C"/>
    <w:rsid w:val="006070B4"/>
    <w:rsid w:val="00611594"/>
    <w:rsid w:val="00611D26"/>
    <w:rsid w:val="006223C2"/>
    <w:rsid w:val="00625B2B"/>
    <w:rsid w:val="006302D3"/>
    <w:rsid w:val="0063177E"/>
    <w:rsid w:val="00631A4C"/>
    <w:rsid w:val="006323C1"/>
    <w:rsid w:val="006327A0"/>
    <w:rsid w:val="00632D11"/>
    <w:rsid w:val="00636BB8"/>
    <w:rsid w:val="00636ED6"/>
    <w:rsid w:val="00641096"/>
    <w:rsid w:val="006419CE"/>
    <w:rsid w:val="00642E5B"/>
    <w:rsid w:val="006432B7"/>
    <w:rsid w:val="00646DDC"/>
    <w:rsid w:val="0064725B"/>
    <w:rsid w:val="0064746A"/>
    <w:rsid w:val="00652316"/>
    <w:rsid w:val="00652962"/>
    <w:rsid w:val="00652A5F"/>
    <w:rsid w:val="00652F2E"/>
    <w:rsid w:val="00653E43"/>
    <w:rsid w:val="00654011"/>
    <w:rsid w:val="006544ED"/>
    <w:rsid w:val="00654AA4"/>
    <w:rsid w:val="00654AF8"/>
    <w:rsid w:val="00655549"/>
    <w:rsid w:val="00655BBD"/>
    <w:rsid w:val="006611BA"/>
    <w:rsid w:val="00661BDB"/>
    <w:rsid w:val="00663435"/>
    <w:rsid w:val="00665400"/>
    <w:rsid w:val="00665CFD"/>
    <w:rsid w:val="00665E04"/>
    <w:rsid w:val="00666848"/>
    <w:rsid w:val="00670641"/>
    <w:rsid w:val="0067212F"/>
    <w:rsid w:val="006734AC"/>
    <w:rsid w:val="00673CC0"/>
    <w:rsid w:val="0067454B"/>
    <w:rsid w:val="0068191B"/>
    <w:rsid w:val="00682219"/>
    <w:rsid w:val="006833E3"/>
    <w:rsid w:val="006847C1"/>
    <w:rsid w:val="006854EC"/>
    <w:rsid w:val="00685D3D"/>
    <w:rsid w:val="00686176"/>
    <w:rsid w:val="00686356"/>
    <w:rsid w:val="00690119"/>
    <w:rsid w:val="00691118"/>
    <w:rsid w:val="00691C85"/>
    <w:rsid w:val="0069261E"/>
    <w:rsid w:val="006948B8"/>
    <w:rsid w:val="0069541F"/>
    <w:rsid w:val="006A0182"/>
    <w:rsid w:val="006A1F4A"/>
    <w:rsid w:val="006A26B1"/>
    <w:rsid w:val="006A36B7"/>
    <w:rsid w:val="006A483E"/>
    <w:rsid w:val="006B248A"/>
    <w:rsid w:val="006B313E"/>
    <w:rsid w:val="006C08A5"/>
    <w:rsid w:val="006C1628"/>
    <w:rsid w:val="006C372A"/>
    <w:rsid w:val="006C7178"/>
    <w:rsid w:val="006C779B"/>
    <w:rsid w:val="006D010D"/>
    <w:rsid w:val="006D0AAF"/>
    <w:rsid w:val="006D0C62"/>
    <w:rsid w:val="006D3C74"/>
    <w:rsid w:val="006D47F9"/>
    <w:rsid w:val="006D483E"/>
    <w:rsid w:val="006D621B"/>
    <w:rsid w:val="006D758C"/>
    <w:rsid w:val="006D7952"/>
    <w:rsid w:val="006E293B"/>
    <w:rsid w:val="006F0055"/>
    <w:rsid w:val="006F1F0E"/>
    <w:rsid w:val="006F3C1D"/>
    <w:rsid w:val="006F7EBD"/>
    <w:rsid w:val="0070192F"/>
    <w:rsid w:val="00702FE0"/>
    <w:rsid w:val="00704034"/>
    <w:rsid w:val="0070470C"/>
    <w:rsid w:val="00711A0B"/>
    <w:rsid w:val="00714686"/>
    <w:rsid w:val="0071789A"/>
    <w:rsid w:val="00721452"/>
    <w:rsid w:val="00724B50"/>
    <w:rsid w:val="0072542D"/>
    <w:rsid w:val="007256BB"/>
    <w:rsid w:val="0072690E"/>
    <w:rsid w:val="00731634"/>
    <w:rsid w:val="00732AD0"/>
    <w:rsid w:val="00733F58"/>
    <w:rsid w:val="007348FB"/>
    <w:rsid w:val="007357F1"/>
    <w:rsid w:val="007405E1"/>
    <w:rsid w:val="00740C21"/>
    <w:rsid w:val="00742CB2"/>
    <w:rsid w:val="0074607F"/>
    <w:rsid w:val="00746125"/>
    <w:rsid w:val="00746B2D"/>
    <w:rsid w:val="00746B73"/>
    <w:rsid w:val="0075039A"/>
    <w:rsid w:val="00750BBC"/>
    <w:rsid w:val="0075476C"/>
    <w:rsid w:val="00754FFD"/>
    <w:rsid w:val="00760DAE"/>
    <w:rsid w:val="00761A47"/>
    <w:rsid w:val="00761E74"/>
    <w:rsid w:val="00761FF9"/>
    <w:rsid w:val="00762A0D"/>
    <w:rsid w:val="00763741"/>
    <w:rsid w:val="00763E9C"/>
    <w:rsid w:val="00765E0E"/>
    <w:rsid w:val="00766B79"/>
    <w:rsid w:val="007715F6"/>
    <w:rsid w:val="00771622"/>
    <w:rsid w:val="007727CB"/>
    <w:rsid w:val="00773623"/>
    <w:rsid w:val="00773B5B"/>
    <w:rsid w:val="00773EBA"/>
    <w:rsid w:val="00774D9F"/>
    <w:rsid w:val="00775DEE"/>
    <w:rsid w:val="00777E66"/>
    <w:rsid w:val="00780193"/>
    <w:rsid w:val="00780863"/>
    <w:rsid w:val="00780EB0"/>
    <w:rsid w:val="007833C8"/>
    <w:rsid w:val="00783CF2"/>
    <w:rsid w:val="00783D75"/>
    <w:rsid w:val="00784265"/>
    <w:rsid w:val="007852B6"/>
    <w:rsid w:val="00785C4B"/>
    <w:rsid w:val="00785E2B"/>
    <w:rsid w:val="0079031F"/>
    <w:rsid w:val="00790A4E"/>
    <w:rsid w:val="00790AB7"/>
    <w:rsid w:val="00790CD3"/>
    <w:rsid w:val="00796446"/>
    <w:rsid w:val="00796CE8"/>
    <w:rsid w:val="007A066A"/>
    <w:rsid w:val="007A0E50"/>
    <w:rsid w:val="007A4604"/>
    <w:rsid w:val="007A4CC1"/>
    <w:rsid w:val="007A55C8"/>
    <w:rsid w:val="007A67C7"/>
    <w:rsid w:val="007A68BD"/>
    <w:rsid w:val="007A6EB5"/>
    <w:rsid w:val="007A7EA3"/>
    <w:rsid w:val="007B0B51"/>
    <w:rsid w:val="007B1425"/>
    <w:rsid w:val="007B1933"/>
    <w:rsid w:val="007B1CD0"/>
    <w:rsid w:val="007B28FA"/>
    <w:rsid w:val="007B2B20"/>
    <w:rsid w:val="007B2C7D"/>
    <w:rsid w:val="007B47B5"/>
    <w:rsid w:val="007B5110"/>
    <w:rsid w:val="007B5B5B"/>
    <w:rsid w:val="007B5EDF"/>
    <w:rsid w:val="007B7875"/>
    <w:rsid w:val="007B7E28"/>
    <w:rsid w:val="007C0CCD"/>
    <w:rsid w:val="007C1968"/>
    <w:rsid w:val="007C49E8"/>
    <w:rsid w:val="007C57A5"/>
    <w:rsid w:val="007C6377"/>
    <w:rsid w:val="007C7225"/>
    <w:rsid w:val="007D6B19"/>
    <w:rsid w:val="007E0FB4"/>
    <w:rsid w:val="007E13E5"/>
    <w:rsid w:val="007E3467"/>
    <w:rsid w:val="007E5577"/>
    <w:rsid w:val="007E63C7"/>
    <w:rsid w:val="007F01B2"/>
    <w:rsid w:val="007F068D"/>
    <w:rsid w:val="007F10E1"/>
    <w:rsid w:val="007F5F17"/>
    <w:rsid w:val="00803887"/>
    <w:rsid w:val="00807062"/>
    <w:rsid w:val="00807131"/>
    <w:rsid w:val="008079EB"/>
    <w:rsid w:val="00811123"/>
    <w:rsid w:val="00811784"/>
    <w:rsid w:val="00820855"/>
    <w:rsid w:val="00823284"/>
    <w:rsid w:val="0082507C"/>
    <w:rsid w:val="0082685E"/>
    <w:rsid w:val="00827245"/>
    <w:rsid w:val="00830794"/>
    <w:rsid w:val="00831B07"/>
    <w:rsid w:val="008426B2"/>
    <w:rsid w:val="00842EB5"/>
    <w:rsid w:val="008440A8"/>
    <w:rsid w:val="00850874"/>
    <w:rsid w:val="00850EEC"/>
    <w:rsid w:val="00851606"/>
    <w:rsid w:val="00852799"/>
    <w:rsid w:val="00854F7E"/>
    <w:rsid w:val="008570F3"/>
    <w:rsid w:val="008605B8"/>
    <w:rsid w:val="00861DC9"/>
    <w:rsid w:val="00862618"/>
    <w:rsid w:val="00862642"/>
    <w:rsid w:val="00864F2B"/>
    <w:rsid w:val="00865E86"/>
    <w:rsid w:val="0087111C"/>
    <w:rsid w:val="00871456"/>
    <w:rsid w:val="00873D94"/>
    <w:rsid w:val="0087565F"/>
    <w:rsid w:val="00875CA7"/>
    <w:rsid w:val="00876D0E"/>
    <w:rsid w:val="008771AD"/>
    <w:rsid w:val="00877866"/>
    <w:rsid w:val="008815E9"/>
    <w:rsid w:val="008832D0"/>
    <w:rsid w:val="00884F3C"/>
    <w:rsid w:val="00885A49"/>
    <w:rsid w:val="0088727B"/>
    <w:rsid w:val="00887299"/>
    <w:rsid w:val="0089162E"/>
    <w:rsid w:val="00895E5E"/>
    <w:rsid w:val="00896322"/>
    <w:rsid w:val="00896718"/>
    <w:rsid w:val="008A00A4"/>
    <w:rsid w:val="008A7C8F"/>
    <w:rsid w:val="008B36E3"/>
    <w:rsid w:val="008B42E7"/>
    <w:rsid w:val="008B710A"/>
    <w:rsid w:val="008B7B72"/>
    <w:rsid w:val="008C10D8"/>
    <w:rsid w:val="008C2746"/>
    <w:rsid w:val="008C39A1"/>
    <w:rsid w:val="008C5118"/>
    <w:rsid w:val="008C5D43"/>
    <w:rsid w:val="008C762B"/>
    <w:rsid w:val="008D5E88"/>
    <w:rsid w:val="008D7D02"/>
    <w:rsid w:val="008E1FEF"/>
    <w:rsid w:val="008E50D1"/>
    <w:rsid w:val="008E593F"/>
    <w:rsid w:val="008E74D3"/>
    <w:rsid w:val="008F1594"/>
    <w:rsid w:val="008F2414"/>
    <w:rsid w:val="008F3647"/>
    <w:rsid w:val="008F44D2"/>
    <w:rsid w:val="008F6868"/>
    <w:rsid w:val="008F762E"/>
    <w:rsid w:val="008F76D9"/>
    <w:rsid w:val="00901C9D"/>
    <w:rsid w:val="0090267A"/>
    <w:rsid w:val="00903A48"/>
    <w:rsid w:val="0090667B"/>
    <w:rsid w:val="00907B4C"/>
    <w:rsid w:val="009116A1"/>
    <w:rsid w:val="00914C47"/>
    <w:rsid w:val="00917129"/>
    <w:rsid w:val="009206BF"/>
    <w:rsid w:val="00920BB9"/>
    <w:rsid w:val="009212A1"/>
    <w:rsid w:val="00921475"/>
    <w:rsid w:val="00921C25"/>
    <w:rsid w:val="00921EC9"/>
    <w:rsid w:val="00923C70"/>
    <w:rsid w:val="009259D3"/>
    <w:rsid w:val="00925ABC"/>
    <w:rsid w:val="00926001"/>
    <w:rsid w:val="0092644E"/>
    <w:rsid w:val="00927EF5"/>
    <w:rsid w:val="00930B11"/>
    <w:rsid w:val="00933F48"/>
    <w:rsid w:val="00934584"/>
    <w:rsid w:val="0093749B"/>
    <w:rsid w:val="00937778"/>
    <w:rsid w:val="00942B91"/>
    <w:rsid w:val="00945BF2"/>
    <w:rsid w:val="009469C7"/>
    <w:rsid w:val="00946B17"/>
    <w:rsid w:val="00947542"/>
    <w:rsid w:val="00947736"/>
    <w:rsid w:val="00950C10"/>
    <w:rsid w:val="0095474E"/>
    <w:rsid w:val="009559A1"/>
    <w:rsid w:val="009563DD"/>
    <w:rsid w:val="009568B7"/>
    <w:rsid w:val="00957423"/>
    <w:rsid w:val="009608F4"/>
    <w:rsid w:val="009611C4"/>
    <w:rsid w:val="009633E3"/>
    <w:rsid w:val="009642DF"/>
    <w:rsid w:val="009647E2"/>
    <w:rsid w:val="0096687E"/>
    <w:rsid w:val="00966F25"/>
    <w:rsid w:val="00970884"/>
    <w:rsid w:val="009714CE"/>
    <w:rsid w:val="00971B2D"/>
    <w:rsid w:val="009738A0"/>
    <w:rsid w:val="00973A20"/>
    <w:rsid w:val="0097559F"/>
    <w:rsid w:val="00975BA4"/>
    <w:rsid w:val="00977AFC"/>
    <w:rsid w:val="0098225F"/>
    <w:rsid w:val="00982267"/>
    <w:rsid w:val="00983323"/>
    <w:rsid w:val="009853DA"/>
    <w:rsid w:val="00987C79"/>
    <w:rsid w:val="009906EA"/>
    <w:rsid w:val="009918F7"/>
    <w:rsid w:val="009938F0"/>
    <w:rsid w:val="00993DFA"/>
    <w:rsid w:val="009945E9"/>
    <w:rsid w:val="009946A9"/>
    <w:rsid w:val="00994A03"/>
    <w:rsid w:val="00996F8B"/>
    <w:rsid w:val="009971B0"/>
    <w:rsid w:val="009973CC"/>
    <w:rsid w:val="009976A6"/>
    <w:rsid w:val="009A0E25"/>
    <w:rsid w:val="009A1250"/>
    <w:rsid w:val="009A150F"/>
    <w:rsid w:val="009A16B6"/>
    <w:rsid w:val="009A44C7"/>
    <w:rsid w:val="009A508D"/>
    <w:rsid w:val="009B131E"/>
    <w:rsid w:val="009B3DD5"/>
    <w:rsid w:val="009B4002"/>
    <w:rsid w:val="009B6658"/>
    <w:rsid w:val="009C19E9"/>
    <w:rsid w:val="009C4247"/>
    <w:rsid w:val="009C5F3F"/>
    <w:rsid w:val="009C5F69"/>
    <w:rsid w:val="009C6784"/>
    <w:rsid w:val="009C7A55"/>
    <w:rsid w:val="009D1130"/>
    <w:rsid w:val="009D5B20"/>
    <w:rsid w:val="009D7312"/>
    <w:rsid w:val="009E22D8"/>
    <w:rsid w:val="009E7DB4"/>
    <w:rsid w:val="009F0764"/>
    <w:rsid w:val="009F0AD7"/>
    <w:rsid w:val="009F1A32"/>
    <w:rsid w:val="009F23E3"/>
    <w:rsid w:val="009F30D7"/>
    <w:rsid w:val="009F3277"/>
    <w:rsid w:val="009F3FAB"/>
    <w:rsid w:val="009F6BF5"/>
    <w:rsid w:val="009F74AE"/>
    <w:rsid w:val="009F7C8E"/>
    <w:rsid w:val="00A006BD"/>
    <w:rsid w:val="00A0109E"/>
    <w:rsid w:val="00A038E6"/>
    <w:rsid w:val="00A072FA"/>
    <w:rsid w:val="00A10A6E"/>
    <w:rsid w:val="00A10E0F"/>
    <w:rsid w:val="00A11218"/>
    <w:rsid w:val="00A11C2F"/>
    <w:rsid w:val="00A13C49"/>
    <w:rsid w:val="00A154CC"/>
    <w:rsid w:val="00A158BC"/>
    <w:rsid w:val="00A205BE"/>
    <w:rsid w:val="00A221AC"/>
    <w:rsid w:val="00A23E22"/>
    <w:rsid w:val="00A23E53"/>
    <w:rsid w:val="00A26DA1"/>
    <w:rsid w:val="00A2708A"/>
    <w:rsid w:val="00A278B9"/>
    <w:rsid w:val="00A307F6"/>
    <w:rsid w:val="00A30AA6"/>
    <w:rsid w:val="00A35B6D"/>
    <w:rsid w:val="00A42FB1"/>
    <w:rsid w:val="00A43B91"/>
    <w:rsid w:val="00A445C3"/>
    <w:rsid w:val="00A50E09"/>
    <w:rsid w:val="00A51256"/>
    <w:rsid w:val="00A51A26"/>
    <w:rsid w:val="00A5320C"/>
    <w:rsid w:val="00A56E3B"/>
    <w:rsid w:val="00A57F28"/>
    <w:rsid w:val="00A6015D"/>
    <w:rsid w:val="00A6161C"/>
    <w:rsid w:val="00A625D7"/>
    <w:rsid w:val="00A637A2"/>
    <w:rsid w:val="00A63B62"/>
    <w:rsid w:val="00A63D54"/>
    <w:rsid w:val="00A64E48"/>
    <w:rsid w:val="00A64EC3"/>
    <w:rsid w:val="00A75CB0"/>
    <w:rsid w:val="00A77CCE"/>
    <w:rsid w:val="00A806E5"/>
    <w:rsid w:val="00A811FC"/>
    <w:rsid w:val="00A8195A"/>
    <w:rsid w:val="00A82061"/>
    <w:rsid w:val="00A8231B"/>
    <w:rsid w:val="00A8436C"/>
    <w:rsid w:val="00A851F7"/>
    <w:rsid w:val="00A85755"/>
    <w:rsid w:val="00A86535"/>
    <w:rsid w:val="00A9136C"/>
    <w:rsid w:val="00A91485"/>
    <w:rsid w:val="00A9378F"/>
    <w:rsid w:val="00A94052"/>
    <w:rsid w:val="00A9411F"/>
    <w:rsid w:val="00A94B4A"/>
    <w:rsid w:val="00A94DBD"/>
    <w:rsid w:val="00AA31FD"/>
    <w:rsid w:val="00AA4E78"/>
    <w:rsid w:val="00AA609E"/>
    <w:rsid w:val="00AA6458"/>
    <w:rsid w:val="00AA7016"/>
    <w:rsid w:val="00AA7635"/>
    <w:rsid w:val="00AB1407"/>
    <w:rsid w:val="00AB19A3"/>
    <w:rsid w:val="00AB1A01"/>
    <w:rsid w:val="00AB27D6"/>
    <w:rsid w:val="00AB38FB"/>
    <w:rsid w:val="00AB536F"/>
    <w:rsid w:val="00AB67BC"/>
    <w:rsid w:val="00AC2008"/>
    <w:rsid w:val="00AC2DD4"/>
    <w:rsid w:val="00AC4D3A"/>
    <w:rsid w:val="00AC58AD"/>
    <w:rsid w:val="00AC5BDC"/>
    <w:rsid w:val="00AC6327"/>
    <w:rsid w:val="00AD1DC5"/>
    <w:rsid w:val="00AD51D0"/>
    <w:rsid w:val="00AD686A"/>
    <w:rsid w:val="00AD7100"/>
    <w:rsid w:val="00AD7872"/>
    <w:rsid w:val="00AE3043"/>
    <w:rsid w:val="00AE3AD7"/>
    <w:rsid w:val="00AE571B"/>
    <w:rsid w:val="00AE7E15"/>
    <w:rsid w:val="00AF159D"/>
    <w:rsid w:val="00AF1FDC"/>
    <w:rsid w:val="00AF250A"/>
    <w:rsid w:val="00AF2D6E"/>
    <w:rsid w:val="00AF5C7E"/>
    <w:rsid w:val="00AF729A"/>
    <w:rsid w:val="00AF78B8"/>
    <w:rsid w:val="00AF7928"/>
    <w:rsid w:val="00B03476"/>
    <w:rsid w:val="00B03B90"/>
    <w:rsid w:val="00B04230"/>
    <w:rsid w:val="00B04E89"/>
    <w:rsid w:val="00B071D2"/>
    <w:rsid w:val="00B12630"/>
    <w:rsid w:val="00B229DE"/>
    <w:rsid w:val="00B37AB9"/>
    <w:rsid w:val="00B40043"/>
    <w:rsid w:val="00B403B1"/>
    <w:rsid w:val="00B40874"/>
    <w:rsid w:val="00B40F63"/>
    <w:rsid w:val="00B4389F"/>
    <w:rsid w:val="00B475F0"/>
    <w:rsid w:val="00B53372"/>
    <w:rsid w:val="00B542C3"/>
    <w:rsid w:val="00B56093"/>
    <w:rsid w:val="00B57B14"/>
    <w:rsid w:val="00B60AC7"/>
    <w:rsid w:val="00B63AF0"/>
    <w:rsid w:val="00B67478"/>
    <w:rsid w:val="00B67D8D"/>
    <w:rsid w:val="00B74FA7"/>
    <w:rsid w:val="00B75F75"/>
    <w:rsid w:val="00B77D9D"/>
    <w:rsid w:val="00B77FA4"/>
    <w:rsid w:val="00B81B30"/>
    <w:rsid w:val="00B84521"/>
    <w:rsid w:val="00B84D72"/>
    <w:rsid w:val="00B91A11"/>
    <w:rsid w:val="00B964FE"/>
    <w:rsid w:val="00BA062E"/>
    <w:rsid w:val="00BA085E"/>
    <w:rsid w:val="00BA1CA2"/>
    <w:rsid w:val="00BA4F9C"/>
    <w:rsid w:val="00BA752B"/>
    <w:rsid w:val="00BA7624"/>
    <w:rsid w:val="00BB06E6"/>
    <w:rsid w:val="00BB454A"/>
    <w:rsid w:val="00BB5426"/>
    <w:rsid w:val="00BB6416"/>
    <w:rsid w:val="00BB79E7"/>
    <w:rsid w:val="00BC0608"/>
    <w:rsid w:val="00BC4CFB"/>
    <w:rsid w:val="00BC55BF"/>
    <w:rsid w:val="00BC6271"/>
    <w:rsid w:val="00BC640A"/>
    <w:rsid w:val="00BD0402"/>
    <w:rsid w:val="00BD1D67"/>
    <w:rsid w:val="00BD3720"/>
    <w:rsid w:val="00BE6CF2"/>
    <w:rsid w:val="00BE6DA6"/>
    <w:rsid w:val="00BE6EA8"/>
    <w:rsid w:val="00BF061C"/>
    <w:rsid w:val="00BF2B9F"/>
    <w:rsid w:val="00BF6106"/>
    <w:rsid w:val="00BF6958"/>
    <w:rsid w:val="00BF721F"/>
    <w:rsid w:val="00C00858"/>
    <w:rsid w:val="00C03146"/>
    <w:rsid w:val="00C04F1B"/>
    <w:rsid w:val="00C0532F"/>
    <w:rsid w:val="00C05C99"/>
    <w:rsid w:val="00C05F18"/>
    <w:rsid w:val="00C07D8F"/>
    <w:rsid w:val="00C11499"/>
    <w:rsid w:val="00C1158B"/>
    <w:rsid w:val="00C1348E"/>
    <w:rsid w:val="00C172BF"/>
    <w:rsid w:val="00C238FC"/>
    <w:rsid w:val="00C24177"/>
    <w:rsid w:val="00C26307"/>
    <w:rsid w:val="00C279FC"/>
    <w:rsid w:val="00C3018D"/>
    <w:rsid w:val="00C30C9E"/>
    <w:rsid w:val="00C32DFB"/>
    <w:rsid w:val="00C32E8A"/>
    <w:rsid w:val="00C32F79"/>
    <w:rsid w:val="00C40CEF"/>
    <w:rsid w:val="00C41A5D"/>
    <w:rsid w:val="00C4227A"/>
    <w:rsid w:val="00C428FF"/>
    <w:rsid w:val="00C4320F"/>
    <w:rsid w:val="00C43E89"/>
    <w:rsid w:val="00C4424E"/>
    <w:rsid w:val="00C45077"/>
    <w:rsid w:val="00C473E5"/>
    <w:rsid w:val="00C51589"/>
    <w:rsid w:val="00C517EA"/>
    <w:rsid w:val="00C54AB2"/>
    <w:rsid w:val="00C55D67"/>
    <w:rsid w:val="00C56793"/>
    <w:rsid w:val="00C6057E"/>
    <w:rsid w:val="00C60971"/>
    <w:rsid w:val="00C609B1"/>
    <w:rsid w:val="00C60AE6"/>
    <w:rsid w:val="00C60BF2"/>
    <w:rsid w:val="00C613FB"/>
    <w:rsid w:val="00C62139"/>
    <w:rsid w:val="00C6249D"/>
    <w:rsid w:val="00C62B43"/>
    <w:rsid w:val="00C76DCB"/>
    <w:rsid w:val="00C76E4A"/>
    <w:rsid w:val="00C800A3"/>
    <w:rsid w:val="00C81AF9"/>
    <w:rsid w:val="00C841BF"/>
    <w:rsid w:val="00C84532"/>
    <w:rsid w:val="00C84FA4"/>
    <w:rsid w:val="00C85999"/>
    <w:rsid w:val="00C863F9"/>
    <w:rsid w:val="00C904B9"/>
    <w:rsid w:val="00C940CA"/>
    <w:rsid w:val="00C96009"/>
    <w:rsid w:val="00C96D71"/>
    <w:rsid w:val="00C977EF"/>
    <w:rsid w:val="00CA0829"/>
    <w:rsid w:val="00CA4A0C"/>
    <w:rsid w:val="00CA5CC2"/>
    <w:rsid w:val="00CA784D"/>
    <w:rsid w:val="00CA7A9C"/>
    <w:rsid w:val="00CB04CA"/>
    <w:rsid w:val="00CB0A44"/>
    <w:rsid w:val="00CB139A"/>
    <w:rsid w:val="00CB3BED"/>
    <w:rsid w:val="00CB5B39"/>
    <w:rsid w:val="00CC227B"/>
    <w:rsid w:val="00CC2934"/>
    <w:rsid w:val="00CC4DA4"/>
    <w:rsid w:val="00CD0FE4"/>
    <w:rsid w:val="00CE0F7E"/>
    <w:rsid w:val="00CE248D"/>
    <w:rsid w:val="00CE36A7"/>
    <w:rsid w:val="00CE3AA8"/>
    <w:rsid w:val="00CE42CB"/>
    <w:rsid w:val="00CE45D8"/>
    <w:rsid w:val="00CE48C1"/>
    <w:rsid w:val="00CE5C4C"/>
    <w:rsid w:val="00CF1CDB"/>
    <w:rsid w:val="00CF602C"/>
    <w:rsid w:val="00D004C3"/>
    <w:rsid w:val="00D00844"/>
    <w:rsid w:val="00D02F69"/>
    <w:rsid w:val="00D053F0"/>
    <w:rsid w:val="00D065AB"/>
    <w:rsid w:val="00D10816"/>
    <w:rsid w:val="00D12823"/>
    <w:rsid w:val="00D12D25"/>
    <w:rsid w:val="00D13918"/>
    <w:rsid w:val="00D14EE3"/>
    <w:rsid w:val="00D154E1"/>
    <w:rsid w:val="00D161A8"/>
    <w:rsid w:val="00D16388"/>
    <w:rsid w:val="00D165FB"/>
    <w:rsid w:val="00D16CC6"/>
    <w:rsid w:val="00D205E0"/>
    <w:rsid w:val="00D20773"/>
    <w:rsid w:val="00D20C33"/>
    <w:rsid w:val="00D26074"/>
    <w:rsid w:val="00D26E20"/>
    <w:rsid w:val="00D274B2"/>
    <w:rsid w:val="00D32EB8"/>
    <w:rsid w:val="00D3360E"/>
    <w:rsid w:val="00D3541B"/>
    <w:rsid w:val="00D35796"/>
    <w:rsid w:val="00D364C4"/>
    <w:rsid w:val="00D36BB0"/>
    <w:rsid w:val="00D36D3C"/>
    <w:rsid w:val="00D376D5"/>
    <w:rsid w:val="00D43804"/>
    <w:rsid w:val="00D44A28"/>
    <w:rsid w:val="00D463FF"/>
    <w:rsid w:val="00D46413"/>
    <w:rsid w:val="00D52E90"/>
    <w:rsid w:val="00D55B3C"/>
    <w:rsid w:val="00D57F8A"/>
    <w:rsid w:val="00D62F85"/>
    <w:rsid w:val="00D65EB7"/>
    <w:rsid w:val="00D67F17"/>
    <w:rsid w:val="00D70C23"/>
    <w:rsid w:val="00D72B85"/>
    <w:rsid w:val="00D7414C"/>
    <w:rsid w:val="00D74CA5"/>
    <w:rsid w:val="00D82191"/>
    <w:rsid w:val="00D84AA9"/>
    <w:rsid w:val="00D85F64"/>
    <w:rsid w:val="00D861E5"/>
    <w:rsid w:val="00D86F37"/>
    <w:rsid w:val="00D906B6"/>
    <w:rsid w:val="00D91818"/>
    <w:rsid w:val="00D91C2B"/>
    <w:rsid w:val="00D92874"/>
    <w:rsid w:val="00D94C14"/>
    <w:rsid w:val="00D96DAB"/>
    <w:rsid w:val="00D9757F"/>
    <w:rsid w:val="00D97ECB"/>
    <w:rsid w:val="00DA0C79"/>
    <w:rsid w:val="00DA29F0"/>
    <w:rsid w:val="00DA31FE"/>
    <w:rsid w:val="00DA6984"/>
    <w:rsid w:val="00DA7C76"/>
    <w:rsid w:val="00DB05A8"/>
    <w:rsid w:val="00DB4847"/>
    <w:rsid w:val="00DB487A"/>
    <w:rsid w:val="00DB6E4A"/>
    <w:rsid w:val="00DC03B1"/>
    <w:rsid w:val="00DC1585"/>
    <w:rsid w:val="00DC3B75"/>
    <w:rsid w:val="00DC449D"/>
    <w:rsid w:val="00DC66CD"/>
    <w:rsid w:val="00DD1FAA"/>
    <w:rsid w:val="00DD267C"/>
    <w:rsid w:val="00DD2C0F"/>
    <w:rsid w:val="00DD45B4"/>
    <w:rsid w:val="00DD4888"/>
    <w:rsid w:val="00DD4A42"/>
    <w:rsid w:val="00DD5CC2"/>
    <w:rsid w:val="00DE010B"/>
    <w:rsid w:val="00DE1C29"/>
    <w:rsid w:val="00DE1DF6"/>
    <w:rsid w:val="00DE3D92"/>
    <w:rsid w:val="00DE4876"/>
    <w:rsid w:val="00DE4917"/>
    <w:rsid w:val="00DE5EE4"/>
    <w:rsid w:val="00DE746A"/>
    <w:rsid w:val="00DE7CA9"/>
    <w:rsid w:val="00DF085C"/>
    <w:rsid w:val="00DF1271"/>
    <w:rsid w:val="00DF265C"/>
    <w:rsid w:val="00DF3F3E"/>
    <w:rsid w:val="00DF56DC"/>
    <w:rsid w:val="00DF73D0"/>
    <w:rsid w:val="00DF74C0"/>
    <w:rsid w:val="00E017CD"/>
    <w:rsid w:val="00E042BC"/>
    <w:rsid w:val="00E052AC"/>
    <w:rsid w:val="00E068C4"/>
    <w:rsid w:val="00E11CE8"/>
    <w:rsid w:val="00E16FF4"/>
    <w:rsid w:val="00E1771E"/>
    <w:rsid w:val="00E2326D"/>
    <w:rsid w:val="00E23551"/>
    <w:rsid w:val="00E24ECC"/>
    <w:rsid w:val="00E251DD"/>
    <w:rsid w:val="00E2544F"/>
    <w:rsid w:val="00E2570B"/>
    <w:rsid w:val="00E321B4"/>
    <w:rsid w:val="00E351C8"/>
    <w:rsid w:val="00E37F31"/>
    <w:rsid w:val="00E437AF"/>
    <w:rsid w:val="00E4426F"/>
    <w:rsid w:val="00E4637A"/>
    <w:rsid w:val="00E466D2"/>
    <w:rsid w:val="00E50CE1"/>
    <w:rsid w:val="00E5183E"/>
    <w:rsid w:val="00E5393C"/>
    <w:rsid w:val="00E55D7D"/>
    <w:rsid w:val="00E61B47"/>
    <w:rsid w:val="00E621B5"/>
    <w:rsid w:val="00E63BC4"/>
    <w:rsid w:val="00E64D54"/>
    <w:rsid w:val="00E64EEB"/>
    <w:rsid w:val="00E64F48"/>
    <w:rsid w:val="00E673D1"/>
    <w:rsid w:val="00E717EC"/>
    <w:rsid w:val="00E7181D"/>
    <w:rsid w:val="00E73665"/>
    <w:rsid w:val="00E7388E"/>
    <w:rsid w:val="00E753E4"/>
    <w:rsid w:val="00E75B32"/>
    <w:rsid w:val="00E76437"/>
    <w:rsid w:val="00E77AB0"/>
    <w:rsid w:val="00E80514"/>
    <w:rsid w:val="00E81B5B"/>
    <w:rsid w:val="00E83A81"/>
    <w:rsid w:val="00E84E74"/>
    <w:rsid w:val="00E85CCC"/>
    <w:rsid w:val="00E860BE"/>
    <w:rsid w:val="00E90823"/>
    <w:rsid w:val="00E90E9C"/>
    <w:rsid w:val="00E91848"/>
    <w:rsid w:val="00E91E71"/>
    <w:rsid w:val="00E93A08"/>
    <w:rsid w:val="00E95F7E"/>
    <w:rsid w:val="00E96C4B"/>
    <w:rsid w:val="00EA1CD0"/>
    <w:rsid w:val="00EA3DB9"/>
    <w:rsid w:val="00EA516E"/>
    <w:rsid w:val="00EB1368"/>
    <w:rsid w:val="00EB2022"/>
    <w:rsid w:val="00EB24B8"/>
    <w:rsid w:val="00EB2EE3"/>
    <w:rsid w:val="00EB68BC"/>
    <w:rsid w:val="00EB6E65"/>
    <w:rsid w:val="00EB7DED"/>
    <w:rsid w:val="00EC0309"/>
    <w:rsid w:val="00EC2D75"/>
    <w:rsid w:val="00EC2E14"/>
    <w:rsid w:val="00EC3EF2"/>
    <w:rsid w:val="00ED16CF"/>
    <w:rsid w:val="00ED293E"/>
    <w:rsid w:val="00ED5682"/>
    <w:rsid w:val="00ED586D"/>
    <w:rsid w:val="00ED64A1"/>
    <w:rsid w:val="00EE2C44"/>
    <w:rsid w:val="00EE36E0"/>
    <w:rsid w:val="00EE3CCA"/>
    <w:rsid w:val="00EE7793"/>
    <w:rsid w:val="00EE79A7"/>
    <w:rsid w:val="00EF59E8"/>
    <w:rsid w:val="00EF64DF"/>
    <w:rsid w:val="00F026BF"/>
    <w:rsid w:val="00F03B88"/>
    <w:rsid w:val="00F04BBD"/>
    <w:rsid w:val="00F04FEE"/>
    <w:rsid w:val="00F05634"/>
    <w:rsid w:val="00F10E7F"/>
    <w:rsid w:val="00F1562F"/>
    <w:rsid w:val="00F15DDA"/>
    <w:rsid w:val="00F160C0"/>
    <w:rsid w:val="00F207B1"/>
    <w:rsid w:val="00F21D07"/>
    <w:rsid w:val="00F21D41"/>
    <w:rsid w:val="00F22640"/>
    <w:rsid w:val="00F22A3A"/>
    <w:rsid w:val="00F23FE9"/>
    <w:rsid w:val="00F26EB4"/>
    <w:rsid w:val="00F31A76"/>
    <w:rsid w:val="00F36122"/>
    <w:rsid w:val="00F40714"/>
    <w:rsid w:val="00F43C82"/>
    <w:rsid w:val="00F46F09"/>
    <w:rsid w:val="00F4718D"/>
    <w:rsid w:val="00F51FFB"/>
    <w:rsid w:val="00F524BF"/>
    <w:rsid w:val="00F52DBD"/>
    <w:rsid w:val="00F53D61"/>
    <w:rsid w:val="00F6064D"/>
    <w:rsid w:val="00F61750"/>
    <w:rsid w:val="00F6561F"/>
    <w:rsid w:val="00F66848"/>
    <w:rsid w:val="00F71715"/>
    <w:rsid w:val="00F762F2"/>
    <w:rsid w:val="00F808C0"/>
    <w:rsid w:val="00F81DCF"/>
    <w:rsid w:val="00F81F43"/>
    <w:rsid w:val="00F83D48"/>
    <w:rsid w:val="00F83EC0"/>
    <w:rsid w:val="00F858CC"/>
    <w:rsid w:val="00F85E09"/>
    <w:rsid w:val="00F903BA"/>
    <w:rsid w:val="00F91229"/>
    <w:rsid w:val="00F96406"/>
    <w:rsid w:val="00F9749D"/>
    <w:rsid w:val="00FA0C8B"/>
    <w:rsid w:val="00FA1F84"/>
    <w:rsid w:val="00FA228A"/>
    <w:rsid w:val="00FA2C6B"/>
    <w:rsid w:val="00FA58CA"/>
    <w:rsid w:val="00FA5BD8"/>
    <w:rsid w:val="00FA6715"/>
    <w:rsid w:val="00FA68F8"/>
    <w:rsid w:val="00FA6FB9"/>
    <w:rsid w:val="00FB0B5E"/>
    <w:rsid w:val="00FB408D"/>
    <w:rsid w:val="00FB5AE7"/>
    <w:rsid w:val="00FB61E3"/>
    <w:rsid w:val="00FB6AEC"/>
    <w:rsid w:val="00FB6B61"/>
    <w:rsid w:val="00FB77E4"/>
    <w:rsid w:val="00FC13B5"/>
    <w:rsid w:val="00FC2988"/>
    <w:rsid w:val="00FC7358"/>
    <w:rsid w:val="00FC7BBE"/>
    <w:rsid w:val="00FD14C9"/>
    <w:rsid w:val="00FD3E29"/>
    <w:rsid w:val="00FD44C2"/>
    <w:rsid w:val="00FD503A"/>
    <w:rsid w:val="00FD6018"/>
    <w:rsid w:val="00FD6A44"/>
    <w:rsid w:val="00FD7A17"/>
    <w:rsid w:val="00FE5AF5"/>
    <w:rsid w:val="00FE5CA4"/>
    <w:rsid w:val="00FF0E90"/>
    <w:rsid w:val="00FF599D"/>
    <w:rsid w:val="00FF7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E794008"/>
  <w15:docId w15:val="{FAA8DD01-BDEC-49C9-BED2-047F592CE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  <w:rsid w:val="006B313E"/>
    <w:pPr>
      <w:spacing w:after="0" w:line="360" w:lineRule="auto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4367D3"/>
    <w:pPr>
      <w:keepNext/>
      <w:keepLines/>
      <w:numPr>
        <w:numId w:val="21"/>
      </w:numPr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F5C7E"/>
    <w:pPr>
      <w:keepNext/>
      <w:keepLines/>
      <w:numPr>
        <w:ilvl w:val="1"/>
        <w:numId w:val="21"/>
      </w:numPr>
      <w:spacing w:before="12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F5C7E"/>
    <w:pPr>
      <w:keepNext/>
      <w:keepLines/>
      <w:numPr>
        <w:ilvl w:val="2"/>
        <w:numId w:val="21"/>
      </w:numPr>
      <w:spacing w:before="12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367D3"/>
    <w:pPr>
      <w:keepNext/>
      <w:keepLines/>
      <w:numPr>
        <w:ilvl w:val="3"/>
        <w:numId w:val="21"/>
      </w:numPr>
      <w:spacing w:before="12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4367D3"/>
    <w:pPr>
      <w:keepNext/>
      <w:keepLines/>
      <w:numPr>
        <w:ilvl w:val="4"/>
        <w:numId w:val="21"/>
      </w:numPr>
      <w:spacing w:before="12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367D3"/>
    <w:pPr>
      <w:keepNext/>
      <w:keepLines/>
      <w:numPr>
        <w:ilvl w:val="5"/>
        <w:numId w:val="21"/>
      </w:numPr>
      <w:spacing w:before="12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367D3"/>
    <w:pPr>
      <w:keepNext/>
      <w:keepLines/>
      <w:numPr>
        <w:ilvl w:val="6"/>
        <w:numId w:val="21"/>
      </w:numPr>
      <w:spacing w:before="120"/>
      <w:outlineLvl w:val="6"/>
    </w:pPr>
    <w:rPr>
      <w:i/>
      <w:iCs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367D3"/>
    <w:pPr>
      <w:keepNext/>
      <w:keepLines/>
      <w:numPr>
        <w:ilvl w:val="7"/>
        <w:numId w:val="21"/>
      </w:numPr>
      <w:spacing w:before="120"/>
      <w:outlineLvl w:val="7"/>
    </w:pPr>
    <w:rPr>
      <w:b/>
      <w:bCs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367D3"/>
    <w:pPr>
      <w:keepNext/>
      <w:keepLines/>
      <w:numPr>
        <w:ilvl w:val="8"/>
        <w:numId w:val="21"/>
      </w:numPr>
      <w:spacing w:before="120"/>
      <w:outlineLvl w:val="8"/>
    </w:pPr>
    <w:rPr>
      <w:i/>
      <w:iCs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367D3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367D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367D3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4367D3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4367D3"/>
    <w:rPr>
      <w:rFonts w:asciiTheme="majorHAnsi" w:eastAsiaTheme="majorEastAsia" w:hAnsiTheme="majorHAnsi" w:cstheme="majorBidi"/>
      <w:b/>
      <w:bCs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367D3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367D3"/>
    <w:rPr>
      <w:i/>
      <w:iCs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367D3"/>
    <w:rPr>
      <w:b/>
      <w:bCs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367D3"/>
    <w:rPr>
      <w:i/>
      <w:iCs/>
    </w:rPr>
  </w:style>
  <w:style w:type="paragraph" w:styleId="Beschriftung">
    <w:name w:val="caption"/>
    <w:basedOn w:val="Standard"/>
    <w:next w:val="Standard"/>
    <w:uiPriority w:val="35"/>
    <w:unhideWhenUsed/>
    <w:qFormat/>
    <w:rsid w:val="004367D3"/>
    <w:rPr>
      <w:b/>
      <w:bCs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4367D3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elZchn">
    <w:name w:val="Titel Zchn"/>
    <w:basedOn w:val="Absatz-Standardschriftart"/>
    <w:link w:val="Titel"/>
    <w:uiPriority w:val="10"/>
    <w:rsid w:val="004367D3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231E0F"/>
    <w:pPr>
      <w:numPr>
        <w:ilvl w:val="1"/>
      </w:numPr>
      <w:spacing w:after="240"/>
      <w:jc w:val="left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231E0F"/>
    <w:rPr>
      <w:rFonts w:asciiTheme="majorHAnsi" w:eastAsiaTheme="majorEastAsia" w:hAnsiTheme="majorHAnsi" w:cstheme="majorBidi"/>
      <w:sz w:val="24"/>
      <w:szCs w:val="24"/>
    </w:rPr>
  </w:style>
  <w:style w:type="character" w:styleId="Fett">
    <w:name w:val="Strong"/>
    <w:basedOn w:val="Absatz-Standardschriftart"/>
    <w:uiPriority w:val="22"/>
    <w:qFormat/>
    <w:rsid w:val="004367D3"/>
    <w:rPr>
      <w:b/>
      <w:bCs/>
      <w:color w:val="auto"/>
    </w:rPr>
  </w:style>
  <w:style w:type="character" w:styleId="Hervorhebung">
    <w:name w:val="Emphasis"/>
    <w:basedOn w:val="Absatz-Standardschriftart"/>
    <w:uiPriority w:val="20"/>
    <w:qFormat/>
    <w:rsid w:val="004367D3"/>
    <w:rPr>
      <w:i/>
      <w:iCs/>
      <w:color w:val="auto"/>
    </w:rPr>
  </w:style>
  <w:style w:type="paragraph" w:styleId="KeinLeerraum">
    <w:name w:val="No Spacing"/>
    <w:link w:val="KeinLeerraumZchn"/>
    <w:uiPriority w:val="1"/>
    <w:qFormat/>
    <w:rsid w:val="004367D3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E90E9C"/>
    <w:pPr>
      <w:spacing w:before="120" w:after="120"/>
      <w:ind w:left="862" w:right="862"/>
    </w:pPr>
    <w:rPr>
      <w:rFonts w:ascii="Calibri" w:eastAsiaTheme="majorEastAsia" w:hAnsi="Calibri" w:cstheme="majorBidi"/>
      <w:iCs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E90E9C"/>
    <w:rPr>
      <w:rFonts w:ascii="Calibri" w:eastAsiaTheme="majorEastAsia" w:hAnsi="Calibri" w:cstheme="majorBidi"/>
      <w:iCs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4367D3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367D3"/>
    <w:rPr>
      <w:rFonts w:asciiTheme="majorHAnsi" w:eastAsiaTheme="majorEastAsia" w:hAnsiTheme="majorHAnsi" w:cstheme="majorBidi"/>
      <w:sz w:val="26"/>
      <w:szCs w:val="26"/>
    </w:rPr>
  </w:style>
  <w:style w:type="character" w:styleId="SchwacheHervorhebung">
    <w:name w:val="Subtle Emphasis"/>
    <w:basedOn w:val="Absatz-Standardschriftart"/>
    <w:uiPriority w:val="19"/>
    <w:qFormat/>
    <w:rsid w:val="004367D3"/>
    <w:rPr>
      <w:i/>
      <w:iCs/>
      <w:color w:val="auto"/>
    </w:rPr>
  </w:style>
  <w:style w:type="character" w:styleId="IntensiveHervorhebung">
    <w:name w:val="Intense Emphasis"/>
    <w:basedOn w:val="Absatz-Standardschriftart"/>
    <w:uiPriority w:val="21"/>
    <w:qFormat/>
    <w:rsid w:val="004367D3"/>
    <w:rPr>
      <w:b/>
      <w:bCs/>
      <w:i/>
      <w:iCs/>
      <w:color w:val="auto"/>
    </w:rPr>
  </w:style>
  <w:style w:type="character" w:styleId="SchwacherVerweis">
    <w:name w:val="Subtle Reference"/>
    <w:basedOn w:val="Absatz-Standardschriftart"/>
    <w:uiPriority w:val="31"/>
    <w:qFormat/>
    <w:rsid w:val="004367D3"/>
    <w:rPr>
      <w:smallCaps/>
      <w:color w:val="auto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4367D3"/>
    <w:rPr>
      <w:b/>
      <w:bCs/>
      <w:smallCaps/>
      <w:color w:val="auto"/>
      <w:u w:val="single"/>
    </w:rPr>
  </w:style>
  <w:style w:type="character" w:styleId="Buchtitel">
    <w:name w:val="Book Title"/>
    <w:basedOn w:val="Absatz-Standardschriftart"/>
    <w:uiPriority w:val="33"/>
    <w:qFormat/>
    <w:rsid w:val="004367D3"/>
    <w:rPr>
      <w:b/>
      <w:bCs/>
      <w:smallCaps/>
      <w:color w:val="auto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367D3"/>
    <w:pPr>
      <w:outlineLvl w:val="9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9559A1"/>
  </w:style>
  <w:style w:type="table" w:styleId="Tabellenraster">
    <w:name w:val="Table Grid"/>
    <w:basedOn w:val="NormaleTabelle"/>
    <w:uiPriority w:val="39"/>
    <w:rsid w:val="000473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infacheTabelle21">
    <w:name w:val="Einfache Tabelle 21"/>
    <w:basedOn w:val="NormaleTabelle"/>
    <w:uiPriority w:val="42"/>
    <w:rsid w:val="0004735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teraturverzeichnis">
    <w:name w:val="Bibliography"/>
    <w:basedOn w:val="Standard"/>
    <w:next w:val="Standard"/>
    <w:uiPriority w:val="37"/>
    <w:unhideWhenUsed/>
    <w:rsid w:val="00540F9B"/>
  </w:style>
  <w:style w:type="character" w:styleId="Hyperlink">
    <w:name w:val="Hyperlink"/>
    <w:basedOn w:val="Absatz-Standardschriftart"/>
    <w:uiPriority w:val="99"/>
    <w:unhideWhenUsed/>
    <w:rsid w:val="00FE5CA4"/>
    <w:rPr>
      <w:color w:val="0563C1" w:themeColor="hyperlink"/>
      <w:u w:val="single"/>
    </w:rPr>
  </w:style>
  <w:style w:type="paragraph" w:customStyle="1" w:styleId="Kommentar">
    <w:name w:val="Kommentar"/>
    <w:basedOn w:val="Standard"/>
    <w:link w:val="KommentarZchn"/>
    <w:rsid w:val="006070B4"/>
    <w:pPr>
      <w:shd w:val="clear" w:color="auto" w:fill="FFFFFF" w:themeFill="background1"/>
    </w:pPr>
    <w:rPr>
      <w:color w:val="FF0000"/>
    </w:rPr>
  </w:style>
  <w:style w:type="character" w:customStyle="1" w:styleId="KommentarZchn">
    <w:name w:val="Kommentar Zchn"/>
    <w:basedOn w:val="Absatz-Standardschriftart"/>
    <w:link w:val="Kommentar"/>
    <w:rsid w:val="006070B4"/>
    <w:rPr>
      <w:color w:val="FF0000"/>
      <w:shd w:val="clear" w:color="auto" w:fill="FFFFFF" w:themeFill="background1"/>
    </w:rPr>
  </w:style>
  <w:style w:type="paragraph" w:customStyle="1" w:styleId="Tabellentext">
    <w:name w:val="Tabellentext"/>
    <w:basedOn w:val="Standard"/>
    <w:rsid w:val="00865E86"/>
    <w:pPr>
      <w:spacing w:line="240" w:lineRule="auto"/>
      <w:jc w:val="left"/>
    </w:pPr>
    <w:rPr>
      <w:lang w:val="de-CH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072CC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072CC"/>
    <w:rPr>
      <w:rFonts w:ascii="Lucida Grande" w:hAnsi="Lucida Grande" w:cs="Lucida Grande"/>
      <w:sz w:val="18"/>
      <w:szCs w:val="18"/>
    </w:rPr>
  </w:style>
  <w:style w:type="paragraph" w:styleId="StandardWeb">
    <w:name w:val="Normal (Web)"/>
    <w:basedOn w:val="Standard"/>
    <w:uiPriority w:val="99"/>
    <w:semiHidden/>
    <w:unhideWhenUsed/>
    <w:rsid w:val="003A7EBE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val="de-CH" w:eastAsia="de-DE"/>
    </w:rPr>
  </w:style>
  <w:style w:type="paragraph" w:styleId="Listenabsatz">
    <w:name w:val="List Paragraph"/>
    <w:basedOn w:val="Standard"/>
    <w:uiPriority w:val="34"/>
    <w:qFormat/>
    <w:rsid w:val="009206BF"/>
    <w:pPr>
      <w:ind w:left="720"/>
      <w:contextualSpacing/>
    </w:pPr>
  </w:style>
  <w:style w:type="paragraph" w:customStyle="1" w:styleId="Default">
    <w:name w:val="Default"/>
    <w:rsid w:val="00E61B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de-CH"/>
    </w:rPr>
  </w:style>
  <w:style w:type="paragraph" w:customStyle="1" w:styleId="ListenabsatzAufbauundGliederung">
    <w:name w:val="Listenabsatz Aufbau und Gliederung"/>
    <w:basedOn w:val="Listenabsatz"/>
    <w:rsid w:val="002F19E1"/>
    <w:pPr>
      <w:numPr>
        <w:numId w:val="1"/>
      </w:numPr>
      <w:spacing w:line="264" w:lineRule="auto"/>
      <w:contextualSpacing w:val="0"/>
    </w:pPr>
    <w:rPr>
      <w:lang w:val="de-CH"/>
    </w:rPr>
  </w:style>
  <w:style w:type="character" w:customStyle="1" w:styleId="apple-converted-space">
    <w:name w:val="apple-converted-space"/>
    <w:basedOn w:val="Absatz-Standardschriftart"/>
    <w:rsid w:val="00E37F31"/>
  </w:style>
  <w:style w:type="table" w:customStyle="1" w:styleId="Tabelle">
    <w:name w:val="Tabelle"/>
    <w:basedOn w:val="NormaleTabelle"/>
    <w:uiPriority w:val="99"/>
    <w:rsid w:val="004367D3"/>
    <w:pPr>
      <w:spacing w:after="0" w:line="240" w:lineRule="auto"/>
      <w:jc w:val="left"/>
    </w:pPr>
    <w:tblPr/>
  </w:style>
  <w:style w:type="paragraph" w:styleId="Verzeichnis1">
    <w:name w:val="toc 1"/>
    <w:basedOn w:val="Standard"/>
    <w:next w:val="Standard"/>
    <w:autoRedefine/>
    <w:uiPriority w:val="39"/>
    <w:unhideWhenUsed/>
    <w:rsid w:val="004367D3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4367D3"/>
    <w:pPr>
      <w:spacing w:after="100"/>
      <w:ind w:left="220"/>
    </w:pPr>
  </w:style>
  <w:style w:type="paragraph" w:styleId="Kopfzeile">
    <w:name w:val="header"/>
    <w:basedOn w:val="Standard"/>
    <w:link w:val="KopfzeileZchn"/>
    <w:uiPriority w:val="99"/>
    <w:unhideWhenUsed/>
    <w:rsid w:val="00F83EC0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73665"/>
  </w:style>
  <w:style w:type="paragraph" w:styleId="Fuzeile">
    <w:name w:val="footer"/>
    <w:basedOn w:val="Standard"/>
    <w:link w:val="FuzeileZchn"/>
    <w:uiPriority w:val="99"/>
    <w:unhideWhenUsed/>
    <w:rsid w:val="00F83EC0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73665"/>
  </w:style>
  <w:style w:type="paragraph" w:styleId="Abbildungsverzeichnis">
    <w:name w:val="table of figures"/>
    <w:basedOn w:val="Standard"/>
    <w:next w:val="Standard"/>
    <w:uiPriority w:val="99"/>
    <w:unhideWhenUsed/>
    <w:rsid w:val="00CB5B39"/>
  </w:style>
  <w:style w:type="character" w:styleId="Kommentarzeichen">
    <w:name w:val="annotation reference"/>
    <w:basedOn w:val="Absatz-Standardschriftart"/>
    <w:uiPriority w:val="99"/>
    <w:semiHidden/>
    <w:unhideWhenUsed/>
    <w:rsid w:val="002910CD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2910CD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2910CD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2910CD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2910CD"/>
    <w:rPr>
      <w:b/>
      <w:bCs/>
      <w:sz w:val="20"/>
      <w:szCs w:val="20"/>
    </w:rPr>
  </w:style>
  <w:style w:type="character" w:styleId="Platzhaltertext">
    <w:name w:val="Placeholder Text"/>
    <w:basedOn w:val="Absatz-Standardschriftart"/>
    <w:uiPriority w:val="99"/>
    <w:semiHidden/>
    <w:rsid w:val="00350D4C"/>
    <w:rPr>
      <w:color w:val="808080"/>
    </w:rPr>
  </w:style>
  <w:style w:type="paragraph" w:styleId="Verzeichnis3">
    <w:name w:val="toc 3"/>
    <w:basedOn w:val="Standard"/>
    <w:next w:val="Standard"/>
    <w:autoRedefine/>
    <w:uiPriority w:val="39"/>
    <w:unhideWhenUsed/>
    <w:rsid w:val="00B53372"/>
    <w:pPr>
      <w:spacing w:after="100"/>
      <w:ind w:left="440"/>
    </w:pPr>
  </w:style>
  <w:style w:type="paragraph" w:customStyle="1" w:styleId="Kommentare">
    <w:name w:val="Kommentare"/>
    <w:basedOn w:val="Standard"/>
    <w:link w:val="KommentareZchn"/>
    <w:qFormat/>
    <w:rsid w:val="002E299C"/>
    <w:rPr>
      <w:color w:val="FF0000"/>
      <w:lang w:val="de-CH" w:eastAsia="de-CH"/>
      <w14:textOutline w14:w="9525" w14:cap="rnd" w14:cmpd="sng" w14:algn="ctr">
        <w14:noFill/>
        <w14:prstDash w14:val="solid"/>
        <w14:bevel/>
      </w14:textOutline>
    </w:rPr>
  </w:style>
  <w:style w:type="character" w:customStyle="1" w:styleId="KommentareZchn">
    <w:name w:val="Kommentare Zchn"/>
    <w:basedOn w:val="Absatz-Standardschriftart"/>
    <w:link w:val="Kommentare"/>
    <w:rsid w:val="002E299C"/>
    <w:rPr>
      <w:color w:val="FF0000"/>
      <w:lang w:val="de-CH" w:eastAsia="de-CH"/>
      <w14:textOutline w14:w="9525" w14:cap="rnd" w14:cmpd="sng" w14:algn="ctr">
        <w14:noFill/>
        <w14:prstDash w14:val="solid"/>
        <w14:bevel/>
      </w14:textOutline>
    </w:rPr>
  </w:style>
  <w:style w:type="character" w:styleId="BesuchterLink">
    <w:name w:val="FollowedHyperlink"/>
    <w:basedOn w:val="Absatz-Standardschriftart"/>
    <w:uiPriority w:val="99"/>
    <w:semiHidden/>
    <w:unhideWhenUsed/>
    <w:rsid w:val="001D7819"/>
    <w:rPr>
      <w:color w:val="954F72" w:themeColor="followedHyperlink"/>
      <w:u w:val="single"/>
    </w:rPr>
  </w:style>
  <w:style w:type="table" w:styleId="EinfacheTabelle1">
    <w:name w:val="Plain Table 1"/>
    <w:basedOn w:val="NormaleTabelle"/>
    <w:uiPriority w:val="99"/>
    <w:rsid w:val="00C4227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fontstyle01">
    <w:name w:val="fontstyle01"/>
    <w:basedOn w:val="Absatz-Standardschriftart"/>
    <w:rsid w:val="009F0764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table" w:styleId="EinfacheTabelle2">
    <w:name w:val="Plain Table 2"/>
    <w:basedOn w:val="NormaleTabelle"/>
    <w:uiPriority w:val="99"/>
    <w:rsid w:val="00CE0F7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EinfacheTabelle3">
    <w:name w:val="Plain Table 3"/>
    <w:basedOn w:val="NormaleTabelle"/>
    <w:uiPriority w:val="99"/>
    <w:rsid w:val="00CE0F7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emithellemGitternetz">
    <w:name w:val="Grid Table Light"/>
    <w:basedOn w:val="NormaleTabelle"/>
    <w:uiPriority w:val="99"/>
    <w:rsid w:val="00CE0F7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itternetztabelle3Akzent3">
    <w:name w:val="Grid Table 3 Accent 3"/>
    <w:basedOn w:val="NormaleTabelle"/>
    <w:uiPriority w:val="48"/>
    <w:rsid w:val="00CE0F7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itternetztabelle4">
    <w:name w:val="Grid Table 4"/>
    <w:basedOn w:val="NormaleTabelle"/>
    <w:uiPriority w:val="49"/>
    <w:rsid w:val="00CE0F7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4Akzent3">
    <w:name w:val="List Table 4 Accent 3"/>
    <w:basedOn w:val="NormaleTabelle"/>
    <w:uiPriority w:val="49"/>
    <w:rsid w:val="00CE0F7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7farbig">
    <w:name w:val="List Table 7 Colorful"/>
    <w:basedOn w:val="NormaleTabelle"/>
    <w:uiPriority w:val="52"/>
    <w:rsid w:val="00CE0F7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fontstyle21">
    <w:name w:val="fontstyle21"/>
    <w:basedOn w:val="Absatz-Standardschriftart"/>
    <w:rsid w:val="003240B4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fontstyle11">
    <w:name w:val="fontstyle11"/>
    <w:basedOn w:val="Absatz-Standardschriftart"/>
    <w:rsid w:val="00316A31"/>
    <w:rPr>
      <w:rFonts w:ascii="TimesNewRomanPSMT" w:hAnsi="TimesNewRomanPSMT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31">
    <w:name w:val="fontstyle31"/>
    <w:basedOn w:val="Absatz-Standardschriftart"/>
    <w:rsid w:val="00ED64A1"/>
    <w:rPr>
      <w:rFonts w:ascii="SymbolMT" w:hAnsi="SymbolMT" w:hint="default"/>
      <w:b w:val="0"/>
      <w:bCs w:val="0"/>
      <w:i w:val="0"/>
      <w:iCs w:val="0"/>
      <w:color w:val="595959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02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2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0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6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8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0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8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7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6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6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03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9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0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Ost11</b:Tag>
    <b:SourceType>Book</b:SourceType>
    <b:Guid>{9535154F-E47A-468C-8C25-62C872CBE607}</b:Guid>
    <b:Title>Business Model Generation: Ein Handbuch für Visionäre, Spielveränderer und Herausforderer</b:Title>
    <b:Year>2011</b:Year>
    <b:City>Frankfurt</b:City>
    <b:Publisher>Campus Verlag</b:Publisher>
    <b:Author>
      <b:Author>
        <b:NameList>
          <b:Person>
            <b:Last>Osterwalder</b:Last>
            <b:First>Alexander</b:First>
          </b:Person>
          <b:Person>
            <b:Last>Pigneur</b:Last>
            <b:First>Yves</b:First>
          </b:Person>
        </b:NameList>
      </b:Author>
    </b:Author>
    <b:RefOrder>3</b:RefOrder>
  </b:Source>
  <b:Source>
    <b:Tag>Ost15</b:Tag>
    <b:SourceType>Book</b:SourceType>
    <b:Guid>{1DD893DC-8B54-40AC-A88D-04567034D1EB}</b:Guid>
    <b:Title>Value Proposition Design: Entwickeln Sie Produkte und Services, die Ihre Kunden wirklich wollen</b:Title>
    <b:Year>2015</b:Year>
    <b:Publisher>Campus Verlag</b:Publisher>
    <b:City>Frankfurt</b:City>
    <b:Author>
      <b:Author>
        <b:NameList>
          <b:Person>
            <b:Last>Osterwalder</b:Last>
            <b:First>Alexander</b:First>
          </b:Person>
          <b:Person>
            <b:Last>Pigneur</b:Last>
            <b:First>Yves</b:First>
          </b:Person>
          <b:Person>
            <b:Last>Bernarda</b:Last>
            <b:First>Greg</b:First>
          </b:Person>
          <b:Person>
            <b:Last>Smith</b:Last>
            <b:First>Alan</b:First>
          </b:Person>
        </b:NameList>
      </b:Author>
    </b:Author>
    <b:RefOrder>4</b:RefOrder>
  </b:Source>
  <b:Source>
    <b:Tag>Alt11</b:Tag>
    <b:SourceType>Book</b:SourceType>
    <b:Guid>{C5B02FC4-11C6-48AF-A2F2-D41E02410088}</b:Guid>
    <b:Title>Grundlagen der Marktforschung</b:Title>
    <b:Year>2011</b:Year>
    <b:City>Konstanz</b:City>
    <b:Publisher>UVK Verlagsgesellschaft</b:Publisher>
    <b:Author>
      <b:Author>
        <b:NameList>
          <b:Person>
            <b:Last>Altobelli</b:Last>
            <b:Middle>Fantapié</b:Middle>
            <b:First>Claudia</b:First>
          </b:Person>
          <b:Person>
            <b:Last>Hoffmann</b:Last>
            <b:First>Sascha</b:First>
          </b:Person>
        </b:NameList>
      </b:Author>
    </b:Author>
    <b:RefOrder>5</b:RefOrder>
  </b:Source>
  <b:Source>
    <b:Tag>Mag16</b:Tag>
    <b:SourceType>Book</b:SourceType>
    <b:Guid>{8913850B-4095-41DC-8EFB-86DB140F097C}</b:Guid>
    <b:Title>Marktforschung: Eine praxisorientierte Einführung</b:Title>
    <b:Year>2016</b:Year>
    <b:City>Wiesbaden</b:City>
    <b:Publisher>Springer Gabler</b:Publisher>
    <b:Author>
      <b:Author>
        <b:NameList>
          <b:Person>
            <b:Last>Magerhans</b:Last>
            <b:First>Alexander</b:First>
          </b:Person>
        </b:NameList>
      </b:Author>
    </b:Author>
    <b:RefOrder>6</b:RefOrder>
  </b:Source>
  <b:Source>
    <b:Tag>Wei15</b:Tag>
    <b:SourceType>Book</b:SourceType>
    <b:Guid>{B064524D-B882-4EE4-A5B4-443055B5315F}</b:Guid>
    <b:Title>Agile Product Toolbox</b:Title>
    <b:Year>2015</b:Year>
    <b:Author>
      <b:Author>
        <b:NameList>
          <b:Person>
            <b:Last>Weingärtner</b:Last>
            <b:First>Tim</b:First>
          </b:Person>
        </b:NameList>
      </b:Author>
    </b:Author>
    <b:RefOrder>7</b:RefOrder>
  </b:Source>
  <b:Source>
    <b:Tag>Kau16</b:Tag>
    <b:SourceType>Report</b:SourceType>
    <b:Guid>{DCC2A586-ADD4-45D2-8DA5-8172C911996A}</b:Guid>
    <b:Title>Intuitive Knowledge Connectivity: Design and Prototyping of Cross-Platform Knowledge Networks</b:Title>
    <b:Year>2016</b:Year>
    <b:City>Passau</b:City>
    <b:Author>
      <b:Author>
        <b:NameList>
          <b:Person>
            <b:Last>Kaufmann</b:Last>
            <b:First>Michael</b:First>
          </b:Person>
          <b:Person>
            <b:Last>Waldis</b:Last>
            <b:First>Andreas</b:First>
          </b:Person>
          <b:Person>
            <b:Last>Siegfried</b:Last>
            <b:First>Patrick</b:First>
          </b:Person>
          <b:Person>
            <b:Last>Gwendolin</b:Last>
            <b:First>Wilke</b:First>
          </b:Person>
          <b:Person>
            <b:Last>Portmann</b:Last>
            <b:First>Edy</b:First>
          </b:Person>
          <b:Person>
            <b:Last>Hemmje</b:Last>
            <b:First>Matthias</b:First>
          </b:Person>
        </b:NameList>
      </b:Author>
    </b:Author>
    <b:RefOrder>1</b:RefOrder>
  </b:Source>
  <b:Source>
    <b:Tag>Rie14</b:Tag>
    <b:SourceType>Book</b:SourceType>
    <b:Guid>{8CC8686E-7449-4E64-9929-2A4D884960CC}</b:Guid>
    <b:Title>Lean Startup: Schnell, risikolos und erfolgreich Unternehmen gründen</b:Title>
    <b:Year>2014</b:Year>
    <b:Publisher>Redline Verlag</b:Publisher>
    <b:City>München</b:City>
    <b:Author>
      <b:Author>
        <b:NameList>
          <b:Person>
            <b:Last>Ries</b:Last>
            <b:First>Eric</b:First>
          </b:Person>
        </b:NameList>
      </b:Author>
    </b:Author>
    <b:RefOrder>8</b:RefOrder>
  </b:Source>
  <b:Source>
    <b:Tag>Mau12</b:Tag>
    <b:SourceType>Book</b:SourceType>
    <b:Guid>{A70DBAD7-7DB2-4776-8524-41A168B7D405}</b:Guid>
    <b:Title>Running Lean: Iterate from Plan A to a Plan That Works</b:Title>
    <b:Year>2012</b:Year>
    <b:City>Sebastopol</b:City>
    <b:Publisher>O'Reilly Media</b:Publisher>
    <b:Author>
      <b:Author>
        <b:NameList>
          <b:Person>
            <b:Last>Maurya</b:Last>
            <b:First>Ash</b:First>
          </b:Person>
        </b:NameList>
      </b:Author>
    </b:Author>
    <b:RefOrder>9</b:RefOrder>
  </b:Source>
  <b:Source>
    <b:Tag>Hoc17</b:Tag>
    <b:SourceType>InternetSite</b:SourceType>
    <b:Guid>{8C66D2C8-C1A6-4059-86F0-84824ECCFA94}</b:Guid>
    <b:Title>blog.hslu.ch</b:Title>
    <b:InternetSiteTitle>Lean Canvas</b:InternetSiteTitle>
    <b:Year>2017</b:Year>
    <b:Month>3</b:Month>
    <b:Day>1</b:Day>
    <b:URL>https://blog.hslu.ch/agilepm/lean-canvas/</b:URL>
    <b:RefOrder>2</b:RefOrder>
  </b:Source>
</b:Sources>
</file>

<file path=customXml/itemProps1.xml><?xml version="1.0" encoding="utf-8"?>
<ds:datastoreItem xmlns:ds="http://schemas.openxmlformats.org/officeDocument/2006/customXml" ds:itemID="{41EE769C-B1FD-43DA-AC7E-58EB64728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1753</Words>
  <Characters>9996</Characters>
  <Application>Microsoft Office Word</Application>
  <DocSecurity>0</DocSecurity>
  <Lines>83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Internet der Dinge</vt:lpstr>
    </vt:vector>
  </TitlesOfParts>
  <Company/>
  <LinksUpToDate>false</LinksUpToDate>
  <CharactersWithSpaces>11726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Internet der Dinge</dc:title>
  <dc:subject/>
  <dc:creator>Janik von Rotz</dc:creator>
  <cp:keywords/>
  <dc:description/>
  <cp:lastModifiedBy>Kevin Stadelmann</cp:lastModifiedBy>
  <cp:revision>289</cp:revision>
  <cp:lastPrinted>2017-01-06T21:05:00Z</cp:lastPrinted>
  <dcterms:created xsi:type="dcterms:W3CDTF">2016-03-11T08:32:00Z</dcterms:created>
  <dcterms:modified xsi:type="dcterms:W3CDTF">2017-06-17T13:56:00Z</dcterms:modified>
</cp:coreProperties>
</file>