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6F506" w14:textId="77EA0C5F" w:rsidR="00C153E1" w:rsidRPr="000C05BC" w:rsidRDefault="00BE7225" w:rsidP="000C05BC">
      <w:pPr>
        <w:spacing w:before="2400"/>
        <w:rPr>
          <w:sz w:val="52"/>
          <w:szCs w:val="52"/>
        </w:rPr>
      </w:pPr>
      <w:r>
        <w:rPr>
          <w:sz w:val="52"/>
          <w:szCs w:val="52"/>
        </w:rPr>
        <w:t>Zusammenfassung</w:t>
      </w:r>
    </w:p>
    <w:p w14:paraId="535AF032" w14:textId="65F60665" w:rsidR="00607A1A" w:rsidRPr="00343365" w:rsidRDefault="00BE7225" w:rsidP="00E5496F">
      <w:pPr>
        <w:rPr>
          <w:sz w:val="72"/>
          <w:szCs w:val="72"/>
        </w:rPr>
      </w:pPr>
      <w:r>
        <w:rPr>
          <w:sz w:val="72"/>
          <w:szCs w:val="72"/>
        </w:rPr>
        <w:t>ITIL</w:t>
      </w:r>
    </w:p>
    <w:p w14:paraId="5966A497" w14:textId="17DCF242" w:rsidR="00CC2D56" w:rsidRDefault="00BE7225" w:rsidP="00343365">
      <w:pPr>
        <w:spacing w:before="1000"/>
        <w:rPr>
          <w:sz w:val="48"/>
          <w:szCs w:val="48"/>
        </w:rPr>
      </w:pPr>
      <w:r>
        <w:rPr>
          <w:sz w:val="48"/>
          <w:szCs w:val="48"/>
        </w:rPr>
        <w:t>WIPRM61</w:t>
      </w:r>
    </w:p>
    <w:p w14:paraId="576BCD91" w14:textId="3C99854E" w:rsidR="00302ED2" w:rsidRDefault="004F4AC6" w:rsidP="007B2406">
      <w:r>
        <w:fldChar w:fldCharType="begin"/>
      </w:r>
      <w:r>
        <w:instrText xml:space="preserve"> TIME \@ "dddd, d. MMMM yyyy" </w:instrText>
      </w:r>
      <w:r>
        <w:fldChar w:fldCharType="separate"/>
      </w:r>
      <w:r w:rsidR="00454F07">
        <w:rPr>
          <w:noProof/>
        </w:rPr>
        <w:t>Samstag, 24. Juni 2017</w:t>
      </w:r>
      <w:r>
        <w:fldChar w:fldCharType="end"/>
      </w:r>
    </w:p>
    <w:p w14:paraId="3E6DF06C" w14:textId="77777777" w:rsidR="00E2392C" w:rsidRPr="00A910E6" w:rsidRDefault="00E2392C" w:rsidP="002459C1">
      <w:pPr>
        <w:spacing w:before="2200"/>
        <w:rPr>
          <w:i/>
          <w:lang w:val="de-DE"/>
        </w:rPr>
      </w:pPr>
    </w:p>
    <w:p w14:paraId="0FE9206F" w14:textId="120C793E" w:rsidR="00CC2D56" w:rsidRPr="00BE7225" w:rsidRDefault="00EE2C4A" w:rsidP="002459C1">
      <w:pPr>
        <w:spacing w:before="2200"/>
        <w:rPr>
          <w:i/>
          <w:lang w:val="en-US"/>
        </w:rPr>
      </w:pPr>
      <w:proofErr w:type="spellStart"/>
      <w:r w:rsidRPr="00BE7225">
        <w:rPr>
          <w:i/>
          <w:lang w:val="en-US"/>
        </w:rPr>
        <w:t>Autor</w:t>
      </w:r>
      <w:proofErr w:type="spellEnd"/>
      <w:r w:rsidR="006E1157" w:rsidRPr="00BE7225">
        <w:rPr>
          <w:i/>
          <w:lang w:val="en-US"/>
        </w:rPr>
        <w:t xml:space="preserve">: </w:t>
      </w:r>
    </w:p>
    <w:p w14:paraId="732D49B0" w14:textId="2B70D22F" w:rsidR="00E2392C" w:rsidRPr="00BE7225" w:rsidRDefault="00E2392C" w:rsidP="00E2392C">
      <w:pPr>
        <w:rPr>
          <w:lang w:val="en-US"/>
        </w:rPr>
      </w:pPr>
      <w:proofErr w:type="spellStart"/>
      <w:r w:rsidRPr="00BE7225">
        <w:rPr>
          <w:lang w:val="en-US"/>
        </w:rPr>
        <w:t>Severin</w:t>
      </w:r>
      <w:proofErr w:type="spellEnd"/>
      <w:r w:rsidRPr="00BE7225">
        <w:rPr>
          <w:lang w:val="en-US"/>
        </w:rPr>
        <w:t xml:space="preserve"> </w:t>
      </w:r>
      <w:proofErr w:type="spellStart"/>
      <w:r w:rsidRPr="00BE7225">
        <w:rPr>
          <w:lang w:val="en-US"/>
        </w:rPr>
        <w:t>Jörg</w:t>
      </w:r>
      <w:proofErr w:type="spellEnd"/>
    </w:p>
    <w:p w14:paraId="3931460C" w14:textId="09168105" w:rsidR="00482083" w:rsidRPr="00BE7225" w:rsidRDefault="00482083" w:rsidP="002D7318">
      <w:pPr>
        <w:spacing w:line="259" w:lineRule="auto"/>
        <w:jc w:val="left"/>
        <w:rPr>
          <w:lang w:val="en-US"/>
        </w:rPr>
      </w:pPr>
      <w:r w:rsidRPr="00BE7225">
        <w:rPr>
          <w:lang w:val="en-US"/>
        </w:rPr>
        <w:br w:type="page"/>
      </w:r>
    </w:p>
    <w:sdt>
      <w:sdtPr>
        <w:rPr>
          <w:b/>
          <w:sz w:val="32"/>
          <w:lang w:val="de-DE"/>
        </w:rPr>
        <w:id w:val="-1254346650"/>
        <w:docPartObj>
          <w:docPartGallery w:val="Table of Contents"/>
          <w:docPartUnique/>
        </w:docPartObj>
      </w:sdtPr>
      <w:sdtEndPr>
        <w:rPr>
          <w:bCs/>
          <w:sz w:val="20"/>
        </w:rPr>
      </w:sdtEndPr>
      <w:sdtContent>
        <w:p w14:paraId="762343D7" w14:textId="4FB47FFC" w:rsidR="00E96CAC" w:rsidRPr="006604E0" w:rsidRDefault="00E96CAC" w:rsidP="006604E0">
          <w:pPr>
            <w:rPr>
              <w:b/>
              <w:sz w:val="32"/>
            </w:rPr>
          </w:pPr>
          <w:r w:rsidRPr="006604E0">
            <w:rPr>
              <w:b/>
              <w:sz w:val="32"/>
              <w:lang w:val="de-DE"/>
            </w:rPr>
            <w:t>Inhalt</w:t>
          </w:r>
        </w:p>
        <w:bookmarkStart w:id="0" w:name="_GoBack"/>
        <w:bookmarkEnd w:id="0"/>
        <w:p w14:paraId="6B7E6A6A" w14:textId="77777777" w:rsidR="00031AB5" w:rsidRDefault="006604E0" w:rsidP="00031AB5">
          <w:pPr>
            <w:pStyle w:val="Verzeichnis1"/>
            <w:rPr>
              <w:rFonts w:asciiTheme="minorHAnsi" w:eastAsiaTheme="minorEastAsia" w:hAnsiTheme="minorHAnsi"/>
              <w:noProof/>
              <w:sz w:val="24"/>
              <w:szCs w:val="24"/>
              <w:lang w:val="de-DE" w:eastAsia="de-DE"/>
            </w:rPr>
          </w:pPr>
          <w:r>
            <w:fldChar w:fldCharType="begin"/>
          </w:r>
          <w:r>
            <w:instrText xml:space="preserve"> TOC \o "1-3" \h \z \u </w:instrText>
          </w:r>
          <w:r>
            <w:fldChar w:fldCharType="separate"/>
          </w:r>
          <w:hyperlink w:anchor="_Toc486067498" w:history="1">
            <w:r w:rsidR="00031AB5" w:rsidRPr="00EF1AA2">
              <w:rPr>
                <w:rStyle w:val="Link"/>
                <w:noProof/>
              </w:rPr>
              <w:t>1</w:t>
            </w:r>
            <w:r w:rsidR="00031AB5">
              <w:rPr>
                <w:rFonts w:asciiTheme="minorHAnsi" w:eastAsiaTheme="minorEastAsia" w:hAnsiTheme="minorHAnsi"/>
                <w:noProof/>
                <w:sz w:val="24"/>
                <w:szCs w:val="24"/>
                <w:lang w:val="de-DE" w:eastAsia="de-DE"/>
              </w:rPr>
              <w:tab/>
            </w:r>
            <w:r w:rsidR="00031AB5" w:rsidRPr="00EF1AA2">
              <w:rPr>
                <w:rStyle w:val="Link"/>
                <w:noProof/>
              </w:rPr>
              <w:t>Grundlagen</w:t>
            </w:r>
            <w:r w:rsidR="00031AB5">
              <w:rPr>
                <w:noProof/>
                <w:webHidden/>
              </w:rPr>
              <w:tab/>
            </w:r>
            <w:r w:rsidR="00031AB5">
              <w:rPr>
                <w:noProof/>
                <w:webHidden/>
              </w:rPr>
              <w:fldChar w:fldCharType="begin"/>
            </w:r>
            <w:r w:rsidR="00031AB5">
              <w:rPr>
                <w:noProof/>
                <w:webHidden/>
              </w:rPr>
              <w:instrText xml:space="preserve"> PAGEREF _Toc486067498 \h </w:instrText>
            </w:r>
            <w:r w:rsidR="00031AB5">
              <w:rPr>
                <w:noProof/>
                <w:webHidden/>
              </w:rPr>
            </w:r>
            <w:r w:rsidR="00031AB5">
              <w:rPr>
                <w:noProof/>
                <w:webHidden/>
              </w:rPr>
              <w:fldChar w:fldCharType="separate"/>
            </w:r>
            <w:r w:rsidR="00031AB5">
              <w:rPr>
                <w:noProof/>
                <w:webHidden/>
              </w:rPr>
              <w:t>1</w:t>
            </w:r>
            <w:r w:rsidR="00031AB5">
              <w:rPr>
                <w:noProof/>
                <w:webHidden/>
              </w:rPr>
              <w:fldChar w:fldCharType="end"/>
            </w:r>
          </w:hyperlink>
        </w:p>
        <w:p w14:paraId="6BC5556C"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499" w:history="1">
            <w:r w:rsidRPr="00EF1AA2">
              <w:rPr>
                <w:rStyle w:val="Link"/>
                <w:noProof/>
              </w:rPr>
              <w:t>1.1</w:t>
            </w:r>
            <w:r>
              <w:rPr>
                <w:rFonts w:asciiTheme="minorHAnsi" w:eastAsiaTheme="minorEastAsia" w:hAnsiTheme="minorHAnsi"/>
                <w:noProof/>
                <w:sz w:val="24"/>
                <w:szCs w:val="24"/>
                <w:lang w:val="de-DE" w:eastAsia="de-DE"/>
              </w:rPr>
              <w:tab/>
            </w:r>
            <w:r w:rsidRPr="00EF1AA2">
              <w:rPr>
                <w:rStyle w:val="Link"/>
                <w:noProof/>
              </w:rPr>
              <w:t>IT-Governance</w:t>
            </w:r>
            <w:r>
              <w:rPr>
                <w:noProof/>
                <w:webHidden/>
              </w:rPr>
              <w:tab/>
            </w:r>
            <w:r>
              <w:rPr>
                <w:noProof/>
                <w:webHidden/>
              </w:rPr>
              <w:fldChar w:fldCharType="begin"/>
            </w:r>
            <w:r>
              <w:rPr>
                <w:noProof/>
                <w:webHidden/>
              </w:rPr>
              <w:instrText xml:space="preserve"> PAGEREF _Toc486067499 \h </w:instrText>
            </w:r>
            <w:r>
              <w:rPr>
                <w:noProof/>
                <w:webHidden/>
              </w:rPr>
            </w:r>
            <w:r>
              <w:rPr>
                <w:noProof/>
                <w:webHidden/>
              </w:rPr>
              <w:fldChar w:fldCharType="separate"/>
            </w:r>
            <w:r>
              <w:rPr>
                <w:noProof/>
                <w:webHidden/>
              </w:rPr>
              <w:t>1</w:t>
            </w:r>
            <w:r>
              <w:rPr>
                <w:noProof/>
                <w:webHidden/>
              </w:rPr>
              <w:fldChar w:fldCharType="end"/>
            </w:r>
          </w:hyperlink>
        </w:p>
        <w:p w14:paraId="0C6B0640"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00" w:history="1">
            <w:r w:rsidRPr="00EF1AA2">
              <w:rPr>
                <w:rStyle w:val="Link"/>
                <w:noProof/>
              </w:rPr>
              <w:t>1.2</w:t>
            </w:r>
            <w:r>
              <w:rPr>
                <w:rFonts w:asciiTheme="minorHAnsi" w:eastAsiaTheme="minorEastAsia" w:hAnsiTheme="minorHAnsi"/>
                <w:noProof/>
                <w:sz w:val="24"/>
                <w:szCs w:val="24"/>
                <w:lang w:val="de-DE" w:eastAsia="de-DE"/>
              </w:rPr>
              <w:tab/>
            </w:r>
            <w:r w:rsidRPr="00EF1AA2">
              <w:rPr>
                <w:rStyle w:val="Link"/>
                <w:noProof/>
              </w:rPr>
              <w:t>Service</w:t>
            </w:r>
            <w:r>
              <w:rPr>
                <w:noProof/>
                <w:webHidden/>
              </w:rPr>
              <w:tab/>
            </w:r>
            <w:r>
              <w:rPr>
                <w:noProof/>
                <w:webHidden/>
              </w:rPr>
              <w:fldChar w:fldCharType="begin"/>
            </w:r>
            <w:r>
              <w:rPr>
                <w:noProof/>
                <w:webHidden/>
              </w:rPr>
              <w:instrText xml:space="preserve"> PAGEREF _Toc486067500 \h </w:instrText>
            </w:r>
            <w:r>
              <w:rPr>
                <w:noProof/>
                <w:webHidden/>
              </w:rPr>
            </w:r>
            <w:r>
              <w:rPr>
                <w:noProof/>
                <w:webHidden/>
              </w:rPr>
              <w:fldChar w:fldCharType="separate"/>
            </w:r>
            <w:r>
              <w:rPr>
                <w:noProof/>
                <w:webHidden/>
              </w:rPr>
              <w:t>1</w:t>
            </w:r>
            <w:r>
              <w:rPr>
                <w:noProof/>
                <w:webHidden/>
              </w:rPr>
              <w:fldChar w:fldCharType="end"/>
            </w:r>
          </w:hyperlink>
        </w:p>
        <w:p w14:paraId="00DB7C07"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01" w:history="1">
            <w:r w:rsidRPr="00EF1AA2">
              <w:rPr>
                <w:rStyle w:val="Link"/>
                <w:noProof/>
              </w:rPr>
              <w:t>1.3</w:t>
            </w:r>
            <w:r>
              <w:rPr>
                <w:rFonts w:asciiTheme="minorHAnsi" w:eastAsiaTheme="minorEastAsia" w:hAnsiTheme="minorHAnsi"/>
                <w:noProof/>
                <w:sz w:val="24"/>
                <w:szCs w:val="24"/>
                <w:lang w:val="de-DE" w:eastAsia="de-DE"/>
              </w:rPr>
              <w:tab/>
            </w:r>
            <w:r w:rsidRPr="00EF1AA2">
              <w:rPr>
                <w:rStyle w:val="Link"/>
                <w:noProof/>
              </w:rPr>
              <w:t>Service Provider</w:t>
            </w:r>
            <w:r>
              <w:rPr>
                <w:noProof/>
                <w:webHidden/>
              </w:rPr>
              <w:tab/>
            </w:r>
            <w:r>
              <w:rPr>
                <w:noProof/>
                <w:webHidden/>
              </w:rPr>
              <w:fldChar w:fldCharType="begin"/>
            </w:r>
            <w:r>
              <w:rPr>
                <w:noProof/>
                <w:webHidden/>
              </w:rPr>
              <w:instrText xml:space="preserve"> PAGEREF _Toc486067501 \h </w:instrText>
            </w:r>
            <w:r>
              <w:rPr>
                <w:noProof/>
                <w:webHidden/>
              </w:rPr>
            </w:r>
            <w:r>
              <w:rPr>
                <w:noProof/>
                <w:webHidden/>
              </w:rPr>
              <w:fldChar w:fldCharType="separate"/>
            </w:r>
            <w:r>
              <w:rPr>
                <w:noProof/>
                <w:webHidden/>
              </w:rPr>
              <w:t>3</w:t>
            </w:r>
            <w:r>
              <w:rPr>
                <w:noProof/>
                <w:webHidden/>
              </w:rPr>
              <w:fldChar w:fldCharType="end"/>
            </w:r>
          </w:hyperlink>
        </w:p>
        <w:p w14:paraId="7F31C38C"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02" w:history="1">
            <w:r w:rsidRPr="00EF1AA2">
              <w:rPr>
                <w:rStyle w:val="Link"/>
                <w:noProof/>
              </w:rPr>
              <w:t>1.4</w:t>
            </w:r>
            <w:r>
              <w:rPr>
                <w:rFonts w:asciiTheme="minorHAnsi" w:eastAsiaTheme="minorEastAsia" w:hAnsiTheme="minorHAnsi"/>
                <w:noProof/>
                <w:sz w:val="24"/>
                <w:szCs w:val="24"/>
                <w:lang w:val="de-DE" w:eastAsia="de-DE"/>
              </w:rPr>
              <w:tab/>
            </w:r>
            <w:r w:rsidRPr="00EF1AA2">
              <w:rPr>
                <w:rStyle w:val="Link"/>
                <w:noProof/>
              </w:rPr>
              <w:t>Service Management</w:t>
            </w:r>
            <w:r>
              <w:rPr>
                <w:noProof/>
                <w:webHidden/>
              </w:rPr>
              <w:tab/>
            </w:r>
            <w:r>
              <w:rPr>
                <w:noProof/>
                <w:webHidden/>
              </w:rPr>
              <w:fldChar w:fldCharType="begin"/>
            </w:r>
            <w:r>
              <w:rPr>
                <w:noProof/>
                <w:webHidden/>
              </w:rPr>
              <w:instrText xml:space="preserve"> PAGEREF _Toc486067502 \h </w:instrText>
            </w:r>
            <w:r>
              <w:rPr>
                <w:noProof/>
                <w:webHidden/>
              </w:rPr>
            </w:r>
            <w:r>
              <w:rPr>
                <w:noProof/>
                <w:webHidden/>
              </w:rPr>
              <w:fldChar w:fldCharType="separate"/>
            </w:r>
            <w:r>
              <w:rPr>
                <w:noProof/>
                <w:webHidden/>
              </w:rPr>
              <w:t>3</w:t>
            </w:r>
            <w:r>
              <w:rPr>
                <w:noProof/>
                <w:webHidden/>
              </w:rPr>
              <w:fldChar w:fldCharType="end"/>
            </w:r>
          </w:hyperlink>
        </w:p>
        <w:p w14:paraId="3327DC1B"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03" w:history="1">
            <w:r w:rsidRPr="00EF1AA2">
              <w:rPr>
                <w:rStyle w:val="Link"/>
                <w:noProof/>
              </w:rPr>
              <w:t>1.5</w:t>
            </w:r>
            <w:r>
              <w:rPr>
                <w:rFonts w:asciiTheme="minorHAnsi" w:eastAsiaTheme="minorEastAsia" w:hAnsiTheme="minorHAnsi"/>
                <w:noProof/>
                <w:sz w:val="24"/>
                <w:szCs w:val="24"/>
                <w:lang w:val="de-DE" w:eastAsia="de-DE"/>
              </w:rPr>
              <w:tab/>
            </w:r>
            <w:r w:rsidRPr="00EF1AA2">
              <w:rPr>
                <w:rStyle w:val="Link"/>
                <w:noProof/>
              </w:rPr>
              <w:t>Funktionen und Prozesse</w:t>
            </w:r>
            <w:r>
              <w:rPr>
                <w:noProof/>
                <w:webHidden/>
              </w:rPr>
              <w:tab/>
            </w:r>
            <w:r>
              <w:rPr>
                <w:noProof/>
                <w:webHidden/>
              </w:rPr>
              <w:fldChar w:fldCharType="begin"/>
            </w:r>
            <w:r>
              <w:rPr>
                <w:noProof/>
                <w:webHidden/>
              </w:rPr>
              <w:instrText xml:space="preserve"> PAGEREF _Toc486067503 \h </w:instrText>
            </w:r>
            <w:r>
              <w:rPr>
                <w:noProof/>
                <w:webHidden/>
              </w:rPr>
            </w:r>
            <w:r>
              <w:rPr>
                <w:noProof/>
                <w:webHidden/>
              </w:rPr>
              <w:fldChar w:fldCharType="separate"/>
            </w:r>
            <w:r>
              <w:rPr>
                <w:noProof/>
                <w:webHidden/>
              </w:rPr>
              <w:t>3</w:t>
            </w:r>
            <w:r>
              <w:rPr>
                <w:noProof/>
                <w:webHidden/>
              </w:rPr>
              <w:fldChar w:fldCharType="end"/>
            </w:r>
          </w:hyperlink>
        </w:p>
        <w:p w14:paraId="1B33BBC5"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04" w:history="1">
            <w:r w:rsidRPr="00EF1AA2">
              <w:rPr>
                <w:rStyle w:val="Link"/>
                <w:noProof/>
              </w:rPr>
              <w:t>1.6</w:t>
            </w:r>
            <w:r>
              <w:rPr>
                <w:rFonts w:asciiTheme="minorHAnsi" w:eastAsiaTheme="minorEastAsia" w:hAnsiTheme="minorHAnsi"/>
                <w:noProof/>
                <w:sz w:val="24"/>
                <w:szCs w:val="24"/>
                <w:lang w:val="de-DE" w:eastAsia="de-DE"/>
              </w:rPr>
              <w:tab/>
            </w:r>
            <w:r w:rsidRPr="00EF1AA2">
              <w:rPr>
                <w:rStyle w:val="Link"/>
                <w:noProof/>
              </w:rPr>
              <w:t>Service Lebenszyklus</w:t>
            </w:r>
            <w:r>
              <w:rPr>
                <w:noProof/>
                <w:webHidden/>
              </w:rPr>
              <w:tab/>
            </w:r>
            <w:r>
              <w:rPr>
                <w:noProof/>
                <w:webHidden/>
              </w:rPr>
              <w:fldChar w:fldCharType="begin"/>
            </w:r>
            <w:r>
              <w:rPr>
                <w:noProof/>
                <w:webHidden/>
              </w:rPr>
              <w:instrText xml:space="preserve"> PAGEREF _Toc486067504 \h </w:instrText>
            </w:r>
            <w:r>
              <w:rPr>
                <w:noProof/>
                <w:webHidden/>
              </w:rPr>
            </w:r>
            <w:r>
              <w:rPr>
                <w:noProof/>
                <w:webHidden/>
              </w:rPr>
              <w:fldChar w:fldCharType="separate"/>
            </w:r>
            <w:r>
              <w:rPr>
                <w:noProof/>
                <w:webHidden/>
              </w:rPr>
              <w:t>4</w:t>
            </w:r>
            <w:r>
              <w:rPr>
                <w:noProof/>
                <w:webHidden/>
              </w:rPr>
              <w:fldChar w:fldCharType="end"/>
            </w:r>
          </w:hyperlink>
        </w:p>
        <w:p w14:paraId="2AB744BE" w14:textId="77777777" w:rsidR="00031AB5" w:rsidRDefault="00031AB5" w:rsidP="00031AB5">
          <w:pPr>
            <w:pStyle w:val="Verzeichnis1"/>
            <w:rPr>
              <w:rFonts w:asciiTheme="minorHAnsi" w:eastAsiaTheme="minorEastAsia" w:hAnsiTheme="minorHAnsi"/>
              <w:noProof/>
              <w:sz w:val="24"/>
              <w:szCs w:val="24"/>
              <w:lang w:val="de-DE" w:eastAsia="de-DE"/>
            </w:rPr>
          </w:pPr>
          <w:hyperlink w:anchor="_Toc486067505" w:history="1">
            <w:r w:rsidRPr="00EF1AA2">
              <w:rPr>
                <w:rStyle w:val="Link"/>
                <w:noProof/>
              </w:rPr>
              <w:t>2</w:t>
            </w:r>
            <w:r>
              <w:rPr>
                <w:rFonts w:asciiTheme="minorHAnsi" w:eastAsiaTheme="minorEastAsia" w:hAnsiTheme="minorHAnsi"/>
                <w:noProof/>
                <w:sz w:val="24"/>
                <w:szCs w:val="24"/>
                <w:lang w:val="de-DE" w:eastAsia="de-DE"/>
              </w:rPr>
              <w:tab/>
            </w:r>
            <w:r w:rsidRPr="00EF1AA2">
              <w:rPr>
                <w:rStyle w:val="Link"/>
                <w:noProof/>
              </w:rPr>
              <w:t>Service Strategy</w:t>
            </w:r>
            <w:r>
              <w:rPr>
                <w:noProof/>
                <w:webHidden/>
              </w:rPr>
              <w:tab/>
            </w:r>
            <w:r>
              <w:rPr>
                <w:noProof/>
                <w:webHidden/>
              </w:rPr>
              <w:fldChar w:fldCharType="begin"/>
            </w:r>
            <w:r>
              <w:rPr>
                <w:noProof/>
                <w:webHidden/>
              </w:rPr>
              <w:instrText xml:space="preserve"> PAGEREF _Toc486067505 \h </w:instrText>
            </w:r>
            <w:r>
              <w:rPr>
                <w:noProof/>
                <w:webHidden/>
              </w:rPr>
            </w:r>
            <w:r>
              <w:rPr>
                <w:noProof/>
                <w:webHidden/>
              </w:rPr>
              <w:fldChar w:fldCharType="separate"/>
            </w:r>
            <w:r>
              <w:rPr>
                <w:noProof/>
                <w:webHidden/>
              </w:rPr>
              <w:t>5</w:t>
            </w:r>
            <w:r>
              <w:rPr>
                <w:noProof/>
                <w:webHidden/>
              </w:rPr>
              <w:fldChar w:fldCharType="end"/>
            </w:r>
          </w:hyperlink>
        </w:p>
        <w:p w14:paraId="53D4EE23"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06" w:history="1">
            <w:r w:rsidRPr="00EF1AA2">
              <w:rPr>
                <w:rStyle w:val="Link"/>
                <w:noProof/>
                <w:lang w:val="de-DE"/>
              </w:rPr>
              <w:t>2.1</w:t>
            </w:r>
            <w:r>
              <w:rPr>
                <w:rFonts w:asciiTheme="minorHAnsi" w:eastAsiaTheme="minorEastAsia" w:hAnsiTheme="minorHAnsi"/>
                <w:noProof/>
                <w:sz w:val="24"/>
                <w:szCs w:val="24"/>
                <w:lang w:val="de-DE" w:eastAsia="de-DE"/>
              </w:rPr>
              <w:tab/>
            </w:r>
            <w:r w:rsidRPr="00EF1AA2">
              <w:rPr>
                <w:rStyle w:val="Link"/>
                <w:noProof/>
                <w:lang w:val="de-DE"/>
              </w:rPr>
              <w:t>Service Portfolio Management</w:t>
            </w:r>
            <w:r>
              <w:rPr>
                <w:noProof/>
                <w:webHidden/>
              </w:rPr>
              <w:tab/>
            </w:r>
            <w:r>
              <w:rPr>
                <w:noProof/>
                <w:webHidden/>
              </w:rPr>
              <w:fldChar w:fldCharType="begin"/>
            </w:r>
            <w:r>
              <w:rPr>
                <w:noProof/>
                <w:webHidden/>
              </w:rPr>
              <w:instrText xml:space="preserve"> PAGEREF _Toc486067506 \h </w:instrText>
            </w:r>
            <w:r>
              <w:rPr>
                <w:noProof/>
                <w:webHidden/>
              </w:rPr>
            </w:r>
            <w:r>
              <w:rPr>
                <w:noProof/>
                <w:webHidden/>
              </w:rPr>
              <w:fldChar w:fldCharType="separate"/>
            </w:r>
            <w:r>
              <w:rPr>
                <w:noProof/>
                <w:webHidden/>
              </w:rPr>
              <w:t>6</w:t>
            </w:r>
            <w:r>
              <w:rPr>
                <w:noProof/>
                <w:webHidden/>
              </w:rPr>
              <w:fldChar w:fldCharType="end"/>
            </w:r>
          </w:hyperlink>
        </w:p>
        <w:p w14:paraId="2AC088A3"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07" w:history="1">
            <w:r w:rsidRPr="00EF1AA2">
              <w:rPr>
                <w:rStyle w:val="Link"/>
                <w:noProof/>
                <w:lang w:val="de-DE"/>
              </w:rPr>
              <w:t>2.2</w:t>
            </w:r>
            <w:r>
              <w:rPr>
                <w:rFonts w:asciiTheme="minorHAnsi" w:eastAsiaTheme="minorEastAsia" w:hAnsiTheme="minorHAnsi"/>
                <w:noProof/>
                <w:sz w:val="24"/>
                <w:szCs w:val="24"/>
                <w:lang w:val="de-DE" w:eastAsia="de-DE"/>
              </w:rPr>
              <w:tab/>
            </w:r>
            <w:r w:rsidRPr="00EF1AA2">
              <w:rPr>
                <w:rStyle w:val="Link"/>
                <w:noProof/>
                <w:lang w:val="de-DE"/>
              </w:rPr>
              <w:t>Demand Management</w:t>
            </w:r>
            <w:r>
              <w:rPr>
                <w:noProof/>
                <w:webHidden/>
              </w:rPr>
              <w:tab/>
            </w:r>
            <w:r>
              <w:rPr>
                <w:noProof/>
                <w:webHidden/>
              </w:rPr>
              <w:fldChar w:fldCharType="begin"/>
            </w:r>
            <w:r>
              <w:rPr>
                <w:noProof/>
                <w:webHidden/>
              </w:rPr>
              <w:instrText xml:space="preserve"> PAGEREF _Toc486067507 \h </w:instrText>
            </w:r>
            <w:r>
              <w:rPr>
                <w:noProof/>
                <w:webHidden/>
              </w:rPr>
            </w:r>
            <w:r>
              <w:rPr>
                <w:noProof/>
                <w:webHidden/>
              </w:rPr>
              <w:fldChar w:fldCharType="separate"/>
            </w:r>
            <w:r>
              <w:rPr>
                <w:noProof/>
                <w:webHidden/>
              </w:rPr>
              <w:t>7</w:t>
            </w:r>
            <w:r>
              <w:rPr>
                <w:noProof/>
                <w:webHidden/>
              </w:rPr>
              <w:fldChar w:fldCharType="end"/>
            </w:r>
          </w:hyperlink>
        </w:p>
        <w:p w14:paraId="3746997A"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08" w:history="1">
            <w:r w:rsidRPr="00EF1AA2">
              <w:rPr>
                <w:rStyle w:val="Link"/>
                <w:noProof/>
                <w:lang w:val="de-DE"/>
              </w:rPr>
              <w:t>2.3</w:t>
            </w:r>
            <w:r>
              <w:rPr>
                <w:rFonts w:asciiTheme="minorHAnsi" w:eastAsiaTheme="minorEastAsia" w:hAnsiTheme="minorHAnsi"/>
                <w:noProof/>
                <w:sz w:val="24"/>
                <w:szCs w:val="24"/>
                <w:lang w:val="de-DE" w:eastAsia="de-DE"/>
              </w:rPr>
              <w:tab/>
            </w:r>
            <w:r w:rsidRPr="00EF1AA2">
              <w:rPr>
                <w:rStyle w:val="Link"/>
                <w:noProof/>
                <w:lang w:val="de-DE"/>
              </w:rPr>
              <w:t>Business Relationship Management</w:t>
            </w:r>
            <w:r>
              <w:rPr>
                <w:noProof/>
                <w:webHidden/>
              </w:rPr>
              <w:tab/>
            </w:r>
            <w:r>
              <w:rPr>
                <w:noProof/>
                <w:webHidden/>
              </w:rPr>
              <w:fldChar w:fldCharType="begin"/>
            </w:r>
            <w:r>
              <w:rPr>
                <w:noProof/>
                <w:webHidden/>
              </w:rPr>
              <w:instrText xml:space="preserve"> PAGEREF _Toc486067508 \h </w:instrText>
            </w:r>
            <w:r>
              <w:rPr>
                <w:noProof/>
                <w:webHidden/>
              </w:rPr>
            </w:r>
            <w:r>
              <w:rPr>
                <w:noProof/>
                <w:webHidden/>
              </w:rPr>
              <w:fldChar w:fldCharType="separate"/>
            </w:r>
            <w:r>
              <w:rPr>
                <w:noProof/>
                <w:webHidden/>
              </w:rPr>
              <w:t>7</w:t>
            </w:r>
            <w:r>
              <w:rPr>
                <w:noProof/>
                <w:webHidden/>
              </w:rPr>
              <w:fldChar w:fldCharType="end"/>
            </w:r>
          </w:hyperlink>
        </w:p>
        <w:p w14:paraId="2A7AA301" w14:textId="77777777" w:rsidR="00031AB5" w:rsidRDefault="00031AB5" w:rsidP="00031AB5">
          <w:pPr>
            <w:pStyle w:val="Verzeichnis1"/>
            <w:rPr>
              <w:rFonts w:asciiTheme="minorHAnsi" w:eastAsiaTheme="minorEastAsia" w:hAnsiTheme="minorHAnsi"/>
              <w:noProof/>
              <w:sz w:val="24"/>
              <w:szCs w:val="24"/>
              <w:lang w:val="de-DE" w:eastAsia="de-DE"/>
            </w:rPr>
          </w:pPr>
          <w:hyperlink w:anchor="_Toc486067509" w:history="1">
            <w:r w:rsidRPr="00EF1AA2">
              <w:rPr>
                <w:rStyle w:val="Link"/>
                <w:noProof/>
              </w:rPr>
              <w:t>3</w:t>
            </w:r>
            <w:r>
              <w:rPr>
                <w:rFonts w:asciiTheme="minorHAnsi" w:eastAsiaTheme="minorEastAsia" w:hAnsiTheme="minorHAnsi"/>
                <w:noProof/>
                <w:sz w:val="24"/>
                <w:szCs w:val="24"/>
                <w:lang w:val="de-DE" w:eastAsia="de-DE"/>
              </w:rPr>
              <w:tab/>
            </w:r>
            <w:r w:rsidRPr="00EF1AA2">
              <w:rPr>
                <w:rStyle w:val="Link"/>
                <w:noProof/>
              </w:rPr>
              <w:t>Service Design</w:t>
            </w:r>
            <w:r>
              <w:rPr>
                <w:noProof/>
                <w:webHidden/>
              </w:rPr>
              <w:tab/>
            </w:r>
            <w:r>
              <w:rPr>
                <w:noProof/>
                <w:webHidden/>
              </w:rPr>
              <w:fldChar w:fldCharType="begin"/>
            </w:r>
            <w:r>
              <w:rPr>
                <w:noProof/>
                <w:webHidden/>
              </w:rPr>
              <w:instrText xml:space="preserve"> PAGEREF _Toc486067509 \h </w:instrText>
            </w:r>
            <w:r>
              <w:rPr>
                <w:noProof/>
                <w:webHidden/>
              </w:rPr>
            </w:r>
            <w:r>
              <w:rPr>
                <w:noProof/>
                <w:webHidden/>
              </w:rPr>
              <w:fldChar w:fldCharType="separate"/>
            </w:r>
            <w:r>
              <w:rPr>
                <w:noProof/>
                <w:webHidden/>
              </w:rPr>
              <w:t>8</w:t>
            </w:r>
            <w:r>
              <w:rPr>
                <w:noProof/>
                <w:webHidden/>
              </w:rPr>
              <w:fldChar w:fldCharType="end"/>
            </w:r>
          </w:hyperlink>
        </w:p>
        <w:p w14:paraId="3DCC345B"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10" w:history="1">
            <w:r w:rsidRPr="00EF1AA2">
              <w:rPr>
                <w:rStyle w:val="Link"/>
                <w:noProof/>
              </w:rPr>
              <w:t>3.1</w:t>
            </w:r>
            <w:r>
              <w:rPr>
                <w:rFonts w:asciiTheme="minorHAnsi" w:eastAsiaTheme="minorEastAsia" w:hAnsiTheme="minorHAnsi"/>
                <w:noProof/>
                <w:sz w:val="24"/>
                <w:szCs w:val="24"/>
                <w:lang w:val="de-DE" w:eastAsia="de-DE"/>
              </w:rPr>
              <w:tab/>
            </w:r>
            <w:r w:rsidRPr="00EF1AA2">
              <w:rPr>
                <w:rStyle w:val="Link"/>
                <w:noProof/>
              </w:rPr>
              <w:t>Service Catalogue Management (SCM)</w:t>
            </w:r>
            <w:r>
              <w:rPr>
                <w:noProof/>
                <w:webHidden/>
              </w:rPr>
              <w:tab/>
            </w:r>
            <w:r>
              <w:rPr>
                <w:noProof/>
                <w:webHidden/>
              </w:rPr>
              <w:fldChar w:fldCharType="begin"/>
            </w:r>
            <w:r>
              <w:rPr>
                <w:noProof/>
                <w:webHidden/>
              </w:rPr>
              <w:instrText xml:space="preserve"> PAGEREF _Toc486067510 \h </w:instrText>
            </w:r>
            <w:r>
              <w:rPr>
                <w:noProof/>
                <w:webHidden/>
              </w:rPr>
            </w:r>
            <w:r>
              <w:rPr>
                <w:noProof/>
                <w:webHidden/>
              </w:rPr>
              <w:fldChar w:fldCharType="separate"/>
            </w:r>
            <w:r>
              <w:rPr>
                <w:noProof/>
                <w:webHidden/>
              </w:rPr>
              <w:t>9</w:t>
            </w:r>
            <w:r>
              <w:rPr>
                <w:noProof/>
                <w:webHidden/>
              </w:rPr>
              <w:fldChar w:fldCharType="end"/>
            </w:r>
          </w:hyperlink>
        </w:p>
        <w:p w14:paraId="5E015C7A"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11" w:history="1">
            <w:r w:rsidRPr="00EF1AA2">
              <w:rPr>
                <w:rStyle w:val="Link"/>
                <w:noProof/>
              </w:rPr>
              <w:t>3.2</w:t>
            </w:r>
            <w:r>
              <w:rPr>
                <w:rFonts w:asciiTheme="minorHAnsi" w:eastAsiaTheme="minorEastAsia" w:hAnsiTheme="minorHAnsi"/>
                <w:noProof/>
                <w:sz w:val="24"/>
                <w:szCs w:val="24"/>
                <w:lang w:val="de-DE" w:eastAsia="de-DE"/>
              </w:rPr>
              <w:tab/>
            </w:r>
            <w:r w:rsidRPr="00EF1AA2">
              <w:rPr>
                <w:rStyle w:val="Link"/>
                <w:noProof/>
              </w:rPr>
              <w:t>Availability Management</w:t>
            </w:r>
            <w:r>
              <w:rPr>
                <w:noProof/>
                <w:webHidden/>
              </w:rPr>
              <w:tab/>
            </w:r>
            <w:r>
              <w:rPr>
                <w:noProof/>
                <w:webHidden/>
              </w:rPr>
              <w:fldChar w:fldCharType="begin"/>
            </w:r>
            <w:r>
              <w:rPr>
                <w:noProof/>
                <w:webHidden/>
              </w:rPr>
              <w:instrText xml:space="preserve"> PAGEREF _Toc486067511 \h </w:instrText>
            </w:r>
            <w:r>
              <w:rPr>
                <w:noProof/>
                <w:webHidden/>
              </w:rPr>
            </w:r>
            <w:r>
              <w:rPr>
                <w:noProof/>
                <w:webHidden/>
              </w:rPr>
              <w:fldChar w:fldCharType="separate"/>
            </w:r>
            <w:r>
              <w:rPr>
                <w:noProof/>
                <w:webHidden/>
              </w:rPr>
              <w:t>9</w:t>
            </w:r>
            <w:r>
              <w:rPr>
                <w:noProof/>
                <w:webHidden/>
              </w:rPr>
              <w:fldChar w:fldCharType="end"/>
            </w:r>
          </w:hyperlink>
        </w:p>
        <w:p w14:paraId="754590DB"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12" w:history="1">
            <w:r w:rsidRPr="00EF1AA2">
              <w:rPr>
                <w:rStyle w:val="Link"/>
                <w:noProof/>
              </w:rPr>
              <w:t>3.3</w:t>
            </w:r>
            <w:r>
              <w:rPr>
                <w:rFonts w:asciiTheme="minorHAnsi" w:eastAsiaTheme="minorEastAsia" w:hAnsiTheme="minorHAnsi"/>
                <w:noProof/>
                <w:sz w:val="24"/>
                <w:szCs w:val="24"/>
                <w:lang w:val="de-DE" w:eastAsia="de-DE"/>
              </w:rPr>
              <w:tab/>
            </w:r>
            <w:r w:rsidRPr="00EF1AA2">
              <w:rPr>
                <w:rStyle w:val="Link"/>
                <w:noProof/>
              </w:rPr>
              <w:t>Information Security Management</w:t>
            </w:r>
            <w:r>
              <w:rPr>
                <w:noProof/>
                <w:webHidden/>
              </w:rPr>
              <w:tab/>
            </w:r>
            <w:r>
              <w:rPr>
                <w:noProof/>
                <w:webHidden/>
              </w:rPr>
              <w:fldChar w:fldCharType="begin"/>
            </w:r>
            <w:r>
              <w:rPr>
                <w:noProof/>
                <w:webHidden/>
              </w:rPr>
              <w:instrText xml:space="preserve"> PAGEREF _Toc486067512 \h </w:instrText>
            </w:r>
            <w:r>
              <w:rPr>
                <w:noProof/>
                <w:webHidden/>
              </w:rPr>
            </w:r>
            <w:r>
              <w:rPr>
                <w:noProof/>
                <w:webHidden/>
              </w:rPr>
              <w:fldChar w:fldCharType="separate"/>
            </w:r>
            <w:r>
              <w:rPr>
                <w:noProof/>
                <w:webHidden/>
              </w:rPr>
              <w:t>9</w:t>
            </w:r>
            <w:r>
              <w:rPr>
                <w:noProof/>
                <w:webHidden/>
              </w:rPr>
              <w:fldChar w:fldCharType="end"/>
            </w:r>
          </w:hyperlink>
        </w:p>
        <w:p w14:paraId="08D307EA" w14:textId="77777777" w:rsidR="00031AB5" w:rsidRDefault="00031AB5" w:rsidP="00031AB5">
          <w:pPr>
            <w:pStyle w:val="Verzeichnis1"/>
            <w:rPr>
              <w:rFonts w:asciiTheme="minorHAnsi" w:eastAsiaTheme="minorEastAsia" w:hAnsiTheme="minorHAnsi"/>
              <w:noProof/>
              <w:sz w:val="24"/>
              <w:szCs w:val="24"/>
              <w:lang w:val="de-DE" w:eastAsia="de-DE"/>
            </w:rPr>
          </w:pPr>
          <w:hyperlink w:anchor="_Toc486067513" w:history="1">
            <w:r w:rsidRPr="00EF1AA2">
              <w:rPr>
                <w:rStyle w:val="Link"/>
                <w:noProof/>
              </w:rPr>
              <w:t>4</w:t>
            </w:r>
            <w:r>
              <w:rPr>
                <w:rFonts w:asciiTheme="minorHAnsi" w:eastAsiaTheme="minorEastAsia" w:hAnsiTheme="minorHAnsi"/>
                <w:noProof/>
                <w:sz w:val="24"/>
                <w:szCs w:val="24"/>
                <w:lang w:val="de-DE" w:eastAsia="de-DE"/>
              </w:rPr>
              <w:tab/>
            </w:r>
            <w:r w:rsidRPr="00EF1AA2">
              <w:rPr>
                <w:rStyle w:val="Link"/>
                <w:noProof/>
              </w:rPr>
              <w:t>Service Transition</w:t>
            </w:r>
            <w:r>
              <w:rPr>
                <w:noProof/>
                <w:webHidden/>
              </w:rPr>
              <w:tab/>
            </w:r>
            <w:r>
              <w:rPr>
                <w:noProof/>
                <w:webHidden/>
              </w:rPr>
              <w:fldChar w:fldCharType="begin"/>
            </w:r>
            <w:r>
              <w:rPr>
                <w:noProof/>
                <w:webHidden/>
              </w:rPr>
              <w:instrText xml:space="preserve"> PAGEREF _Toc486067513 \h </w:instrText>
            </w:r>
            <w:r>
              <w:rPr>
                <w:noProof/>
                <w:webHidden/>
              </w:rPr>
            </w:r>
            <w:r>
              <w:rPr>
                <w:noProof/>
                <w:webHidden/>
              </w:rPr>
              <w:fldChar w:fldCharType="separate"/>
            </w:r>
            <w:r>
              <w:rPr>
                <w:noProof/>
                <w:webHidden/>
              </w:rPr>
              <w:t>11</w:t>
            </w:r>
            <w:r>
              <w:rPr>
                <w:noProof/>
                <w:webHidden/>
              </w:rPr>
              <w:fldChar w:fldCharType="end"/>
            </w:r>
          </w:hyperlink>
        </w:p>
        <w:p w14:paraId="22E35448"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14" w:history="1">
            <w:r w:rsidRPr="00EF1AA2">
              <w:rPr>
                <w:rStyle w:val="Link"/>
                <w:noProof/>
                <w:lang w:val="de-DE"/>
              </w:rPr>
              <w:t>4.1</w:t>
            </w:r>
            <w:r>
              <w:rPr>
                <w:rFonts w:asciiTheme="minorHAnsi" w:eastAsiaTheme="minorEastAsia" w:hAnsiTheme="minorHAnsi"/>
                <w:noProof/>
                <w:sz w:val="24"/>
                <w:szCs w:val="24"/>
                <w:lang w:val="de-DE" w:eastAsia="de-DE"/>
              </w:rPr>
              <w:tab/>
            </w:r>
            <w:r w:rsidRPr="00EF1AA2">
              <w:rPr>
                <w:rStyle w:val="Link"/>
                <w:noProof/>
                <w:lang w:val="de-DE"/>
              </w:rPr>
              <w:t>Change-Management</w:t>
            </w:r>
            <w:r>
              <w:rPr>
                <w:noProof/>
                <w:webHidden/>
              </w:rPr>
              <w:tab/>
            </w:r>
            <w:r>
              <w:rPr>
                <w:noProof/>
                <w:webHidden/>
              </w:rPr>
              <w:fldChar w:fldCharType="begin"/>
            </w:r>
            <w:r>
              <w:rPr>
                <w:noProof/>
                <w:webHidden/>
              </w:rPr>
              <w:instrText xml:space="preserve"> PAGEREF _Toc486067514 \h </w:instrText>
            </w:r>
            <w:r>
              <w:rPr>
                <w:noProof/>
                <w:webHidden/>
              </w:rPr>
            </w:r>
            <w:r>
              <w:rPr>
                <w:noProof/>
                <w:webHidden/>
              </w:rPr>
              <w:fldChar w:fldCharType="separate"/>
            </w:r>
            <w:r>
              <w:rPr>
                <w:noProof/>
                <w:webHidden/>
              </w:rPr>
              <w:t>12</w:t>
            </w:r>
            <w:r>
              <w:rPr>
                <w:noProof/>
                <w:webHidden/>
              </w:rPr>
              <w:fldChar w:fldCharType="end"/>
            </w:r>
          </w:hyperlink>
        </w:p>
        <w:p w14:paraId="06251172"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15" w:history="1">
            <w:r w:rsidRPr="00EF1AA2">
              <w:rPr>
                <w:rStyle w:val="Link"/>
                <w:noProof/>
                <w:lang w:val="en"/>
              </w:rPr>
              <w:t>4.2</w:t>
            </w:r>
            <w:r>
              <w:rPr>
                <w:rFonts w:asciiTheme="minorHAnsi" w:eastAsiaTheme="minorEastAsia" w:hAnsiTheme="minorHAnsi"/>
                <w:noProof/>
                <w:sz w:val="24"/>
                <w:szCs w:val="24"/>
                <w:lang w:val="de-DE" w:eastAsia="de-DE"/>
              </w:rPr>
              <w:tab/>
            </w:r>
            <w:r w:rsidRPr="00EF1AA2">
              <w:rPr>
                <w:rStyle w:val="Link"/>
                <w:noProof/>
                <w:lang w:val="en"/>
              </w:rPr>
              <w:t>Service Asset and Configuration Management (SACM)</w:t>
            </w:r>
            <w:r>
              <w:rPr>
                <w:noProof/>
                <w:webHidden/>
              </w:rPr>
              <w:tab/>
            </w:r>
            <w:r>
              <w:rPr>
                <w:noProof/>
                <w:webHidden/>
              </w:rPr>
              <w:fldChar w:fldCharType="begin"/>
            </w:r>
            <w:r>
              <w:rPr>
                <w:noProof/>
                <w:webHidden/>
              </w:rPr>
              <w:instrText xml:space="preserve"> PAGEREF _Toc486067515 \h </w:instrText>
            </w:r>
            <w:r>
              <w:rPr>
                <w:noProof/>
                <w:webHidden/>
              </w:rPr>
            </w:r>
            <w:r>
              <w:rPr>
                <w:noProof/>
                <w:webHidden/>
              </w:rPr>
              <w:fldChar w:fldCharType="separate"/>
            </w:r>
            <w:r>
              <w:rPr>
                <w:noProof/>
                <w:webHidden/>
              </w:rPr>
              <w:t>12</w:t>
            </w:r>
            <w:r>
              <w:rPr>
                <w:noProof/>
                <w:webHidden/>
              </w:rPr>
              <w:fldChar w:fldCharType="end"/>
            </w:r>
          </w:hyperlink>
        </w:p>
        <w:p w14:paraId="571AFA3C"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16" w:history="1">
            <w:r w:rsidRPr="00EF1AA2">
              <w:rPr>
                <w:rStyle w:val="Link"/>
                <w:noProof/>
                <w:lang w:val="de-DE"/>
              </w:rPr>
              <w:t>4.3</w:t>
            </w:r>
            <w:r>
              <w:rPr>
                <w:rFonts w:asciiTheme="minorHAnsi" w:eastAsiaTheme="minorEastAsia" w:hAnsiTheme="minorHAnsi"/>
                <w:noProof/>
                <w:sz w:val="24"/>
                <w:szCs w:val="24"/>
                <w:lang w:val="de-DE" w:eastAsia="de-DE"/>
              </w:rPr>
              <w:tab/>
            </w:r>
            <w:r w:rsidRPr="00EF1AA2">
              <w:rPr>
                <w:rStyle w:val="Link"/>
                <w:noProof/>
                <w:lang w:val="de-DE"/>
              </w:rPr>
              <w:t>Release und Deployment Management</w:t>
            </w:r>
            <w:r>
              <w:rPr>
                <w:noProof/>
                <w:webHidden/>
              </w:rPr>
              <w:tab/>
            </w:r>
            <w:r>
              <w:rPr>
                <w:noProof/>
                <w:webHidden/>
              </w:rPr>
              <w:fldChar w:fldCharType="begin"/>
            </w:r>
            <w:r>
              <w:rPr>
                <w:noProof/>
                <w:webHidden/>
              </w:rPr>
              <w:instrText xml:space="preserve"> PAGEREF _Toc486067516 \h </w:instrText>
            </w:r>
            <w:r>
              <w:rPr>
                <w:noProof/>
                <w:webHidden/>
              </w:rPr>
            </w:r>
            <w:r>
              <w:rPr>
                <w:noProof/>
                <w:webHidden/>
              </w:rPr>
              <w:fldChar w:fldCharType="separate"/>
            </w:r>
            <w:r>
              <w:rPr>
                <w:noProof/>
                <w:webHidden/>
              </w:rPr>
              <w:t>13</w:t>
            </w:r>
            <w:r>
              <w:rPr>
                <w:noProof/>
                <w:webHidden/>
              </w:rPr>
              <w:fldChar w:fldCharType="end"/>
            </w:r>
          </w:hyperlink>
        </w:p>
        <w:p w14:paraId="40FEB600"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17" w:history="1">
            <w:r w:rsidRPr="00EF1AA2">
              <w:rPr>
                <w:rStyle w:val="Link"/>
                <w:noProof/>
                <w:lang w:val="de-DE"/>
              </w:rPr>
              <w:t>4.4</w:t>
            </w:r>
            <w:r>
              <w:rPr>
                <w:rFonts w:asciiTheme="minorHAnsi" w:eastAsiaTheme="minorEastAsia" w:hAnsiTheme="minorHAnsi"/>
                <w:noProof/>
                <w:sz w:val="24"/>
                <w:szCs w:val="24"/>
                <w:lang w:val="de-DE" w:eastAsia="de-DE"/>
              </w:rPr>
              <w:tab/>
            </w:r>
            <w:r w:rsidRPr="00EF1AA2">
              <w:rPr>
                <w:rStyle w:val="Link"/>
                <w:noProof/>
                <w:lang w:val="de-DE"/>
              </w:rPr>
              <w:t>Knowledge Management</w:t>
            </w:r>
            <w:r>
              <w:rPr>
                <w:noProof/>
                <w:webHidden/>
              </w:rPr>
              <w:tab/>
            </w:r>
            <w:r>
              <w:rPr>
                <w:noProof/>
                <w:webHidden/>
              </w:rPr>
              <w:fldChar w:fldCharType="begin"/>
            </w:r>
            <w:r>
              <w:rPr>
                <w:noProof/>
                <w:webHidden/>
              </w:rPr>
              <w:instrText xml:space="preserve"> PAGEREF _Toc486067517 \h </w:instrText>
            </w:r>
            <w:r>
              <w:rPr>
                <w:noProof/>
                <w:webHidden/>
              </w:rPr>
            </w:r>
            <w:r>
              <w:rPr>
                <w:noProof/>
                <w:webHidden/>
              </w:rPr>
              <w:fldChar w:fldCharType="separate"/>
            </w:r>
            <w:r>
              <w:rPr>
                <w:noProof/>
                <w:webHidden/>
              </w:rPr>
              <w:t>13</w:t>
            </w:r>
            <w:r>
              <w:rPr>
                <w:noProof/>
                <w:webHidden/>
              </w:rPr>
              <w:fldChar w:fldCharType="end"/>
            </w:r>
          </w:hyperlink>
        </w:p>
        <w:p w14:paraId="0698EE8D" w14:textId="77777777" w:rsidR="00031AB5" w:rsidRDefault="00031AB5" w:rsidP="00031AB5">
          <w:pPr>
            <w:pStyle w:val="Verzeichnis1"/>
            <w:rPr>
              <w:rFonts w:asciiTheme="minorHAnsi" w:eastAsiaTheme="minorEastAsia" w:hAnsiTheme="minorHAnsi"/>
              <w:noProof/>
              <w:sz w:val="24"/>
              <w:szCs w:val="24"/>
              <w:lang w:val="de-DE" w:eastAsia="de-DE"/>
            </w:rPr>
          </w:pPr>
          <w:hyperlink w:anchor="_Toc486067518" w:history="1">
            <w:r w:rsidRPr="00EF1AA2">
              <w:rPr>
                <w:rStyle w:val="Link"/>
                <w:noProof/>
              </w:rPr>
              <w:t>5</w:t>
            </w:r>
            <w:r>
              <w:rPr>
                <w:rFonts w:asciiTheme="minorHAnsi" w:eastAsiaTheme="minorEastAsia" w:hAnsiTheme="minorHAnsi"/>
                <w:noProof/>
                <w:sz w:val="24"/>
                <w:szCs w:val="24"/>
                <w:lang w:val="de-DE" w:eastAsia="de-DE"/>
              </w:rPr>
              <w:tab/>
            </w:r>
            <w:r w:rsidRPr="00EF1AA2">
              <w:rPr>
                <w:rStyle w:val="Link"/>
                <w:noProof/>
              </w:rPr>
              <w:t>Service Operations</w:t>
            </w:r>
            <w:r>
              <w:rPr>
                <w:noProof/>
                <w:webHidden/>
              </w:rPr>
              <w:tab/>
            </w:r>
            <w:r>
              <w:rPr>
                <w:noProof/>
                <w:webHidden/>
              </w:rPr>
              <w:fldChar w:fldCharType="begin"/>
            </w:r>
            <w:r>
              <w:rPr>
                <w:noProof/>
                <w:webHidden/>
              </w:rPr>
              <w:instrText xml:space="preserve"> PAGEREF _Toc486067518 \h </w:instrText>
            </w:r>
            <w:r>
              <w:rPr>
                <w:noProof/>
                <w:webHidden/>
              </w:rPr>
            </w:r>
            <w:r>
              <w:rPr>
                <w:noProof/>
                <w:webHidden/>
              </w:rPr>
              <w:fldChar w:fldCharType="separate"/>
            </w:r>
            <w:r>
              <w:rPr>
                <w:noProof/>
                <w:webHidden/>
              </w:rPr>
              <w:t>15</w:t>
            </w:r>
            <w:r>
              <w:rPr>
                <w:noProof/>
                <w:webHidden/>
              </w:rPr>
              <w:fldChar w:fldCharType="end"/>
            </w:r>
          </w:hyperlink>
        </w:p>
        <w:p w14:paraId="340454D1"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19" w:history="1">
            <w:r w:rsidRPr="00EF1AA2">
              <w:rPr>
                <w:rStyle w:val="Link"/>
                <w:noProof/>
              </w:rPr>
              <w:t>5.1</w:t>
            </w:r>
            <w:r>
              <w:rPr>
                <w:rFonts w:asciiTheme="minorHAnsi" w:eastAsiaTheme="minorEastAsia" w:hAnsiTheme="minorHAnsi"/>
                <w:noProof/>
                <w:sz w:val="24"/>
                <w:szCs w:val="24"/>
                <w:lang w:val="de-DE" w:eastAsia="de-DE"/>
              </w:rPr>
              <w:tab/>
            </w:r>
            <w:r w:rsidRPr="00EF1AA2">
              <w:rPr>
                <w:rStyle w:val="Link"/>
                <w:noProof/>
              </w:rPr>
              <w:t>Incident Management</w:t>
            </w:r>
            <w:r>
              <w:rPr>
                <w:noProof/>
                <w:webHidden/>
              </w:rPr>
              <w:tab/>
            </w:r>
            <w:r>
              <w:rPr>
                <w:noProof/>
                <w:webHidden/>
              </w:rPr>
              <w:fldChar w:fldCharType="begin"/>
            </w:r>
            <w:r>
              <w:rPr>
                <w:noProof/>
                <w:webHidden/>
              </w:rPr>
              <w:instrText xml:space="preserve"> PAGEREF _Toc486067519 \h </w:instrText>
            </w:r>
            <w:r>
              <w:rPr>
                <w:noProof/>
                <w:webHidden/>
              </w:rPr>
            </w:r>
            <w:r>
              <w:rPr>
                <w:noProof/>
                <w:webHidden/>
              </w:rPr>
              <w:fldChar w:fldCharType="separate"/>
            </w:r>
            <w:r>
              <w:rPr>
                <w:noProof/>
                <w:webHidden/>
              </w:rPr>
              <w:t>15</w:t>
            </w:r>
            <w:r>
              <w:rPr>
                <w:noProof/>
                <w:webHidden/>
              </w:rPr>
              <w:fldChar w:fldCharType="end"/>
            </w:r>
          </w:hyperlink>
        </w:p>
        <w:p w14:paraId="2536953E" w14:textId="77777777" w:rsidR="00031AB5" w:rsidRDefault="00031AB5">
          <w:pPr>
            <w:pStyle w:val="Verzeichnis3"/>
            <w:tabs>
              <w:tab w:val="left" w:pos="1320"/>
              <w:tab w:val="right" w:leader="dot" w:pos="9062"/>
            </w:tabs>
            <w:rPr>
              <w:rFonts w:asciiTheme="minorHAnsi" w:eastAsiaTheme="minorEastAsia" w:hAnsiTheme="minorHAnsi"/>
              <w:noProof/>
              <w:sz w:val="24"/>
              <w:szCs w:val="24"/>
              <w:lang w:val="de-DE" w:eastAsia="de-DE"/>
            </w:rPr>
          </w:pPr>
          <w:hyperlink w:anchor="_Toc486067520" w:history="1">
            <w:r w:rsidRPr="00EF1AA2">
              <w:rPr>
                <w:rStyle w:val="Link"/>
                <w:noProof/>
              </w:rPr>
              <w:t>5.1.1</w:t>
            </w:r>
            <w:r>
              <w:rPr>
                <w:rFonts w:asciiTheme="minorHAnsi" w:eastAsiaTheme="minorEastAsia" w:hAnsiTheme="minorHAnsi"/>
                <w:noProof/>
                <w:sz w:val="24"/>
                <w:szCs w:val="24"/>
                <w:lang w:val="de-DE" w:eastAsia="de-DE"/>
              </w:rPr>
              <w:tab/>
            </w:r>
            <w:r w:rsidRPr="00EF1AA2">
              <w:rPr>
                <w:rStyle w:val="Link"/>
                <w:noProof/>
              </w:rPr>
              <w:t>Prozess</w:t>
            </w:r>
            <w:r>
              <w:rPr>
                <w:noProof/>
                <w:webHidden/>
              </w:rPr>
              <w:tab/>
            </w:r>
            <w:r>
              <w:rPr>
                <w:noProof/>
                <w:webHidden/>
              </w:rPr>
              <w:fldChar w:fldCharType="begin"/>
            </w:r>
            <w:r>
              <w:rPr>
                <w:noProof/>
                <w:webHidden/>
              </w:rPr>
              <w:instrText xml:space="preserve"> PAGEREF _Toc486067520 \h </w:instrText>
            </w:r>
            <w:r>
              <w:rPr>
                <w:noProof/>
                <w:webHidden/>
              </w:rPr>
            </w:r>
            <w:r>
              <w:rPr>
                <w:noProof/>
                <w:webHidden/>
              </w:rPr>
              <w:fldChar w:fldCharType="separate"/>
            </w:r>
            <w:r>
              <w:rPr>
                <w:noProof/>
                <w:webHidden/>
              </w:rPr>
              <w:t>16</w:t>
            </w:r>
            <w:r>
              <w:rPr>
                <w:noProof/>
                <w:webHidden/>
              </w:rPr>
              <w:fldChar w:fldCharType="end"/>
            </w:r>
          </w:hyperlink>
        </w:p>
        <w:p w14:paraId="3A0831A8"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21" w:history="1">
            <w:r w:rsidRPr="00EF1AA2">
              <w:rPr>
                <w:rStyle w:val="Link"/>
                <w:noProof/>
              </w:rPr>
              <w:t>5.2</w:t>
            </w:r>
            <w:r>
              <w:rPr>
                <w:rFonts w:asciiTheme="minorHAnsi" w:eastAsiaTheme="minorEastAsia" w:hAnsiTheme="minorHAnsi"/>
                <w:noProof/>
                <w:sz w:val="24"/>
                <w:szCs w:val="24"/>
                <w:lang w:val="de-DE" w:eastAsia="de-DE"/>
              </w:rPr>
              <w:tab/>
            </w:r>
            <w:r w:rsidRPr="00EF1AA2">
              <w:rPr>
                <w:rStyle w:val="Link"/>
                <w:noProof/>
              </w:rPr>
              <w:t>Problem Management</w:t>
            </w:r>
            <w:r>
              <w:rPr>
                <w:noProof/>
                <w:webHidden/>
              </w:rPr>
              <w:tab/>
            </w:r>
            <w:r>
              <w:rPr>
                <w:noProof/>
                <w:webHidden/>
              </w:rPr>
              <w:fldChar w:fldCharType="begin"/>
            </w:r>
            <w:r>
              <w:rPr>
                <w:noProof/>
                <w:webHidden/>
              </w:rPr>
              <w:instrText xml:space="preserve"> PAGEREF _Toc486067521 \h </w:instrText>
            </w:r>
            <w:r>
              <w:rPr>
                <w:noProof/>
                <w:webHidden/>
              </w:rPr>
            </w:r>
            <w:r>
              <w:rPr>
                <w:noProof/>
                <w:webHidden/>
              </w:rPr>
              <w:fldChar w:fldCharType="separate"/>
            </w:r>
            <w:r>
              <w:rPr>
                <w:noProof/>
                <w:webHidden/>
              </w:rPr>
              <w:t>16</w:t>
            </w:r>
            <w:r>
              <w:rPr>
                <w:noProof/>
                <w:webHidden/>
              </w:rPr>
              <w:fldChar w:fldCharType="end"/>
            </w:r>
          </w:hyperlink>
        </w:p>
        <w:p w14:paraId="6765D478" w14:textId="77777777" w:rsidR="00031AB5" w:rsidRDefault="00031AB5">
          <w:pPr>
            <w:pStyle w:val="Verzeichnis2"/>
            <w:tabs>
              <w:tab w:val="left" w:pos="880"/>
              <w:tab w:val="right" w:leader="dot" w:pos="9062"/>
            </w:tabs>
            <w:rPr>
              <w:rFonts w:asciiTheme="minorHAnsi" w:eastAsiaTheme="minorEastAsia" w:hAnsiTheme="minorHAnsi"/>
              <w:noProof/>
              <w:sz w:val="24"/>
              <w:szCs w:val="24"/>
              <w:lang w:val="de-DE" w:eastAsia="de-DE"/>
            </w:rPr>
          </w:pPr>
          <w:hyperlink w:anchor="_Toc486067522" w:history="1">
            <w:r w:rsidRPr="00EF1AA2">
              <w:rPr>
                <w:rStyle w:val="Link"/>
                <w:noProof/>
              </w:rPr>
              <w:t>5.3</w:t>
            </w:r>
            <w:r>
              <w:rPr>
                <w:rFonts w:asciiTheme="minorHAnsi" w:eastAsiaTheme="minorEastAsia" w:hAnsiTheme="minorHAnsi"/>
                <w:noProof/>
                <w:sz w:val="24"/>
                <w:szCs w:val="24"/>
                <w:lang w:val="de-DE" w:eastAsia="de-DE"/>
              </w:rPr>
              <w:tab/>
            </w:r>
            <w:r w:rsidRPr="00EF1AA2">
              <w:rPr>
                <w:rStyle w:val="Link"/>
                <w:noProof/>
              </w:rPr>
              <w:t>Access Management</w:t>
            </w:r>
            <w:r>
              <w:rPr>
                <w:noProof/>
                <w:webHidden/>
              </w:rPr>
              <w:tab/>
            </w:r>
            <w:r>
              <w:rPr>
                <w:noProof/>
                <w:webHidden/>
              </w:rPr>
              <w:fldChar w:fldCharType="begin"/>
            </w:r>
            <w:r>
              <w:rPr>
                <w:noProof/>
                <w:webHidden/>
              </w:rPr>
              <w:instrText xml:space="preserve"> PAGEREF _Toc486067522 \h </w:instrText>
            </w:r>
            <w:r>
              <w:rPr>
                <w:noProof/>
                <w:webHidden/>
              </w:rPr>
            </w:r>
            <w:r>
              <w:rPr>
                <w:noProof/>
                <w:webHidden/>
              </w:rPr>
              <w:fldChar w:fldCharType="separate"/>
            </w:r>
            <w:r>
              <w:rPr>
                <w:noProof/>
                <w:webHidden/>
              </w:rPr>
              <w:t>16</w:t>
            </w:r>
            <w:r>
              <w:rPr>
                <w:noProof/>
                <w:webHidden/>
              </w:rPr>
              <w:fldChar w:fldCharType="end"/>
            </w:r>
          </w:hyperlink>
        </w:p>
        <w:p w14:paraId="4894E2A6" w14:textId="77777777" w:rsidR="00031AB5" w:rsidRDefault="00031AB5" w:rsidP="00031AB5">
          <w:pPr>
            <w:pStyle w:val="Verzeichnis1"/>
            <w:rPr>
              <w:rFonts w:asciiTheme="minorHAnsi" w:eastAsiaTheme="minorEastAsia" w:hAnsiTheme="minorHAnsi"/>
              <w:noProof/>
              <w:sz w:val="24"/>
              <w:szCs w:val="24"/>
              <w:lang w:val="de-DE" w:eastAsia="de-DE"/>
            </w:rPr>
          </w:pPr>
          <w:hyperlink w:anchor="_Toc486067523" w:history="1">
            <w:r w:rsidRPr="00EF1AA2">
              <w:rPr>
                <w:rStyle w:val="Link"/>
                <w:noProof/>
              </w:rPr>
              <w:t>6</w:t>
            </w:r>
            <w:r>
              <w:rPr>
                <w:rFonts w:asciiTheme="minorHAnsi" w:eastAsiaTheme="minorEastAsia" w:hAnsiTheme="minorHAnsi"/>
                <w:noProof/>
                <w:sz w:val="24"/>
                <w:szCs w:val="24"/>
                <w:lang w:val="de-DE" w:eastAsia="de-DE"/>
              </w:rPr>
              <w:tab/>
            </w:r>
            <w:r w:rsidRPr="00EF1AA2">
              <w:rPr>
                <w:rStyle w:val="Link"/>
                <w:noProof/>
              </w:rPr>
              <w:t>Continual Service Improvement</w:t>
            </w:r>
            <w:r>
              <w:rPr>
                <w:noProof/>
                <w:webHidden/>
              </w:rPr>
              <w:tab/>
            </w:r>
            <w:r>
              <w:rPr>
                <w:noProof/>
                <w:webHidden/>
              </w:rPr>
              <w:fldChar w:fldCharType="begin"/>
            </w:r>
            <w:r>
              <w:rPr>
                <w:noProof/>
                <w:webHidden/>
              </w:rPr>
              <w:instrText xml:space="preserve"> PAGEREF _Toc486067523 \h </w:instrText>
            </w:r>
            <w:r>
              <w:rPr>
                <w:noProof/>
                <w:webHidden/>
              </w:rPr>
            </w:r>
            <w:r>
              <w:rPr>
                <w:noProof/>
                <w:webHidden/>
              </w:rPr>
              <w:fldChar w:fldCharType="separate"/>
            </w:r>
            <w:r>
              <w:rPr>
                <w:noProof/>
                <w:webHidden/>
              </w:rPr>
              <w:t>18</w:t>
            </w:r>
            <w:r>
              <w:rPr>
                <w:noProof/>
                <w:webHidden/>
              </w:rPr>
              <w:fldChar w:fldCharType="end"/>
            </w:r>
          </w:hyperlink>
        </w:p>
        <w:p w14:paraId="41EE7A2E" w14:textId="36E1A4C0" w:rsidR="00E96CAC" w:rsidRDefault="006604E0">
          <w:r>
            <w:fldChar w:fldCharType="end"/>
          </w:r>
        </w:p>
      </w:sdtContent>
    </w:sdt>
    <w:p w14:paraId="016A7BC8" w14:textId="6E81CD12" w:rsidR="002E6FE3" w:rsidRPr="002D7318" w:rsidRDefault="002E6FE3">
      <w:pPr>
        <w:spacing w:line="259" w:lineRule="auto"/>
        <w:jc w:val="left"/>
        <w:rPr>
          <w:sz w:val="22"/>
        </w:rPr>
      </w:pPr>
      <w:r>
        <w:br w:type="page"/>
      </w:r>
    </w:p>
    <w:p w14:paraId="47FB67C0" w14:textId="77777777" w:rsidR="005030BF" w:rsidRDefault="005030BF">
      <w:pPr>
        <w:rPr>
          <w:rFonts w:asciiTheme="majorHAnsi" w:eastAsiaTheme="majorEastAsia" w:hAnsiTheme="majorHAnsi" w:cstheme="majorBidi"/>
          <w:color w:val="2E74B5" w:themeColor="accent1" w:themeShade="BF"/>
          <w:sz w:val="32"/>
          <w:szCs w:val="32"/>
        </w:rPr>
        <w:sectPr w:rsidR="005030BF" w:rsidSect="003C2A44">
          <w:headerReference w:type="default" r:id="rId8"/>
          <w:footerReference w:type="default" r:id="rId9"/>
          <w:footerReference w:type="first" r:id="rId10"/>
          <w:pgSz w:w="11906" w:h="16838"/>
          <w:pgMar w:top="1417" w:right="1417" w:bottom="1134" w:left="1417" w:header="708" w:footer="708" w:gutter="0"/>
          <w:pgNumType w:fmt="upperRoman" w:start="1"/>
          <w:cols w:space="708"/>
          <w:docGrid w:linePitch="360"/>
        </w:sectPr>
      </w:pPr>
    </w:p>
    <w:p w14:paraId="63D07FFB" w14:textId="724D9658" w:rsidR="000758AB" w:rsidRDefault="006677D4" w:rsidP="00EE2C4A">
      <w:pPr>
        <w:pStyle w:val="berschrift1"/>
      </w:pPr>
      <w:bookmarkStart w:id="1" w:name="_Toc486067498"/>
      <w:r>
        <w:lastRenderedPageBreak/>
        <w:t>Grundlagen</w:t>
      </w:r>
      <w:bookmarkEnd w:id="1"/>
    </w:p>
    <w:p w14:paraId="627E686E" w14:textId="2C0AC043" w:rsidR="00367F64" w:rsidRDefault="00694C99" w:rsidP="002A0C5F">
      <w:r>
        <w:t xml:space="preserve">Die </w:t>
      </w:r>
      <w:r w:rsidR="00E60F0B">
        <w:t>Information Tec</w:t>
      </w:r>
      <w:r>
        <w:t>hnology Infrastructure Library (ITIL)</w:t>
      </w:r>
      <w:r w:rsidR="002A0C5F">
        <w:t xml:space="preserve"> bietet einen systematischen Ansatz hinsichtlich der gelieferten Qualität von IT Services.</w:t>
      </w:r>
      <w:r w:rsidR="008A154B">
        <w:t xml:space="preserve"> </w:t>
      </w:r>
      <w:r w:rsidR="00F25C44">
        <w:t>Ziel des IT Service Managements nach ITIL ist zum einen die proaktive Sicherung einer den Kundenanforderungen gerecht werdenden Erstellung und Lieferung von IT-Services sowie die Planung und Steuerung der dafür benötigten Ressourcen. Zum anderen sollen mit Hilfe vordefinierter Prozesse im Bereich des Service Support eine proaktive Störungsvermeidung sowie eine effiziente und effektive Störungsbearbeitung und –</w:t>
      </w:r>
      <w:r w:rsidR="00544436">
        <w:t>Lösung</w:t>
      </w:r>
      <w:r w:rsidR="00F25C44">
        <w:t xml:space="preserve"> ermöglicht werden und somit eine hohe Servicekontinuität und –</w:t>
      </w:r>
      <w:r w:rsidR="00544436">
        <w:t>Qualität</w:t>
      </w:r>
      <w:r w:rsidR="00F25C44">
        <w:t xml:space="preserve"> garantieren.</w:t>
      </w:r>
    </w:p>
    <w:p w14:paraId="13F57631" w14:textId="5175C8E4" w:rsidR="008A154B" w:rsidRDefault="008A154B" w:rsidP="00F25C44">
      <w:pPr>
        <w:pStyle w:val="Listenabsatz"/>
        <w:numPr>
          <w:ilvl w:val="0"/>
          <w:numId w:val="20"/>
        </w:numPr>
      </w:pPr>
      <w:r>
        <w:t xml:space="preserve">Sorgt </w:t>
      </w:r>
      <w:r w:rsidR="00EF31F0">
        <w:t xml:space="preserve">dabei </w:t>
      </w:r>
      <w:r>
        <w:t>für effektive und effiziente IT-Lösungen, die an die Geschäftsanforderungen des Kunden angepasst sind.</w:t>
      </w:r>
    </w:p>
    <w:p w14:paraId="491EDF39" w14:textId="052792A7" w:rsidR="00DA79A4" w:rsidRDefault="00DA79A4" w:rsidP="00DA79A4">
      <w:pPr>
        <w:pStyle w:val="Listenabsatz"/>
        <w:numPr>
          <w:ilvl w:val="0"/>
          <w:numId w:val="20"/>
        </w:numPr>
      </w:pPr>
      <w:r>
        <w:t>Sorgt für zeit- und kosteneffiziente Entwicklung von Services</w:t>
      </w:r>
    </w:p>
    <w:p w14:paraId="68970855" w14:textId="49E5CB21" w:rsidR="00DA79A4" w:rsidRDefault="00DA79A4" w:rsidP="00DA79A4">
      <w:pPr>
        <w:pStyle w:val="Listenabsatz"/>
        <w:numPr>
          <w:ilvl w:val="0"/>
          <w:numId w:val="20"/>
        </w:numPr>
      </w:pPr>
      <w:r>
        <w:t>Sorgt für die Prozesserstellung, Implementierung, Betrieb und kontinuierliche Verbesserung von Services (Transition, Operation und CSI)</w:t>
      </w:r>
    </w:p>
    <w:p w14:paraId="42D6EA42" w14:textId="3ACC008F" w:rsidR="00DA79A4" w:rsidRDefault="00DA79A4" w:rsidP="00DA79A4">
      <w:pPr>
        <w:pStyle w:val="Listenabsatz"/>
        <w:numPr>
          <w:ilvl w:val="0"/>
          <w:numId w:val="20"/>
        </w:numPr>
      </w:pPr>
      <w:r>
        <w:t xml:space="preserve">Sorgt für Risikoanalyse und </w:t>
      </w:r>
      <w:r w:rsidR="00756BC0">
        <w:t>–</w:t>
      </w:r>
      <w:r w:rsidR="00544436">
        <w:t>Management</w:t>
      </w:r>
    </w:p>
    <w:p w14:paraId="6AD2E61C" w14:textId="2A73CC8C" w:rsidR="00756BC0" w:rsidRPr="006677D4" w:rsidRDefault="00756BC0" w:rsidP="00DA79A4">
      <w:pPr>
        <w:pStyle w:val="Listenabsatz"/>
        <w:numPr>
          <w:ilvl w:val="0"/>
          <w:numId w:val="20"/>
        </w:numPr>
      </w:pPr>
      <w:r>
        <w:t>Sorgt für die Bereitstellung von Fähigkeiten und Ressourcen</w:t>
      </w:r>
    </w:p>
    <w:p w14:paraId="4D56272C" w14:textId="77777777" w:rsidR="00E126D7" w:rsidRDefault="00A14C80" w:rsidP="005F5951">
      <w:pPr>
        <w:spacing w:line="259" w:lineRule="auto"/>
        <w:jc w:val="center"/>
      </w:pPr>
      <w:r w:rsidRPr="00A14C80">
        <w:rPr>
          <w:noProof/>
          <w:lang w:val="de-DE" w:eastAsia="de-DE"/>
        </w:rPr>
        <w:drawing>
          <wp:inline distT="0" distB="0" distL="0" distR="0" wp14:anchorId="13E43D00" wp14:editId="5BC097CC">
            <wp:extent cx="3407243" cy="557358"/>
            <wp:effectExtent l="0" t="0" r="0" b="190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244" cy="563901"/>
                    </a:xfrm>
                    <a:prstGeom prst="rect">
                      <a:avLst/>
                    </a:prstGeom>
                  </pic:spPr>
                </pic:pic>
              </a:graphicData>
            </a:graphic>
          </wp:inline>
        </w:drawing>
      </w:r>
    </w:p>
    <w:p w14:paraId="0643C533" w14:textId="77777777" w:rsidR="00E126D7" w:rsidRPr="00673C9B" w:rsidRDefault="00E126D7" w:rsidP="00673C9B">
      <w:pPr>
        <w:pStyle w:val="berschrift2"/>
      </w:pPr>
      <w:bookmarkStart w:id="2" w:name="_Toc486067499"/>
      <w:r w:rsidRPr="00673C9B">
        <w:t>IT-Governance</w:t>
      </w:r>
      <w:bookmarkEnd w:id="2"/>
    </w:p>
    <w:tbl>
      <w:tblPr>
        <w:tblStyle w:val="Tabellenraster"/>
        <w:tblW w:w="0" w:type="auto"/>
        <w:tblLook w:val="04A0" w:firstRow="1" w:lastRow="0" w:firstColumn="1" w:lastColumn="0" w:noHBand="0" w:noVBand="1"/>
      </w:tblPr>
      <w:tblGrid>
        <w:gridCol w:w="9212"/>
      </w:tblGrid>
      <w:tr w:rsidR="000A38FF" w14:paraId="07DF6120" w14:textId="77777777" w:rsidTr="000A38FF">
        <w:tc>
          <w:tcPr>
            <w:tcW w:w="9212" w:type="dxa"/>
          </w:tcPr>
          <w:p w14:paraId="3A23BB90" w14:textId="4842201C" w:rsidR="000A38FF" w:rsidRPr="007320D7" w:rsidRDefault="000A38FF" w:rsidP="000A38FF">
            <w:pPr>
              <w:rPr>
                <w:i/>
              </w:rPr>
            </w:pPr>
            <w:r w:rsidRPr="007320D7">
              <w:rPr>
                <w:i/>
              </w:rPr>
              <w:t>IT-Governance bezeichnet den rechtlichen und faktischen Ordnungsrahmen für die Leitung, Organisation und Überwachung der IT eines Unternehmens. Mit der IT-Governance soll sichergestellt werden, dass die Unternehmensziele durch den IT-Einsatz unterstützt und vorangetrieben werden.</w:t>
            </w:r>
          </w:p>
        </w:tc>
      </w:tr>
    </w:tbl>
    <w:p w14:paraId="473A4141" w14:textId="7F4BFED0" w:rsidR="000A38FF" w:rsidRDefault="00914D2A" w:rsidP="000A38FF">
      <w:r>
        <w:t>IT Service Management kann als Teil der IT-</w:t>
      </w:r>
      <w:r w:rsidR="006101E0">
        <w:t>Managements</w:t>
      </w:r>
      <w:r>
        <w:t xml:space="preserve">-Domäne betrachtet werden, während </w:t>
      </w:r>
      <w:r w:rsidR="006101E0">
        <w:t>I</w:t>
      </w:r>
      <w:r>
        <w:t>T-Governance in der Unternehmens- oder Informationsmanagement-Domäne verbleibt.</w:t>
      </w:r>
    </w:p>
    <w:p w14:paraId="4063413C" w14:textId="12A40E24" w:rsidR="0019794A" w:rsidRPr="00673C9B" w:rsidRDefault="0019794A" w:rsidP="00673C9B">
      <w:pPr>
        <w:pStyle w:val="berschrift2"/>
      </w:pPr>
      <w:bookmarkStart w:id="3" w:name="_Toc486067500"/>
      <w:r w:rsidRPr="00673C9B">
        <w:t>Service</w:t>
      </w:r>
      <w:bookmarkEnd w:id="3"/>
    </w:p>
    <w:tbl>
      <w:tblPr>
        <w:tblStyle w:val="Tabellenraster"/>
        <w:tblW w:w="0" w:type="auto"/>
        <w:tblLook w:val="04A0" w:firstRow="1" w:lastRow="0" w:firstColumn="1" w:lastColumn="0" w:noHBand="0" w:noVBand="1"/>
      </w:tblPr>
      <w:tblGrid>
        <w:gridCol w:w="9212"/>
      </w:tblGrid>
      <w:tr w:rsidR="0019794A" w14:paraId="32915A04" w14:textId="77777777" w:rsidTr="0019794A">
        <w:tc>
          <w:tcPr>
            <w:tcW w:w="9212" w:type="dxa"/>
          </w:tcPr>
          <w:p w14:paraId="1D7F2A95" w14:textId="158E6009" w:rsidR="0019794A" w:rsidRPr="00AC0F50" w:rsidRDefault="0019794A" w:rsidP="0019794A">
            <w:pPr>
              <w:rPr>
                <w:i/>
              </w:rPr>
            </w:pPr>
            <w:r w:rsidRPr="00AC0F50">
              <w:rPr>
                <w:i/>
              </w:rPr>
              <w:t>Ein Service ist eine Möglichkeit, Mehrwert für Kunden zu erbringen, indem das Erreichen der von den Kunden angestrebten Ergebnisse erleichtert oder gefördert wird. Dabei müssen die Kunden selbst keine Verantwortung für bestimmte Kosten und Risiken tragen.</w:t>
            </w:r>
          </w:p>
        </w:tc>
      </w:tr>
    </w:tbl>
    <w:p w14:paraId="37256827" w14:textId="3FA97DF3" w:rsidR="00DB2FAD" w:rsidRDefault="00DB2FAD" w:rsidP="00DB2FAD"/>
    <w:tbl>
      <w:tblPr>
        <w:tblStyle w:val="Tabellenraster"/>
        <w:tblW w:w="0" w:type="auto"/>
        <w:tblLook w:val="04A0" w:firstRow="1" w:lastRow="0" w:firstColumn="1" w:lastColumn="0" w:noHBand="0" w:noVBand="1"/>
      </w:tblPr>
      <w:tblGrid>
        <w:gridCol w:w="1535"/>
        <w:gridCol w:w="1535"/>
        <w:gridCol w:w="1535"/>
        <w:gridCol w:w="1535"/>
        <w:gridCol w:w="1536"/>
        <w:gridCol w:w="1536"/>
      </w:tblGrid>
      <w:tr w:rsidR="0060105F" w:rsidRPr="0060105F" w14:paraId="48063B97" w14:textId="77777777" w:rsidTr="00197230">
        <w:tc>
          <w:tcPr>
            <w:tcW w:w="1535" w:type="dxa"/>
            <w:shd w:val="clear" w:color="auto" w:fill="D9D9D9" w:themeFill="background1" w:themeFillShade="D9"/>
          </w:tcPr>
          <w:p w14:paraId="3351A2CD" w14:textId="77777777" w:rsidR="0060105F" w:rsidRPr="00197230" w:rsidRDefault="0060105F" w:rsidP="004E0A7D">
            <w:pPr>
              <w:jc w:val="left"/>
              <w:rPr>
                <w:b/>
                <w:sz w:val="16"/>
              </w:rPr>
            </w:pPr>
          </w:p>
        </w:tc>
        <w:tc>
          <w:tcPr>
            <w:tcW w:w="1535" w:type="dxa"/>
            <w:shd w:val="clear" w:color="auto" w:fill="D9D9D9" w:themeFill="background1" w:themeFillShade="D9"/>
          </w:tcPr>
          <w:p w14:paraId="5DDF5D79" w14:textId="6BA2E7FE" w:rsidR="0060105F" w:rsidRPr="00197230" w:rsidRDefault="0060105F" w:rsidP="004E0A7D">
            <w:pPr>
              <w:jc w:val="left"/>
              <w:rPr>
                <w:b/>
                <w:sz w:val="16"/>
              </w:rPr>
            </w:pPr>
            <w:r w:rsidRPr="00197230">
              <w:rPr>
                <w:b/>
                <w:sz w:val="16"/>
              </w:rPr>
              <w:t>Physische</w:t>
            </w:r>
          </w:p>
        </w:tc>
        <w:tc>
          <w:tcPr>
            <w:tcW w:w="1535" w:type="dxa"/>
            <w:shd w:val="clear" w:color="auto" w:fill="D9D9D9" w:themeFill="background1" w:themeFillShade="D9"/>
          </w:tcPr>
          <w:p w14:paraId="5D11E457" w14:textId="63AAFE19" w:rsidR="0060105F" w:rsidRPr="00197230" w:rsidRDefault="0060105F" w:rsidP="004E0A7D">
            <w:pPr>
              <w:jc w:val="left"/>
              <w:rPr>
                <w:b/>
                <w:sz w:val="16"/>
              </w:rPr>
            </w:pPr>
            <w:r w:rsidRPr="00197230">
              <w:rPr>
                <w:b/>
                <w:sz w:val="16"/>
              </w:rPr>
              <w:t>Wert</w:t>
            </w:r>
          </w:p>
        </w:tc>
        <w:tc>
          <w:tcPr>
            <w:tcW w:w="1535" w:type="dxa"/>
            <w:shd w:val="clear" w:color="auto" w:fill="D9D9D9" w:themeFill="background1" w:themeFillShade="D9"/>
          </w:tcPr>
          <w:p w14:paraId="1271C157" w14:textId="31E2E49E" w:rsidR="0060105F" w:rsidRPr="00197230" w:rsidRDefault="0060105F" w:rsidP="004E0A7D">
            <w:pPr>
              <w:jc w:val="left"/>
              <w:rPr>
                <w:b/>
                <w:sz w:val="16"/>
              </w:rPr>
            </w:pPr>
            <w:r w:rsidRPr="00197230">
              <w:rPr>
                <w:b/>
                <w:sz w:val="16"/>
              </w:rPr>
              <w:t>Transfer-Nachweis</w:t>
            </w:r>
          </w:p>
        </w:tc>
        <w:tc>
          <w:tcPr>
            <w:tcW w:w="1536" w:type="dxa"/>
            <w:shd w:val="clear" w:color="auto" w:fill="D9D9D9" w:themeFill="background1" w:themeFillShade="D9"/>
          </w:tcPr>
          <w:p w14:paraId="3112D104" w14:textId="68694B93" w:rsidR="0060105F" w:rsidRPr="00197230" w:rsidRDefault="0060105F" w:rsidP="004E0A7D">
            <w:pPr>
              <w:jc w:val="left"/>
              <w:rPr>
                <w:b/>
                <w:sz w:val="16"/>
              </w:rPr>
            </w:pPr>
            <w:r w:rsidRPr="00197230">
              <w:rPr>
                <w:b/>
                <w:sz w:val="16"/>
              </w:rPr>
              <w:t>Utility</w:t>
            </w:r>
          </w:p>
        </w:tc>
        <w:tc>
          <w:tcPr>
            <w:tcW w:w="1536" w:type="dxa"/>
            <w:shd w:val="clear" w:color="auto" w:fill="D9D9D9" w:themeFill="background1" w:themeFillShade="D9"/>
          </w:tcPr>
          <w:p w14:paraId="39E958F3" w14:textId="2A853FDD" w:rsidR="0060105F" w:rsidRPr="00197230" w:rsidRDefault="0060105F" w:rsidP="004E0A7D">
            <w:pPr>
              <w:jc w:val="left"/>
              <w:rPr>
                <w:b/>
                <w:sz w:val="16"/>
              </w:rPr>
            </w:pPr>
            <w:proofErr w:type="spellStart"/>
            <w:r w:rsidRPr="00197230">
              <w:rPr>
                <w:b/>
                <w:sz w:val="16"/>
              </w:rPr>
              <w:t>Warranty</w:t>
            </w:r>
            <w:proofErr w:type="spellEnd"/>
          </w:p>
        </w:tc>
      </w:tr>
      <w:tr w:rsidR="0060105F" w:rsidRPr="0060105F" w14:paraId="7E92A367" w14:textId="77777777" w:rsidTr="0060105F">
        <w:tc>
          <w:tcPr>
            <w:tcW w:w="1535" w:type="dxa"/>
          </w:tcPr>
          <w:p w14:paraId="3228FD7A" w14:textId="54EFC59E" w:rsidR="0060105F" w:rsidRPr="0060105F" w:rsidRDefault="0060105F" w:rsidP="004E0A7D">
            <w:pPr>
              <w:jc w:val="left"/>
              <w:rPr>
                <w:b/>
                <w:sz w:val="16"/>
              </w:rPr>
            </w:pPr>
            <w:r w:rsidRPr="0060105F">
              <w:rPr>
                <w:b/>
                <w:sz w:val="16"/>
              </w:rPr>
              <w:t>Produkt</w:t>
            </w:r>
          </w:p>
        </w:tc>
        <w:tc>
          <w:tcPr>
            <w:tcW w:w="1535" w:type="dxa"/>
          </w:tcPr>
          <w:p w14:paraId="69910131" w14:textId="582B9999" w:rsidR="0060105F" w:rsidRPr="0060105F" w:rsidRDefault="0060105F" w:rsidP="004E0A7D">
            <w:pPr>
              <w:jc w:val="left"/>
              <w:rPr>
                <w:sz w:val="16"/>
              </w:rPr>
            </w:pPr>
            <w:r w:rsidRPr="0060105F">
              <w:rPr>
                <w:sz w:val="16"/>
              </w:rPr>
              <w:t>Materiell</w:t>
            </w:r>
          </w:p>
        </w:tc>
        <w:tc>
          <w:tcPr>
            <w:tcW w:w="1535" w:type="dxa"/>
          </w:tcPr>
          <w:p w14:paraId="7AE7A6C3" w14:textId="1BB05861" w:rsidR="0060105F" w:rsidRPr="0060105F" w:rsidRDefault="0060105F" w:rsidP="004E0A7D">
            <w:pPr>
              <w:jc w:val="left"/>
              <w:rPr>
                <w:sz w:val="16"/>
              </w:rPr>
            </w:pPr>
            <w:r w:rsidRPr="0060105F">
              <w:rPr>
                <w:sz w:val="16"/>
              </w:rPr>
              <w:t>Wert in Objekt eingebettet.</w:t>
            </w:r>
          </w:p>
        </w:tc>
        <w:tc>
          <w:tcPr>
            <w:tcW w:w="1535" w:type="dxa"/>
          </w:tcPr>
          <w:p w14:paraId="23F5919C" w14:textId="573B33E4" w:rsidR="0060105F" w:rsidRPr="0060105F" w:rsidRDefault="0060105F" w:rsidP="004E0A7D">
            <w:pPr>
              <w:jc w:val="left"/>
              <w:rPr>
                <w:sz w:val="16"/>
              </w:rPr>
            </w:pPr>
            <w:r w:rsidRPr="0060105F">
              <w:rPr>
                <w:sz w:val="16"/>
              </w:rPr>
              <w:t>Verifizierbar bei der Ankunft.</w:t>
            </w:r>
          </w:p>
        </w:tc>
        <w:tc>
          <w:tcPr>
            <w:tcW w:w="1536" w:type="dxa"/>
          </w:tcPr>
          <w:p w14:paraId="1EDFD06F" w14:textId="15428394" w:rsidR="0060105F" w:rsidRPr="0060105F" w:rsidRDefault="0060105F" w:rsidP="004E0A7D">
            <w:pPr>
              <w:jc w:val="left"/>
              <w:rPr>
                <w:sz w:val="16"/>
              </w:rPr>
            </w:pPr>
            <w:r w:rsidRPr="0060105F">
              <w:rPr>
                <w:sz w:val="16"/>
              </w:rPr>
              <w:t>Materiell und immateriell</w:t>
            </w:r>
          </w:p>
        </w:tc>
        <w:tc>
          <w:tcPr>
            <w:tcW w:w="1536" w:type="dxa"/>
          </w:tcPr>
          <w:p w14:paraId="0B4C0619" w14:textId="33BE7EC3" w:rsidR="0060105F" w:rsidRPr="0060105F" w:rsidRDefault="0060105F" w:rsidP="004E0A7D">
            <w:pPr>
              <w:jc w:val="left"/>
              <w:rPr>
                <w:sz w:val="16"/>
              </w:rPr>
            </w:pPr>
            <w:r w:rsidRPr="0060105F">
              <w:rPr>
                <w:sz w:val="16"/>
              </w:rPr>
              <w:t>Zusicherung der Benützung über eine gewisse Zeit unter spezifischen Konditionen.</w:t>
            </w:r>
          </w:p>
        </w:tc>
      </w:tr>
      <w:tr w:rsidR="0060105F" w:rsidRPr="0060105F" w14:paraId="6A955A5F" w14:textId="77777777" w:rsidTr="0060105F">
        <w:tc>
          <w:tcPr>
            <w:tcW w:w="1535" w:type="dxa"/>
          </w:tcPr>
          <w:p w14:paraId="5FAC09F8" w14:textId="7EB8D5D6" w:rsidR="0060105F" w:rsidRPr="0060105F" w:rsidRDefault="0060105F" w:rsidP="004E0A7D">
            <w:pPr>
              <w:jc w:val="left"/>
              <w:rPr>
                <w:b/>
                <w:sz w:val="16"/>
              </w:rPr>
            </w:pPr>
            <w:r w:rsidRPr="0060105F">
              <w:rPr>
                <w:b/>
                <w:sz w:val="16"/>
              </w:rPr>
              <w:t>Service</w:t>
            </w:r>
          </w:p>
        </w:tc>
        <w:tc>
          <w:tcPr>
            <w:tcW w:w="1535" w:type="dxa"/>
          </w:tcPr>
          <w:p w14:paraId="66075D76" w14:textId="2E11C8F2" w:rsidR="0060105F" w:rsidRPr="0060105F" w:rsidRDefault="0060105F" w:rsidP="004E0A7D">
            <w:pPr>
              <w:jc w:val="left"/>
              <w:rPr>
                <w:sz w:val="16"/>
              </w:rPr>
            </w:pPr>
            <w:r w:rsidRPr="0060105F">
              <w:rPr>
                <w:sz w:val="16"/>
              </w:rPr>
              <w:t>Materiell und Immateriell</w:t>
            </w:r>
          </w:p>
        </w:tc>
        <w:tc>
          <w:tcPr>
            <w:tcW w:w="1535" w:type="dxa"/>
          </w:tcPr>
          <w:p w14:paraId="43996710" w14:textId="7B56B80A" w:rsidR="0060105F" w:rsidRPr="0060105F" w:rsidRDefault="0060105F" w:rsidP="004E0A7D">
            <w:pPr>
              <w:jc w:val="left"/>
              <w:rPr>
                <w:sz w:val="16"/>
              </w:rPr>
            </w:pPr>
            <w:r w:rsidRPr="0060105F">
              <w:rPr>
                <w:sz w:val="16"/>
              </w:rPr>
              <w:t>Wert Extraktion zur Zeit der Lieferung.</w:t>
            </w:r>
          </w:p>
        </w:tc>
        <w:tc>
          <w:tcPr>
            <w:tcW w:w="1535" w:type="dxa"/>
          </w:tcPr>
          <w:p w14:paraId="6F139991" w14:textId="48DF4674" w:rsidR="0060105F" w:rsidRPr="0060105F" w:rsidRDefault="0060105F" w:rsidP="004E0A7D">
            <w:pPr>
              <w:jc w:val="left"/>
              <w:rPr>
                <w:sz w:val="16"/>
              </w:rPr>
            </w:pPr>
            <w:r w:rsidRPr="0060105F">
              <w:rPr>
                <w:sz w:val="16"/>
              </w:rPr>
              <w:t>Abhängig vom Kontext und den Konditionen.</w:t>
            </w:r>
          </w:p>
        </w:tc>
        <w:tc>
          <w:tcPr>
            <w:tcW w:w="1536" w:type="dxa"/>
          </w:tcPr>
          <w:p w14:paraId="5DF737D3" w14:textId="389E9C7E" w:rsidR="0060105F" w:rsidRPr="0060105F" w:rsidRDefault="0060105F" w:rsidP="004E0A7D">
            <w:pPr>
              <w:jc w:val="left"/>
              <w:rPr>
                <w:sz w:val="16"/>
              </w:rPr>
            </w:pPr>
            <w:r w:rsidRPr="0060105F">
              <w:rPr>
                <w:sz w:val="16"/>
              </w:rPr>
              <w:t>Immateriell</w:t>
            </w:r>
          </w:p>
        </w:tc>
        <w:tc>
          <w:tcPr>
            <w:tcW w:w="1536" w:type="dxa"/>
          </w:tcPr>
          <w:p w14:paraId="70258612" w14:textId="7C8F16D7" w:rsidR="0060105F" w:rsidRPr="0060105F" w:rsidRDefault="0060105F" w:rsidP="004E0A7D">
            <w:pPr>
              <w:jc w:val="left"/>
              <w:rPr>
                <w:sz w:val="16"/>
              </w:rPr>
            </w:pPr>
            <w:r w:rsidRPr="0060105F">
              <w:rPr>
                <w:sz w:val="16"/>
              </w:rPr>
              <w:t xml:space="preserve">Zusicherung der Benützung über die Dauer des Service Vertrags </w:t>
            </w:r>
            <w:r w:rsidRPr="0060105F">
              <w:rPr>
                <w:sz w:val="16"/>
              </w:rPr>
              <w:lastRenderedPageBreak/>
              <w:t xml:space="preserve">unter spezifischen </w:t>
            </w:r>
            <w:r w:rsidR="004E0A7D" w:rsidRPr="0060105F">
              <w:rPr>
                <w:sz w:val="16"/>
              </w:rPr>
              <w:t>Konditionen</w:t>
            </w:r>
            <w:r w:rsidRPr="0060105F">
              <w:rPr>
                <w:sz w:val="16"/>
              </w:rPr>
              <w:t>.</w:t>
            </w:r>
          </w:p>
        </w:tc>
      </w:tr>
    </w:tbl>
    <w:p w14:paraId="32F2E813" w14:textId="79E80236" w:rsidR="0060105F" w:rsidRDefault="005D00D1" w:rsidP="00DB2FAD">
      <w:r>
        <w:lastRenderedPageBreak/>
        <w:t>Es lassen sich zwischen den folgenden Service Typen unterscheiden:</w:t>
      </w:r>
    </w:p>
    <w:p w14:paraId="12163B27" w14:textId="6DFADB83" w:rsidR="005D00D1" w:rsidRDefault="005D00D1" w:rsidP="005D00D1">
      <w:pPr>
        <w:pStyle w:val="Listenabsatz"/>
        <w:numPr>
          <w:ilvl w:val="0"/>
          <w:numId w:val="27"/>
        </w:numPr>
      </w:pPr>
      <w:r w:rsidRPr="00E76CA4">
        <w:rPr>
          <w:b/>
        </w:rPr>
        <w:t>Interner kundenorientierter Service</w:t>
      </w:r>
      <w:r>
        <w:t xml:space="preserve"> (internal </w:t>
      </w:r>
      <w:proofErr w:type="spellStart"/>
      <w:r>
        <w:t>customer-facing</w:t>
      </w:r>
      <w:proofErr w:type="spellEnd"/>
      <w:r>
        <w:t xml:space="preserve"> </w:t>
      </w:r>
      <w:proofErr w:type="spellStart"/>
      <w:r>
        <w:t>service</w:t>
      </w:r>
      <w:proofErr w:type="spellEnd"/>
      <w:r>
        <w:t>)</w:t>
      </w:r>
    </w:p>
    <w:p w14:paraId="1009304D" w14:textId="067C54D9" w:rsidR="00CD06C6" w:rsidRDefault="00CD06C6" w:rsidP="00CD06C6">
      <w:pPr>
        <w:pStyle w:val="Listenabsatz"/>
      </w:pPr>
      <w:r>
        <w:t>Ein IT-Service, welcher direkt einen Geschäftsprozess von einem anderen Geschäftsbereich unterstützt</w:t>
      </w:r>
      <w:r w:rsidR="002A722D">
        <w:t>.</w:t>
      </w:r>
    </w:p>
    <w:p w14:paraId="28FC3145" w14:textId="30D1BEEF" w:rsidR="005D00D1" w:rsidRDefault="005D00D1" w:rsidP="005D00D1">
      <w:pPr>
        <w:pStyle w:val="Listenabsatz"/>
        <w:numPr>
          <w:ilvl w:val="0"/>
          <w:numId w:val="27"/>
        </w:numPr>
      </w:pPr>
      <w:r w:rsidRPr="00E76CA4">
        <w:rPr>
          <w:b/>
        </w:rPr>
        <w:t>Externer kundenorientierter Service</w:t>
      </w:r>
      <w:r>
        <w:t xml:space="preserve"> (</w:t>
      </w:r>
      <w:proofErr w:type="spellStart"/>
      <w:r>
        <w:t>external</w:t>
      </w:r>
      <w:proofErr w:type="spellEnd"/>
      <w:r>
        <w:t xml:space="preserve"> </w:t>
      </w:r>
      <w:proofErr w:type="spellStart"/>
      <w:r>
        <w:t>customer-facing</w:t>
      </w:r>
      <w:proofErr w:type="spellEnd"/>
      <w:r>
        <w:t xml:space="preserve"> </w:t>
      </w:r>
      <w:proofErr w:type="spellStart"/>
      <w:r>
        <w:t>service</w:t>
      </w:r>
      <w:proofErr w:type="spellEnd"/>
      <w:r>
        <w:t>)</w:t>
      </w:r>
    </w:p>
    <w:p w14:paraId="16C0E4CE" w14:textId="01167381" w:rsidR="008D5AAB" w:rsidRDefault="008D5AAB" w:rsidP="008D5AAB">
      <w:pPr>
        <w:pStyle w:val="Listenabsatz"/>
      </w:pPr>
      <w:r>
        <w:t>Ein IT-Service, welcher direkt an einen externen Kunden geliefert wird.</w:t>
      </w:r>
    </w:p>
    <w:p w14:paraId="634A34A0" w14:textId="7996A45F" w:rsidR="005D00D1" w:rsidRPr="00E76CA4" w:rsidRDefault="005D00D1" w:rsidP="005D00D1">
      <w:pPr>
        <w:pStyle w:val="Listenabsatz"/>
        <w:numPr>
          <w:ilvl w:val="0"/>
          <w:numId w:val="27"/>
        </w:numPr>
        <w:rPr>
          <w:b/>
        </w:rPr>
      </w:pPr>
      <w:proofErr w:type="spellStart"/>
      <w:r w:rsidRPr="00E76CA4">
        <w:rPr>
          <w:b/>
        </w:rPr>
        <w:t>Supporting</w:t>
      </w:r>
      <w:proofErr w:type="spellEnd"/>
      <w:r w:rsidRPr="00E76CA4">
        <w:rPr>
          <w:b/>
        </w:rPr>
        <w:t xml:space="preserve"> Service</w:t>
      </w:r>
    </w:p>
    <w:p w14:paraId="53AF0EFA" w14:textId="7DDE780A" w:rsidR="00CB7B92" w:rsidRDefault="00CB7B92" w:rsidP="00CB7B92">
      <w:pPr>
        <w:pStyle w:val="Listenabsatz"/>
      </w:pPr>
      <w:r>
        <w:t>Ein IT-Service, welcher nicht direkt durch das Business bezogen wird</w:t>
      </w:r>
    </w:p>
    <w:p w14:paraId="2AE38B58" w14:textId="536F8077" w:rsidR="00E76CA4" w:rsidRDefault="00BD6A1B" w:rsidP="009B6DAD">
      <w:r w:rsidRPr="00BD6A1B">
        <w:rPr>
          <w:noProof/>
          <w:lang w:val="de-DE" w:eastAsia="de-DE"/>
        </w:rPr>
        <w:drawing>
          <wp:inline distT="0" distB="0" distL="0" distR="0" wp14:anchorId="77A03FB3" wp14:editId="274000D7">
            <wp:extent cx="5760720" cy="1839191"/>
            <wp:effectExtent l="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391"/>
                    <a:stretch/>
                  </pic:blipFill>
                  <pic:spPr bwMode="auto">
                    <a:xfrm>
                      <a:off x="0" y="0"/>
                      <a:ext cx="5760720" cy="1839191"/>
                    </a:xfrm>
                    <a:prstGeom prst="rect">
                      <a:avLst/>
                    </a:prstGeom>
                    <a:ln>
                      <a:noFill/>
                    </a:ln>
                    <a:extLst>
                      <a:ext uri="{53640926-AAD7-44D8-BBD7-CCE9431645EC}">
                        <a14:shadowObscured xmlns:a14="http://schemas.microsoft.com/office/drawing/2010/main"/>
                      </a:ext>
                    </a:extLst>
                  </pic:spPr>
                </pic:pic>
              </a:graphicData>
            </a:graphic>
          </wp:inline>
        </w:drawing>
      </w:r>
    </w:p>
    <w:p w14:paraId="5D6CF3BF" w14:textId="4C7B354C" w:rsidR="00087523" w:rsidRDefault="00D270FD" w:rsidP="00D270FD">
      <w:pPr>
        <w:pStyle w:val="Listenabsatz"/>
        <w:numPr>
          <w:ilvl w:val="0"/>
          <w:numId w:val="27"/>
        </w:numPr>
      </w:pPr>
      <w:r w:rsidRPr="008A6190">
        <w:rPr>
          <w:b/>
        </w:rPr>
        <w:t>Utility</w:t>
      </w:r>
      <w:r>
        <w:t xml:space="preserve"> ist das was der Kunde erhält (die </w:t>
      </w:r>
      <w:r w:rsidR="00996B55">
        <w:t>Funktionalitäten</w:t>
      </w:r>
      <w:r>
        <w:t xml:space="preserve"> </w:t>
      </w:r>
      <w:r w:rsidR="00E15D64">
        <w:t>des Service</w:t>
      </w:r>
      <w:r>
        <w:t>)</w:t>
      </w:r>
    </w:p>
    <w:p w14:paraId="62F1805D" w14:textId="18D8ABCF" w:rsidR="00F05047" w:rsidRDefault="00D270FD" w:rsidP="00F05047">
      <w:pPr>
        <w:pStyle w:val="Listenabsatz"/>
        <w:numPr>
          <w:ilvl w:val="0"/>
          <w:numId w:val="27"/>
        </w:numPr>
      </w:pPr>
      <w:proofErr w:type="spellStart"/>
      <w:r w:rsidRPr="008A6190">
        <w:rPr>
          <w:b/>
        </w:rPr>
        <w:t>Warranty</w:t>
      </w:r>
      <w:proofErr w:type="spellEnd"/>
      <w:r>
        <w:t xml:space="preserve"> beschreibt, </w:t>
      </w:r>
      <w:r w:rsidR="008920A0">
        <w:t>die Zusicherung, dass ein Service den vereinbarten Anforderungen gerecht wird</w:t>
      </w:r>
      <w:r>
        <w:t xml:space="preserve"> </w:t>
      </w:r>
      <w:r w:rsidR="008920A0">
        <w:t>(</w:t>
      </w:r>
      <w:r>
        <w:t xml:space="preserve">SLA, </w:t>
      </w:r>
      <w:proofErr w:type="spellStart"/>
      <w:r>
        <w:t>Markentingbotschaft</w:t>
      </w:r>
      <w:proofErr w:type="spellEnd"/>
      <w:r>
        <w:t>, Markenimage</w:t>
      </w:r>
      <w:r w:rsidR="00C15C8C">
        <w:t xml:space="preserve"> [</w:t>
      </w:r>
      <w:r w:rsidR="009D5917">
        <w:t xml:space="preserve">Art der </w:t>
      </w:r>
      <w:r w:rsidR="00F05047">
        <w:t>Erbringung</w:t>
      </w:r>
      <w:r w:rsidR="00C15C8C">
        <w:t>]</w:t>
      </w:r>
      <w:r w:rsidR="008920A0">
        <w:t>)</w:t>
      </w:r>
    </w:p>
    <w:p w14:paraId="4B43EDB4" w14:textId="77777777" w:rsidR="00647FD5" w:rsidRDefault="00647FD5" w:rsidP="00647FD5"/>
    <w:p w14:paraId="4F5069ED" w14:textId="5DB715D2" w:rsidR="005D17AF" w:rsidRDefault="00F05047" w:rsidP="005D17AF">
      <w:r w:rsidRPr="001602A9">
        <w:rPr>
          <w:noProof/>
          <w:lang w:val="de-DE" w:eastAsia="de-DE"/>
        </w:rPr>
        <w:drawing>
          <wp:anchor distT="0" distB="0" distL="114300" distR="114300" simplePos="0" relativeHeight="251659264" behindDoc="0" locked="0" layoutInCell="1" allowOverlap="1" wp14:anchorId="4CD4EA63" wp14:editId="6677827F">
            <wp:simplePos x="0" y="0"/>
            <wp:positionH relativeFrom="column">
              <wp:posOffset>2811780</wp:posOffset>
            </wp:positionH>
            <wp:positionV relativeFrom="paragraph">
              <wp:posOffset>34925</wp:posOffset>
            </wp:positionV>
            <wp:extent cx="2955290" cy="1843405"/>
            <wp:effectExtent l="0" t="0" r="0" b="10795"/>
            <wp:wrapThrough wrapText="bothSides">
              <wp:wrapPolygon edited="0">
                <wp:start x="0" y="0"/>
                <wp:lineTo x="0" y="21429"/>
                <wp:lineTo x="21349" y="21429"/>
                <wp:lineTo x="21349" y="0"/>
                <wp:lineTo x="0" y="0"/>
              </wp:wrapPolygon>
            </wp:wrapThrough>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5290" cy="1843405"/>
                    </a:xfrm>
                    <a:prstGeom prst="rect">
                      <a:avLst/>
                    </a:prstGeom>
                  </pic:spPr>
                </pic:pic>
              </a:graphicData>
            </a:graphic>
            <wp14:sizeRelH relativeFrom="page">
              <wp14:pctWidth>0</wp14:pctWidth>
            </wp14:sizeRelH>
            <wp14:sizeRelV relativeFrom="page">
              <wp14:pctHeight>0</wp14:pctHeight>
            </wp14:sizeRelV>
          </wp:anchor>
        </w:drawing>
      </w:r>
      <w:r w:rsidR="005D17AF">
        <w:t>Fähigkeiten und Ressourcen sind Asset-Typen, die auf ver</w:t>
      </w:r>
      <w:r w:rsidR="00E8535B">
        <w:t xml:space="preserve">schiedenen Arten kombiniert Utility und </w:t>
      </w:r>
      <w:proofErr w:type="spellStart"/>
      <w:r w:rsidR="00E8535B">
        <w:t>Warranty</w:t>
      </w:r>
      <w:proofErr w:type="spellEnd"/>
      <w:r w:rsidR="00E8535B">
        <w:t xml:space="preserve"> produzieren.</w:t>
      </w:r>
    </w:p>
    <w:p w14:paraId="00488EA0" w14:textId="547C1073" w:rsidR="00003AF8" w:rsidRDefault="00003AF8" w:rsidP="00003AF8">
      <w:pPr>
        <w:pStyle w:val="Listenabsatz"/>
        <w:numPr>
          <w:ilvl w:val="0"/>
          <w:numId w:val="29"/>
        </w:numPr>
      </w:pPr>
      <w:r w:rsidRPr="00C34DAC">
        <w:rPr>
          <w:b/>
        </w:rPr>
        <w:t>Ressourcen</w:t>
      </w:r>
      <w:r w:rsidR="00E202B8">
        <w:rPr>
          <w:b/>
        </w:rPr>
        <w:t xml:space="preserve"> (Asset</w:t>
      </w:r>
      <w:r w:rsidR="00647CC5">
        <w:rPr>
          <w:b/>
        </w:rPr>
        <w:t>s</w:t>
      </w:r>
      <w:r w:rsidR="00E202B8">
        <w:rPr>
          <w:b/>
        </w:rPr>
        <w:t>)</w:t>
      </w:r>
      <w:r>
        <w:t xml:space="preserve"> basieren auf Erfahrungen</w:t>
      </w:r>
      <w:r w:rsidR="006C0286">
        <w:t xml:space="preserve"> und sind der direkte Input für die Produktion</w:t>
      </w:r>
      <w:r w:rsidR="00B77F09">
        <w:t>.</w:t>
      </w:r>
    </w:p>
    <w:p w14:paraId="1D275C53" w14:textId="3CDAD508" w:rsidR="00003AF8" w:rsidRDefault="00003AF8" w:rsidP="00003AF8">
      <w:pPr>
        <w:pStyle w:val="Listenabsatz"/>
        <w:numPr>
          <w:ilvl w:val="0"/>
          <w:numId w:val="29"/>
        </w:numPr>
      </w:pPr>
      <w:r w:rsidRPr="00C34DAC">
        <w:rPr>
          <w:b/>
        </w:rPr>
        <w:t>Fähigkeiten</w:t>
      </w:r>
      <w:r w:rsidR="00E202B8">
        <w:rPr>
          <w:b/>
        </w:rPr>
        <w:t xml:space="preserve"> (</w:t>
      </w:r>
      <w:r w:rsidR="0044413F">
        <w:rPr>
          <w:b/>
        </w:rPr>
        <w:t>Nicht greifbare Assets)</w:t>
      </w:r>
      <w:r>
        <w:t xml:space="preserve"> werden über Jahre aufgebaut</w:t>
      </w:r>
      <w:r w:rsidR="007270C6">
        <w:t>. Werden durch Problemlösung, Handhabung der Situation, Risikomanagement und Fehleranalyse erworben.</w:t>
      </w:r>
    </w:p>
    <w:p w14:paraId="44C6AF68" w14:textId="39CA8366" w:rsidR="001602A9" w:rsidRDefault="00AB663B" w:rsidP="005D17AF">
      <w:r w:rsidRPr="00A910E6">
        <w:rPr>
          <w:b/>
        </w:rPr>
        <w:t>Service Package</w:t>
      </w:r>
      <w:r>
        <w:t xml:space="preserve"> sind zwei oder mehr Services, die kombiniert werden, um eine Lösung für ein bestimmtes Kundenbedürfnis anzubiete</w:t>
      </w:r>
      <w:r w:rsidR="009C70B3">
        <w:t xml:space="preserve">n. Es stellt ein spezifisches Mass an Utility und </w:t>
      </w:r>
      <w:proofErr w:type="spellStart"/>
      <w:r w:rsidR="009C70B3">
        <w:t>Warranty</w:t>
      </w:r>
      <w:proofErr w:type="spellEnd"/>
      <w:r w:rsidR="009C70B3">
        <w:t xml:space="preserve"> bereit.</w:t>
      </w:r>
      <w:r w:rsidR="005C4E18">
        <w:t xml:space="preserve"> Ein </w:t>
      </w:r>
      <w:r w:rsidR="005C4E18" w:rsidRPr="00EC3EA3">
        <w:rPr>
          <w:b/>
        </w:rPr>
        <w:t>Service Level Package</w:t>
      </w:r>
      <w:r w:rsidR="005C4E18">
        <w:t xml:space="preserve"> (Service Optionen) sind Wahlmöglichkeiten bezüglich Utility und </w:t>
      </w:r>
      <w:proofErr w:type="spellStart"/>
      <w:r w:rsidR="005C4E18">
        <w:t>Warranty</w:t>
      </w:r>
      <w:proofErr w:type="spellEnd"/>
      <w:r w:rsidR="005C4E18">
        <w:t>, die den Kunden durch einen Core Service oder ein Service Package angeboten wird.</w:t>
      </w:r>
    </w:p>
    <w:tbl>
      <w:tblPr>
        <w:tblStyle w:val="Tabellenraster"/>
        <w:tblW w:w="0" w:type="auto"/>
        <w:tblLook w:val="04A0" w:firstRow="1" w:lastRow="0" w:firstColumn="1" w:lastColumn="0" w:noHBand="0" w:noVBand="1"/>
      </w:tblPr>
      <w:tblGrid>
        <w:gridCol w:w="3070"/>
        <w:gridCol w:w="3071"/>
        <w:gridCol w:w="3071"/>
      </w:tblGrid>
      <w:tr w:rsidR="002543FD" w14:paraId="20BDD640" w14:textId="77777777" w:rsidTr="002543FD">
        <w:tc>
          <w:tcPr>
            <w:tcW w:w="3070" w:type="dxa"/>
          </w:tcPr>
          <w:p w14:paraId="11F94D00" w14:textId="6F2B589E" w:rsidR="002543FD" w:rsidRPr="002543FD" w:rsidRDefault="002543FD" w:rsidP="002543FD">
            <w:pPr>
              <w:jc w:val="left"/>
              <w:rPr>
                <w:b/>
                <w:sz w:val="16"/>
              </w:rPr>
            </w:pPr>
            <w:r w:rsidRPr="002543FD">
              <w:rPr>
                <w:b/>
                <w:sz w:val="16"/>
              </w:rPr>
              <w:t>Core Service</w:t>
            </w:r>
          </w:p>
        </w:tc>
        <w:tc>
          <w:tcPr>
            <w:tcW w:w="3071" w:type="dxa"/>
          </w:tcPr>
          <w:p w14:paraId="240BBBD7" w14:textId="6CF392A4" w:rsidR="002543FD" w:rsidRPr="002543FD" w:rsidRDefault="002543FD" w:rsidP="002543FD">
            <w:pPr>
              <w:jc w:val="left"/>
              <w:rPr>
                <w:sz w:val="16"/>
              </w:rPr>
            </w:pPr>
            <w:r w:rsidRPr="002543FD">
              <w:rPr>
                <w:sz w:val="16"/>
              </w:rPr>
              <w:t>Ein Service, der die grundlegenden Ergebnisse liefert, die von einem Kunden gewünscht werden.</w:t>
            </w:r>
          </w:p>
        </w:tc>
        <w:tc>
          <w:tcPr>
            <w:tcW w:w="3071" w:type="dxa"/>
          </w:tcPr>
          <w:p w14:paraId="7131DB7A" w14:textId="574D977C" w:rsidR="002543FD" w:rsidRPr="002543FD" w:rsidRDefault="002543FD" w:rsidP="002543FD">
            <w:pPr>
              <w:jc w:val="left"/>
              <w:rPr>
                <w:sz w:val="16"/>
              </w:rPr>
            </w:pPr>
            <w:r w:rsidRPr="002543FD">
              <w:rPr>
                <w:sz w:val="16"/>
              </w:rPr>
              <w:t>Textverarbeitung</w:t>
            </w:r>
          </w:p>
        </w:tc>
      </w:tr>
      <w:tr w:rsidR="002543FD" w14:paraId="16B2803B" w14:textId="77777777" w:rsidTr="002543FD">
        <w:tc>
          <w:tcPr>
            <w:tcW w:w="3070" w:type="dxa"/>
          </w:tcPr>
          <w:p w14:paraId="2DD123B4" w14:textId="56B95E44" w:rsidR="002543FD" w:rsidRPr="002543FD" w:rsidRDefault="002543FD" w:rsidP="002543FD">
            <w:pPr>
              <w:jc w:val="left"/>
              <w:rPr>
                <w:sz w:val="16"/>
              </w:rPr>
            </w:pPr>
            <w:proofErr w:type="spellStart"/>
            <w:r w:rsidRPr="002543FD">
              <w:rPr>
                <w:b/>
                <w:sz w:val="16"/>
              </w:rPr>
              <w:t>Enabling</w:t>
            </w:r>
            <w:proofErr w:type="spellEnd"/>
            <w:r w:rsidRPr="002543FD">
              <w:rPr>
                <w:b/>
                <w:sz w:val="16"/>
              </w:rPr>
              <w:t xml:space="preserve"> Service</w:t>
            </w:r>
            <w:r w:rsidRPr="002543FD">
              <w:rPr>
                <w:sz w:val="16"/>
              </w:rPr>
              <w:t xml:space="preserve"> (Ermöglichender Service)</w:t>
            </w:r>
          </w:p>
        </w:tc>
        <w:tc>
          <w:tcPr>
            <w:tcW w:w="3071" w:type="dxa"/>
          </w:tcPr>
          <w:p w14:paraId="4B536AAF" w14:textId="206237F6" w:rsidR="002543FD" w:rsidRPr="002543FD" w:rsidRDefault="002543FD" w:rsidP="002543FD">
            <w:pPr>
              <w:jc w:val="left"/>
              <w:rPr>
                <w:sz w:val="16"/>
              </w:rPr>
            </w:pPr>
            <w:r w:rsidRPr="002543FD">
              <w:rPr>
                <w:sz w:val="16"/>
              </w:rPr>
              <w:t>Ein Service, der notwendig ist, um einen Core Service zu erbringen.</w:t>
            </w:r>
          </w:p>
        </w:tc>
        <w:tc>
          <w:tcPr>
            <w:tcW w:w="3071" w:type="dxa"/>
          </w:tcPr>
          <w:p w14:paraId="5A30A18D" w14:textId="7309A95D" w:rsidR="002543FD" w:rsidRPr="002543FD" w:rsidRDefault="002543FD" w:rsidP="002543FD">
            <w:pPr>
              <w:jc w:val="left"/>
              <w:rPr>
                <w:sz w:val="16"/>
              </w:rPr>
            </w:pPr>
            <w:r w:rsidRPr="002543FD">
              <w:rPr>
                <w:sz w:val="16"/>
              </w:rPr>
              <w:t>Download und Installation von Updates</w:t>
            </w:r>
          </w:p>
        </w:tc>
      </w:tr>
      <w:tr w:rsidR="002543FD" w14:paraId="52D276FB" w14:textId="77777777" w:rsidTr="002543FD">
        <w:tc>
          <w:tcPr>
            <w:tcW w:w="3070" w:type="dxa"/>
          </w:tcPr>
          <w:p w14:paraId="58EE2163" w14:textId="7B18CA63" w:rsidR="002543FD" w:rsidRPr="002543FD" w:rsidRDefault="002543FD" w:rsidP="002543FD">
            <w:pPr>
              <w:jc w:val="left"/>
              <w:rPr>
                <w:sz w:val="16"/>
              </w:rPr>
            </w:pPr>
            <w:r w:rsidRPr="002543FD">
              <w:rPr>
                <w:b/>
                <w:sz w:val="16"/>
              </w:rPr>
              <w:lastRenderedPageBreak/>
              <w:t>Enhanced Service</w:t>
            </w:r>
            <w:r w:rsidRPr="002543FD">
              <w:rPr>
                <w:sz w:val="16"/>
              </w:rPr>
              <w:t xml:space="preserve"> (Erweiterter Service)</w:t>
            </w:r>
          </w:p>
        </w:tc>
        <w:tc>
          <w:tcPr>
            <w:tcW w:w="3071" w:type="dxa"/>
          </w:tcPr>
          <w:p w14:paraId="4283B785" w14:textId="011926B7" w:rsidR="002543FD" w:rsidRPr="002543FD" w:rsidRDefault="002543FD" w:rsidP="002543FD">
            <w:pPr>
              <w:jc w:val="left"/>
              <w:rPr>
                <w:sz w:val="16"/>
              </w:rPr>
            </w:pPr>
            <w:r w:rsidRPr="002543FD">
              <w:rPr>
                <w:sz w:val="16"/>
              </w:rPr>
              <w:t>Zusätzliche Funktionalitäten</w:t>
            </w:r>
          </w:p>
        </w:tc>
        <w:tc>
          <w:tcPr>
            <w:tcW w:w="3071" w:type="dxa"/>
          </w:tcPr>
          <w:p w14:paraId="52243A03" w14:textId="3CEED994" w:rsidR="002543FD" w:rsidRPr="002543FD" w:rsidRDefault="002543FD" w:rsidP="002543FD">
            <w:pPr>
              <w:jc w:val="left"/>
              <w:rPr>
                <w:sz w:val="16"/>
              </w:rPr>
            </w:pPr>
            <w:r w:rsidRPr="002543FD">
              <w:rPr>
                <w:sz w:val="16"/>
              </w:rPr>
              <w:t>Ausdruck in hoher Qualität für professionelle Broschüren</w:t>
            </w:r>
          </w:p>
        </w:tc>
      </w:tr>
    </w:tbl>
    <w:p w14:paraId="07B43F65" w14:textId="3E78C66E" w:rsidR="002543FD" w:rsidRDefault="002352D2" w:rsidP="002352D2">
      <w:pPr>
        <w:pStyle w:val="berschrift2"/>
      </w:pPr>
      <w:bookmarkStart w:id="4" w:name="_Toc486067501"/>
      <w:r>
        <w:t>Service Provider</w:t>
      </w:r>
      <w:bookmarkEnd w:id="4"/>
    </w:p>
    <w:p w14:paraId="7899C71E" w14:textId="294D7EF0" w:rsidR="002352D2" w:rsidRDefault="00C12805" w:rsidP="002352D2">
      <w:r w:rsidRPr="00C12805">
        <w:rPr>
          <w:noProof/>
          <w:lang w:val="de-DE" w:eastAsia="de-DE"/>
        </w:rPr>
        <w:drawing>
          <wp:inline distT="0" distB="0" distL="0" distR="0" wp14:anchorId="1D0B8559" wp14:editId="70A7E154">
            <wp:extent cx="5760720" cy="1419860"/>
            <wp:effectExtent l="0" t="0" r="5080" b="254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19860"/>
                    </a:xfrm>
                    <a:prstGeom prst="rect">
                      <a:avLst/>
                    </a:prstGeom>
                  </pic:spPr>
                </pic:pic>
              </a:graphicData>
            </a:graphic>
          </wp:inline>
        </w:drawing>
      </w:r>
    </w:p>
    <w:tbl>
      <w:tblPr>
        <w:tblStyle w:val="Tabellenraster"/>
        <w:tblW w:w="0" w:type="auto"/>
        <w:tblLook w:val="04A0" w:firstRow="1" w:lastRow="0" w:firstColumn="1" w:lastColumn="0" w:noHBand="0" w:noVBand="1"/>
      </w:tblPr>
      <w:tblGrid>
        <w:gridCol w:w="1608"/>
        <w:gridCol w:w="1960"/>
        <w:gridCol w:w="1828"/>
        <w:gridCol w:w="2030"/>
        <w:gridCol w:w="1862"/>
      </w:tblGrid>
      <w:tr w:rsidR="00F55BD9" w14:paraId="5DBF3B0D" w14:textId="77777777" w:rsidTr="00197230">
        <w:tc>
          <w:tcPr>
            <w:tcW w:w="1842" w:type="dxa"/>
            <w:shd w:val="clear" w:color="auto" w:fill="D9D9D9" w:themeFill="background1" w:themeFillShade="D9"/>
          </w:tcPr>
          <w:p w14:paraId="767D825D" w14:textId="0C495AE3" w:rsidR="00F55BD9" w:rsidRPr="00197230" w:rsidRDefault="00F55BD9" w:rsidP="00F55BD9">
            <w:pPr>
              <w:jc w:val="left"/>
              <w:rPr>
                <w:b/>
                <w:sz w:val="16"/>
              </w:rPr>
            </w:pPr>
            <w:r w:rsidRPr="00197230">
              <w:rPr>
                <w:b/>
                <w:sz w:val="16"/>
              </w:rPr>
              <w:t>Service Provider</w:t>
            </w:r>
          </w:p>
        </w:tc>
        <w:tc>
          <w:tcPr>
            <w:tcW w:w="1842" w:type="dxa"/>
            <w:shd w:val="clear" w:color="auto" w:fill="D9D9D9" w:themeFill="background1" w:themeFillShade="D9"/>
          </w:tcPr>
          <w:p w14:paraId="47FF1F59" w14:textId="75305EEC" w:rsidR="00F55BD9" w:rsidRPr="00197230" w:rsidRDefault="00F55BD9" w:rsidP="00F55BD9">
            <w:pPr>
              <w:jc w:val="left"/>
              <w:rPr>
                <w:b/>
                <w:sz w:val="16"/>
              </w:rPr>
            </w:pPr>
            <w:r w:rsidRPr="00197230">
              <w:rPr>
                <w:b/>
                <w:sz w:val="16"/>
              </w:rPr>
              <w:t>Beschreibung</w:t>
            </w:r>
          </w:p>
        </w:tc>
        <w:tc>
          <w:tcPr>
            <w:tcW w:w="1842" w:type="dxa"/>
            <w:shd w:val="clear" w:color="auto" w:fill="D9D9D9" w:themeFill="background1" w:themeFillShade="D9"/>
          </w:tcPr>
          <w:p w14:paraId="21627306" w14:textId="5BB6873B" w:rsidR="00F55BD9" w:rsidRPr="00197230" w:rsidRDefault="00F55BD9" w:rsidP="00F55BD9">
            <w:pPr>
              <w:jc w:val="left"/>
              <w:rPr>
                <w:b/>
                <w:sz w:val="16"/>
              </w:rPr>
            </w:pPr>
            <w:r w:rsidRPr="00197230">
              <w:rPr>
                <w:b/>
                <w:sz w:val="16"/>
              </w:rPr>
              <w:t>Vorteile</w:t>
            </w:r>
          </w:p>
        </w:tc>
        <w:tc>
          <w:tcPr>
            <w:tcW w:w="1843" w:type="dxa"/>
            <w:shd w:val="clear" w:color="auto" w:fill="D9D9D9" w:themeFill="background1" w:themeFillShade="D9"/>
          </w:tcPr>
          <w:p w14:paraId="58E370EA" w14:textId="046EDA3F" w:rsidR="00F55BD9" w:rsidRPr="00197230" w:rsidRDefault="00F55BD9" w:rsidP="00F55BD9">
            <w:pPr>
              <w:jc w:val="left"/>
              <w:rPr>
                <w:b/>
                <w:sz w:val="16"/>
              </w:rPr>
            </w:pPr>
            <w:r w:rsidRPr="00197230">
              <w:rPr>
                <w:b/>
                <w:sz w:val="16"/>
              </w:rPr>
              <w:t>Nachteile</w:t>
            </w:r>
          </w:p>
        </w:tc>
        <w:tc>
          <w:tcPr>
            <w:tcW w:w="1843" w:type="dxa"/>
            <w:shd w:val="clear" w:color="auto" w:fill="D9D9D9" w:themeFill="background1" w:themeFillShade="D9"/>
          </w:tcPr>
          <w:p w14:paraId="286FA2A4" w14:textId="2BB7675F" w:rsidR="00F55BD9" w:rsidRPr="00197230" w:rsidRDefault="00F55BD9" w:rsidP="00F55BD9">
            <w:pPr>
              <w:jc w:val="left"/>
              <w:rPr>
                <w:b/>
                <w:sz w:val="16"/>
              </w:rPr>
            </w:pPr>
            <w:r w:rsidRPr="00197230">
              <w:rPr>
                <w:b/>
                <w:sz w:val="16"/>
              </w:rPr>
              <w:t>Ziel</w:t>
            </w:r>
          </w:p>
        </w:tc>
      </w:tr>
      <w:tr w:rsidR="00F55BD9" w14:paraId="6A1F4C46" w14:textId="77777777" w:rsidTr="00F55BD9">
        <w:tc>
          <w:tcPr>
            <w:tcW w:w="1842" w:type="dxa"/>
          </w:tcPr>
          <w:p w14:paraId="049D6A65" w14:textId="4DBE0CBE" w:rsidR="00F55BD9" w:rsidRPr="00D51DC5" w:rsidRDefault="00F55BD9" w:rsidP="00F55BD9">
            <w:pPr>
              <w:jc w:val="left"/>
              <w:rPr>
                <w:b/>
                <w:sz w:val="16"/>
              </w:rPr>
            </w:pPr>
            <w:r w:rsidRPr="00D51DC5">
              <w:rPr>
                <w:b/>
                <w:sz w:val="16"/>
              </w:rPr>
              <w:t xml:space="preserve">Typ 1 </w:t>
            </w:r>
            <w:proofErr w:type="spellStart"/>
            <w:r w:rsidRPr="00D51DC5">
              <w:rPr>
                <w:b/>
                <w:sz w:val="16"/>
              </w:rPr>
              <w:t>Interner</w:t>
            </w:r>
            <w:proofErr w:type="spellEnd"/>
            <w:r w:rsidRPr="00D51DC5">
              <w:rPr>
                <w:b/>
                <w:sz w:val="16"/>
              </w:rPr>
              <w:t xml:space="preserve"> Service Provider</w:t>
            </w:r>
          </w:p>
        </w:tc>
        <w:tc>
          <w:tcPr>
            <w:tcW w:w="1842" w:type="dxa"/>
          </w:tcPr>
          <w:p w14:paraId="26074B95" w14:textId="0EFBC3C5" w:rsidR="00F55BD9" w:rsidRPr="00F55BD9" w:rsidRDefault="00F55BD9" w:rsidP="00F55BD9">
            <w:pPr>
              <w:jc w:val="left"/>
              <w:rPr>
                <w:sz w:val="16"/>
              </w:rPr>
            </w:pPr>
            <w:r>
              <w:rPr>
                <w:sz w:val="16"/>
              </w:rPr>
              <w:t>Liefern ihre Services innerhalb ihrer eigenen Unternehmenseinheit</w:t>
            </w:r>
          </w:p>
        </w:tc>
        <w:tc>
          <w:tcPr>
            <w:tcW w:w="1842" w:type="dxa"/>
          </w:tcPr>
          <w:p w14:paraId="4D05F0A6" w14:textId="77777777" w:rsidR="00F55BD9" w:rsidRDefault="00F55BD9" w:rsidP="00F55BD9">
            <w:pPr>
              <w:jc w:val="left"/>
              <w:rPr>
                <w:sz w:val="16"/>
              </w:rPr>
            </w:pPr>
            <w:r>
              <w:rPr>
                <w:sz w:val="16"/>
              </w:rPr>
              <w:t>- Kurze Kommunikationswege</w:t>
            </w:r>
          </w:p>
          <w:p w14:paraId="00EB5106" w14:textId="111CCAEF" w:rsidR="00F55BD9" w:rsidRPr="00F55BD9" w:rsidRDefault="00F55BD9" w:rsidP="00F55BD9">
            <w:pPr>
              <w:jc w:val="left"/>
              <w:rPr>
                <w:sz w:val="16"/>
              </w:rPr>
            </w:pPr>
            <w:r>
              <w:rPr>
                <w:sz w:val="16"/>
              </w:rPr>
              <w:t>- Kundenorientierung</w:t>
            </w:r>
          </w:p>
        </w:tc>
        <w:tc>
          <w:tcPr>
            <w:tcW w:w="1843" w:type="dxa"/>
          </w:tcPr>
          <w:p w14:paraId="5E900801" w14:textId="18A1FD3B" w:rsidR="00F55BD9" w:rsidRPr="00F55BD9" w:rsidRDefault="00F55BD9" w:rsidP="00F55BD9">
            <w:pPr>
              <w:jc w:val="left"/>
              <w:rPr>
                <w:sz w:val="16"/>
              </w:rPr>
            </w:pPr>
            <w:r>
              <w:rPr>
                <w:sz w:val="16"/>
              </w:rPr>
              <w:t>- Wachstumsmöglichkeiten</w:t>
            </w:r>
          </w:p>
        </w:tc>
        <w:tc>
          <w:tcPr>
            <w:tcW w:w="1843" w:type="dxa"/>
          </w:tcPr>
          <w:p w14:paraId="568FEA60" w14:textId="197C8213" w:rsidR="00F55BD9" w:rsidRPr="00F55BD9" w:rsidRDefault="00F55BD9" w:rsidP="00F55BD9">
            <w:pPr>
              <w:jc w:val="left"/>
              <w:rPr>
                <w:sz w:val="16"/>
              </w:rPr>
            </w:pPr>
            <w:r>
              <w:rPr>
                <w:sz w:val="16"/>
              </w:rPr>
              <w:t>Wertschöpfungsbeitrag</w:t>
            </w:r>
          </w:p>
        </w:tc>
      </w:tr>
      <w:tr w:rsidR="00F55BD9" w14:paraId="216C77DD" w14:textId="77777777" w:rsidTr="00F55BD9">
        <w:tc>
          <w:tcPr>
            <w:tcW w:w="1842" w:type="dxa"/>
          </w:tcPr>
          <w:p w14:paraId="09868732" w14:textId="593F1B4C" w:rsidR="00F55BD9" w:rsidRPr="00D51DC5" w:rsidRDefault="00F55BD9" w:rsidP="00F55BD9">
            <w:pPr>
              <w:jc w:val="left"/>
              <w:rPr>
                <w:b/>
                <w:sz w:val="16"/>
              </w:rPr>
            </w:pPr>
            <w:r w:rsidRPr="00D51DC5">
              <w:rPr>
                <w:b/>
                <w:sz w:val="16"/>
              </w:rPr>
              <w:t xml:space="preserve">Typ 2 </w:t>
            </w:r>
            <w:proofErr w:type="spellStart"/>
            <w:r w:rsidRPr="00D51DC5">
              <w:rPr>
                <w:b/>
                <w:sz w:val="16"/>
              </w:rPr>
              <w:t>Shared</w:t>
            </w:r>
            <w:proofErr w:type="spellEnd"/>
            <w:r w:rsidRPr="00D51DC5">
              <w:rPr>
                <w:b/>
                <w:sz w:val="16"/>
              </w:rPr>
              <w:t xml:space="preserve"> Services Unit</w:t>
            </w:r>
          </w:p>
        </w:tc>
        <w:tc>
          <w:tcPr>
            <w:tcW w:w="1842" w:type="dxa"/>
          </w:tcPr>
          <w:p w14:paraId="08FD40FD" w14:textId="65070D6C" w:rsidR="00F55BD9" w:rsidRDefault="00F55BD9" w:rsidP="00F55BD9">
            <w:pPr>
              <w:jc w:val="left"/>
              <w:rPr>
                <w:sz w:val="16"/>
              </w:rPr>
            </w:pPr>
            <w:r>
              <w:rPr>
                <w:sz w:val="16"/>
              </w:rPr>
              <w:t>Liefern Services für mehrere Unternehmenseinheiten, die unter derselben gemeinsamen Strategie operieren</w:t>
            </w:r>
          </w:p>
        </w:tc>
        <w:tc>
          <w:tcPr>
            <w:tcW w:w="1842" w:type="dxa"/>
          </w:tcPr>
          <w:p w14:paraId="1EACAF3C" w14:textId="77777777" w:rsidR="00F55BD9" w:rsidRDefault="00F55BD9" w:rsidP="00F55BD9">
            <w:pPr>
              <w:jc w:val="left"/>
              <w:rPr>
                <w:sz w:val="16"/>
              </w:rPr>
            </w:pPr>
            <w:r>
              <w:rPr>
                <w:sz w:val="16"/>
              </w:rPr>
              <w:t>- Niedrige Preise</w:t>
            </w:r>
          </w:p>
          <w:p w14:paraId="76B2E9BF" w14:textId="768706A4" w:rsidR="00F55BD9" w:rsidRDefault="00F55BD9" w:rsidP="00F55BD9">
            <w:pPr>
              <w:jc w:val="left"/>
              <w:rPr>
                <w:sz w:val="16"/>
              </w:rPr>
            </w:pPr>
            <w:r>
              <w:rPr>
                <w:sz w:val="16"/>
              </w:rPr>
              <w:t>- Standardisierung</w:t>
            </w:r>
          </w:p>
        </w:tc>
        <w:tc>
          <w:tcPr>
            <w:tcW w:w="1843" w:type="dxa"/>
          </w:tcPr>
          <w:p w14:paraId="48BE3B4C" w14:textId="3516C42E" w:rsidR="00F55BD9" w:rsidRDefault="00F55BD9" w:rsidP="00F55BD9">
            <w:pPr>
              <w:jc w:val="left"/>
              <w:rPr>
                <w:sz w:val="16"/>
              </w:rPr>
            </w:pPr>
            <w:r>
              <w:rPr>
                <w:sz w:val="16"/>
              </w:rPr>
              <w:t>- Ersetzbarkeit</w:t>
            </w:r>
          </w:p>
        </w:tc>
        <w:tc>
          <w:tcPr>
            <w:tcW w:w="1843" w:type="dxa"/>
          </w:tcPr>
          <w:p w14:paraId="44F5B6A3" w14:textId="4570E344" w:rsidR="00F55BD9" w:rsidRDefault="00F55BD9" w:rsidP="00F55BD9">
            <w:pPr>
              <w:jc w:val="left"/>
              <w:rPr>
                <w:sz w:val="16"/>
              </w:rPr>
            </w:pPr>
            <w:r>
              <w:rPr>
                <w:sz w:val="16"/>
              </w:rPr>
              <w:t>- Wirtschaftlichkeit und Fähigkeiten entwickeln</w:t>
            </w:r>
          </w:p>
        </w:tc>
      </w:tr>
      <w:tr w:rsidR="00F55BD9" w14:paraId="1D6625E6" w14:textId="77777777" w:rsidTr="00F55BD9">
        <w:tc>
          <w:tcPr>
            <w:tcW w:w="1842" w:type="dxa"/>
          </w:tcPr>
          <w:p w14:paraId="03A52883" w14:textId="72C8B92D" w:rsidR="00F55BD9" w:rsidRPr="00D51DC5" w:rsidRDefault="00F55BD9" w:rsidP="00F55BD9">
            <w:pPr>
              <w:jc w:val="left"/>
              <w:rPr>
                <w:b/>
                <w:sz w:val="16"/>
              </w:rPr>
            </w:pPr>
            <w:r w:rsidRPr="00D51DC5">
              <w:rPr>
                <w:b/>
                <w:sz w:val="16"/>
              </w:rPr>
              <w:t>Typ 3 Externer Service Provider</w:t>
            </w:r>
          </w:p>
        </w:tc>
        <w:tc>
          <w:tcPr>
            <w:tcW w:w="1842" w:type="dxa"/>
          </w:tcPr>
          <w:p w14:paraId="720FC9A8" w14:textId="1974DE46" w:rsidR="00F55BD9" w:rsidRDefault="00F55BD9" w:rsidP="00F55BD9">
            <w:pPr>
              <w:jc w:val="left"/>
              <w:rPr>
                <w:sz w:val="16"/>
              </w:rPr>
            </w:pPr>
            <w:r>
              <w:rPr>
                <w:sz w:val="16"/>
              </w:rPr>
              <w:t>Liefern Services an Kunden in konkurrierenden Unternehmensumfelder, die flexible Strukturen benötigen</w:t>
            </w:r>
          </w:p>
        </w:tc>
        <w:tc>
          <w:tcPr>
            <w:tcW w:w="1842" w:type="dxa"/>
          </w:tcPr>
          <w:p w14:paraId="7235D47A" w14:textId="77777777" w:rsidR="00F55BD9" w:rsidRDefault="00F55BD9" w:rsidP="00F55BD9">
            <w:pPr>
              <w:jc w:val="left"/>
              <w:rPr>
                <w:sz w:val="16"/>
              </w:rPr>
            </w:pPr>
            <w:r>
              <w:rPr>
                <w:sz w:val="16"/>
              </w:rPr>
              <w:t>- Flexibilität</w:t>
            </w:r>
          </w:p>
          <w:p w14:paraId="62B82857" w14:textId="2C9A0905" w:rsidR="00F55BD9" w:rsidRDefault="00F55BD9" w:rsidP="00F55BD9">
            <w:pPr>
              <w:jc w:val="left"/>
              <w:rPr>
                <w:sz w:val="16"/>
              </w:rPr>
            </w:pPr>
            <w:r>
              <w:rPr>
                <w:sz w:val="16"/>
              </w:rPr>
              <w:t>- Konkurrenzfähige Preise</w:t>
            </w:r>
          </w:p>
        </w:tc>
        <w:tc>
          <w:tcPr>
            <w:tcW w:w="1843" w:type="dxa"/>
          </w:tcPr>
          <w:p w14:paraId="2C58E2C7" w14:textId="77777777" w:rsidR="00F55BD9" w:rsidRDefault="00F55BD9" w:rsidP="00F55BD9">
            <w:pPr>
              <w:jc w:val="left"/>
              <w:rPr>
                <w:sz w:val="16"/>
              </w:rPr>
            </w:pPr>
            <w:r>
              <w:rPr>
                <w:sz w:val="16"/>
              </w:rPr>
              <w:t>- Grössere Risiken</w:t>
            </w:r>
          </w:p>
          <w:p w14:paraId="4DF08A9D" w14:textId="5C7626C4" w:rsidR="00F55BD9" w:rsidRDefault="00F55BD9" w:rsidP="00F55BD9">
            <w:pPr>
              <w:jc w:val="left"/>
              <w:rPr>
                <w:sz w:val="16"/>
              </w:rPr>
            </w:pPr>
            <w:r>
              <w:rPr>
                <w:sz w:val="16"/>
              </w:rPr>
              <w:t>- Zusätzliche Kosten</w:t>
            </w:r>
          </w:p>
        </w:tc>
        <w:tc>
          <w:tcPr>
            <w:tcW w:w="1843" w:type="dxa"/>
          </w:tcPr>
          <w:p w14:paraId="2002904A" w14:textId="3BBA1009" w:rsidR="00F55BD9" w:rsidRDefault="00F55BD9" w:rsidP="00F55BD9">
            <w:pPr>
              <w:jc w:val="left"/>
              <w:rPr>
                <w:sz w:val="16"/>
              </w:rPr>
            </w:pPr>
            <w:r>
              <w:rPr>
                <w:sz w:val="16"/>
              </w:rPr>
              <w:t>- Flexibilität, Erfahrung, Wirkungsbereich, Fähigkeiten und Ressourcen anbieten</w:t>
            </w:r>
          </w:p>
        </w:tc>
      </w:tr>
    </w:tbl>
    <w:p w14:paraId="02EA940E" w14:textId="6900BD97" w:rsidR="00DE7C51" w:rsidRPr="002352D2" w:rsidRDefault="00DE7C51" w:rsidP="002352D2"/>
    <w:p w14:paraId="3ABF24D0" w14:textId="4D3064A8" w:rsidR="0019794A" w:rsidRPr="00673C9B" w:rsidRDefault="00AC28EB" w:rsidP="00673C9B">
      <w:pPr>
        <w:pStyle w:val="berschrift2"/>
      </w:pPr>
      <w:bookmarkStart w:id="5" w:name="_Toc486067502"/>
      <w:r w:rsidRPr="00673C9B">
        <w:t>Service Management</w:t>
      </w:r>
      <w:bookmarkEnd w:id="5"/>
    </w:p>
    <w:tbl>
      <w:tblPr>
        <w:tblStyle w:val="Tabellenraster"/>
        <w:tblW w:w="0" w:type="auto"/>
        <w:tblLook w:val="04A0" w:firstRow="1" w:lastRow="0" w:firstColumn="1" w:lastColumn="0" w:noHBand="0" w:noVBand="1"/>
      </w:tblPr>
      <w:tblGrid>
        <w:gridCol w:w="9212"/>
      </w:tblGrid>
      <w:tr w:rsidR="00AC28EB" w14:paraId="62D5F930" w14:textId="77777777" w:rsidTr="00AC28EB">
        <w:tc>
          <w:tcPr>
            <w:tcW w:w="9212" w:type="dxa"/>
          </w:tcPr>
          <w:p w14:paraId="3CC16895" w14:textId="7DE3C9E6" w:rsidR="00AC28EB" w:rsidRPr="00AC28EB" w:rsidRDefault="00AC28EB" w:rsidP="00AC28EB">
            <w:pPr>
              <w:spacing w:after="160"/>
              <w:rPr>
                <w:i/>
              </w:rPr>
            </w:pPr>
            <w:r w:rsidRPr="005D7E94">
              <w:rPr>
                <w:i/>
              </w:rPr>
              <w:t>Service Management ist eine Reihe von spezialisierten, organisationalen Fähigkeiten zur Stiftung von Wert für Kunden in Form von Services.</w:t>
            </w:r>
          </w:p>
        </w:tc>
      </w:tr>
    </w:tbl>
    <w:p w14:paraId="1B57C2B6" w14:textId="77777777" w:rsidR="008A4108" w:rsidRPr="00673C9B" w:rsidRDefault="008A4108" w:rsidP="00673C9B">
      <w:pPr>
        <w:pStyle w:val="berschrift2"/>
      </w:pPr>
      <w:bookmarkStart w:id="6" w:name="_Toc486067503"/>
      <w:r w:rsidRPr="00673C9B">
        <w:t>Funktionen und Prozesse</w:t>
      </w:r>
      <w:bookmarkEnd w:id="6"/>
    </w:p>
    <w:tbl>
      <w:tblPr>
        <w:tblStyle w:val="Tabellenraster"/>
        <w:tblW w:w="0" w:type="auto"/>
        <w:tblLook w:val="04A0" w:firstRow="1" w:lastRow="0" w:firstColumn="1" w:lastColumn="0" w:noHBand="0" w:noVBand="1"/>
      </w:tblPr>
      <w:tblGrid>
        <w:gridCol w:w="9212"/>
      </w:tblGrid>
      <w:tr w:rsidR="00732CEF" w:rsidRPr="007E5796" w14:paraId="0122B571" w14:textId="77777777" w:rsidTr="00732CEF">
        <w:tc>
          <w:tcPr>
            <w:tcW w:w="9212" w:type="dxa"/>
          </w:tcPr>
          <w:p w14:paraId="3647F22F" w14:textId="76FFFFA4" w:rsidR="00732CEF" w:rsidRPr="007E5796" w:rsidRDefault="00732CEF" w:rsidP="00732CEF">
            <w:pPr>
              <w:rPr>
                <w:i/>
              </w:rPr>
            </w:pPr>
            <w:r w:rsidRPr="007E5796">
              <w:rPr>
                <w:i/>
              </w:rPr>
              <w:t xml:space="preserve">Eine </w:t>
            </w:r>
            <w:r w:rsidRPr="00347CDA">
              <w:rPr>
                <w:b/>
                <w:i/>
              </w:rPr>
              <w:t>Funktion</w:t>
            </w:r>
            <w:r w:rsidRPr="007E5796">
              <w:rPr>
                <w:i/>
              </w:rPr>
              <w:t xml:space="preserve"> ist eine Unterabteilung einer </w:t>
            </w:r>
            <w:r w:rsidR="007E5796" w:rsidRPr="007E5796">
              <w:rPr>
                <w:i/>
              </w:rPr>
              <w:t>Organisation</w:t>
            </w:r>
            <w:r w:rsidRPr="007E5796">
              <w:rPr>
                <w:i/>
              </w:rPr>
              <w:t xml:space="preserve">, welche auf die Durchführung einer bestimmten Art von Arbeit spezialisiert und für </w:t>
            </w:r>
            <w:r w:rsidR="007E5796" w:rsidRPr="007E5796">
              <w:rPr>
                <w:i/>
              </w:rPr>
              <w:t>spezifische</w:t>
            </w:r>
            <w:r w:rsidRPr="007E5796">
              <w:rPr>
                <w:i/>
              </w:rPr>
              <w:t xml:space="preserve"> Endergebnisse verantwortlich ist. Funktionen sind unabhängige Unterabteilungen mit Fähigkeiten und Ressourcen, die für die Erbringung ihrer Leistungen und Ergebnisse notwendig sind. Sie haben ihre eigenen Verfahren und ihren eigenen Wissensschatz.</w:t>
            </w:r>
          </w:p>
        </w:tc>
      </w:tr>
      <w:tr w:rsidR="00732CEF" w:rsidRPr="007E5796" w14:paraId="537DD4C8" w14:textId="77777777" w:rsidTr="00732CEF">
        <w:tc>
          <w:tcPr>
            <w:tcW w:w="9212" w:type="dxa"/>
          </w:tcPr>
          <w:p w14:paraId="259EADCA" w14:textId="0C8A6CCF" w:rsidR="00732CEF" w:rsidRPr="007E5796" w:rsidRDefault="00732CEF" w:rsidP="00732CEF">
            <w:pPr>
              <w:rPr>
                <w:i/>
              </w:rPr>
            </w:pPr>
            <w:r w:rsidRPr="007E5796">
              <w:rPr>
                <w:i/>
              </w:rPr>
              <w:t xml:space="preserve">Ein </w:t>
            </w:r>
            <w:r w:rsidRPr="00347CDA">
              <w:rPr>
                <w:b/>
                <w:i/>
              </w:rPr>
              <w:t>Prozess</w:t>
            </w:r>
            <w:r w:rsidRPr="007E5796">
              <w:rPr>
                <w:i/>
              </w:rPr>
              <w:t xml:space="preserve"> ist eine strukturierte Reihe von Aktivitäten, welche für die Erreichung eines definierten Ziels entworfen worden sind. Prozesse führen zu zielorientierten Veränderungen und nutzen Feedback für selbstverbessernden und selbstkorrigierenden Massnahmen.</w:t>
            </w:r>
          </w:p>
        </w:tc>
      </w:tr>
    </w:tbl>
    <w:p w14:paraId="22586123" w14:textId="44869C77" w:rsidR="00FE77EE" w:rsidRDefault="00FE77EE" w:rsidP="00FE77EE">
      <w:r>
        <w:t>Prozesse besitzen folgende Merkmale:</w:t>
      </w:r>
    </w:p>
    <w:p w14:paraId="4982ADE8" w14:textId="175C8170" w:rsidR="00FE77EE" w:rsidRDefault="00FE77EE" w:rsidP="00FE77EE">
      <w:pPr>
        <w:pStyle w:val="Listenabsatz"/>
        <w:numPr>
          <w:ilvl w:val="0"/>
          <w:numId w:val="20"/>
        </w:numPr>
      </w:pPr>
      <w:r>
        <w:t>Sind messbar</w:t>
      </w:r>
    </w:p>
    <w:p w14:paraId="53273AC9" w14:textId="7C582FA7" w:rsidR="00FE77EE" w:rsidRDefault="00FE77EE" w:rsidP="00FE77EE">
      <w:pPr>
        <w:pStyle w:val="Listenabsatz"/>
        <w:numPr>
          <w:ilvl w:val="0"/>
          <w:numId w:val="20"/>
        </w:numPr>
      </w:pPr>
      <w:r>
        <w:t>Besitzen spezifische Ergebnisse für den Kunden</w:t>
      </w:r>
    </w:p>
    <w:p w14:paraId="5ED6DB80" w14:textId="5E80BF24" w:rsidR="00FE77EE" w:rsidRDefault="00FE77EE" w:rsidP="00FE77EE">
      <w:pPr>
        <w:pStyle w:val="Listenabsatz"/>
        <w:numPr>
          <w:ilvl w:val="0"/>
          <w:numId w:val="20"/>
        </w:numPr>
      </w:pPr>
      <w:r>
        <w:lastRenderedPageBreak/>
        <w:t>Reagieren auf spezifisches Ereignis</w:t>
      </w:r>
    </w:p>
    <w:p w14:paraId="23F6AE1F" w14:textId="38A0784D" w:rsidR="00FE77EE" w:rsidRPr="00673C9B" w:rsidRDefault="008C391F" w:rsidP="00673C9B">
      <w:pPr>
        <w:pStyle w:val="berschrift2"/>
      </w:pPr>
      <w:bookmarkStart w:id="7" w:name="_Toc486067504"/>
      <w:r w:rsidRPr="00673C9B">
        <w:t xml:space="preserve">Service </w:t>
      </w:r>
      <w:r w:rsidR="00F2712B" w:rsidRPr="00673C9B">
        <w:t>Lebenszyklus</w:t>
      </w:r>
      <w:bookmarkEnd w:id="7"/>
    </w:p>
    <w:p w14:paraId="172BCFAB" w14:textId="461246D0" w:rsidR="008C391F" w:rsidRDefault="00935585" w:rsidP="008C391F">
      <w:r>
        <w:t xml:space="preserve">Der Servicelebenszyklus ist ein Organisationsmodell, welches Einblick in </w:t>
      </w:r>
      <w:r w:rsidR="00F2712B">
        <w:t>die folgenden Punkte</w:t>
      </w:r>
      <w:r>
        <w:t xml:space="preserve"> gewährt:</w:t>
      </w:r>
    </w:p>
    <w:p w14:paraId="29C4B3D6" w14:textId="7CD523BD" w:rsidR="00935585" w:rsidRDefault="00673C9B" w:rsidP="00935585">
      <w:pPr>
        <w:pStyle w:val="Listenabsatz"/>
        <w:numPr>
          <w:ilvl w:val="0"/>
          <w:numId w:val="26"/>
        </w:numPr>
      </w:pPr>
      <w:r w:rsidRPr="006741B3">
        <w:rPr>
          <w:noProof/>
          <w:lang w:val="de-DE" w:eastAsia="de-DE"/>
        </w:rPr>
        <w:drawing>
          <wp:anchor distT="0" distB="0" distL="114300" distR="114300" simplePos="0" relativeHeight="251658240" behindDoc="0" locked="0" layoutInCell="1" allowOverlap="1" wp14:anchorId="5D507D15" wp14:editId="3B9FF3AA">
            <wp:simplePos x="0" y="0"/>
            <wp:positionH relativeFrom="column">
              <wp:posOffset>2922270</wp:posOffset>
            </wp:positionH>
            <wp:positionV relativeFrom="paragraph">
              <wp:posOffset>21590</wp:posOffset>
            </wp:positionV>
            <wp:extent cx="2726690" cy="2592705"/>
            <wp:effectExtent l="0" t="0" r="0" b="0"/>
            <wp:wrapThrough wrapText="bothSides">
              <wp:wrapPolygon edited="0">
                <wp:start x="0" y="0"/>
                <wp:lineTo x="0" y="21373"/>
                <wp:lineTo x="21328" y="21373"/>
                <wp:lineTo x="21328" y="0"/>
                <wp:lineTo x="0" y="0"/>
              </wp:wrapPolygon>
            </wp:wrapThrough>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6690" cy="2592705"/>
                    </a:xfrm>
                    <a:prstGeom prst="rect">
                      <a:avLst/>
                    </a:prstGeom>
                  </pic:spPr>
                </pic:pic>
              </a:graphicData>
            </a:graphic>
            <wp14:sizeRelH relativeFrom="page">
              <wp14:pctWidth>0</wp14:pctWidth>
            </wp14:sizeRelH>
            <wp14:sizeRelV relativeFrom="page">
              <wp14:pctHeight>0</wp14:pctHeight>
            </wp14:sizeRelV>
          </wp:anchor>
        </w:drawing>
      </w:r>
      <w:r w:rsidR="00935585">
        <w:t>Die Art und Weise, wie das Service Management strukturiert ist</w:t>
      </w:r>
    </w:p>
    <w:p w14:paraId="3B3F5BCE" w14:textId="6229E8CE" w:rsidR="00935585" w:rsidRDefault="00935585" w:rsidP="00935585">
      <w:pPr>
        <w:pStyle w:val="Listenabsatz"/>
        <w:numPr>
          <w:ilvl w:val="0"/>
          <w:numId w:val="26"/>
        </w:numPr>
      </w:pPr>
      <w:r>
        <w:t xml:space="preserve">Die Art und Weise, wie die verschiedenen </w:t>
      </w:r>
      <w:r w:rsidR="00F2712B">
        <w:t>Komponenten</w:t>
      </w:r>
      <w:r>
        <w:t xml:space="preserve"> miteinander verbunden sind</w:t>
      </w:r>
    </w:p>
    <w:p w14:paraId="21D237CF" w14:textId="28FE5284" w:rsidR="00935585" w:rsidRDefault="00935585" w:rsidP="00935585">
      <w:pPr>
        <w:pStyle w:val="Listenabsatz"/>
        <w:numPr>
          <w:ilvl w:val="0"/>
          <w:numId w:val="26"/>
        </w:numPr>
      </w:pPr>
      <w:r>
        <w:t>Die Auswirkungen, die Veränderungen in einer Komponente auf die anderen Komponenten des Systems und das gesamte System haben werd</w:t>
      </w:r>
      <w:r w:rsidR="00F2712B">
        <w:t>en</w:t>
      </w:r>
    </w:p>
    <w:p w14:paraId="252D6B38" w14:textId="14B6A1A4" w:rsidR="00C87C9F" w:rsidRDefault="00996D8B" w:rsidP="00996D8B">
      <w:r>
        <w:t>In ITIL betrachtet der Servicelebenszyklus die Strategie, das Design, die Transition, den Betrieb (Operation) und die kontinuierliche Verbesserung (</w:t>
      </w:r>
      <w:proofErr w:type="spellStart"/>
      <w:r>
        <w:t>Continual</w:t>
      </w:r>
      <w:proofErr w:type="spellEnd"/>
      <w:r>
        <w:t xml:space="preserve"> </w:t>
      </w:r>
      <w:proofErr w:type="spellStart"/>
      <w:r>
        <w:t>Improvement</w:t>
      </w:r>
      <w:proofErr w:type="spellEnd"/>
      <w:r>
        <w:t>) von IT-Services.</w:t>
      </w:r>
    </w:p>
    <w:p w14:paraId="1AB18D71" w14:textId="77777777" w:rsidR="00347CDA" w:rsidRDefault="00347CDA" w:rsidP="00996D8B"/>
    <w:tbl>
      <w:tblPr>
        <w:tblStyle w:val="Tabellenraster"/>
        <w:tblW w:w="0" w:type="auto"/>
        <w:tblLook w:val="04A0" w:firstRow="1" w:lastRow="0" w:firstColumn="1" w:lastColumn="0" w:noHBand="0" w:noVBand="1"/>
      </w:tblPr>
      <w:tblGrid>
        <w:gridCol w:w="4606"/>
        <w:gridCol w:w="4606"/>
      </w:tblGrid>
      <w:tr w:rsidR="00947FCF" w14:paraId="39172710" w14:textId="77777777" w:rsidTr="00947FCF">
        <w:tc>
          <w:tcPr>
            <w:tcW w:w="4606" w:type="dxa"/>
          </w:tcPr>
          <w:p w14:paraId="17E30045" w14:textId="2CA6FA8C" w:rsidR="00947FCF" w:rsidRDefault="00947FCF" w:rsidP="00996D8B">
            <w:r>
              <w:t>Phasen</w:t>
            </w:r>
          </w:p>
        </w:tc>
        <w:tc>
          <w:tcPr>
            <w:tcW w:w="4606" w:type="dxa"/>
          </w:tcPr>
          <w:p w14:paraId="7A8E1DB8" w14:textId="1CE695D8" w:rsidR="00947FCF" w:rsidRDefault="00947FCF" w:rsidP="00996D8B">
            <w:r>
              <w:t>Kurzbeschreibung</w:t>
            </w:r>
          </w:p>
        </w:tc>
      </w:tr>
      <w:tr w:rsidR="00947FCF" w14:paraId="70CD096B" w14:textId="77777777" w:rsidTr="00947FCF">
        <w:tc>
          <w:tcPr>
            <w:tcW w:w="4606" w:type="dxa"/>
          </w:tcPr>
          <w:p w14:paraId="4842572C" w14:textId="550F2FCC" w:rsidR="00947FCF" w:rsidRDefault="00947FCF" w:rsidP="00996D8B">
            <w:r>
              <w:t xml:space="preserve">Service </w:t>
            </w:r>
            <w:proofErr w:type="spellStart"/>
            <w:r>
              <w:t>Strategy</w:t>
            </w:r>
            <w:proofErr w:type="spellEnd"/>
          </w:p>
        </w:tc>
        <w:tc>
          <w:tcPr>
            <w:tcW w:w="4606" w:type="dxa"/>
          </w:tcPr>
          <w:p w14:paraId="3416FBF7" w14:textId="42A98505" w:rsidR="00947FCF" w:rsidRDefault="00947FCF" w:rsidP="00996D8B">
            <w:r>
              <w:t>Die Phase des Entwurfs, der Entwicklung und der Implementierung von Service Management als strategische Ressource</w:t>
            </w:r>
          </w:p>
        </w:tc>
      </w:tr>
      <w:tr w:rsidR="00947FCF" w14:paraId="65D161EF" w14:textId="77777777" w:rsidTr="00947FCF">
        <w:tc>
          <w:tcPr>
            <w:tcW w:w="4606" w:type="dxa"/>
          </w:tcPr>
          <w:p w14:paraId="04EF5426" w14:textId="7C60D778" w:rsidR="00947FCF" w:rsidRDefault="00947FCF" w:rsidP="00996D8B">
            <w:r>
              <w:t>Service Design</w:t>
            </w:r>
          </w:p>
        </w:tc>
        <w:tc>
          <w:tcPr>
            <w:tcW w:w="4606" w:type="dxa"/>
          </w:tcPr>
          <w:p w14:paraId="6C7BD619" w14:textId="2A3721D0" w:rsidR="00947FCF" w:rsidRDefault="00947FCF" w:rsidP="00996D8B">
            <w:r>
              <w:t xml:space="preserve">Entwurfsphase für die Entwicklung angemessener </w:t>
            </w:r>
            <w:proofErr w:type="spellStart"/>
            <w:r>
              <w:t>It</w:t>
            </w:r>
            <w:proofErr w:type="spellEnd"/>
            <w:r>
              <w:t xml:space="preserve"> Services, einschliesslich der Architektur, der Prozesse und Dokumente; das Entwurfsziel ist es, gegenwärtigen und zukünftigen Anforderungen des Business gerecht zu werden</w:t>
            </w:r>
          </w:p>
        </w:tc>
      </w:tr>
      <w:tr w:rsidR="00947FCF" w14:paraId="51BED9B8" w14:textId="77777777" w:rsidTr="00947FCF">
        <w:tc>
          <w:tcPr>
            <w:tcW w:w="4606" w:type="dxa"/>
          </w:tcPr>
          <w:p w14:paraId="4E92EF2C" w14:textId="3F8801FD" w:rsidR="00947FCF" w:rsidRDefault="00805AE5" w:rsidP="00996D8B">
            <w:r>
              <w:t>Service Transition</w:t>
            </w:r>
          </w:p>
        </w:tc>
        <w:tc>
          <w:tcPr>
            <w:tcW w:w="4606" w:type="dxa"/>
          </w:tcPr>
          <w:p w14:paraId="75EE4AF7" w14:textId="5FC12ADD" w:rsidR="00947FCF" w:rsidRDefault="00805AE5" w:rsidP="00996D8B">
            <w:r>
              <w:t>Phase der Entwicklung und Verbesserung der Fähigkeiten für die Überführung neuer und veränderten Services in die Produktion</w:t>
            </w:r>
          </w:p>
        </w:tc>
      </w:tr>
      <w:tr w:rsidR="00805AE5" w14:paraId="07A46F00" w14:textId="77777777" w:rsidTr="00947FCF">
        <w:tc>
          <w:tcPr>
            <w:tcW w:w="4606" w:type="dxa"/>
          </w:tcPr>
          <w:p w14:paraId="52072AB9" w14:textId="58EFBF10" w:rsidR="00805AE5" w:rsidRDefault="00FE1048" w:rsidP="00996D8B">
            <w:r>
              <w:t>Service Operation</w:t>
            </w:r>
          </w:p>
        </w:tc>
        <w:tc>
          <w:tcPr>
            <w:tcW w:w="4606" w:type="dxa"/>
          </w:tcPr>
          <w:p w14:paraId="77FEDE56" w14:textId="00819F22" w:rsidR="00805AE5" w:rsidRDefault="00FE1048" w:rsidP="00996D8B">
            <w:r>
              <w:t>Phase der Erreichung von Effektivität und Effizienz bei der Bereitstellung und Unterstützung von Services, um den Wert für den Kunden und den Service Provider sicherzustellen</w:t>
            </w:r>
          </w:p>
        </w:tc>
      </w:tr>
      <w:tr w:rsidR="00FE1048" w14:paraId="51C7D329" w14:textId="77777777" w:rsidTr="00947FCF">
        <w:tc>
          <w:tcPr>
            <w:tcW w:w="4606" w:type="dxa"/>
          </w:tcPr>
          <w:p w14:paraId="686A32D5" w14:textId="79FC9F5D" w:rsidR="00FE1048" w:rsidRDefault="00FE1048" w:rsidP="00996D8B">
            <w:proofErr w:type="spellStart"/>
            <w:r>
              <w:t>Continual</w:t>
            </w:r>
            <w:proofErr w:type="spellEnd"/>
            <w:r>
              <w:t xml:space="preserve"> Service </w:t>
            </w:r>
            <w:proofErr w:type="spellStart"/>
            <w:r>
              <w:t>Improvement</w:t>
            </w:r>
            <w:proofErr w:type="spellEnd"/>
          </w:p>
        </w:tc>
        <w:tc>
          <w:tcPr>
            <w:tcW w:w="4606" w:type="dxa"/>
          </w:tcPr>
          <w:p w14:paraId="4D2CFBE1" w14:textId="6B7A99F6" w:rsidR="00FE1048" w:rsidRDefault="00FE1048" w:rsidP="00996D8B">
            <w:r>
              <w:t>Phase der Schaffung und Beibehaltung von Mehrwert für den Kunden durch Verbesserung des Entwurfs sowie durch die Einführung und den Betrieb von Services.</w:t>
            </w:r>
          </w:p>
        </w:tc>
      </w:tr>
    </w:tbl>
    <w:p w14:paraId="288BF9CD" w14:textId="77777777" w:rsidR="00347CDA" w:rsidRPr="008C391F" w:rsidRDefault="00347CDA" w:rsidP="00996D8B"/>
    <w:p w14:paraId="4D97CF5C" w14:textId="339349CB" w:rsidR="005649DD" w:rsidRDefault="005649DD" w:rsidP="00FE77EE">
      <w:r>
        <w:br w:type="page"/>
      </w:r>
    </w:p>
    <w:p w14:paraId="002ABF6D" w14:textId="6F6A8F9B" w:rsidR="006E77D6" w:rsidRDefault="004D2D7F" w:rsidP="006E77D6">
      <w:pPr>
        <w:pStyle w:val="berschrift1"/>
      </w:pPr>
      <w:bookmarkStart w:id="8" w:name="_Toc486067505"/>
      <w:r>
        <w:lastRenderedPageBreak/>
        <w:t xml:space="preserve">Service </w:t>
      </w:r>
      <w:proofErr w:type="spellStart"/>
      <w:r>
        <w:t>Strategy</w:t>
      </w:r>
      <w:bookmarkEnd w:id="8"/>
      <w:proofErr w:type="spellEnd"/>
    </w:p>
    <w:p w14:paraId="48D0055D" w14:textId="1BA8F74D" w:rsidR="004D2D7F" w:rsidRDefault="006C5D60" w:rsidP="001F3595">
      <w:r>
        <w:t xml:space="preserve">Service </w:t>
      </w:r>
      <w:proofErr w:type="spellStart"/>
      <w:r>
        <w:t>Strategy</w:t>
      </w:r>
      <w:proofErr w:type="spellEnd"/>
      <w:r>
        <w:t xml:space="preserve"> überführt die Serviceerbringung in ein strategisches Asset. Es beschreibt den konzeptuellen und strategischen Hint</w:t>
      </w:r>
      <w:r w:rsidR="00497CB2">
        <w:t>ergrund von IT-Dienstleistungen</w:t>
      </w:r>
      <w:r w:rsidR="009C5A31">
        <w:t>.</w:t>
      </w:r>
      <w:r w:rsidR="004621B5">
        <w:t xml:space="preserve"> Ziel ist </w:t>
      </w:r>
      <w:r w:rsidR="00837999">
        <w:t xml:space="preserve">es, Service Provider zu ermutigen Gedanken darüber zu machen, </w:t>
      </w:r>
      <w:r w:rsidR="00133292">
        <w:t>warum etwas gemacht werden soll, bevor man über das wie nachdenkt.</w:t>
      </w:r>
    </w:p>
    <w:p w14:paraId="62FCC7CD" w14:textId="77D2643D" w:rsidR="00AD36F0" w:rsidRDefault="00AD36F0" w:rsidP="004D2D7F">
      <w:r w:rsidRPr="00AD36F0">
        <w:rPr>
          <w:noProof/>
          <w:lang w:val="de-DE" w:eastAsia="de-DE"/>
        </w:rPr>
        <w:drawing>
          <wp:inline distT="0" distB="0" distL="0" distR="0" wp14:anchorId="5D5C68ED" wp14:editId="2D3EFFD1">
            <wp:extent cx="5760720" cy="1468755"/>
            <wp:effectExtent l="0" t="0" r="5080" b="444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68755"/>
                    </a:xfrm>
                    <a:prstGeom prst="rect">
                      <a:avLst/>
                    </a:prstGeom>
                  </pic:spPr>
                </pic:pic>
              </a:graphicData>
            </a:graphic>
          </wp:inline>
        </w:drawing>
      </w:r>
    </w:p>
    <w:tbl>
      <w:tblPr>
        <w:tblStyle w:val="Tabellenraster"/>
        <w:tblW w:w="0" w:type="auto"/>
        <w:tblLook w:val="04A0" w:firstRow="1" w:lastRow="0" w:firstColumn="1" w:lastColumn="0" w:noHBand="0" w:noVBand="1"/>
      </w:tblPr>
      <w:tblGrid>
        <w:gridCol w:w="4606"/>
        <w:gridCol w:w="4606"/>
      </w:tblGrid>
      <w:tr w:rsidR="006511F3" w:rsidRPr="004875E5" w14:paraId="1C34D3E2" w14:textId="77777777" w:rsidTr="006511F3">
        <w:tc>
          <w:tcPr>
            <w:tcW w:w="4606" w:type="dxa"/>
          </w:tcPr>
          <w:p w14:paraId="61FA1850" w14:textId="35F1C4CF" w:rsidR="006511F3" w:rsidRPr="004875E5" w:rsidRDefault="006511F3" w:rsidP="004D2D7F">
            <w:pPr>
              <w:rPr>
                <w:sz w:val="16"/>
                <w:lang w:val="en-US"/>
              </w:rPr>
            </w:pPr>
            <w:r w:rsidRPr="004875E5">
              <w:rPr>
                <w:sz w:val="16"/>
                <w:lang w:val="en-US"/>
              </w:rPr>
              <w:t>Strategy Management for IT-Services</w:t>
            </w:r>
          </w:p>
        </w:tc>
        <w:tc>
          <w:tcPr>
            <w:tcW w:w="4606" w:type="dxa"/>
          </w:tcPr>
          <w:p w14:paraId="52838FEA" w14:textId="5733BFD1" w:rsidR="006511F3" w:rsidRPr="004875E5" w:rsidRDefault="00F80E34" w:rsidP="004D2D7F">
            <w:pPr>
              <w:rPr>
                <w:sz w:val="16"/>
                <w:lang w:val="de-DE"/>
              </w:rPr>
            </w:pPr>
            <w:r w:rsidRPr="004875E5">
              <w:rPr>
                <w:sz w:val="16"/>
                <w:lang w:val="de-DE"/>
              </w:rPr>
              <w:t>Dieser Prozess beschreibt, wie die Business-Strategie und die IT-Strategie gestaltet, etabliert und durchgesetzt werden können. In diesen Strategien wird festgelegt, wie ein Service Provider die Geschäftsprozesse eines Unternehmens unterstützen und so die Ergebnisse des Business positiv beeinflussen kann.</w:t>
            </w:r>
          </w:p>
        </w:tc>
      </w:tr>
      <w:tr w:rsidR="006511F3" w:rsidRPr="004875E5" w14:paraId="7FBC6DDE" w14:textId="77777777" w:rsidTr="006511F3">
        <w:tc>
          <w:tcPr>
            <w:tcW w:w="4606" w:type="dxa"/>
          </w:tcPr>
          <w:p w14:paraId="31B150B5" w14:textId="6E9C0D39" w:rsidR="006511F3" w:rsidRPr="004875E5" w:rsidRDefault="006511F3" w:rsidP="004D2D7F">
            <w:pPr>
              <w:rPr>
                <w:sz w:val="16"/>
                <w:lang w:val="en-US"/>
              </w:rPr>
            </w:pPr>
            <w:r w:rsidRPr="004875E5">
              <w:rPr>
                <w:sz w:val="16"/>
                <w:lang w:val="en-US"/>
              </w:rPr>
              <w:t>Service Portfolio</w:t>
            </w:r>
            <w:r w:rsidR="008F0C87" w:rsidRPr="004875E5">
              <w:rPr>
                <w:sz w:val="16"/>
                <w:lang w:val="en-US"/>
              </w:rPr>
              <w:t xml:space="preserve"> Management</w:t>
            </w:r>
          </w:p>
        </w:tc>
        <w:tc>
          <w:tcPr>
            <w:tcW w:w="4606" w:type="dxa"/>
          </w:tcPr>
          <w:p w14:paraId="7A71EDCB" w14:textId="6B4619E5" w:rsidR="006511F3" w:rsidRPr="004875E5" w:rsidRDefault="001444FE" w:rsidP="004D2D7F">
            <w:pPr>
              <w:rPr>
                <w:sz w:val="16"/>
                <w:lang w:val="de-DE"/>
              </w:rPr>
            </w:pPr>
            <w:r w:rsidRPr="004875E5">
              <w:rPr>
                <w:sz w:val="16"/>
                <w:lang w:val="de-DE"/>
              </w:rPr>
              <w:t>Das Service Portfolio Management beschreibt die Services im Business-Kontext, also bezogen auf den Nutzen für die Kunden und liefert die Basis für den Servicekatalog.</w:t>
            </w:r>
          </w:p>
        </w:tc>
      </w:tr>
      <w:tr w:rsidR="006511F3" w:rsidRPr="004875E5" w14:paraId="0B7B77BC" w14:textId="77777777" w:rsidTr="006511F3">
        <w:tc>
          <w:tcPr>
            <w:tcW w:w="4606" w:type="dxa"/>
          </w:tcPr>
          <w:p w14:paraId="7ACFD7DA" w14:textId="12852DF6" w:rsidR="006511F3" w:rsidRPr="004875E5" w:rsidRDefault="006511F3" w:rsidP="004D2D7F">
            <w:pPr>
              <w:rPr>
                <w:sz w:val="16"/>
                <w:lang w:val="en-US"/>
              </w:rPr>
            </w:pPr>
            <w:r w:rsidRPr="004875E5">
              <w:rPr>
                <w:sz w:val="16"/>
                <w:lang w:val="en-US"/>
              </w:rPr>
              <w:t>Financial Management</w:t>
            </w:r>
          </w:p>
        </w:tc>
        <w:tc>
          <w:tcPr>
            <w:tcW w:w="4606" w:type="dxa"/>
          </w:tcPr>
          <w:p w14:paraId="1298D04B" w14:textId="676D8003" w:rsidR="006511F3" w:rsidRPr="004875E5" w:rsidRDefault="005662DA" w:rsidP="004D2D7F">
            <w:pPr>
              <w:rPr>
                <w:sz w:val="16"/>
                <w:lang w:val="de-DE"/>
              </w:rPr>
            </w:pPr>
            <w:r w:rsidRPr="004875E5">
              <w:rPr>
                <w:sz w:val="16"/>
                <w:lang w:val="de-DE"/>
              </w:rPr>
              <w:t>Das Financial Management unterstützt Unternehmen dabei, den Ressourceneinsatz für die Erreichung der Unternehmensziele sinnvoll und entsprechend den vorhandenen Mittel und Möglichkeiten zu steuern.</w:t>
            </w:r>
          </w:p>
        </w:tc>
      </w:tr>
      <w:tr w:rsidR="006511F3" w:rsidRPr="004875E5" w14:paraId="44DCAEE2" w14:textId="77777777" w:rsidTr="006511F3">
        <w:tc>
          <w:tcPr>
            <w:tcW w:w="4606" w:type="dxa"/>
          </w:tcPr>
          <w:p w14:paraId="1AAD1A67" w14:textId="1A40F8FB" w:rsidR="006511F3" w:rsidRPr="004875E5" w:rsidRDefault="006511F3" w:rsidP="004D2D7F">
            <w:pPr>
              <w:rPr>
                <w:sz w:val="16"/>
                <w:lang w:val="en-US"/>
              </w:rPr>
            </w:pPr>
            <w:r w:rsidRPr="004875E5">
              <w:rPr>
                <w:sz w:val="16"/>
                <w:lang w:val="en-US"/>
              </w:rPr>
              <w:t>Demand Management</w:t>
            </w:r>
          </w:p>
        </w:tc>
        <w:tc>
          <w:tcPr>
            <w:tcW w:w="4606" w:type="dxa"/>
          </w:tcPr>
          <w:p w14:paraId="7DDA903F" w14:textId="3A54B7FD" w:rsidR="006511F3" w:rsidRPr="004875E5" w:rsidRDefault="005662DA" w:rsidP="004D2D7F">
            <w:pPr>
              <w:rPr>
                <w:sz w:val="16"/>
                <w:lang w:val="de-DE"/>
              </w:rPr>
            </w:pPr>
            <w:r w:rsidRPr="004875E5">
              <w:rPr>
                <w:sz w:val="16"/>
                <w:lang w:val="de-DE"/>
              </w:rPr>
              <w:t>Das Demand Management versucht den Bedarf des Kunden im Detail zu verstehen und Voraussagen zu treffen.</w:t>
            </w:r>
          </w:p>
        </w:tc>
      </w:tr>
      <w:tr w:rsidR="006511F3" w:rsidRPr="004875E5" w14:paraId="3DDBD7C7" w14:textId="77777777" w:rsidTr="006511F3">
        <w:tc>
          <w:tcPr>
            <w:tcW w:w="4606" w:type="dxa"/>
          </w:tcPr>
          <w:p w14:paraId="612DE074" w14:textId="499C7B04" w:rsidR="006511F3" w:rsidRPr="004875E5" w:rsidRDefault="006511F3" w:rsidP="004D2D7F">
            <w:pPr>
              <w:rPr>
                <w:sz w:val="16"/>
                <w:lang w:val="en-US"/>
              </w:rPr>
            </w:pPr>
            <w:r w:rsidRPr="004875E5">
              <w:rPr>
                <w:sz w:val="16"/>
                <w:lang w:val="en-US"/>
              </w:rPr>
              <w:t>Business Relationship Management</w:t>
            </w:r>
          </w:p>
        </w:tc>
        <w:tc>
          <w:tcPr>
            <w:tcW w:w="4606" w:type="dxa"/>
          </w:tcPr>
          <w:p w14:paraId="38089F81" w14:textId="5328F11E" w:rsidR="006511F3" w:rsidRPr="004875E5" w:rsidRDefault="005662DA" w:rsidP="004D2D7F">
            <w:pPr>
              <w:rPr>
                <w:sz w:val="16"/>
                <w:lang w:val="de-DE"/>
              </w:rPr>
            </w:pPr>
            <w:r w:rsidRPr="004875E5">
              <w:rPr>
                <w:sz w:val="16"/>
                <w:lang w:val="de-DE"/>
              </w:rPr>
              <w:t xml:space="preserve">Das Business </w:t>
            </w:r>
            <w:proofErr w:type="spellStart"/>
            <w:r w:rsidRPr="004875E5">
              <w:rPr>
                <w:sz w:val="16"/>
                <w:lang w:val="de-DE"/>
              </w:rPr>
              <w:t>Relationship</w:t>
            </w:r>
            <w:proofErr w:type="spellEnd"/>
            <w:r w:rsidRPr="004875E5">
              <w:rPr>
                <w:sz w:val="16"/>
                <w:lang w:val="de-DE"/>
              </w:rPr>
              <w:t xml:space="preserve"> Management versucht eine gute Beziehung zwischen Service Provider und dem Kunden zu etablieren.</w:t>
            </w:r>
          </w:p>
        </w:tc>
      </w:tr>
    </w:tbl>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2"/>
      </w:tblGrid>
      <w:tr w:rsidR="00253DFA" w:rsidRPr="005662DA" w14:paraId="63D5C6AD" w14:textId="77777777" w:rsidTr="005662DA">
        <w:tc>
          <w:tcPr>
            <w:tcW w:w="0" w:type="auto"/>
            <w:shd w:val="clear" w:color="auto" w:fill="FFFFFF"/>
            <w:vAlign w:val="center"/>
            <w:hideMark/>
          </w:tcPr>
          <w:p w14:paraId="75563152" w14:textId="77777777" w:rsidR="005662DA" w:rsidRDefault="004E5027" w:rsidP="001F3595">
            <w:pPr>
              <w:rPr>
                <w:lang w:val="de-DE" w:eastAsia="de-DE"/>
              </w:rPr>
            </w:pPr>
            <w:r w:rsidRPr="00422B6E">
              <w:rPr>
                <w:noProof/>
                <w:lang w:val="de-DE" w:eastAsia="de-DE"/>
              </w:rPr>
              <w:drawing>
                <wp:anchor distT="0" distB="0" distL="114300" distR="114300" simplePos="0" relativeHeight="251660288" behindDoc="0" locked="0" layoutInCell="1" allowOverlap="1" wp14:anchorId="23B4D650" wp14:editId="1C2404DD">
                  <wp:simplePos x="0" y="0"/>
                  <wp:positionH relativeFrom="column">
                    <wp:posOffset>3720465</wp:posOffset>
                  </wp:positionH>
                  <wp:positionV relativeFrom="paragraph">
                    <wp:posOffset>70485</wp:posOffset>
                  </wp:positionV>
                  <wp:extent cx="1868170" cy="1991995"/>
                  <wp:effectExtent l="0" t="0" r="11430" b="0"/>
                  <wp:wrapTight wrapText="bothSides">
                    <wp:wrapPolygon edited="0">
                      <wp:start x="0" y="0"/>
                      <wp:lineTo x="0" y="21208"/>
                      <wp:lineTo x="21438" y="21208"/>
                      <wp:lineTo x="21438" y="0"/>
                      <wp:lineTo x="0" y="0"/>
                    </wp:wrapPolygon>
                  </wp:wrapTight>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8170" cy="1991995"/>
                          </a:xfrm>
                          <a:prstGeom prst="rect">
                            <a:avLst/>
                          </a:prstGeom>
                        </pic:spPr>
                      </pic:pic>
                    </a:graphicData>
                  </a:graphic>
                  <wp14:sizeRelH relativeFrom="page">
                    <wp14:pctWidth>0</wp14:pctWidth>
                  </wp14:sizeRelH>
                  <wp14:sizeRelV relativeFrom="page">
                    <wp14:pctHeight>0</wp14:pctHeight>
                  </wp14:sizeRelV>
                </wp:anchor>
              </w:drawing>
            </w:r>
            <w:r w:rsidR="00253DFA">
              <w:rPr>
                <w:lang w:val="de-DE" w:eastAsia="de-DE"/>
              </w:rPr>
              <w:t xml:space="preserve">Der Wert </w:t>
            </w:r>
            <w:r w:rsidR="002C3799">
              <w:rPr>
                <w:lang w:val="de-DE" w:eastAsia="de-DE"/>
              </w:rPr>
              <w:t>eines Service</w:t>
            </w:r>
            <w:r w:rsidR="00253DFA">
              <w:rPr>
                <w:lang w:val="de-DE" w:eastAsia="de-DE"/>
              </w:rPr>
              <w:t xml:space="preserve"> ist durch die </w:t>
            </w:r>
            <w:r w:rsidR="00253DFA" w:rsidRPr="00B37604">
              <w:rPr>
                <w:b/>
                <w:lang w:val="de-DE" w:eastAsia="de-DE"/>
              </w:rPr>
              <w:t>Kundenwünsche</w:t>
            </w:r>
            <w:r w:rsidR="00253DFA">
              <w:rPr>
                <w:lang w:val="de-DE" w:eastAsia="de-DE"/>
              </w:rPr>
              <w:t xml:space="preserve"> (Präferenzen), die </w:t>
            </w:r>
            <w:r w:rsidR="00253DFA" w:rsidRPr="00B37604">
              <w:rPr>
                <w:b/>
                <w:lang w:val="de-DE" w:eastAsia="de-DE"/>
              </w:rPr>
              <w:t>Wahrnehmung</w:t>
            </w:r>
            <w:r w:rsidR="00253DFA">
              <w:rPr>
                <w:lang w:val="de-DE" w:eastAsia="de-DE"/>
              </w:rPr>
              <w:t xml:space="preserve"> wie der Kunde die Leistungen wahrnimmt </w:t>
            </w:r>
            <w:r w:rsidR="002C3799">
              <w:rPr>
                <w:lang w:val="de-DE" w:eastAsia="de-DE"/>
              </w:rPr>
              <w:t>sowie</w:t>
            </w:r>
            <w:r w:rsidR="00253DFA">
              <w:rPr>
                <w:lang w:val="de-DE" w:eastAsia="de-DE"/>
              </w:rPr>
              <w:t xml:space="preserve"> das </w:t>
            </w:r>
            <w:r w:rsidR="00253DFA" w:rsidRPr="006F03AC">
              <w:rPr>
                <w:b/>
                <w:lang w:val="de-DE" w:eastAsia="de-DE"/>
              </w:rPr>
              <w:t>tatsächliche Erhalten</w:t>
            </w:r>
            <w:r w:rsidR="00253DFA">
              <w:rPr>
                <w:lang w:val="de-DE" w:eastAsia="de-DE"/>
              </w:rPr>
              <w:t xml:space="preserve"> (Geschäftsergebnis) bestimmt.</w:t>
            </w:r>
          </w:p>
          <w:p w14:paraId="06AF0CD8" w14:textId="77777777" w:rsidR="004E5027" w:rsidRDefault="004E5027" w:rsidP="001F3595">
            <w:pPr>
              <w:rPr>
                <w:lang w:val="de-DE" w:eastAsia="de-DE"/>
              </w:rPr>
            </w:pPr>
          </w:p>
          <w:p w14:paraId="68BC14D5" w14:textId="77777777" w:rsidR="004E5027" w:rsidRDefault="004E5027" w:rsidP="001F3595">
            <w:pPr>
              <w:rPr>
                <w:lang w:val="de-DE" w:eastAsia="de-DE"/>
              </w:rPr>
            </w:pPr>
            <w:r>
              <w:rPr>
                <w:lang w:val="de-DE" w:eastAsia="de-DE"/>
              </w:rPr>
              <w:t>Wenn ein Service Provider seine Serviceziele und die charakteristischen Faktoren seines Produkts versteht, ist er bereit, in den Servicelebenszyklus einzutreten.</w:t>
            </w:r>
            <w:r w:rsidR="00CF6A39">
              <w:rPr>
                <w:lang w:val="de-DE" w:eastAsia="de-DE"/>
              </w:rPr>
              <w:t xml:space="preserve"> Die Service </w:t>
            </w:r>
            <w:proofErr w:type="spellStart"/>
            <w:r w:rsidR="00CF6A39">
              <w:rPr>
                <w:lang w:val="de-DE" w:eastAsia="de-DE"/>
              </w:rPr>
              <w:t>Strategy</w:t>
            </w:r>
            <w:proofErr w:type="spellEnd"/>
            <w:r w:rsidR="00CF6A39">
              <w:rPr>
                <w:lang w:val="de-DE" w:eastAsia="de-DE"/>
              </w:rPr>
              <w:t xml:space="preserve"> bildet die Achsen des Zyklus. Strategie besteht aus den 4 </w:t>
            </w:r>
            <w:proofErr w:type="spellStart"/>
            <w:r w:rsidR="00CF6A39">
              <w:rPr>
                <w:lang w:val="de-DE" w:eastAsia="de-DE"/>
              </w:rPr>
              <w:t>P’s</w:t>
            </w:r>
            <w:proofErr w:type="spellEnd"/>
            <w:r w:rsidR="00CF6A39">
              <w:rPr>
                <w:lang w:val="de-DE" w:eastAsia="de-DE"/>
              </w:rPr>
              <w:t>:</w:t>
            </w:r>
          </w:p>
          <w:p w14:paraId="0749582C" w14:textId="6BD215B5" w:rsidR="00CF6A39" w:rsidRDefault="00CF6A39" w:rsidP="001F3595">
            <w:pPr>
              <w:rPr>
                <w:lang w:val="de-DE" w:eastAsia="de-DE"/>
              </w:rPr>
            </w:pPr>
            <w:r w:rsidRPr="00AF635F">
              <w:rPr>
                <w:b/>
                <w:lang w:val="de-DE" w:eastAsia="de-DE"/>
              </w:rPr>
              <w:t>Perspektive</w:t>
            </w:r>
            <w:r w:rsidR="00EE3B44">
              <w:rPr>
                <w:lang w:val="de-DE" w:eastAsia="de-DE"/>
              </w:rPr>
              <w:t>: Klare Vision und Fokus haben</w:t>
            </w:r>
          </w:p>
          <w:p w14:paraId="7597BD48" w14:textId="31B96FD6" w:rsidR="00EE3B44" w:rsidRPr="00EE3B44" w:rsidRDefault="00CF6A39" w:rsidP="001F3595">
            <w:pPr>
              <w:rPr>
                <w:lang w:val="de-DE" w:eastAsia="de-DE"/>
              </w:rPr>
            </w:pPr>
            <w:r w:rsidRPr="00AF635F">
              <w:rPr>
                <w:b/>
                <w:lang w:val="de-DE" w:eastAsia="de-DE"/>
              </w:rPr>
              <w:t>Position</w:t>
            </w:r>
            <w:r w:rsidR="00EE3B44">
              <w:rPr>
                <w:lang w:val="de-DE" w:eastAsia="de-DE"/>
              </w:rPr>
              <w:t>: Einen klaren Standpunkt haben (Ausgangslage)</w:t>
            </w:r>
          </w:p>
          <w:p w14:paraId="54064F94" w14:textId="32043464" w:rsidR="00CF6A39" w:rsidRDefault="00CF6A39" w:rsidP="001F3595">
            <w:pPr>
              <w:rPr>
                <w:lang w:val="de-DE" w:eastAsia="de-DE"/>
              </w:rPr>
            </w:pPr>
            <w:r w:rsidRPr="00AF635F">
              <w:rPr>
                <w:b/>
                <w:lang w:val="de-DE" w:eastAsia="de-DE"/>
              </w:rPr>
              <w:t>Plan</w:t>
            </w:r>
            <w:r w:rsidR="00EE3B44">
              <w:rPr>
                <w:lang w:val="de-DE" w:eastAsia="de-DE"/>
              </w:rPr>
              <w:t>: Eine präzise Vorstellung davon haben, wie sich die Organisation entwickeln soll</w:t>
            </w:r>
          </w:p>
          <w:p w14:paraId="6167BD4B" w14:textId="665ABD63" w:rsidR="00CF6A39" w:rsidRPr="00CF6A39" w:rsidRDefault="00CF6A39" w:rsidP="001F3595">
            <w:pPr>
              <w:rPr>
                <w:lang w:val="de-DE" w:eastAsia="de-DE"/>
              </w:rPr>
            </w:pPr>
            <w:r w:rsidRPr="00AF635F">
              <w:rPr>
                <w:b/>
                <w:lang w:val="de-DE" w:eastAsia="de-DE"/>
              </w:rPr>
              <w:t>Pattern</w:t>
            </w:r>
            <w:r w:rsidR="00EE3B44">
              <w:rPr>
                <w:lang w:val="de-DE" w:eastAsia="de-DE"/>
              </w:rPr>
              <w:t>: Konsistenz bei Entscheidungen und Aktionen beibehalten</w:t>
            </w:r>
          </w:p>
        </w:tc>
      </w:tr>
    </w:tbl>
    <w:p w14:paraId="3FB8219E" w14:textId="0449AE34" w:rsidR="005662DA" w:rsidRDefault="00080A49" w:rsidP="00080A49">
      <w:pPr>
        <w:pStyle w:val="berschrift2"/>
        <w:rPr>
          <w:lang w:val="de-DE"/>
        </w:rPr>
      </w:pPr>
      <w:bookmarkStart w:id="9" w:name="_Toc486067506"/>
      <w:r>
        <w:rPr>
          <w:lang w:val="de-DE"/>
        </w:rPr>
        <w:lastRenderedPageBreak/>
        <w:t>Service Portfolio Management</w:t>
      </w:r>
      <w:bookmarkEnd w:id="9"/>
    </w:p>
    <w:p w14:paraId="457A6A38" w14:textId="0C7B01E7" w:rsidR="00080A49" w:rsidRDefault="00124493" w:rsidP="00080A49">
      <w:pPr>
        <w:rPr>
          <w:lang w:val="de-DE"/>
        </w:rPr>
      </w:pPr>
      <w:r>
        <w:rPr>
          <w:lang w:val="de-DE"/>
        </w:rPr>
        <w:t xml:space="preserve">SPM ist eine Methode, alle Service Management-Investitionen zu verwalten. Das Ziel des SPM ist es, die </w:t>
      </w:r>
      <w:proofErr w:type="spellStart"/>
      <w:r>
        <w:rPr>
          <w:lang w:val="de-DE"/>
        </w:rPr>
        <w:t>grösstmögliche</w:t>
      </w:r>
      <w:proofErr w:type="spellEnd"/>
      <w:r>
        <w:rPr>
          <w:lang w:val="de-DE"/>
        </w:rPr>
        <w:t xml:space="preserve"> Wertschöpfung bei gleichzeitiger Beherrschung der Risiken und der Kosten zu erzielen.</w:t>
      </w:r>
      <w:r w:rsidR="00560695">
        <w:rPr>
          <w:lang w:val="de-DE"/>
        </w:rPr>
        <w:t xml:space="preserve"> SPN ist ein dynamischer und fortwährender Prozess:</w:t>
      </w:r>
    </w:p>
    <w:p w14:paraId="68A491D2" w14:textId="285715C3" w:rsidR="00560695" w:rsidRPr="002301D0" w:rsidRDefault="00560695" w:rsidP="00560695">
      <w:pPr>
        <w:pStyle w:val="Listenabsatz"/>
        <w:numPr>
          <w:ilvl w:val="0"/>
          <w:numId w:val="30"/>
        </w:numPr>
        <w:rPr>
          <w:lang w:val="en-US"/>
        </w:rPr>
      </w:pPr>
      <w:proofErr w:type="spellStart"/>
      <w:r w:rsidRPr="002301D0">
        <w:rPr>
          <w:lang w:val="en-US"/>
        </w:rPr>
        <w:t>Definieren</w:t>
      </w:r>
      <w:proofErr w:type="spellEnd"/>
    </w:p>
    <w:p w14:paraId="6D2529E5" w14:textId="654490D1" w:rsidR="00560695" w:rsidRDefault="00560695" w:rsidP="00560695">
      <w:pPr>
        <w:pStyle w:val="Listenabsatz"/>
        <w:numPr>
          <w:ilvl w:val="0"/>
          <w:numId w:val="30"/>
        </w:numPr>
        <w:rPr>
          <w:lang w:val="de-DE"/>
        </w:rPr>
      </w:pPr>
      <w:r>
        <w:rPr>
          <w:lang w:val="de-DE"/>
        </w:rPr>
        <w:t>Analysieren</w:t>
      </w:r>
    </w:p>
    <w:p w14:paraId="34E23629" w14:textId="1EF2A3DF" w:rsidR="00560695" w:rsidRDefault="00560695" w:rsidP="00560695">
      <w:pPr>
        <w:pStyle w:val="Listenabsatz"/>
        <w:numPr>
          <w:ilvl w:val="0"/>
          <w:numId w:val="30"/>
        </w:numPr>
        <w:rPr>
          <w:lang w:val="de-DE"/>
        </w:rPr>
      </w:pPr>
      <w:r>
        <w:rPr>
          <w:lang w:val="de-DE"/>
        </w:rPr>
        <w:t>Genehmigen</w:t>
      </w:r>
    </w:p>
    <w:p w14:paraId="12749E89" w14:textId="5D855B08" w:rsidR="00560695" w:rsidRDefault="00560695" w:rsidP="00560695">
      <w:pPr>
        <w:pStyle w:val="Listenabsatz"/>
        <w:numPr>
          <w:ilvl w:val="0"/>
          <w:numId w:val="30"/>
        </w:numPr>
        <w:rPr>
          <w:lang w:val="de-DE"/>
        </w:rPr>
      </w:pPr>
      <w:r>
        <w:rPr>
          <w:lang w:val="de-DE"/>
        </w:rPr>
        <w:t>Verbriefen</w:t>
      </w:r>
    </w:p>
    <w:p w14:paraId="366B45A7" w14:textId="3381F05C" w:rsidR="00833C36" w:rsidRDefault="00833C36" w:rsidP="00833C36">
      <w:pPr>
        <w:rPr>
          <w:lang w:val="de-DE"/>
        </w:rPr>
      </w:pPr>
      <w:r>
        <w:rPr>
          <w:lang w:val="de-DE"/>
        </w:rPr>
        <w:t xml:space="preserve">Service Portfolio sind alle Services welche durch den Service Provider </w:t>
      </w:r>
      <w:r w:rsidR="00CA787C">
        <w:rPr>
          <w:lang w:val="de-DE"/>
        </w:rPr>
        <w:t>gemanagte</w:t>
      </w:r>
      <w:r>
        <w:rPr>
          <w:lang w:val="de-DE"/>
        </w:rPr>
        <w:t xml:space="preserve"> werden.</w:t>
      </w:r>
      <w:r w:rsidR="00CA787C">
        <w:rPr>
          <w:lang w:val="de-DE"/>
        </w:rPr>
        <w:t xml:space="preserve"> Der Service Katalog ist eine Datenbank oder ein strukturiertes Dokument mit Informationen </w:t>
      </w:r>
      <w:r w:rsidR="00FB25D9">
        <w:rPr>
          <w:lang w:val="de-DE"/>
        </w:rPr>
        <w:t xml:space="preserve">(Service Attribute) </w:t>
      </w:r>
      <w:r w:rsidR="00CA787C">
        <w:rPr>
          <w:lang w:val="de-DE"/>
        </w:rPr>
        <w:t xml:space="preserve">über alle aktuellen Services, inklusive derjenigen, welche zum Rollout in den Betrieb </w:t>
      </w:r>
      <w:r w:rsidR="00E77408">
        <w:rPr>
          <w:lang w:val="de-DE"/>
        </w:rPr>
        <w:t>bereitstehen</w:t>
      </w:r>
      <w:r w:rsidR="00CA787C">
        <w:rPr>
          <w:lang w:val="de-DE"/>
        </w:rPr>
        <w:t>.</w:t>
      </w:r>
    </w:p>
    <w:p w14:paraId="3E5BB445" w14:textId="7D2E285D" w:rsidR="007370B6" w:rsidRDefault="007370B6" w:rsidP="00715308">
      <w:pPr>
        <w:pStyle w:val="Listenabsatz"/>
        <w:numPr>
          <w:ilvl w:val="0"/>
          <w:numId w:val="31"/>
        </w:numPr>
        <w:rPr>
          <w:lang w:val="de-DE"/>
        </w:rPr>
      </w:pPr>
      <w:r w:rsidRPr="007370B6">
        <w:rPr>
          <w:b/>
          <w:lang w:val="de-DE"/>
        </w:rPr>
        <w:t>Servicekatalog</w:t>
      </w:r>
      <w:r>
        <w:rPr>
          <w:lang w:val="de-DE"/>
        </w:rPr>
        <w:t xml:space="preserve">: </w:t>
      </w:r>
      <w:r w:rsidR="008F7952">
        <w:rPr>
          <w:lang w:val="de-DE"/>
        </w:rPr>
        <w:t>Ausdruck</w:t>
      </w:r>
      <w:r>
        <w:rPr>
          <w:lang w:val="de-DE"/>
        </w:rPr>
        <w:t xml:space="preserve"> der operativen Kapazität des Providers im Kontext eines Kunden oder </w:t>
      </w:r>
      <w:r w:rsidR="006F1686">
        <w:rPr>
          <w:lang w:val="de-DE"/>
        </w:rPr>
        <w:t>eines Marktsegments</w:t>
      </w:r>
      <w:r>
        <w:rPr>
          <w:lang w:val="de-DE"/>
        </w:rPr>
        <w:t>.</w:t>
      </w:r>
    </w:p>
    <w:p w14:paraId="13BAE5C2" w14:textId="1556E7C8" w:rsidR="007370B6" w:rsidRPr="007370B6" w:rsidRDefault="007370B6" w:rsidP="007370B6">
      <w:pPr>
        <w:pStyle w:val="Listenabsatz"/>
        <w:numPr>
          <w:ilvl w:val="1"/>
          <w:numId w:val="31"/>
        </w:numPr>
        <w:rPr>
          <w:lang w:val="de-DE"/>
        </w:rPr>
      </w:pPr>
      <w:r w:rsidRPr="00426BCD">
        <w:rPr>
          <w:u w:val="single"/>
          <w:lang w:val="de-DE"/>
        </w:rPr>
        <w:t>Geschäftlicher Servicekatalog</w:t>
      </w:r>
      <w:r>
        <w:rPr>
          <w:b/>
          <w:lang w:val="de-DE"/>
        </w:rPr>
        <w:t xml:space="preserve">: </w:t>
      </w:r>
      <w:r w:rsidR="00E85111">
        <w:rPr>
          <w:lang w:val="de-DE"/>
        </w:rPr>
        <w:t xml:space="preserve">Abbildung kritischer Geschäftsprozesse auf die </w:t>
      </w:r>
      <w:r w:rsidR="00E342AE">
        <w:rPr>
          <w:lang w:val="de-DE"/>
        </w:rPr>
        <w:t>darunterliegenden</w:t>
      </w:r>
      <w:r w:rsidR="00E85111">
        <w:rPr>
          <w:lang w:val="de-DE"/>
        </w:rPr>
        <w:t xml:space="preserve"> IT Services und das Nachhalten der Detailbeziehungen zwischen </w:t>
      </w:r>
      <w:r w:rsidR="00937A81">
        <w:rPr>
          <w:lang w:val="de-DE"/>
        </w:rPr>
        <w:t>Geschäftsbereichen und Business Prozesse</w:t>
      </w:r>
      <w:r w:rsidR="00E85111">
        <w:rPr>
          <w:lang w:val="de-DE"/>
        </w:rPr>
        <w:t>.</w:t>
      </w:r>
      <w:r w:rsidR="00937A81">
        <w:rPr>
          <w:lang w:val="de-DE"/>
        </w:rPr>
        <w:t xml:space="preserve"> </w:t>
      </w:r>
      <w:r w:rsidR="00EE74EC">
        <w:rPr>
          <w:lang w:val="de-DE"/>
        </w:rPr>
        <w:t>(Kundensicht)</w:t>
      </w:r>
    </w:p>
    <w:p w14:paraId="34131423" w14:textId="01450578" w:rsidR="007370B6" w:rsidRPr="007370B6" w:rsidRDefault="007370B6" w:rsidP="007370B6">
      <w:pPr>
        <w:pStyle w:val="Listenabsatz"/>
        <w:numPr>
          <w:ilvl w:val="1"/>
          <w:numId w:val="31"/>
        </w:numPr>
        <w:rPr>
          <w:lang w:val="de-DE"/>
        </w:rPr>
      </w:pPr>
      <w:r w:rsidRPr="00426BCD">
        <w:rPr>
          <w:u w:val="single"/>
          <w:lang w:val="de-DE"/>
        </w:rPr>
        <w:t>Technischer Servicekatalog</w:t>
      </w:r>
      <w:r>
        <w:rPr>
          <w:b/>
          <w:lang w:val="de-DE"/>
        </w:rPr>
        <w:t xml:space="preserve">: </w:t>
      </w:r>
      <w:r w:rsidR="00E85111">
        <w:rPr>
          <w:lang w:val="de-DE"/>
        </w:rPr>
        <w:t xml:space="preserve">Für den Kunden nicht sichtbarer Aspekt des Serviceportfolios, der die Details zum technischen Aufbau der Services </w:t>
      </w:r>
      <w:r w:rsidR="00C51FA6">
        <w:rPr>
          <w:lang w:val="de-DE"/>
        </w:rPr>
        <w:t>enthält</w:t>
      </w:r>
      <w:r w:rsidR="006F1677">
        <w:rPr>
          <w:lang w:val="de-DE"/>
        </w:rPr>
        <w:t xml:space="preserve"> sowie Informationen über die Beziehungen zu unterstützenden Komponenten und Cis.</w:t>
      </w:r>
    </w:p>
    <w:p w14:paraId="0E95E29E" w14:textId="5D9EDBC4" w:rsidR="00715308" w:rsidRDefault="00FB39FE" w:rsidP="00715308">
      <w:pPr>
        <w:pStyle w:val="Listenabsatz"/>
        <w:numPr>
          <w:ilvl w:val="0"/>
          <w:numId w:val="31"/>
        </w:numPr>
        <w:rPr>
          <w:lang w:val="de-DE"/>
        </w:rPr>
      </w:pPr>
      <w:r w:rsidRPr="000B1CBC">
        <w:rPr>
          <w:b/>
          <w:lang w:val="de-DE"/>
        </w:rPr>
        <w:t>Serv</w:t>
      </w:r>
      <w:r w:rsidR="00E33FA8">
        <w:rPr>
          <w:b/>
          <w:lang w:val="de-DE"/>
        </w:rPr>
        <w:t>i</w:t>
      </w:r>
      <w:r w:rsidRPr="000B1CBC">
        <w:rPr>
          <w:b/>
          <w:lang w:val="de-DE"/>
        </w:rPr>
        <w:t>ce Pipeline</w:t>
      </w:r>
      <w:r>
        <w:rPr>
          <w:lang w:val="de-DE"/>
        </w:rPr>
        <w:t>: Besteht aus noch in der Entwicklung befindlichen Services für einen spezifischen Markt oder Kunden.</w:t>
      </w:r>
    </w:p>
    <w:p w14:paraId="0633540E" w14:textId="65A93B1E" w:rsidR="00FB39FE" w:rsidRDefault="00FB39FE" w:rsidP="00715308">
      <w:pPr>
        <w:pStyle w:val="Listenabsatz"/>
        <w:numPr>
          <w:ilvl w:val="0"/>
          <w:numId w:val="31"/>
        </w:numPr>
        <w:rPr>
          <w:lang w:val="de-DE"/>
        </w:rPr>
      </w:pPr>
      <w:r w:rsidRPr="000B1CBC">
        <w:rPr>
          <w:b/>
          <w:lang w:val="de-DE"/>
        </w:rPr>
        <w:t>Eingestellte (</w:t>
      </w:r>
      <w:proofErr w:type="spellStart"/>
      <w:r w:rsidRPr="000B1CBC">
        <w:rPr>
          <w:b/>
          <w:lang w:val="de-DE"/>
        </w:rPr>
        <w:t>Retired</w:t>
      </w:r>
      <w:proofErr w:type="spellEnd"/>
      <w:r w:rsidRPr="000B1CBC">
        <w:rPr>
          <w:b/>
          <w:lang w:val="de-DE"/>
        </w:rPr>
        <w:t>) Services</w:t>
      </w:r>
      <w:r>
        <w:rPr>
          <w:lang w:val="de-DE"/>
        </w:rPr>
        <w:t>: Sind ausgelaufene oder zurückgezogene Services.</w:t>
      </w:r>
    </w:p>
    <w:p w14:paraId="10531707" w14:textId="77777777" w:rsidR="00257D4A" w:rsidRPr="00E91051" w:rsidRDefault="00257D4A" w:rsidP="00E91051">
      <w:pPr>
        <w:rPr>
          <w:lang w:val="de-DE"/>
        </w:rPr>
      </w:pPr>
    </w:p>
    <w:p w14:paraId="32C99346" w14:textId="0A067853" w:rsidR="00030096" w:rsidRDefault="00030096" w:rsidP="00257D4A">
      <w:pPr>
        <w:jc w:val="center"/>
        <w:rPr>
          <w:lang w:val="de-DE"/>
        </w:rPr>
      </w:pPr>
      <w:r w:rsidRPr="00030096">
        <w:rPr>
          <w:noProof/>
          <w:lang w:val="de-DE" w:eastAsia="de-DE"/>
        </w:rPr>
        <w:drawing>
          <wp:inline distT="0" distB="0" distL="0" distR="0" wp14:anchorId="3542C166" wp14:editId="7B914D65">
            <wp:extent cx="4893143" cy="2835995"/>
            <wp:effectExtent l="0" t="0" r="9525" b="889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8342" cy="2839009"/>
                    </a:xfrm>
                    <a:prstGeom prst="rect">
                      <a:avLst/>
                    </a:prstGeom>
                  </pic:spPr>
                </pic:pic>
              </a:graphicData>
            </a:graphic>
          </wp:inline>
        </w:drawing>
      </w:r>
    </w:p>
    <w:p w14:paraId="73DC8B75" w14:textId="77777777" w:rsidR="00D17C15" w:rsidRDefault="00D17C15" w:rsidP="00257D4A">
      <w:pPr>
        <w:jc w:val="center"/>
        <w:rPr>
          <w:lang w:val="de-DE"/>
        </w:rPr>
      </w:pPr>
    </w:p>
    <w:p w14:paraId="6EDEF0A0" w14:textId="77777777" w:rsidR="00D17C15" w:rsidRDefault="00D17C15" w:rsidP="004F3DFC">
      <w:pPr>
        <w:jc w:val="left"/>
        <w:rPr>
          <w:lang w:val="de-DE"/>
        </w:rPr>
      </w:pPr>
    </w:p>
    <w:p w14:paraId="31B9A29E" w14:textId="603A6F94" w:rsidR="00AC25E0" w:rsidRDefault="00AC25E0" w:rsidP="00030096">
      <w:pPr>
        <w:rPr>
          <w:lang w:val="de-DE"/>
        </w:rPr>
      </w:pPr>
    </w:p>
    <w:p w14:paraId="60CC53E0" w14:textId="77777777" w:rsidR="002C773E" w:rsidRPr="00030096" w:rsidRDefault="002C773E" w:rsidP="00030096">
      <w:pPr>
        <w:rPr>
          <w:lang w:val="de-DE"/>
        </w:rPr>
      </w:pPr>
    </w:p>
    <w:p w14:paraId="217B6E2C" w14:textId="3897AA75" w:rsidR="006101E0" w:rsidRDefault="006101E0" w:rsidP="006101E0">
      <w:pPr>
        <w:pStyle w:val="berschrift2"/>
        <w:rPr>
          <w:lang w:val="de-DE"/>
        </w:rPr>
      </w:pPr>
      <w:bookmarkStart w:id="10" w:name="_Toc486067507"/>
      <w:r>
        <w:rPr>
          <w:lang w:val="de-DE"/>
        </w:rPr>
        <w:lastRenderedPageBreak/>
        <w:t>Demand Management</w:t>
      </w:r>
      <w:bookmarkEnd w:id="10"/>
    </w:p>
    <w:p w14:paraId="37DD1C69" w14:textId="4F40BE5F" w:rsidR="006101E0" w:rsidRDefault="00B150F5" w:rsidP="006101E0">
      <w:pPr>
        <w:rPr>
          <w:lang w:val="de-DE"/>
        </w:rPr>
      </w:pPr>
      <w:r>
        <w:rPr>
          <w:lang w:val="de-DE"/>
        </w:rPr>
        <w:t>Das Ziel des Demand Management ist, den Kauf von Produkten durch den Kunden so genau wie möglich vorherzusagen und ihn nach Möglichkeiten zu regulieren.</w:t>
      </w:r>
      <w:r w:rsidR="00502D8E">
        <w:rPr>
          <w:lang w:val="de-DE"/>
        </w:rPr>
        <w:t xml:space="preserve"> Schlecht gehandhabte Nachfrage ist ein Risiko für Service Provider, da Überkapazitäten zu Kosten führen können, die nicht durch einen Mehrwert abgedeckt werden können.</w:t>
      </w:r>
      <w:r w:rsidR="00690D08">
        <w:rPr>
          <w:lang w:val="de-DE"/>
        </w:rPr>
        <w:t xml:space="preserve"> Geschäftsprozesse sind die Hauptquellen für die Nachfrage nach Services.</w:t>
      </w:r>
    </w:p>
    <w:p w14:paraId="1434741A" w14:textId="7E8E59E1" w:rsidR="00462848" w:rsidRDefault="00462848" w:rsidP="00462848">
      <w:pPr>
        <w:pStyle w:val="Listenabsatz"/>
        <w:numPr>
          <w:ilvl w:val="0"/>
          <w:numId w:val="33"/>
        </w:numPr>
        <w:rPr>
          <w:lang w:val="de-DE"/>
        </w:rPr>
      </w:pPr>
      <w:r>
        <w:rPr>
          <w:lang w:val="de-DE"/>
        </w:rPr>
        <w:t xml:space="preserve">Identifizieren und Analyse von </w:t>
      </w:r>
      <w:proofErr w:type="spellStart"/>
      <w:r>
        <w:rPr>
          <w:lang w:val="de-DE"/>
        </w:rPr>
        <w:t>Geschäftsaktivitätenmuster</w:t>
      </w:r>
      <w:proofErr w:type="spellEnd"/>
    </w:p>
    <w:p w14:paraId="598C831A" w14:textId="56E29E80" w:rsidR="00462848" w:rsidRDefault="00462848" w:rsidP="00462848">
      <w:pPr>
        <w:pStyle w:val="Listenabsatz"/>
        <w:numPr>
          <w:ilvl w:val="0"/>
          <w:numId w:val="33"/>
        </w:numPr>
        <w:rPr>
          <w:lang w:val="de-DE"/>
        </w:rPr>
      </w:pPr>
      <w:r>
        <w:rPr>
          <w:lang w:val="de-DE"/>
        </w:rPr>
        <w:t>Definieren und analysieren von Anwenderprofilen</w:t>
      </w:r>
    </w:p>
    <w:p w14:paraId="179554CB" w14:textId="217ABA85" w:rsidR="00462848" w:rsidRDefault="00462848" w:rsidP="00462848">
      <w:pPr>
        <w:pStyle w:val="Listenabsatz"/>
        <w:numPr>
          <w:ilvl w:val="0"/>
          <w:numId w:val="33"/>
        </w:numPr>
        <w:rPr>
          <w:lang w:val="de-DE"/>
        </w:rPr>
      </w:pPr>
      <w:r>
        <w:rPr>
          <w:lang w:val="de-DE"/>
        </w:rPr>
        <w:t>Abstimmung der Ressourcen-Auslastung</w:t>
      </w:r>
    </w:p>
    <w:p w14:paraId="4EE77B87" w14:textId="56508657" w:rsidR="00462848" w:rsidRDefault="0027170C" w:rsidP="00462848">
      <w:pPr>
        <w:pStyle w:val="Listenabsatz"/>
        <w:numPr>
          <w:ilvl w:val="0"/>
          <w:numId w:val="33"/>
        </w:numPr>
        <w:rPr>
          <w:lang w:val="de-DE"/>
        </w:rPr>
      </w:pPr>
      <w:r>
        <w:rPr>
          <w:lang w:val="de-DE"/>
        </w:rPr>
        <w:t xml:space="preserve">Zusammenarbeit mit dem </w:t>
      </w:r>
      <w:proofErr w:type="spellStart"/>
      <w:r>
        <w:rPr>
          <w:lang w:val="de-DE"/>
        </w:rPr>
        <w:t>Capacity</w:t>
      </w:r>
      <w:proofErr w:type="spellEnd"/>
      <w:r>
        <w:rPr>
          <w:lang w:val="de-DE"/>
        </w:rPr>
        <w:t xml:space="preserve"> Management</w:t>
      </w:r>
    </w:p>
    <w:p w14:paraId="551E6051" w14:textId="74C970D7" w:rsidR="00BB393B" w:rsidRDefault="00BB393B" w:rsidP="00BB393B">
      <w:pPr>
        <w:rPr>
          <w:lang w:val="de-DE"/>
        </w:rPr>
      </w:pPr>
      <w:r w:rsidRPr="00BB393B">
        <w:rPr>
          <w:noProof/>
          <w:lang w:val="de-DE" w:eastAsia="de-DE"/>
        </w:rPr>
        <w:drawing>
          <wp:inline distT="0" distB="0" distL="0" distR="0" wp14:anchorId="6EFADA98" wp14:editId="7950358E">
            <wp:extent cx="5760720" cy="2473960"/>
            <wp:effectExtent l="0" t="0" r="508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73960"/>
                    </a:xfrm>
                    <a:prstGeom prst="rect">
                      <a:avLst/>
                    </a:prstGeom>
                  </pic:spPr>
                </pic:pic>
              </a:graphicData>
            </a:graphic>
          </wp:inline>
        </w:drawing>
      </w:r>
    </w:p>
    <w:p w14:paraId="2DAB394A" w14:textId="0430856E" w:rsidR="00BB55F4" w:rsidRPr="00BB55F4" w:rsidRDefault="00BB55F4" w:rsidP="00BB55F4">
      <w:pPr>
        <w:pStyle w:val="Listenabsatz"/>
        <w:numPr>
          <w:ilvl w:val="0"/>
          <w:numId w:val="34"/>
        </w:numPr>
        <w:rPr>
          <w:lang w:val="en-US"/>
        </w:rPr>
      </w:pPr>
      <w:r w:rsidRPr="00BB55F4">
        <w:rPr>
          <w:lang w:val="en-US"/>
        </w:rPr>
        <w:t>Business-</w:t>
      </w:r>
      <w:proofErr w:type="spellStart"/>
      <w:r w:rsidRPr="00BB55F4">
        <w:rPr>
          <w:lang w:val="en-US"/>
        </w:rPr>
        <w:t>Aktivitätsmuster</w:t>
      </w:r>
      <w:proofErr w:type="spellEnd"/>
      <w:r w:rsidRPr="00BB55F4">
        <w:rPr>
          <w:lang w:val="en-US"/>
        </w:rPr>
        <w:t xml:space="preserve"> (Pattern of Business Activity PBA)</w:t>
      </w:r>
    </w:p>
    <w:p w14:paraId="7394F608" w14:textId="665F716A" w:rsidR="00BB55F4" w:rsidRDefault="00BB55F4" w:rsidP="00BB55F4">
      <w:pPr>
        <w:pStyle w:val="Listenabsatz"/>
        <w:rPr>
          <w:lang w:val="de-DE"/>
        </w:rPr>
      </w:pPr>
      <w:r w:rsidRPr="00BB55F4">
        <w:rPr>
          <w:lang w:val="de-DE"/>
        </w:rPr>
        <w:t>PBAs helfen den Service Anbietern, die unterschiedlichen Anforderungen der Business Aktivitäten zu verstehen und einzuplanen.</w:t>
      </w:r>
    </w:p>
    <w:p w14:paraId="21C1941F" w14:textId="087F8A29" w:rsidR="00D55705" w:rsidRDefault="00BB55F4" w:rsidP="00D55705">
      <w:pPr>
        <w:pStyle w:val="Listenabsatz"/>
        <w:numPr>
          <w:ilvl w:val="0"/>
          <w:numId w:val="34"/>
        </w:numPr>
        <w:rPr>
          <w:lang w:val="de-DE"/>
        </w:rPr>
      </w:pPr>
      <w:r>
        <w:rPr>
          <w:lang w:val="de-DE"/>
        </w:rPr>
        <w:t>Anwen</w:t>
      </w:r>
      <w:r w:rsidR="00D55705">
        <w:rPr>
          <w:lang w:val="de-DE"/>
        </w:rPr>
        <w:t xml:space="preserve">derprofile (User </w:t>
      </w:r>
      <w:proofErr w:type="spellStart"/>
      <w:r w:rsidR="00D55705">
        <w:rPr>
          <w:lang w:val="de-DE"/>
        </w:rPr>
        <w:t>Profiles</w:t>
      </w:r>
      <w:proofErr w:type="spellEnd"/>
      <w:r w:rsidR="00D55705">
        <w:rPr>
          <w:lang w:val="de-DE"/>
        </w:rPr>
        <w:t xml:space="preserve"> UP)</w:t>
      </w:r>
    </w:p>
    <w:p w14:paraId="6BCBE791" w14:textId="0FFAB23C" w:rsidR="00D55705" w:rsidRPr="00D55705" w:rsidRDefault="001C4898" w:rsidP="00D55705">
      <w:pPr>
        <w:pStyle w:val="Listenabsatz"/>
        <w:rPr>
          <w:lang w:val="de-DE"/>
        </w:rPr>
      </w:pPr>
      <w:r>
        <w:rPr>
          <w:lang w:val="de-DE"/>
        </w:rPr>
        <w:t>Ist ein Muster, das den Bedarf eines Anwenders an Services wiedergibt. Jedes Anwendungsprofil beinhaltet ein oder mehrere PBSs.</w:t>
      </w:r>
    </w:p>
    <w:p w14:paraId="06C6A3A2" w14:textId="2656B5D9" w:rsidR="0071128E" w:rsidRDefault="0071128E" w:rsidP="0071128E">
      <w:pPr>
        <w:pStyle w:val="berschrift2"/>
        <w:rPr>
          <w:lang w:val="de-DE"/>
        </w:rPr>
      </w:pPr>
      <w:bookmarkStart w:id="11" w:name="_Toc486067508"/>
      <w:r>
        <w:rPr>
          <w:lang w:val="de-DE"/>
        </w:rPr>
        <w:t xml:space="preserve">Business </w:t>
      </w:r>
      <w:proofErr w:type="spellStart"/>
      <w:r>
        <w:rPr>
          <w:lang w:val="de-DE"/>
        </w:rPr>
        <w:t>Relationship</w:t>
      </w:r>
      <w:proofErr w:type="spellEnd"/>
      <w:r>
        <w:rPr>
          <w:lang w:val="de-DE"/>
        </w:rPr>
        <w:t xml:space="preserve"> Management</w:t>
      </w:r>
      <w:bookmarkEnd w:id="11"/>
    </w:p>
    <w:p w14:paraId="0814F063" w14:textId="74442E32" w:rsidR="0071128E" w:rsidRDefault="0085626C" w:rsidP="0071128E">
      <w:pPr>
        <w:rPr>
          <w:lang w:val="de-DE"/>
        </w:rPr>
      </w:pPr>
      <w:r>
        <w:rPr>
          <w:lang w:val="de-DE"/>
        </w:rPr>
        <w:t>Der Prozess oder die Funktion, der für die Pflege von Beziehungen zum Business</w:t>
      </w:r>
      <w:r w:rsidR="00EB5844">
        <w:rPr>
          <w:lang w:val="de-DE"/>
        </w:rPr>
        <w:t xml:space="preserve"> verantwortlich ist. Das BRM umfasst in der Regel:</w:t>
      </w:r>
    </w:p>
    <w:p w14:paraId="3DA4BF1A" w14:textId="68531BDA" w:rsidR="00EB5844" w:rsidRDefault="00CF6B74" w:rsidP="00EB5844">
      <w:pPr>
        <w:pStyle w:val="Listenabsatz"/>
        <w:numPr>
          <w:ilvl w:val="0"/>
          <w:numId w:val="32"/>
        </w:numPr>
        <w:rPr>
          <w:lang w:val="de-DE"/>
        </w:rPr>
      </w:pPr>
      <w:r>
        <w:rPr>
          <w:lang w:val="de-DE"/>
        </w:rPr>
        <w:t>Die Pflege von persönlichen Beziehungen zu Business Managern</w:t>
      </w:r>
    </w:p>
    <w:p w14:paraId="0FD137B7" w14:textId="285EECD2" w:rsidR="00CF6B74" w:rsidRDefault="00CF6B74" w:rsidP="00EB5844">
      <w:pPr>
        <w:pStyle w:val="Listenabsatz"/>
        <w:numPr>
          <w:ilvl w:val="0"/>
          <w:numId w:val="32"/>
        </w:numPr>
        <w:rPr>
          <w:lang w:val="de-DE"/>
        </w:rPr>
      </w:pPr>
      <w:r>
        <w:rPr>
          <w:lang w:val="de-DE"/>
        </w:rPr>
        <w:t xml:space="preserve">Die Bereitstellung von Input zum Service </w:t>
      </w:r>
      <w:proofErr w:type="spellStart"/>
      <w:r>
        <w:rPr>
          <w:lang w:val="de-DE"/>
        </w:rPr>
        <w:t>Porttfolio</w:t>
      </w:r>
      <w:proofErr w:type="spellEnd"/>
      <w:r>
        <w:rPr>
          <w:lang w:val="de-DE"/>
        </w:rPr>
        <w:t xml:space="preserve"> Management</w:t>
      </w:r>
    </w:p>
    <w:p w14:paraId="60FF9DEA" w14:textId="2619C1E8" w:rsidR="00DA3600" w:rsidRPr="00DA3600" w:rsidRDefault="00BD2C2D" w:rsidP="00DA3600">
      <w:pPr>
        <w:pStyle w:val="Listenabsatz"/>
        <w:numPr>
          <w:ilvl w:val="0"/>
          <w:numId w:val="32"/>
        </w:numPr>
        <w:rPr>
          <w:lang w:val="de-DE"/>
        </w:rPr>
      </w:pPr>
      <w:r>
        <w:rPr>
          <w:lang w:val="de-DE"/>
        </w:rPr>
        <w:t xml:space="preserve">Die </w:t>
      </w:r>
      <w:proofErr w:type="spellStart"/>
      <w:r>
        <w:rPr>
          <w:lang w:val="de-DE"/>
        </w:rPr>
        <w:t>Sicherhstellung</w:t>
      </w:r>
      <w:proofErr w:type="spellEnd"/>
      <w:r>
        <w:rPr>
          <w:lang w:val="de-DE"/>
        </w:rPr>
        <w:t>, dass der IT Service Provider den Business Anford</w:t>
      </w:r>
      <w:r w:rsidR="00DC0AE6">
        <w:rPr>
          <w:lang w:val="de-DE"/>
        </w:rPr>
        <w:t>erungen der Kunden gerecht wird</w:t>
      </w:r>
    </w:p>
    <w:p w14:paraId="794B87C1" w14:textId="5C45EB09" w:rsidR="005649DD" w:rsidRPr="00F80E34" w:rsidRDefault="005649DD" w:rsidP="006E77D6">
      <w:pPr>
        <w:rPr>
          <w:lang w:val="de-DE"/>
        </w:rPr>
      </w:pPr>
      <w:r w:rsidRPr="00F80E34">
        <w:rPr>
          <w:lang w:val="de-DE"/>
        </w:rPr>
        <w:br w:type="page"/>
      </w:r>
    </w:p>
    <w:p w14:paraId="68172B6E" w14:textId="42F3F68F" w:rsidR="00901C31" w:rsidRDefault="00BD0CDF" w:rsidP="00901C31">
      <w:pPr>
        <w:pStyle w:val="berschrift1"/>
      </w:pPr>
      <w:bookmarkStart w:id="12" w:name="_Toc486067509"/>
      <w:r>
        <w:lastRenderedPageBreak/>
        <w:t>Service Design</w:t>
      </w:r>
      <w:bookmarkEnd w:id="12"/>
    </w:p>
    <w:p w14:paraId="3751A708" w14:textId="539B35EB" w:rsidR="00312FDB" w:rsidRDefault="00BD0CDF" w:rsidP="00312FDB">
      <w:r>
        <w:t xml:space="preserve">Service Design definiert und </w:t>
      </w:r>
      <w:r w:rsidR="005137CA">
        <w:t>designet</w:t>
      </w:r>
      <w:r>
        <w:t xml:space="preserve"> Services und Service Assets (</w:t>
      </w:r>
      <w:proofErr w:type="spellStart"/>
      <w:r>
        <w:t>Policies</w:t>
      </w:r>
      <w:proofErr w:type="spellEnd"/>
      <w:r>
        <w:t xml:space="preserve">, Architekturen und Portfolio) auf Basis der strategischen Ziele und Business </w:t>
      </w:r>
      <w:proofErr w:type="spellStart"/>
      <w:r>
        <w:t>Requirements</w:t>
      </w:r>
      <w:proofErr w:type="spellEnd"/>
      <w:r>
        <w:t>.</w:t>
      </w:r>
      <w:r w:rsidR="00323C64">
        <w:t xml:space="preserve"> Das Hauptziel ist der Entwurf von</w:t>
      </w:r>
      <w:r w:rsidR="00217758">
        <w:t xml:space="preserve"> neuen oder geänderten Services.</w:t>
      </w:r>
    </w:p>
    <w:p w14:paraId="46994DE2" w14:textId="38EB4905" w:rsidR="00F623AC" w:rsidRDefault="00F623AC" w:rsidP="00312FDB">
      <w:r w:rsidRPr="00F623AC">
        <w:rPr>
          <w:noProof/>
          <w:lang w:val="de-DE" w:eastAsia="de-DE"/>
        </w:rPr>
        <w:drawing>
          <wp:inline distT="0" distB="0" distL="0" distR="0" wp14:anchorId="355D1750" wp14:editId="081D7BD9">
            <wp:extent cx="5760720" cy="1861185"/>
            <wp:effectExtent l="0" t="0" r="508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61185"/>
                    </a:xfrm>
                    <a:prstGeom prst="rect">
                      <a:avLst/>
                    </a:prstGeom>
                  </pic:spPr>
                </pic:pic>
              </a:graphicData>
            </a:graphic>
          </wp:inline>
        </w:drawing>
      </w:r>
    </w:p>
    <w:tbl>
      <w:tblPr>
        <w:tblStyle w:val="Tabellenraster"/>
        <w:tblW w:w="0" w:type="auto"/>
        <w:tblLook w:val="04A0" w:firstRow="1" w:lastRow="0" w:firstColumn="1" w:lastColumn="0" w:noHBand="0" w:noVBand="1"/>
      </w:tblPr>
      <w:tblGrid>
        <w:gridCol w:w="4606"/>
        <w:gridCol w:w="4606"/>
      </w:tblGrid>
      <w:tr w:rsidR="00DA3600" w14:paraId="421AA57D" w14:textId="77777777" w:rsidTr="00DA3600">
        <w:tc>
          <w:tcPr>
            <w:tcW w:w="4606" w:type="dxa"/>
          </w:tcPr>
          <w:p w14:paraId="0CEF4B07" w14:textId="09F96F0A" w:rsidR="00DA3600" w:rsidRPr="00DA3600" w:rsidRDefault="007A7039" w:rsidP="00DA3600">
            <w:pPr>
              <w:jc w:val="left"/>
              <w:rPr>
                <w:sz w:val="16"/>
              </w:rPr>
            </w:pPr>
            <w:r>
              <w:rPr>
                <w:sz w:val="16"/>
              </w:rPr>
              <w:t xml:space="preserve">Design </w:t>
            </w:r>
            <w:proofErr w:type="spellStart"/>
            <w:r>
              <w:rPr>
                <w:sz w:val="16"/>
              </w:rPr>
              <w:t>Coordination</w:t>
            </w:r>
            <w:proofErr w:type="spellEnd"/>
          </w:p>
        </w:tc>
        <w:tc>
          <w:tcPr>
            <w:tcW w:w="4606" w:type="dxa"/>
          </w:tcPr>
          <w:p w14:paraId="531E07B6" w14:textId="657B12A5" w:rsidR="00DA3600" w:rsidRPr="00DA3600" w:rsidRDefault="007958AB" w:rsidP="00DA3600">
            <w:pPr>
              <w:jc w:val="left"/>
              <w:rPr>
                <w:sz w:val="16"/>
              </w:rPr>
            </w:pPr>
            <w:r>
              <w:rPr>
                <w:sz w:val="16"/>
              </w:rPr>
              <w:t xml:space="preserve">Die Design </w:t>
            </w:r>
            <w:proofErr w:type="spellStart"/>
            <w:r>
              <w:rPr>
                <w:sz w:val="16"/>
              </w:rPr>
              <w:t>Coordination</w:t>
            </w:r>
            <w:proofErr w:type="spellEnd"/>
            <w:r>
              <w:rPr>
                <w:sz w:val="16"/>
              </w:rPr>
              <w:t xml:space="preserve"> sollte die Aktivitäten während der gesamten </w:t>
            </w:r>
            <w:proofErr w:type="spellStart"/>
            <w:r>
              <w:rPr>
                <w:sz w:val="16"/>
              </w:rPr>
              <w:t>Desing</w:t>
            </w:r>
            <w:proofErr w:type="spellEnd"/>
            <w:r>
              <w:rPr>
                <w:sz w:val="16"/>
              </w:rPr>
              <w:t>-Phase zentral koordinieren.</w:t>
            </w:r>
          </w:p>
        </w:tc>
      </w:tr>
      <w:tr w:rsidR="007A7039" w14:paraId="6F7D02D9" w14:textId="77777777" w:rsidTr="00DA3600">
        <w:tc>
          <w:tcPr>
            <w:tcW w:w="4606" w:type="dxa"/>
          </w:tcPr>
          <w:p w14:paraId="6EE2EB4A" w14:textId="29E32D47" w:rsidR="007A7039" w:rsidRDefault="007A7039" w:rsidP="00DA3600">
            <w:pPr>
              <w:jc w:val="left"/>
              <w:rPr>
                <w:sz w:val="16"/>
              </w:rPr>
            </w:pPr>
            <w:r>
              <w:rPr>
                <w:sz w:val="16"/>
              </w:rPr>
              <w:t>Service Catalogue Management</w:t>
            </w:r>
          </w:p>
        </w:tc>
        <w:tc>
          <w:tcPr>
            <w:tcW w:w="4606" w:type="dxa"/>
          </w:tcPr>
          <w:p w14:paraId="12695F63" w14:textId="37A6335D" w:rsidR="007A7039" w:rsidRPr="00DA3600" w:rsidRDefault="007958AB" w:rsidP="00DA3600">
            <w:pPr>
              <w:jc w:val="left"/>
              <w:rPr>
                <w:sz w:val="16"/>
              </w:rPr>
            </w:pPr>
            <w:r>
              <w:rPr>
                <w:sz w:val="16"/>
              </w:rPr>
              <w:t xml:space="preserve">Ist verantwortlich für die Bereitstellung, Pflege und Vollständigkeit des </w:t>
            </w:r>
            <w:proofErr w:type="spellStart"/>
            <w:r>
              <w:rPr>
                <w:sz w:val="16"/>
              </w:rPr>
              <w:t>Serviceskatalog</w:t>
            </w:r>
            <w:proofErr w:type="spellEnd"/>
            <w:r>
              <w:rPr>
                <w:sz w:val="16"/>
              </w:rPr>
              <w:t xml:space="preserve"> sowie für die Kommunikation der Inhalte sowohl an den Kunden als auch an alle Beteiligten beim Service Provider selbst.</w:t>
            </w:r>
          </w:p>
        </w:tc>
      </w:tr>
      <w:tr w:rsidR="007A7039" w14:paraId="2EBBAA40" w14:textId="77777777" w:rsidTr="00DA3600">
        <w:tc>
          <w:tcPr>
            <w:tcW w:w="4606" w:type="dxa"/>
          </w:tcPr>
          <w:p w14:paraId="602E1280" w14:textId="707F2154" w:rsidR="007A7039" w:rsidRDefault="007A7039" w:rsidP="00DA3600">
            <w:pPr>
              <w:jc w:val="left"/>
              <w:rPr>
                <w:sz w:val="16"/>
              </w:rPr>
            </w:pPr>
            <w:r>
              <w:rPr>
                <w:sz w:val="16"/>
              </w:rPr>
              <w:t>Service Level Management</w:t>
            </w:r>
          </w:p>
        </w:tc>
        <w:tc>
          <w:tcPr>
            <w:tcW w:w="4606" w:type="dxa"/>
          </w:tcPr>
          <w:p w14:paraId="6288A1FF" w14:textId="7E0D544B" w:rsidR="007A7039" w:rsidRPr="00DA3600" w:rsidRDefault="007958AB" w:rsidP="00DA3600">
            <w:pPr>
              <w:jc w:val="left"/>
              <w:rPr>
                <w:sz w:val="16"/>
              </w:rPr>
            </w:pPr>
            <w:r>
              <w:rPr>
                <w:sz w:val="16"/>
              </w:rPr>
              <w:t xml:space="preserve">Sammelt die Anforderungen des Business und erstellt aufgrund dessen Service Level </w:t>
            </w:r>
            <w:proofErr w:type="spellStart"/>
            <w:r>
              <w:rPr>
                <w:sz w:val="16"/>
              </w:rPr>
              <w:t>Agrements</w:t>
            </w:r>
            <w:proofErr w:type="spellEnd"/>
            <w:r>
              <w:rPr>
                <w:sz w:val="16"/>
              </w:rPr>
              <w:t>.</w:t>
            </w:r>
          </w:p>
        </w:tc>
      </w:tr>
      <w:tr w:rsidR="007A7039" w14:paraId="79E584AC" w14:textId="77777777" w:rsidTr="00DA3600">
        <w:tc>
          <w:tcPr>
            <w:tcW w:w="4606" w:type="dxa"/>
          </w:tcPr>
          <w:p w14:paraId="0AE4D2DE" w14:textId="751FA840" w:rsidR="007A7039" w:rsidRDefault="007A7039" w:rsidP="00DA3600">
            <w:pPr>
              <w:jc w:val="left"/>
              <w:rPr>
                <w:sz w:val="16"/>
              </w:rPr>
            </w:pPr>
            <w:proofErr w:type="spellStart"/>
            <w:r>
              <w:rPr>
                <w:sz w:val="16"/>
              </w:rPr>
              <w:t>Availability</w:t>
            </w:r>
            <w:proofErr w:type="spellEnd"/>
            <w:r>
              <w:rPr>
                <w:sz w:val="16"/>
              </w:rPr>
              <w:t xml:space="preserve"> Management</w:t>
            </w:r>
          </w:p>
        </w:tc>
        <w:tc>
          <w:tcPr>
            <w:tcW w:w="4606" w:type="dxa"/>
          </w:tcPr>
          <w:p w14:paraId="077A4CEB" w14:textId="10A73E27" w:rsidR="007A7039" w:rsidRPr="00DA3600" w:rsidRDefault="00C729B4" w:rsidP="00DA3600">
            <w:pPr>
              <w:jc w:val="left"/>
              <w:rPr>
                <w:sz w:val="16"/>
              </w:rPr>
            </w:pPr>
            <w:r>
              <w:rPr>
                <w:sz w:val="16"/>
              </w:rPr>
              <w:t>Versucht die Verfügbarkeit aktueller und zukünftiger Services an die Anforderungen des Business anzupassen.</w:t>
            </w:r>
          </w:p>
        </w:tc>
      </w:tr>
      <w:tr w:rsidR="007A7039" w14:paraId="241DE688" w14:textId="77777777" w:rsidTr="00DA3600">
        <w:tc>
          <w:tcPr>
            <w:tcW w:w="4606" w:type="dxa"/>
          </w:tcPr>
          <w:p w14:paraId="4BA998EB" w14:textId="2A21B7B7" w:rsidR="007A7039" w:rsidRDefault="007A7039" w:rsidP="00DA3600">
            <w:pPr>
              <w:jc w:val="left"/>
              <w:rPr>
                <w:sz w:val="16"/>
              </w:rPr>
            </w:pPr>
            <w:proofErr w:type="spellStart"/>
            <w:r>
              <w:rPr>
                <w:sz w:val="16"/>
              </w:rPr>
              <w:t>Capacity</w:t>
            </w:r>
            <w:proofErr w:type="spellEnd"/>
            <w:r>
              <w:rPr>
                <w:sz w:val="16"/>
              </w:rPr>
              <w:t xml:space="preserve"> Management</w:t>
            </w:r>
          </w:p>
        </w:tc>
        <w:tc>
          <w:tcPr>
            <w:tcW w:w="4606" w:type="dxa"/>
          </w:tcPr>
          <w:p w14:paraId="445C4DB5" w14:textId="75CB4C20" w:rsidR="007A7039" w:rsidRPr="00DA3600" w:rsidRDefault="00A51E13" w:rsidP="00DA3600">
            <w:pPr>
              <w:jc w:val="left"/>
              <w:rPr>
                <w:sz w:val="16"/>
              </w:rPr>
            </w:pPr>
            <w:r>
              <w:rPr>
                <w:sz w:val="16"/>
              </w:rPr>
              <w:t>Versucht ausreichende Ressourcen zur Verfügung zu stellen und Überkapazitäten zu meiden.</w:t>
            </w:r>
          </w:p>
        </w:tc>
      </w:tr>
      <w:tr w:rsidR="007A7039" w14:paraId="48CC1FF6" w14:textId="77777777" w:rsidTr="00DA3600">
        <w:tc>
          <w:tcPr>
            <w:tcW w:w="4606" w:type="dxa"/>
          </w:tcPr>
          <w:p w14:paraId="5D3B1262" w14:textId="59F30F09" w:rsidR="007A7039" w:rsidRDefault="007A7039" w:rsidP="00DA3600">
            <w:pPr>
              <w:jc w:val="left"/>
              <w:rPr>
                <w:sz w:val="16"/>
              </w:rPr>
            </w:pPr>
            <w:r>
              <w:rPr>
                <w:sz w:val="16"/>
              </w:rPr>
              <w:t>Information Security Management</w:t>
            </w:r>
          </w:p>
        </w:tc>
        <w:tc>
          <w:tcPr>
            <w:tcW w:w="4606" w:type="dxa"/>
          </w:tcPr>
          <w:p w14:paraId="3E3D17F0" w14:textId="5C2181F9" w:rsidR="007A7039" w:rsidRPr="00DA3600" w:rsidRDefault="00FA4A3E" w:rsidP="00DA3600">
            <w:pPr>
              <w:jc w:val="left"/>
              <w:rPr>
                <w:sz w:val="16"/>
              </w:rPr>
            </w:pPr>
            <w:r>
              <w:rPr>
                <w:sz w:val="16"/>
              </w:rPr>
              <w:t>Gewährleistet, dass die Grundsätze</w:t>
            </w:r>
            <w:r w:rsidR="00C7620F">
              <w:rPr>
                <w:sz w:val="16"/>
              </w:rPr>
              <w:t xml:space="preserve"> (Vertraulichkeit, Verfügbarkeit, Integrität)</w:t>
            </w:r>
            <w:r>
              <w:rPr>
                <w:sz w:val="16"/>
              </w:rPr>
              <w:t xml:space="preserve"> der </w:t>
            </w:r>
            <w:r w:rsidR="00B73279">
              <w:rPr>
                <w:sz w:val="16"/>
              </w:rPr>
              <w:t>Informations</w:t>
            </w:r>
            <w:r w:rsidR="00C7620F">
              <w:rPr>
                <w:sz w:val="16"/>
              </w:rPr>
              <w:t>s</w:t>
            </w:r>
            <w:r w:rsidR="00B73279">
              <w:rPr>
                <w:sz w:val="16"/>
              </w:rPr>
              <w:t>icherheit</w:t>
            </w:r>
            <w:r>
              <w:rPr>
                <w:sz w:val="16"/>
              </w:rPr>
              <w:t xml:space="preserve"> die allgemeinen Sicherheitsgrundsätze der Organisation sowie die der Corporate Governance </w:t>
            </w:r>
            <w:r w:rsidR="00B73279">
              <w:rPr>
                <w:sz w:val="16"/>
              </w:rPr>
              <w:t>entstammenden</w:t>
            </w:r>
            <w:r>
              <w:rPr>
                <w:sz w:val="16"/>
              </w:rPr>
              <w:t xml:space="preserve"> Anforderungen erfüllen.</w:t>
            </w:r>
          </w:p>
        </w:tc>
      </w:tr>
      <w:tr w:rsidR="007A7039" w14:paraId="371F2C10" w14:textId="77777777" w:rsidTr="00DA3600">
        <w:tc>
          <w:tcPr>
            <w:tcW w:w="4606" w:type="dxa"/>
          </w:tcPr>
          <w:p w14:paraId="35F39F01" w14:textId="41EA325C" w:rsidR="007A7039" w:rsidRDefault="007A7039" w:rsidP="00DA3600">
            <w:pPr>
              <w:jc w:val="left"/>
              <w:rPr>
                <w:sz w:val="16"/>
              </w:rPr>
            </w:pPr>
            <w:r>
              <w:rPr>
                <w:sz w:val="16"/>
              </w:rPr>
              <w:t xml:space="preserve">IT Service </w:t>
            </w:r>
            <w:proofErr w:type="spellStart"/>
            <w:r>
              <w:rPr>
                <w:sz w:val="16"/>
              </w:rPr>
              <w:t>Continuity</w:t>
            </w:r>
            <w:proofErr w:type="spellEnd"/>
            <w:r>
              <w:rPr>
                <w:sz w:val="16"/>
              </w:rPr>
              <w:t xml:space="preserve"> Management</w:t>
            </w:r>
          </w:p>
        </w:tc>
        <w:tc>
          <w:tcPr>
            <w:tcW w:w="4606" w:type="dxa"/>
          </w:tcPr>
          <w:p w14:paraId="5E27C78C" w14:textId="02D1C02C" w:rsidR="007A7039" w:rsidRPr="00DA3600" w:rsidRDefault="005E1F59" w:rsidP="00DA3600">
            <w:pPr>
              <w:jc w:val="left"/>
              <w:rPr>
                <w:sz w:val="16"/>
              </w:rPr>
            </w:pPr>
            <w:r>
              <w:rPr>
                <w:sz w:val="16"/>
              </w:rPr>
              <w:t>Stellt sicher das der Kunde im Katastrophenfall mit einem definierten Minimum an Services arbeiten kann. Auch die Wiederherstellung des Betriebs gehört dazu-</w:t>
            </w:r>
          </w:p>
        </w:tc>
      </w:tr>
      <w:tr w:rsidR="007A7039" w14:paraId="47FD6A36" w14:textId="77777777" w:rsidTr="00DA3600">
        <w:tc>
          <w:tcPr>
            <w:tcW w:w="4606" w:type="dxa"/>
          </w:tcPr>
          <w:p w14:paraId="040904B9" w14:textId="5FE07866" w:rsidR="007A7039" w:rsidRDefault="007A7039" w:rsidP="00DA3600">
            <w:pPr>
              <w:jc w:val="left"/>
              <w:rPr>
                <w:sz w:val="16"/>
              </w:rPr>
            </w:pPr>
            <w:proofErr w:type="spellStart"/>
            <w:r>
              <w:rPr>
                <w:sz w:val="16"/>
              </w:rPr>
              <w:t>Supplier</w:t>
            </w:r>
            <w:proofErr w:type="spellEnd"/>
            <w:r>
              <w:rPr>
                <w:sz w:val="16"/>
              </w:rPr>
              <w:t xml:space="preserve"> Management</w:t>
            </w:r>
          </w:p>
        </w:tc>
        <w:tc>
          <w:tcPr>
            <w:tcW w:w="4606" w:type="dxa"/>
          </w:tcPr>
          <w:p w14:paraId="6906E148" w14:textId="60FD5796" w:rsidR="007A7039" w:rsidRPr="00DA3600" w:rsidRDefault="00BE1514" w:rsidP="00DA3600">
            <w:pPr>
              <w:jc w:val="left"/>
              <w:rPr>
                <w:sz w:val="16"/>
              </w:rPr>
            </w:pPr>
            <w:r>
              <w:rPr>
                <w:sz w:val="16"/>
              </w:rPr>
              <w:t>Steuert und überprüft die externen Lieferanten gemäss den vereinbarten Anforderungen.</w:t>
            </w:r>
          </w:p>
        </w:tc>
      </w:tr>
    </w:tbl>
    <w:p w14:paraId="47A8D681" w14:textId="77777777" w:rsidR="00BA5435" w:rsidRDefault="00BA5435" w:rsidP="001B6911"/>
    <w:p w14:paraId="7A022E96" w14:textId="374DE472" w:rsidR="001B6911" w:rsidRDefault="00C71F0B" w:rsidP="001B6911">
      <w:r>
        <w:t xml:space="preserve">Damit die Organisation mit einem fortwährenden Verbesserungsfokus die höchstmögliche Qualität anstreben kann, ist </w:t>
      </w:r>
      <w:r w:rsidR="00BA5435">
        <w:t>ein strukturierter und ergebnisorientierter Ansatz</w:t>
      </w:r>
      <w:r>
        <w:t xml:space="preserve"> in jedem der fünf separaten Aspekte des Entwurfs notwendig.</w:t>
      </w:r>
    </w:p>
    <w:p w14:paraId="0F950DB5" w14:textId="48404DA9" w:rsidR="00C71F0B" w:rsidRDefault="00B6063F" w:rsidP="00BA5435">
      <w:pPr>
        <w:pStyle w:val="Listenabsatz"/>
        <w:numPr>
          <w:ilvl w:val="0"/>
          <w:numId w:val="35"/>
        </w:numPr>
      </w:pPr>
      <w:r>
        <w:t>Service Lösung (funktionalen Anforderungen, Ressourcen und Kapazitäten)</w:t>
      </w:r>
    </w:p>
    <w:p w14:paraId="5707D9E2" w14:textId="485AFDE9" w:rsidR="00B6063F" w:rsidRDefault="00B6063F" w:rsidP="00BA5435">
      <w:pPr>
        <w:pStyle w:val="Listenabsatz"/>
        <w:numPr>
          <w:ilvl w:val="0"/>
          <w:numId w:val="35"/>
        </w:numPr>
      </w:pPr>
      <w:r>
        <w:t>Serviceportfolio (unterstützende Systeme und Werkzeuge)</w:t>
      </w:r>
    </w:p>
    <w:p w14:paraId="2AA64969" w14:textId="7B1413D8" w:rsidR="00B6063F" w:rsidRDefault="00B6063F" w:rsidP="00BA5435">
      <w:pPr>
        <w:pStyle w:val="Listenabsatz"/>
        <w:numPr>
          <w:ilvl w:val="0"/>
          <w:numId w:val="35"/>
        </w:numPr>
      </w:pPr>
      <w:r>
        <w:t>Architektur (Technologie und Management)</w:t>
      </w:r>
    </w:p>
    <w:p w14:paraId="53944B28" w14:textId="59CF98AD" w:rsidR="00B6063F" w:rsidRDefault="00B6063F" w:rsidP="00BA5435">
      <w:pPr>
        <w:pStyle w:val="Listenabsatz"/>
        <w:numPr>
          <w:ilvl w:val="0"/>
          <w:numId w:val="35"/>
        </w:numPr>
      </w:pPr>
      <w:r>
        <w:t>Prozesse</w:t>
      </w:r>
    </w:p>
    <w:p w14:paraId="4C4A4F43" w14:textId="0C210ECD" w:rsidR="00B6063F" w:rsidRPr="001B6911" w:rsidRDefault="00B6063F" w:rsidP="00BA5435">
      <w:pPr>
        <w:pStyle w:val="Listenabsatz"/>
        <w:numPr>
          <w:ilvl w:val="0"/>
          <w:numId w:val="35"/>
        </w:numPr>
      </w:pPr>
      <w:r>
        <w:t>Systeme und Metriken zur Messung</w:t>
      </w:r>
    </w:p>
    <w:p w14:paraId="732F55F9" w14:textId="77777777" w:rsidR="001B6911" w:rsidRDefault="001B6911" w:rsidP="00312FDB"/>
    <w:p w14:paraId="64EE4787" w14:textId="24C4DA0E" w:rsidR="007732DF" w:rsidRDefault="00B608FC" w:rsidP="007732DF">
      <w:pPr>
        <w:pStyle w:val="berschrift2"/>
      </w:pPr>
      <w:bookmarkStart w:id="13" w:name="_Toc486067510"/>
      <w:r w:rsidRPr="0031668A">
        <w:rPr>
          <w:noProof/>
          <w:lang w:val="de-DE" w:eastAsia="de-DE"/>
        </w:rPr>
        <w:lastRenderedPageBreak/>
        <w:drawing>
          <wp:anchor distT="0" distB="0" distL="114300" distR="114300" simplePos="0" relativeHeight="251661312" behindDoc="0" locked="0" layoutInCell="1" allowOverlap="1" wp14:anchorId="2042B770" wp14:editId="7D205AF1">
            <wp:simplePos x="0" y="0"/>
            <wp:positionH relativeFrom="column">
              <wp:posOffset>3723005</wp:posOffset>
            </wp:positionH>
            <wp:positionV relativeFrom="paragraph">
              <wp:posOffset>245745</wp:posOffset>
            </wp:positionV>
            <wp:extent cx="1866900" cy="1815465"/>
            <wp:effectExtent l="0" t="0" r="12700" b="0"/>
            <wp:wrapThrough wrapText="bothSides">
              <wp:wrapPolygon edited="0">
                <wp:start x="0" y="0"/>
                <wp:lineTo x="0" y="21154"/>
                <wp:lineTo x="21453" y="21154"/>
                <wp:lineTo x="21453" y="0"/>
                <wp:lineTo x="0" y="0"/>
              </wp:wrapPolygon>
            </wp:wrapThrough>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66900" cy="1815465"/>
                    </a:xfrm>
                    <a:prstGeom prst="rect">
                      <a:avLst/>
                    </a:prstGeom>
                  </pic:spPr>
                </pic:pic>
              </a:graphicData>
            </a:graphic>
            <wp14:sizeRelH relativeFrom="page">
              <wp14:pctWidth>0</wp14:pctWidth>
            </wp14:sizeRelH>
            <wp14:sizeRelV relativeFrom="page">
              <wp14:pctHeight>0</wp14:pctHeight>
            </wp14:sizeRelV>
          </wp:anchor>
        </w:drawing>
      </w:r>
      <w:r w:rsidR="007732DF">
        <w:t>Service Catalogue Management</w:t>
      </w:r>
      <w:r w:rsidR="00CE569C">
        <w:t xml:space="preserve"> (SCM)</w:t>
      </w:r>
      <w:bookmarkEnd w:id="13"/>
    </w:p>
    <w:p w14:paraId="270BFE65" w14:textId="5D4DC3C3" w:rsidR="000F33CD" w:rsidRDefault="00126317" w:rsidP="007732DF">
      <w:r>
        <w:t>Das Ziel des SCM ist die Entwicklung und Wartung eines Serv</w:t>
      </w:r>
      <w:r w:rsidR="00DA2597">
        <w:t>icekatalogs, der alle genauen Deta</w:t>
      </w:r>
      <w:r>
        <w:t xml:space="preserve">ils sowie den Status aller existierenden Services und der </w:t>
      </w:r>
      <w:r w:rsidR="00D86F5B">
        <w:t>von ihnen unterstützten Geschäftsprozessen wie auch die in Entwicklung befindlichen Services einschliesst.</w:t>
      </w:r>
    </w:p>
    <w:p w14:paraId="122B3A97" w14:textId="4EE7096F" w:rsidR="000F33CD" w:rsidRDefault="003D1B4E" w:rsidP="003D1B4E">
      <w:pPr>
        <w:pStyle w:val="berschrift2"/>
      </w:pPr>
      <w:bookmarkStart w:id="14" w:name="_Toc486067511"/>
      <w:proofErr w:type="spellStart"/>
      <w:r>
        <w:t>Availability</w:t>
      </w:r>
      <w:proofErr w:type="spellEnd"/>
      <w:r>
        <w:t xml:space="preserve"> Management</w:t>
      </w:r>
      <w:bookmarkEnd w:id="14"/>
    </w:p>
    <w:p w14:paraId="47381E16" w14:textId="4E1A97C8" w:rsidR="003D1B4E" w:rsidRDefault="00A96BC2" w:rsidP="003D1B4E">
      <w:r>
        <w:t xml:space="preserve">Zweck des </w:t>
      </w:r>
      <w:proofErr w:type="spellStart"/>
      <w:r>
        <w:t>Availability</w:t>
      </w:r>
      <w:proofErr w:type="spellEnd"/>
      <w:r>
        <w:t xml:space="preserve"> Management ist die Gewährleistung, dass der gelieferte Grad an Verfügbarkeit für alle Services den vereinbarten Anforderungen auf kosteneffektive Weise entspricht oder übertrifft.</w:t>
      </w:r>
    </w:p>
    <w:p w14:paraId="6EFBFE2F" w14:textId="43E7FAE6" w:rsidR="00E32162" w:rsidRDefault="00BC11A8" w:rsidP="003D1B4E">
      <w:proofErr w:type="spellStart"/>
      <w:r>
        <w:t>Availability</w:t>
      </w:r>
      <w:proofErr w:type="spellEnd"/>
      <w:r>
        <w:t xml:space="preserve"> Management überwacht, misst, analysiert und berichtet über </w:t>
      </w:r>
      <w:r w:rsidR="00953892">
        <w:t>die folgenden Aspekte</w:t>
      </w:r>
      <w:r>
        <w:t>:</w:t>
      </w:r>
    </w:p>
    <w:p w14:paraId="4925471B" w14:textId="1B52AA84" w:rsidR="00BC11A8" w:rsidRDefault="0052671C" w:rsidP="0052671C">
      <w:pPr>
        <w:pStyle w:val="Listenabsatz"/>
        <w:numPr>
          <w:ilvl w:val="0"/>
          <w:numId w:val="43"/>
        </w:numPr>
      </w:pPr>
      <w:r w:rsidRPr="00953892">
        <w:rPr>
          <w:b/>
        </w:rPr>
        <w:t>Verfügbarkeit</w:t>
      </w:r>
      <w:r>
        <w:t xml:space="preserve">: Die Fähigkeit </w:t>
      </w:r>
      <w:r w:rsidR="00953892">
        <w:t>des Service</w:t>
      </w:r>
      <w:r>
        <w:t xml:space="preserve"> oder der Komponente entsprechend der Vereinbarung mit dem Kunden zu funktionieren.</w:t>
      </w:r>
    </w:p>
    <w:p w14:paraId="759C1E0D" w14:textId="0F5C7431" w:rsidR="0052671C" w:rsidRDefault="007F7F0B" w:rsidP="0052671C">
      <w:pPr>
        <w:pStyle w:val="Listenabsatz"/>
        <w:numPr>
          <w:ilvl w:val="0"/>
          <w:numId w:val="43"/>
        </w:numPr>
      </w:pPr>
      <w:r w:rsidRPr="00953892">
        <w:rPr>
          <w:b/>
        </w:rPr>
        <w:t>Zuverlässigkeit</w:t>
      </w:r>
      <w:r>
        <w:t>: Die Zeit, die ein Service oder eine Komponente ohne Unterbrechung entsprechend der Vereinbarung funktionieren kann.</w:t>
      </w:r>
    </w:p>
    <w:p w14:paraId="21FA0347" w14:textId="094B20F5" w:rsidR="007F7F0B" w:rsidRDefault="007F7F0B" w:rsidP="0052671C">
      <w:pPr>
        <w:pStyle w:val="Listenabsatz"/>
        <w:numPr>
          <w:ilvl w:val="0"/>
          <w:numId w:val="43"/>
        </w:numPr>
      </w:pPr>
      <w:r w:rsidRPr="00953892">
        <w:rPr>
          <w:b/>
        </w:rPr>
        <w:t>Wartbarkeit</w:t>
      </w:r>
      <w:r>
        <w:t xml:space="preserve">: Die Geschwindigkeit und die Effektivität der </w:t>
      </w:r>
      <w:r w:rsidR="00953892">
        <w:t>Reparatur</w:t>
      </w:r>
      <w:r>
        <w:t xml:space="preserve"> </w:t>
      </w:r>
      <w:r w:rsidR="00953892">
        <w:t>eines Service</w:t>
      </w:r>
      <w:r>
        <w:t xml:space="preserve"> oder einer Komponente nach einem Ausfall, oder mit anderen Worten: wie schnell er seinen normalen Betrieb </w:t>
      </w:r>
      <w:r w:rsidR="00953892">
        <w:t>wiederaufnehmen</w:t>
      </w:r>
      <w:r>
        <w:t xml:space="preserve"> kann.</w:t>
      </w:r>
    </w:p>
    <w:p w14:paraId="4905BF69" w14:textId="465D5CA4" w:rsidR="007F7F0B" w:rsidRDefault="007F7F0B" w:rsidP="0052671C">
      <w:pPr>
        <w:pStyle w:val="Listenabsatz"/>
        <w:numPr>
          <w:ilvl w:val="0"/>
          <w:numId w:val="43"/>
        </w:numPr>
      </w:pPr>
      <w:r w:rsidRPr="00953892">
        <w:rPr>
          <w:b/>
        </w:rPr>
        <w:t>Servicefähigkeit</w:t>
      </w:r>
      <w:r>
        <w:t>: Die Fähigkeit eines externen Lieferanten, den vertraglichen Vereinbarungen zu entsprechen.</w:t>
      </w:r>
    </w:p>
    <w:p w14:paraId="7D1AFBC3" w14:textId="3CA3513D" w:rsidR="00AB292A" w:rsidRDefault="00AB292A" w:rsidP="00AB292A">
      <w:r>
        <w:t xml:space="preserve">Die </w:t>
      </w:r>
      <w:proofErr w:type="spellStart"/>
      <w:r w:rsidRPr="007866AF">
        <w:rPr>
          <w:b/>
        </w:rPr>
        <w:t>Mean</w:t>
      </w:r>
      <w:proofErr w:type="spellEnd"/>
      <w:r w:rsidRPr="007866AF">
        <w:rPr>
          <w:b/>
        </w:rPr>
        <w:t xml:space="preserve"> Time </w:t>
      </w:r>
      <w:proofErr w:type="spellStart"/>
      <w:r w:rsidRPr="007866AF">
        <w:rPr>
          <w:b/>
        </w:rPr>
        <w:t>to</w:t>
      </w:r>
      <w:proofErr w:type="spellEnd"/>
      <w:r w:rsidRPr="007866AF">
        <w:rPr>
          <w:b/>
        </w:rPr>
        <w:t xml:space="preserve"> </w:t>
      </w:r>
      <w:proofErr w:type="spellStart"/>
      <w:r w:rsidRPr="007866AF">
        <w:rPr>
          <w:b/>
        </w:rPr>
        <w:t>Restore</w:t>
      </w:r>
      <w:proofErr w:type="spellEnd"/>
      <w:r w:rsidRPr="007866AF">
        <w:rPr>
          <w:b/>
        </w:rPr>
        <w:t xml:space="preserve"> Service (MTRS)</w:t>
      </w:r>
      <w:r>
        <w:t xml:space="preserve"> ist die Zeit, in der eine Funktion (Service, System) nach einem Ausfall </w:t>
      </w:r>
      <w:r w:rsidR="002C3015">
        <w:t>wiederhergestellt</w:t>
      </w:r>
      <w:r>
        <w:t xml:space="preserve"> ist. Sie hängt von folgenden Faktoren ab:</w:t>
      </w:r>
    </w:p>
    <w:p w14:paraId="6386025B" w14:textId="492A1F62" w:rsidR="00AB292A" w:rsidRDefault="002C3015" w:rsidP="002C3015">
      <w:pPr>
        <w:pStyle w:val="Listenabsatz"/>
        <w:numPr>
          <w:ilvl w:val="0"/>
          <w:numId w:val="44"/>
        </w:numPr>
      </w:pPr>
      <w:r>
        <w:t>Konfiguration von Service Assets</w:t>
      </w:r>
    </w:p>
    <w:p w14:paraId="54F4A9FD" w14:textId="36E2974B" w:rsidR="002C3015" w:rsidRDefault="002C3015" w:rsidP="002C3015">
      <w:pPr>
        <w:pStyle w:val="Listenabsatz"/>
        <w:numPr>
          <w:ilvl w:val="0"/>
          <w:numId w:val="44"/>
        </w:numPr>
      </w:pPr>
      <w:r>
        <w:t>Kompetenzen der Support Mitarbeiter</w:t>
      </w:r>
    </w:p>
    <w:p w14:paraId="7002CF96" w14:textId="0D9BAA54" w:rsidR="002C3015" w:rsidRDefault="002C3015" w:rsidP="002C3015">
      <w:pPr>
        <w:pStyle w:val="Listenabsatz"/>
        <w:numPr>
          <w:ilvl w:val="0"/>
          <w:numId w:val="44"/>
        </w:numPr>
      </w:pPr>
      <w:r>
        <w:t>Verfügbaren Ressourcen</w:t>
      </w:r>
    </w:p>
    <w:p w14:paraId="2DD2DE01" w14:textId="24AB2FB1" w:rsidR="002C3015" w:rsidRDefault="002C3015" w:rsidP="002C3015">
      <w:pPr>
        <w:pStyle w:val="Listenabsatz"/>
        <w:numPr>
          <w:ilvl w:val="0"/>
          <w:numId w:val="44"/>
        </w:numPr>
      </w:pPr>
      <w:r>
        <w:t>Verfahren</w:t>
      </w:r>
    </w:p>
    <w:p w14:paraId="27E20374" w14:textId="09543073" w:rsidR="002C3015" w:rsidRDefault="002C3015" w:rsidP="002C3015">
      <w:pPr>
        <w:pStyle w:val="Listenabsatz"/>
        <w:numPr>
          <w:ilvl w:val="0"/>
          <w:numId w:val="44"/>
        </w:numPr>
      </w:pPr>
      <w:r>
        <w:t>Redundanzen</w:t>
      </w:r>
    </w:p>
    <w:p w14:paraId="565155C4" w14:textId="6062D54B" w:rsidR="002C3015" w:rsidRDefault="00562972" w:rsidP="002C3015">
      <w:r>
        <w:t xml:space="preserve">Das </w:t>
      </w:r>
      <w:proofErr w:type="spellStart"/>
      <w:r w:rsidRPr="001D4A5A">
        <w:rPr>
          <w:b/>
        </w:rPr>
        <w:t>Availability</w:t>
      </w:r>
      <w:proofErr w:type="spellEnd"/>
      <w:r w:rsidRPr="001D4A5A">
        <w:rPr>
          <w:b/>
        </w:rPr>
        <w:t xml:space="preserve"> Management Informationssystem (AMIS)</w:t>
      </w:r>
      <w:r>
        <w:t xml:space="preserve"> </w:t>
      </w:r>
      <w:proofErr w:type="spellStart"/>
      <w:r>
        <w:t>entählt</w:t>
      </w:r>
      <w:proofErr w:type="spellEnd"/>
      <w:r>
        <w:t xml:space="preserve"> alle für den Durchlauf durch den </w:t>
      </w:r>
      <w:proofErr w:type="spellStart"/>
      <w:r>
        <w:t>Avalability</w:t>
      </w:r>
      <w:proofErr w:type="spellEnd"/>
      <w:r>
        <w:t xml:space="preserve"> Management-Prozess erforderlichen Massnahmen und Informationen. Es versorgt ebenfalls das Business mit richtigen Informationen über den zu liefernden Service Level hinsichtlich der Komponenten und unterstützenden Services.</w:t>
      </w:r>
    </w:p>
    <w:p w14:paraId="411C3533" w14:textId="7A61C0FD" w:rsidR="004C37BB" w:rsidRDefault="004C37BB" w:rsidP="004C37BB">
      <w:pPr>
        <w:pStyle w:val="berschrift2"/>
      </w:pPr>
      <w:bookmarkStart w:id="15" w:name="_Toc486067512"/>
      <w:r>
        <w:t>Information Security Management</w:t>
      </w:r>
      <w:bookmarkEnd w:id="15"/>
    </w:p>
    <w:p w14:paraId="7231C50F" w14:textId="5A6FFD0B" w:rsidR="004C37BB" w:rsidRDefault="002E796F" w:rsidP="004C37BB">
      <w:r>
        <w:t>Angleichung von IT- und Unternehmenssicherheit sowie die Gewährleistung, dass die Informationssicherheit in allen Services sowie im operativen Service-Management effektiv gehandhabt wird.</w:t>
      </w:r>
    </w:p>
    <w:p w14:paraId="450B9DDF" w14:textId="40BE71C2" w:rsidR="00C15485" w:rsidRPr="00A71072" w:rsidRDefault="00A71072" w:rsidP="004A24EF">
      <w:pPr>
        <w:pStyle w:val="Listenabsatz"/>
        <w:numPr>
          <w:ilvl w:val="0"/>
          <w:numId w:val="45"/>
        </w:numPr>
        <w:rPr>
          <w:lang w:val="en"/>
        </w:rPr>
      </w:pPr>
      <w:proofErr w:type="spellStart"/>
      <w:r w:rsidRPr="005A6C01">
        <w:rPr>
          <w:b/>
          <w:lang w:val="en"/>
        </w:rPr>
        <w:t>Planen</w:t>
      </w:r>
      <w:proofErr w:type="spellEnd"/>
      <w:r w:rsidRPr="00A71072">
        <w:rPr>
          <w:lang w:val="en"/>
        </w:rPr>
        <w:t xml:space="preserve"> (SLA, Underpinning Contracts, Operational Level Agreements, </w:t>
      </w:r>
      <w:proofErr w:type="spellStart"/>
      <w:r w:rsidRPr="00A71072">
        <w:rPr>
          <w:lang w:val="en"/>
        </w:rPr>
        <w:t>Grundsatzaussagen</w:t>
      </w:r>
      <w:proofErr w:type="spellEnd"/>
      <w:r w:rsidRPr="00A71072">
        <w:rPr>
          <w:lang w:val="en"/>
        </w:rPr>
        <w:t>)</w:t>
      </w:r>
    </w:p>
    <w:p w14:paraId="1538D7E0" w14:textId="1A1C6660" w:rsidR="00A71072" w:rsidRPr="0026110C" w:rsidRDefault="0001787F" w:rsidP="004A24EF">
      <w:pPr>
        <w:pStyle w:val="Listenabsatz"/>
        <w:numPr>
          <w:ilvl w:val="0"/>
          <w:numId w:val="45"/>
        </w:numPr>
        <w:rPr>
          <w:lang w:val="de-DE"/>
        </w:rPr>
      </w:pPr>
      <w:r w:rsidRPr="005A6C01">
        <w:rPr>
          <w:b/>
          <w:lang w:val="de-DE"/>
        </w:rPr>
        <w:t>Implementieren</w:t>
      </w:r>
      <w:r w:rsidRPr="0026110C">
        <w:rPr>
          <w:lang w:val="de-DE"/>
        </w:rPr>
        <w:t xml:space="preserve"> (Awareness, Zugriffsrechte, Klassifizierung, Sicherheits-</w:t>
      </w:r>
      <w:proofErr w:type="spellStart"/>
      <w:r w:rsidRPr="0026110C">
        <w:rPr>
          <w:lang w:val="de-DE"/>
        </w:rPr>
        <w:t>Incidents</w:t>
      </w:r>
      <w:proofErr w:type="spellEnd"/>
      <w:r w:rsidRPr="0026110C">
        <w:rPr>
          <w:lang w:val="de-DE"/>
        </w:rPr>
        <w:t>)</w:t>
      </w:r>
    </w:p>
    <w:p w14:paraId="405F1103" w14:textId="7FAE1D71" w:rsidR="0001787F" w:rsidRDefault="0026110C" w:rsidP="004A24EF">
      <w:pPr>
        <w:pStyle w:val="Listenabsatz"/>
        <w:numPr>
          <w:ilvl w:val="0"/>
          <w:numId w:val="45"/>
        </w:numPr>
        <w:rPr>
          <w:lang w:val="de-DE"/>
        </w:rPr>
      </w:pPr>
      <w:r w:rsidRPr="005A6C01">
        <w:rPr>
          <w:b/>
          <w:lang w:val="de-DE"/>
        </w:rPr>
        <w:t>Bewerten</w:t>
      </w:r>
      <w:r>
        <w:rPr>
          <w:lang w:val="de-DE"/>
        </w:rPr>
        <w:t xml:space="preserve"> (Interne und </w:t>
      </w:r>
      <w:proofErr w:type="spellStart"/>
      <w:r>
        <w:rPr>
          <w:lang w:val="de-DE"/>
        </w:rPr>
        <w:t>exteren</w:t>
      </w:r>
      <w:proofErr w:type="spellEnd"/>
      <w:r>
        <w:rPr>
          <w:lang w:val="de-DE"/>
        </w:rPr>
        <w:t xml:space="preserve"> Audits)</w:t>
      </w:r>
    </w:p>
    <w:p w14:paraId="321C3871" w14:textId="21FDF885" w:rsidR="0026110C" w:rsidRDefault="00011F91" w:rsidP="004A24EF">
      <w:pPr>
        <w:pStyle w:val="Listenabsatz"/>
        <w:numPr>
          <w:ilvl w:val="0"/>
          <w:numId w:val="45"/>
        </w:numPr>
        <w:rPr>
          <w:lang w:val="de-DE"/>
        </w:rPr>
      </w:pPr>
      <w:proofErr w:type="spellStart"/>
      <w:r w:rsidRPr="005A6C01">
        <w:rPr>
          <w:b/>
          <w:lang w:val="de-DE"/>
        </w:rPr>
        <w:t>Aufreicherhaltung</w:t>
      </w:r>
      <w:proofErr w:type="spellEnd"/>
      <w:r>
        <w:rPr>
          <w:lang w:val="de-DE"/>
        </w:rPr>
        <w:t xml:space="preserve"> (Lernen, Verbessern, Planen, Implementieren)</w:t>
      </w:r>
    </w:p>
    <w:p w14:paraId="5C00B3C8" w14:textId="06575354" w:rsidR="00011F91" w:rsidRPr="0026110C" w:rsidRDefault="00011F91" w:rsidP="004A24EF">
      <w:pPr>
        <w:pStyle w:val="Listenabsatz"/>
        <w:numPr>
          <w:ilvl w:val="0"/>
          <w:numId w:val="45"/>
        </w:numPr>
        <w:rPr>
          <w:lang w:val="de-DE"/>
        </w:rPr>
      </w:pPr>
      <w:r w:rsidRPr="005A6C01">
        <w:rPr>
          <w:b/>
          <w:lang w:val="de-DE"/>
        </w:rPr>
        <w:t>Steuern</w:t>
      </w:r>
      <w:r>
        <w:rPr>
          <w:lang w:val="de-DE"/>
        </w:rPr>
        <w:t xml:space="preserve"> (Organisation, Etablierung eines Frameworks, Verantwortlichkeiten)</w:t>
      </w:r>
    </w:p>
    <w:p w14:paraId="2AD9F584" w14:textId="4C3C101E" w:rsidR="003F7FB6" w:rsidRPr="0026110C" w:rsidRDefault="008A1CDD" w:rsidP="00312FDB">
      <w:pPr>
        <w:rPr>
          <w:lang w:val="de-DE"/>
        </w:rPr>
      </w:pPr>
      <w:r w:rsidRPr="0026110C">
        <w:rPr>
          <w:lang w:val="de-DE"/>
        </w:rPr>
        <w:lastRenderedPageBreak/>
        <w:t xml:space="preserve"> </w:t>
      </w:r>
      <w:r w:rsidR="00245B85" w:rsidRPr="0026110C">
        <w:rPr>
          <w:lang w:val="de-DE"/>
        </w:rPr>
        <w:br w:type="page"/>
      </w:r>
    </w:p>
    <w:p w14:paraId="060335F7" w14:textId="6C673798" w:rsidR="00AE2CB8" w:rsidRDefault="00BD0CDF" w:rsidP="00BD0CDF">
      <w:pPr>
        <w:pStyle w:val="berschrift1"/>
      </w:pPr>
      <w:bookmarkStart w:id="16" w:name="_Toc486067513"/>
      <w:r>
        <w:lastRenderedPageBreak/>
        <w:t>Service Transition</w:t>
      </w:r>
      <w:bookmarkEnd w:id="16"/>
    </w:p>
    <w:p w14:paraId="43FA1793" w14:textId="4ECCB037" w:rsidR="00BD0CDF" w:rsidRDefault="00BD0CDF" w:rsidP="00BD0CDF">
      <w:r>
        <w:t>Service Transition stellt sicher, dass die Designs der strategischen Anforderungen auf Basis definierter Zeitpläne effektiv für den operativen Betrieb unter Berücksichtigung von Risiken und Abhängigkeiten bereitgestellt werden.</w:t>
      </w:r>
    </w:p>
    <w:p w14:paraId="09788062" w14:textId="2825AD6B" w:rsidR="00A050F2" w:rsidRDefault="00C90734" w:rsidP="00BD0CDF">
      <w:r w:rsidRPr="00C90734">
        <w:rPr>
          <w:noProof/>
          <w:lang w:val="de-DE" w:eastAsia="de-DE"/>
        </w:rPr>
        <w:drawing>
          <wp:inline distT="0" distB="0" distL="0" distR="0" wp14:anchorId="487AB497" wp14:editId="1A1DDC3B">
            <wp:extent cx="5760720" cy="2539365"/>
            <wp:effectExtent l="0" t="0" r="5080" b="63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39365"/>
                    </a:xfrm>
                    <a:prstGeom prst="rect">
                      <a:avLst/>
                    </a:prstGeom>
                  </pic:spPr>
                </pic:pic>
              </a:graphicData>
            </a:graphic>
          </wp:inline>
        </w:drawing>
      </w:r>
    </w:p>
    <w:p w14:paraId="06969064" w14:textId="77777777" w:rsidR="00C90734" w:rsidRDefault="00C90734" w:rsidP="00BD0CDF"/>
    <w:tbl>
      <w:tblPr>
        <w:tblStyle w:val="Tabellenraster"/>
        <w:tblW w:w="0" w:type="auto"/>
        <w:tblLook w:val="04A0" w:firstRow="1" w:lastRow="0" w:firstColumn="1" w:lastColumn="0" w:noHBand="0" w:noVBand="1"/>
      </w:tblPr>
      <w:tblGrid>
        <w:gridCol w:w="4606"/>
        <w:gridCol w:w="4606"/>
      </w:tblGrid>
      <w:tr w:rsidR="008A07AF" w14:paraId="16D08683" w14:textId="77777777" w:rsidTr="008A07AF">
        <w:tc>
          <w:tcPr>
            <w:tcW w:w="4606" w:type="dxa"/>
          </w:tcPr>
          <w:p w14:paraId="1702196F" w14:textId="7E11897E" w:rsidR="008A07AF" w:rsidRDefault="003064B7" w:rsidP="00BD0CDF">
            <w:r>
              <w:t xml:space="preserve">Transition </w:t>
            </w:r>
            <w:proofErr w:type="spellStart"/>
            <w:r>
              <w:t>Planning</w:t>
            </w:r>
            <w:proofErr w:type="spellEnd"/>
            <w:r>
              <w:t xml:space="preserve"> </w:t>
            </w:r>
            <w:proofErr w:type="spellStart"/>
            <w:r>
              <w:t>and</w:t>
            </w:r>
            <w:proofErr w:type="spellEnd"/>
            <w:r>
              <w:t xml:space="preserve"> Support</w:t>
            </w:r>
          </w:p>
        </w:tc>
        <w:tc>
          <w:tcPr>
            <w:tcW w:w="4606" w:type="dxa"/>
          </w:tcPr>
          <w:p w14:paraId="4696809B" w14:textId="51A62A02" w:rsidR="008A07AF" w:rsidRDefault="00E1425B" w:rsidP="00BD0CDF">
            <w:r>
              <w:t>Unterstützt die Transition-Teams bei der Überführung von Services in den Betrieb.</w:t>
            </w:r>
          </w:p>
        </w:tc>
      </w:tr>
      <w:tr w:rsidR="003064B7" w14:paraId="51E463F1" w14:textId="77777777" w:rsidTr="008A07AF">
        <w:tc>
          <w:tcPr>
            <w:tcW w:w="4606" w:type="dxa"/>
          </w:tcPr>
          <w:p w14:paraId="1624CB85" w14:textId="73CD6976" w:rsidR="003064B7" w:rsidRDefault="003064B7" w:rsidP="00BD0CDF">
            <w:r>
              <w:t>Change-Management</w:t>
            </w:r>
          </w:p>
        </w:tc>
        <w:tc>
          <w:tcPr>
            <w:tcW w:w="4606" w:type="dxa"/>
          </w:tcPr>
          <w:p w14:paraId="1CA06F8E" w14:textId="6EA665B7" w:rsidR="003064B7" w:rsidRDefault="00E1425B" w:rsidP="00BD0CDF">
            <w:r>
              <w:t>Kontrolliert alle Veränderungen an vorhandenen Services, das Hinzufügen neuer Services und die Ausserbetriebnahme von Services.</w:t>
            </w:r>
          </w:p>
        </w:tc>
      </w:tr>
      <w:tr w:rsidR="003064B7" w:rsidRPr="00E1425B" w14:paraId="5C86D4E8" w14:textId="77777777" w:rsidTr="008A07AF">
        <w:tc>
          <w:tcPr>
            <w:tcW w:w="4606" w:type="dxa"/>
          </w:tcPr>
          <w:p w14:paraId="30962182" w14:textId="3BA2C244" w:rsidR="003064B7" w:rsidRPr="003064B7" w:rsidRDefault="003064B7" w:rsidP="00BD0CDF">
            <w:pPr>
              <w:rPr>
                <w:lang w:val="en"/>
              </w:rPr>
            </w:pPr>
            <w:r w:rsidRPr="003064B7">
              <w:rPr>
                <w:lang w:val="en"/>
              </w:rPr>
              <w:t>Service Asset and Configuration Management</w:t>
            </w:r>
          </w:p>
        </w:tc>
        <w:tc>
          <w:tcPr>
            <w:tcW w:w="4606" w:type="dxa"/>
          </w:tcPr>
          <w:p w14:paraId="0A904A80" w14:textId="00991944" w:rsidR="003064B7" w:rsidRPr="00E1425B" w:rsidRDefault="00E1425B" w:rsidP="00BD0CDF">
            <w:pPr>
              <w:rPr>
                <w:lang w:val="de-DE"/>
              </w:rPr>
            </w:pPr>
            <w:r w:rsidRPr="00E1425B">
              <w:rPr>
                <w:lang w:val="de-DE"/>
              </w:rPr>
              <w:t>Das SACM stellt aktuelle und konsistente Konfigurationen der IT-Infrastruktur zur Verfügung.</w:t>
            </w:r>
          </w:p>
        </w:tc>
      </w:tr>
      <w:tr w:rsidR="003064B7" w:rsidRPr="00E1425B" w14:paraId="41F7C259" w14:textId="77777777" w:rsidTr="008A07AF">
        <w:tc>
          <w:tcPr>
            <w:tcW w:w="4606" w:type="dxa"/>
          </w:tcPr>
          <w:p w14:paraId="29720558" w14:textId="58E7AFF0" w:rsidR="003064B7" w:rsidRPr="003064B7" w:rsidRDefault="003064B7" w:rsidP="00BD0CDF">
            <w:pPr>
              <w:rPr>
                <w:lang w:val="en"/>
              </w:rPr>
            </w:pPr>
            <w:r>
              <w:rPr>
                <w:lang w:val="en"/>
              </w:rPr>
              <w:t>Release and Deployment Management</w:t>
            </w:r>
          </w:p>
        </w:tc>
        <w:tc>
          <w:tcPr>
            <w:tcW w:w="4606" w:type="dxa"/>
          </w:tcPr>
          <w:p w14:paraId="1643CC0D" w14:textId="0C6AFBE1" w:rsidR="003064B7" w:rsidRPr="00E1425B" w:rsidRDefault="00E1425B" w:rsidP="00BD0CDF">
            <w:pPr>
              <w:rPr>
                <w:lang w:val="de-DE"/>
              </w:rPr>
            </w:pPr>
            <w:r w:rsidRPr="00E1425B">
              <w:rPr>
                <w:lang w:val="de-DE"/>
              </w:rPr>
              <w:t xml:space="preserve">Sorgt für eine reibungslose Integration neuer Service-Releases in die Zielumgebung </w:t>
            </w:r>
            <w:proofErr w:type="spellStart"/>
            <w:r w:rsidRPr="00E1425B">
              <w:rPr>
                <w:lang w:val="de-DE"/>
              </w:rPr>
              <w:t>gemäss</w:t>
            </w:r>
            <w:proofErr w:type="spellEnd"/>
            <w:r w:rsidRPr="00E1425B">
              <w:rPr>
                <w:lang w:val="de-DE"/>
              </w:rPr>
              <w:t xml:space="preserve"> einem Zeitplan.</w:t>
            </w:r>
          </w:p>
        </w:tc>
      </w:tr>
      <w:tr w:rsidR="003064B7" w:rsidRPr="00E1425B" w14:paraId="6976EF88" w14:textId="77777777" w:rsidTr="008A07AF">
        <w:tc>
          <w:tcPr>
            <w:tcW w:w="4606" w:type="dxa"/>
          </w:tcPr>
          <w:p w14:paraId="5FDE0E12" w14:textId="12D03270" w:rsidR="003064B7" w:rsidRDefault="003064B7" w:rsidP="00BD0CDF">
            <w:pPr>
              <w:rPr>
                <w:lang w:val="en"/>
              </w:rPr>
            </w:pPr>
            <w:r>
              <w:rPr>
                <w:lang w:val="en"/>
              </w:rPr>
              <w:t>Service Validation and Testing</w:t>
            </w:r>
          </w:p>
        </w:tc>
        <w:tc>
          <w:tcPr>
            <w:tcW w:w="4606" w:type="dxa"/>
          </w:tcPr>
          <w:p w14:paraId="64CEB808" w14:textId="7F4DA6BA" w:rsidR="003064B7" w:rsidRPr="00E1425B" w:rsidRDefault="00E1425B" w:rsidP="00BD0CDF">
            <w:pPr>
              <w:rPr>
                <w:lang w:val="de-DE"/>
              </w:rPr>
            </w:pPr>
            <w:r w:rsidRPr="00E1425B">
              <w:rPr>
                <w:lang w:val="de-DE"/>
              </w:rPr>
              <w:t>Prüft ob die neuen oder veränderten Services die Anforderungen erfüllen.</w:t>
            </w:r>
          </w:p>
        </w:tc>
      </w:tr>
      <w:tr w:rsidR="003064B7" w:rsidRPr="00E1425B" w14:paraId="5931A523" w14:textId="77777777" w:rsidTr="008A07AF">
        <w:tc>
          <w:tcPr>
            <w:tcW w:w="4606" w:type="dxa"/>
          </w:tcPr>
          <w:p w14:paraId="2A470CC5" w14:textId="60992700" w:rsidR="003064B7" w:rsidRDefault="003064B7" w:rsidP="00BD0CDF">
            <w:pPr>
              <w:rPr>
                <w:lang w:val="en"/>
              </w:rPr>
            </w:pPr>
            <w:r>
              <w:rPr>
                <w:lang w:val="en"/>
              </w:rPr>
              <w:t>Change Evaluation</w:t>
            </w:r>
          </w:p>
        </w:tc>
        <w:tc>
          <w:tcPr>
            <w:tcW w:w="4606" w:type="dxa"/>
          </w:tcPr>
          <w:p w14:paraId="02C1A05C" w14:textId="6102178E" w:rsidR="003064B7" w:rsidRPr="00E1425B" w:rsidRDefault="00E1425B" w:rsidP="00BD0CDF">
            <w:pPr>
              <w:rPr>
                <w:lang w:val="de-DE"/>
              </w:rPr>
            </w:pPr>
            <w:r w:rsidRPr="00E1425B">
              <w:rPr>
                <w:lang w:val="de-DE"/>
              </w:rPr>
              <w:t>Dient dazu, festzustellen, ob ein neuer oder veränderter Service die erwartete Performance liefert und ob die Kosten diesen Nutzen rechtfertigen.</w:t>
            </w:r>
          </w:p>
        </w:tc>
      </w:tr>
      <w:tr w:rsidR="003064B7" w:rsidRPr="005D5C3D" w14:paraId="40B77BDF" w14:textId="77777777" w:rsidTr="008A07AF">
        <w:tc>
          <w:tcPr>
            <w:tcW w:w="4606" w:type="dxa"/>
          </w:tcPr>
          <w:p w14:paraId="1F437792" w14:textId="5A17E05E" w:rsidR="003064B7" w:rsidRDefault="003064B7" w:rsidP="00BD0CDF">
            <w:pPr>
              <w:rPr>
                <w:lang w:val="en"/>
              </w:rPr>
            </w:pPr>
            <w:r>
              <w:rPr>
                <w:lang w:val="en"/>
              </w:rPr>
              <w:t>Knowledge Management</w:t>
            </w:r>
          </w:p>
        </w:tc>
        <w:tc>
          <w:tcPr>
            <w:tcW w:w="4606" w:type="dxa"/>
          </w:tcPr>
          <w:p w14:paraId="7A4EEBC2" w14:textId="284E8D10" w:rsidR="003064B7" w:rsidRPr="005D5C3D" w:rsidRDefault="00E1425B" w:rsidP="00BD0CDF">
            <w:pPr>
              <w:rPr>
                <w:lang w:val="de-DE"/>
              </w:rPr>
            </w:pPr>
            <w:r w:rsidRPr="005D5C3D">
              <w:rPr>
                <w:lang w:val="de-DE"/>
              </w:rPr>
              <w:t>Stellt die richtigen Informationen am richtigen Ort für die richtigen Personen zur richtigen Zeit zur Verfügung.</w:t>
            </w:r>
          </w:p>
        </w:tc>
      </w:tr>
    </w:tbl>
    <w:p w14:paraId="32FA6053" w14:textId="77777777" w:rsidR="00A050F2" w:rsidRDefault="00A050F2" w:rsidP="00BD0CDF">
      <w:pPr>
        <w:rPr>
          <w:lang w:val="de-DE"/>
        </w:rPr>
      </w:pPr>
    </w:p>
    <w:p w14:paraId="1E81E62B" w14:textId="77777777" w:rsidR="000E1051" w:rsidRDefault="000E1051" w:rsidP="00BD0CDF">
      <w:pPr>
        <w:rPr>
          <w:lang w:val="de-DE"/>
        </w:rPr>
      </w:pPr>
    </w:p>
    <w:p w14:paraId="245EE587" w14:textId="046DD75C" w:rsidR="00D95FC7" w:rsidRDefault="00834EC5" w:rsidP="006A4E8B">
      <w:pPr>
        <w:pStyle w:val="berschrift2"/>
        <w:rPr>
          <w:lang w:val="de-DE"/>
        </w:rPr>
      </w:pPr>
      <w:bookmarkStart w:id="17" w:name="_Toc486067514"/>
      <w:r>
        <w:rPr>
          <w:lang w:val="de-DE"/>
        </w:rPr>
        <w:lastRenderedPageBreak/>
        <w:t>Change-Management</w:t>
      </w:r>
      <w:bookmarkEnd w:id="17"/>
    </w:p>
    <w:p w14:paraId="0631311C" w14:textId="59DAF0B0" w:rsidR="00743488" w:rsidRDefault="002525D2" w:rsidP="006A4E8B">
      <w:pPr>
        <w:rPr>
          <w:lang w:val="de-DE"/>
        </w:rPr>
      </w:pPr>
      <w:r>
        <w:rPr>
          <w:lang w:val="de-DE"/>
        </w:rPr>
        <w:t xml:space="preserve">Ein Change ist die Hinzufügung, Veränderung oder Entfernung </w:t>
      </w:r>
      <w:r w:rsidR="00297674">
        <w:rPr>
          <w:lang w:val="de-DE"/>
        </w:rPr>
        <w:t>eines autorisierten, geplanten oder unterstützten Service</w:t>
      </w:r>
      <w:r>
        <w:rPr>
          <w:lang w:val="de-DE"/>
        </w:rPr>
        <w:t xml:space="preserve"> oder einer Servicekomponente und seiner zugehörigen Dokumentation.</w:t>
      </w:r>
    </w:p>
    <w:p w14:paraId="6021782C" w14:textId="782B1B2A" w:rsidR="00E65346" w:rsidRDefault="00E65346" w:rsidP="00E65346">
      <w:pPr>
        <w:pStyle w:val="Listenabsatz"/>
        <w:numPr>
          <w:ilvl w:val="0"/>
          <w:numId w:val="36"/>
        </w:numPr>
        <w:rPr>
          <w:lang w:val="de-DE"/>
        </w:rPr>
      </w:pPr>
      <w:r w:rsidRPr="00C001A2">
        <w:rPr>
          <w:b/>
          <w:lang w:val="de-DE"/>
        </w:rPr>
        <w:t xml:space="preserve">Request </w:t>
      </w:r>
      <w:proofErr w:type="spellStart"/>
      <w:r w:rsidRPr="00C001A2">
        <w:rPr>
          <w:b/>
          <w:lang w:val="de-DE"/>
        </w:rPr>
        <w:t>for</w:t>
      </w:r>
      <w:proofErr w:type="spellEnd"/>
      <w:r w:rsidRPr="00C001A2">
        <w:rPr>
          <w:b/>
          <w:lang w:val="de-DE"/>
        </w:rPr>
        <w:t xml:space="preserve"> Change (RFC)</w:t>
      </w:r>
      <w:r>
        <w:rPr>
          <w:lang w:val="de-DE"/>
        </w:rPr>
        <w:t>: Formale Anfrage zur Veränderung von einem oder mehreren Cis</w:t>
      </w:r>
    </w:p>
    <w:p w14:paraId="3E827C5A" w14:textId="1D0A7512" w:rsidR="00E65346" w:rsidRDefault="00E65346" w:rsidP="00E65346">
      <w:pPr>
        <w:pStyle w:val="Listenabsatz"/>
        <w:numPr>
          <w:ilvl w:val="0"/>
          <w:numId w:val="36"/>
        </w:numPr>
        <w:rPr>
          <w:lang w:val="de-DE"/>
        </w:rPr>
      </w:pPr>
      <w:r w:rsidRPr="00C001A2">
        <w:rPr>
          <w:b/>
          <w:lang w:val="de-DE"/>
        </w:rPr>
        <w:t>Standard Change</w:t>
      </w:r>
      <w:r>
        <w:rPr>
          <w:lang w:val="de-DE"/>
        </w:rPr>
        <w:t xml:space="preserve">: </w:t>
      </w:r>
      <w:r w:rsidR="00FB242B">
        <w:rPr>
          <w:lang w:val="de-DE"/>
        </w:rPr>
        <w:t xml:space="preserve">Change </w:t>
      </w:r>
      <w:r w:rsidR="00734115">
        <w:rPr>
          <w:lang w:val="de-DE"/>
        </w:rPr>
        <w:t>eines Service</w:t>
      </w:r>
      <w:r w:rsidR="00FB242B">
        <w:rPr>
          <w:lang w:val="de-DE"/>
        </w:rPr>
        <w:t xml:space="preserve"> oder einer Infrastrukturkomponente, die das </w:t>
      </w:r>
      <w:r w:rsidR="00734115">
        <w:rPr>
          <w:lang w:val="de-DE"/>
        </w:rPr>
        <w:t>Change-Management</w:t>
      </w:r>
      <w:r w:rsidR="00FB242B">
        <w:rPr>
          <w:lang w:val="de-DE"/>
        </w:rPr>
        <w:t xml:space="preserve"> aufnehmen muss, aber von geringen Risiko ist und vorab geneh</w:t>
      </w:r>
      <w:r w:rsidR="00262F4A">
        <w:rPr>
          <w:lang w:val="de-DE"/>
        </w:rPr>
        <w:t>migt wurde</w:t>
      </w:r>
    </w:p>
    <w:p w14:paraId="08287E1F" w14:textId="1FC5AF3C" w:rsidR="00073D97" w:rsidRDefault="00ED6C6B" w:rsidP="00E65346">
      <w:pPr>
        <w:pStyle w:val="Listenabsatz"/>
        <w:numPr>
          <w:ilvl w:val="0"/>
          <w:numId w:val="36"/>
        </w:numPr>
        <w:rPr>
          <w:lang w:val="de-DE"/>
        </w:rPr>
      </w:pPr>
      <w:r w:rsidRPr="00C001A2">
        <w:rPr>
          <w:b/>
          <w:lang w:val="de-DE"/>
        </w:rPr>
        <w:t>Emergency Change</w:t>
      </w:r>
      <w:r>
        <w:rPr>
          <w:lang w:val="de-DE"/>
        </w:rPr>
        <w:t xml:space="preserve">: Dient zur schnellstmöglichen Behebung eines Ausfalls in einem IT Service, der eine </w:t>
      </w:r>
      <w:proofErr w:type="spellStart"/>
      <w:r>
        <w:rPr>
          <w:lang w:val="de-DE"/>
        </w:rPr>
        <w:t>grosse</w:t>
      </w:r>
      <w:proofErr w:type="spellEnd"/>
      <w:r>
        <w:rPr>
          <w:lang w:val="de-DE"/>
        </w:rPr>
        <w:t xml:space="preserve"> negative Auswirkung </w:t>
      </w:r>
      <w:r w:rsidR="00262F4A">
        <w:rPr>
          <w:lang w:val="de-DE"/>
        </w:rPr>
        <w:t>auf das Business hat</w:t>
      </w:r>
      <w:r w:rsidR="00B16C38">
        <w:rPr>
          <w:lang w:val="de-DE"/>
        </w:rPr>
        <w:t>.</w:t>
      </w:r>
    </w:p>
    <w:p w14:paraId="7DE0532E" w14:textId="778BBAFB" w:rsidR="00B16C38" w:rsidRDefault="00844DC9" w:rsidP="00E65346">
      <w:pPr>
        <w:pStyle w:val="Listenabsatz"/>
        <w:numPr>
          <w:ilvl w:val="0"/>
          <w:numId w:val="36"/>
        </w:numPr>
        <w:rPr>
          <w:lang w:val="de-DE"/>
        </w:rPr>
      </w:pPr>
      <w:r>
        <w:rPr>
          <w:b/>
          <w:lang w:val="de-DE"/>
        </w:rPr>
        <w:t xml:space="preserve">Change Advisory Board (CAB): </w:t>
      </w:r>
      <w:r w:rsidR="00096632">
        <w:rPr>
          <w:lang w:val="de-DE"/>
        </w:rPr>
        <w:t xml:space="preserve">Beratungsgremium, das sich in festgelegten Zeitabständen zur Bewertung von </w:t>
      </w:r>
      <w:proofErr w:type="spellStart"/>
      <w:r w:rsidR="00096632">
        <w:rPr>
          <w:lang w:val="de-DE"/>
        </w:rPr>
        <w:t>Changes</w:t>
      </w:r>
      <w:proofErr w:type="spellEnd"/>
      <w:r w:rsidR="00096632">
        <w:rPr>
          <w:lang w:val="de-DE"/>
        </w:rPr>
        <w:t xml:space="preserve"> und der Unterstützung des Change-Managements </w:t>
      </w:r>
      <w:r w:rsidR="00B669F5">
        <w:rPr>
          <w:lang w:val="de-DE"/>
        </w:rPr>
        <w:t>bei</w:t>
      </w:r>
      <w:r w:rsidR="00096632">
        <w:rPr>
          <w:lang w:val="de-DE"/>
        </w:rPr>
        <w:t xml:space="preserve"> </w:t>
      </w:r>
      <w:r w:rsidR="00B669F5">
        <w:rPr>
          <w:lang w:val="de-DE"/>
        </w:rPr>
        <w:t>d</w:t>
      </w:r>
      <w:r w:rsidR="00096632">
        <w:rPr>
          <w:lang w:val="de-DE"/>
        </w:rPr>
        <w:t>er Prio</w:t>
      </w:r>
      <w:r w:rsidR="00B669F5">
        <w:rPr>
          <w:lang w:val="de-DE"/>
        </w:rPr>
        <w:t>ri</w:t>
      </w:r>
      <w:r w:rsidR="00096632">
        <w:rPr>
          <w:lang w:val="de-DE"/>
        </w:rPr>
        <w:t xml:space="preserve">sierung von </w:t>
      </w:r>
      <w:proofErr w:type="spellStart"/>
      <w:r w:rsidR="00096632">
        <w:rPr>
          <w:lang w:val="de-DE"/>
        </w:rPr>
        <w:t>Changes</w:t>
      </w:r>
      <w:proofErr w:type="spellEnd"/>
      <w:r w:rsidR="00096632">
        <w:rPr>
          <w:lang w:val="de-DE"/>
        </w:rPr>
        <w:t xml:space="preserve"> trifft.</w:t>
      </w:r>
    </w:p>
    <w:p w14:paraId="2B20C53E" w14:textId="451D2D4A" w:rsidR="00D07BEB" w:rsidRDefault="00D07BEB" w:rsidP="00E65346">
      <w:pPr>
        <w:pStyle w:val="Listenabsatz"/>
        <w:numPr>
          <w:ilvl w:val="0"/>
          <w:numId w:val="36"/>
        </w:numPr>
        <w:rPr>
          <w:lang w:val="de-DE"/>
        </w:rPr>
      </w:pPr>
      <w:r>
        <w:rPr>
          <w:b/>
          <w:lang w:val="de-DE"/>
        </w:rPr>
        <w:t>Emergency CAB (ECAB):</w:t>
      </w:r>
      <w:r>
        <w:rPr>
          <w:lang w:val="de-DE"/>
        </w:rPr>
        <w:t xml:space="preserve"> </w:t>
      </w:r>
      <w:r w:rsidR="000301E4">
        <w:rPr>
          <w:lang w:val="de-DE"/>
        </w:rPr>
        <w:t xml:space="preserve">Kleinere </w:t>
      </w:r>
      <w:proofErr w:type="spellStart"/>
      <w:r w:rsidR="000301E4">
        <w:rPr>
          <w:lang w:val="de-DE"/>
        </w:rPr>
        <w:t>Organisaitonseinheit</w:t>
      </w:r>
      <w:proofErr w:type="spellEnd"/>
      <w:r w:rsidR="000301E4">
        <w:rPr>
          <w:lang w:val="de-DE"/>
        </w:rPr>
        <w:t xml:space="preserve"> zum Treffen </w:t>
      </w:r>
      <w:r w:rsidR="00E43620">
        <w:rPr>
          <w:lang w:val="de-DE"/>
        </w:rPr>
        <w:t>von Entscheidungen in Notfällen</w:t>
      </w:r>
    </w:p>
    <w:p w14:paraId="0F17FC85" w14:textId="2131CAF1" w:rsidR="00B958C0" w:rsidRDefault="00D11C77" w:rsidP="00E65346">
      <w:pPr>
        <w:pStyle w:val="Listenabsatz"/>
        <w:numPr>
          <w:ilvl w:val="0"/>
          <w:numId w:val="36"/>
        </w:numPr>
        <w:rPr>
          <w:lang w:val="de-DE"/>
        </w:rPr>
      </w:pPr>
      <w:proofErr w:type="spellStart"/>
      <w:r>
        <w:rPr>
          <w:b/>
          <w:lang w:val="de-DE"/>
        </w:rPr>
        <w:t>Fallback</w:t>
      </w:r>
      <w:proofErr w:type="spellEnd"/>
      <w:r>
        <w:rPr>
          <w:b/>
          <w:lang w:val="de-DE"/>
        </w:rPr>
        <w:t xml:space="preserve">: </w:t>
      </w:r>
      <w:r>
        <w:rPr>
          <w:lang w:val="de-DE"/>
        </w:rPr>
        <w:t>Es muss stets sichergestellt werden, dass eine Fallback-Planung (Fehlerkorrekturplanung) vorgenommen wurde, bei nicht erfolgreic</w:t>
      </w:r>
      <w:r w:rsidR="00E43620">
        <w:rPr>
          <w:lang w:val="de-DE"/>
        </w:rPr>
        <w:t xml:space="preserve">hen </w:t>
      </w:r>
      <w:proofErr w:type="spellStart"/>
      <w:r w:rsidR="00E43620">
        <w:rPr>
          <w:lang w:val="de-DE"/>
        </w:rPr>
        <w:t>Changes</w:t>
      </w:r>
      <w:proofErr w:type="spellEnd"/>
    </w:p>
    <w:p w14:paraId="24C98C4F" w14:textId="4E0A5E5C" w:rsidR="00FE3216" w:rsidRDefault="00FE3216" w:rsidP="00E65346">
      <w:pPr>
        <w:pStyle w:val="Listenabsatz"/>
        <w:numPr>
          <w:ilvl w:val="0"/>
          <w:numId w:val="36"/>
        </w:numPr>
        <w:rPr>
          <w:lang w:val="de-DE"/>
        </w:rPr>
      </w:pPr>
      <w:r>
        <w:rPr>
          <w:b/>
          <w:lang w:val="de-DE"/>
        </w:rPr>
        <w:t>Post Implementation Review (PIR):</w:t>
      </w:r>
      <w:r>
        <w:rPr>
          <w:lang w:val="de-DE"/>
        </w:rPr>
        <w:t xml:space="preserve"> Bei erfolgreichen Change soll das Ergebnis mit Bewertung</w:t>
      </w:r>
      <w:r w:rsidR="00C719D0">
        <w:rPr>
          <w:lang w:val="de-DE"/>
        </w:rPr>
        <w:t xml:space="preserve"> dokumentiert werden</w:t>
      </w:r>
    </w:p>
    <w:p w14:paraId="1A0439BF" w14:textId="1965B33A" w:rsidR="00367D06" w:rsidRDefault="000D77D4" w:rsidP="00367D06">
      <w:pPr>
        <w:rPr>
          <w:lang w:val="de-DE"/>
        </w:rPr>
      </w:pPr>
      <w:r>
        <w:rPr>
          <w:lang w:val="de-DE"/>
        </w:rPr>
        <w:t>Die sieben R des Change-Management stellen einen guten Ausgangspunkt für die Auswirkungsanalyse dar:</w:t>
      </w:r>
    </w:p>
    <w:p w14:paraId="579F6800" w14:textId="0241451A" w:rsidR="000D77D4" w:rsidRDefault="00EE43D5" w:rsidP="000D77D4">
      <w:pPr>
        <w:pStyle w:val="Listenabsatz"/>
        <w:numPr>
          <w:ilvl w:val="0"/>
          <w:numId w:val="37"/>
        </w:numPr>
        <w:rPr>
          <w:lang w:val="de-DE"/>
        </w:rPr>
      </w:pPr>
      <w:r>
        <w:rPr>
          <w:lang w:val="de-DE"/>
        </w:rPr>
        <w:t>Wer hat den Change eingereicht? (</w:t>
      </w:r>
      <w:proofErr w:type="spellStart"/>
      <w:r>
        <w:rPr>
          <w:lang w:val="de-DE"/>
        </w:rPr>
        <w:t>Raised</w:t>
      </w:r>
      <w:proofErr w:type="spellEnd"/>
      <w:r>
        <w:rPr>
          <w:lang w:val="de-DE"/>
        </w:rPr>
        <w:t>)</w:t>
      </w:r>
    </w:p>
    <w:p w14:paraId="554990B5" w14:textId="70FD89F2" w:rsidR="00EE43D5" w:rsidRDefault="00EE43D5" w:rsidP="000D77D4">
      <w:pPr>
        <w:pStyle w:val="Listenabsatz"/>
        <w:numPr>
          <w:ilvl w:val="0"/>
          <w:numId w:val="37"/>
        </w:numPr>
        <w:rPr>
          <w:lang w:val="de-DE"/>
        </w:rPr>
      </w:pPr>
      <w:r>
        <w:rPr>
          <w:lang w:val="de-DE"/>
        </w:rPr>
        <w:t>Was ist der Grund für den Change? (</w:t>
      </w:r>
      <w:proofErr w:type="spellStart"/>
      <w:r>
        <w:rPr>
          <w:lang w:val="de-DE"/>
        </w:rPr>
        <w:t>Reason</w:t>
      </w:r>
      <w:proofErr w:type="spellEnd"/>
      <w:r>
        <w:rPr>
          <w:lang w:val="de-DE"/>
        </w:rPr>
        <w:t>)</w:t>
      </w:r>
    </w:p>
    <w:p w14:paraId="6557B667" w14:textId="679DDD25" w:rsidR="00EE43D5" w:rsidRDefault="00EE43D5" w:rsidP="000D77D4">
      <w:pPr>
        <w:pStyle w:val="Listenabsatz"/>
        <w:numPr>
          <w:ilvl w:val="0"/>
          <w:numId w:val="37"/>
        </w:numPr>
        <w:rPr>
          <w:lang w:val="de-DE"/>
        </w:rPr>
      </w:pPr>
      <w:r>
        <w:rPr>
          <w:lang w:val="de-DE"/>
        </w:rPr>
        <w:t>Was ist das Ergebnis? (Return)</w:t>
      </w:r>
    </w:p>
    <w:p w14:paraId="49A204C5" w14:textId="2986270A" w:rsidR="00EE43D5" w:rsidRDefault="001A028A" w:rsidP="000D77D4">
      <w:pPr>
        <w:pStyle w:val="Listenabsatz"/>
        <w:numPr>
          <w:ilvl w:val="0"/>
          <w:numId w:val="37"/>
        </w:numPr>
        <w:rPr>
          <w:lang w:val="de-DE"/>
        </w:rPr>
      </w:pPr>
      <w:r>
        <w:rPr>
          <w:lang w:val="de-DE"/>
        </w:rPr>
        <w:t>Was sind die Risiken des Change? (</w:t>
      </w:r>
      <w:proofErr w:type="spellStart"/>
      <w:r>
        <w:rPr>
          <w:lang w:val="de-DE"/>
        </w:rPr>
        <w:t>Risk</w:t>
      </w:r>
      <w:proofErr w:type="spellEnd"/>
      <w:r>
        <w:rPr>
          <w:lang w:val="de-DE"/>
        </w:rPr>
        <w:t>)</w:t>
      </w:r>
    </w:p>
    <w:p w14:paraId="044A17F8" w14:textId="120EC5BC" w:rsidR="001A028A" w:rsidRDefault="00B31E8E" w:rsidP="000D77D4">
      <w:pPr>
        <w:pStyle w:val="Listenabsatz"/>
        <w:numPr>
          <w:ilvl w:val="0"/>
          <w:numId w:val="37"/>
        </w:numPr>
        <w:rPr>
          <w:lang w:val="de-DE"/>
        </w:rPr>
      </w:pPr>
      <w:r>
        <w:rPr>
          <w:lang w:val="de-DE"/>
        </w:rPr>
        <w:t>Welche Ressourcen sind erfo</w:t>
      </w:r>
      <w:r w:rsidR="00D63E95">
        <w:rPr>
          <w:lang w:val="de-DE"/>
        </w:rPr>
        <w:t>r</w:t>
      </w:r>
      <w:r>
        <w:rPr>
          <w:lang w:val="de-DE"/>
        </w:rPr>
        <w:t>derlich? (Ressource)</w:t>
      </w:r>
    </w:p>
    <w:p w14:paraId="0603F0B6" w14:textId="3BCE4592" w:rsidR="00B31E8E" w:rsidRDefault="00D63E95" w:rsidP="000D77D4">
      <w:pPr>
        <w:pStyle w:val="Listenabsatz"/>
        <w:numPr>
          <w:ilvl w:val="0"/>
          <w:numId w:val="37"/>
        </w:numPr>
        <w:rPr>
          <w:lang w:val="de-DE"/>
        </w:rPr>
      </w:pPr>
      <w:r>
        <w:rPr>
          <w:lang w:val="de-DE"/>
        </w:rPr>
        <w:t xml:space="preserve">Wer ist für den </w:t>
      </w:r>
      <w:proofErr w:type="spellStart"/>
      <w:r>
        <w:rPr>
          <w:lang w:val="de-DE"/>
        </w:rPr>
        <w:t>Build</w:t>
      </w:r>
      <w:proofErr w:type="spellEnd"/>
      <w:r>
        <w:rPr>
          <w:lang w:val="de-DE"/>
        </w:rPr>
        <w:t>, den Test und die Implementierung verantwortlich? (</w:t>
      </w:r>
      <w:proofErr w:type="spellStart"/>
      <w:r>
        <w:rPr>
          <w:lang w:val="de-DE"/>
        </w:rPr>
        <w:t>Responsible</w:t>
      </w:r>
      <w:proofErr w:type="spellEnd"/>
      <w:r>
        <w:rPr>
          <w:lang w:val="de-DE"/>
        </w:rPr>
        <w:t>)</w:t>
      </w:r>
    </w:p>
    <w:p w14:paraId="60085C6A" w14:textId="0FE66734" w:rsidR="00D63E95" w:rsidRDefault="00D63E95" w:rsidP="000D77D4">
      <w:pPr>
        <w:pStyle w:val="Listenabsatz"/>
        <w:numPr>
          <w:ilvl w:val="0"/>
          <w:numId w:val="37"/>
        </w:numPr>
        <w:rPr>
          <w:lang w:val="de-DE"/>
        </w:rPr>
      </w:pPr>
      <w:r>
        <w:rPr>
          <w:lang w:val="de-DE"/>
        </w:rPr>
        <w:t xml:space="preserve">Welche Beziehungen </w:t>
      </w:r>
      <w:r w:rsidR="00B50F47">
        <w:rPr>
          <w:lang w:val="de-DE"/>
        </w:rPr>
        <w:t>existieren</w:t>
      </w:r>
      <w:r>
        <w:rPr>
          <w:lang w:val="de-DE"/>
        </w:rPr>
        <w:t xml:space="preserve"> zwischen diesem und anderen </w:t>
      </w:r>
      <w:proofErr w:type="spellStart"/>
      <w:r>
        <w:rPr>
          <w:lang w:val="de-DE"/>
        </w:rPr>
        <w:t>Changes</w:t>
      </w:r>
      <w:proofErr w:type="spellEnd"/>
      <w:r>
        <w:rPr>
          <w:lang w:val="de-DE"/>
        </w:rPr>
        <w:t>? (</w:t>
      </w:r>
      <w:proofErr w:type="spellStart"/>
      <w:r>
        <w:rPr>
          <w:lang w:val="de-DE"/>
        </w:rPr>
        <w:t>Relationship</w:t>
      </w:r>
      <w:proofErr w:type="spellEnd"/>
      <w:r>
        <w:rPr>
          <w:lang w:val="de-DE"/>
        </w:rPr>
        <w:t>)</w:t>
      </w:r>
    </w:p>
    <w:p w14:paraId="466494D0" w14:textId="77777777" w:rsidR="006D1CBA" w:rsidRPr="006D1CBA" w:rsidRDefault="006D1CBA" w:rsidP="006D1CBA">
      <w:pPr>
        <w:rPr>
          <w:lang w:val="de-DE"/>
        </w:rPr>
      </w:pPr>
    </w:p>
    <w:p w14:paraId="71E45A02" w14:textId="2109C5C6" w:rsidR="00217E7A" w:rsidRPr="00031AB5" w:rsidRDefault="003F2B78" w:rsidP="003F2B78">
      <w:pPr>
        <w:pStyle w:val="berschrift2"/>
        <w:rPr>
          <w:lang w:val="en"/>
        </w:rPr>
      </w:pPr>
      <w:bookmarkStart w:id="18" w:name="_Toc486067515"/>
      <w:r w:rsidRPr="00031AB5">
        <w:rPr>
          <w:lang w:val="en"/>
        </w:rPr>
        <w:t>Service Asset and Configuration Management (SACM)</w:t>
      </w:r>
      <w:bookmarkEnd w:id="18"/>
    </w:p>
    <w:p w14:paraId="56A55DBB" w14:textId="685AA03F" w:rsidR="003F2B78" w:rsidRDefault="00176E48" w:rsidP="003F2B78">
      <w:pPr>
        <w:rPr>
          <w:lang w:val="de-DE"/>
        </w:rPr>
      </w:pPr>
      <w:r>
        <w:rPr>
          <w:lang w:val="de-DE"/>
        </w:rPr>
        <w:t>Zweck des SACM ist die Bereitstellung eines logischen Modells der IT-Infrastruktur. In diesem Modell werden die IT Services zu den unterschiedlichen, zur Lieferung dieser Services benötigten IT-Komponenten in Beziehung gesetzt.</w:t>
      </w:r>
    </w:p>
    <w:p w14:paraId="21B7076E" w14:textId="36B1BA20" w:rsidR="00A84163" w:rsidRDefault="00C653EF" w:rsidP="00491ADD">
      <w:pPr>
        <w:pStyle w:val="Listenabsatz"/>
        <w:numPr>
          <w:ilvl w:val="0"/>
          <w:numId w:val="38"/>
        </w:numPr>
        <w:rPr>
          <w:lang w:val="de-DE"/>
        </w:rPr>
      </w:pPr>
      <w:r>
        <w:rPr>
          <w:lang w:val="de-DE"/>
        </w:rPr>
        <w:t xml:space="preserve">Die Integrität der Service-Assets und </w:t>
      </w:r>
      <w:proofErr w:type="spellStart"/>
      <w:r>
        <w:rPr>
          <w:lang w:val="de-DE"/>
        </w:rPr>
        <w:t>Configuration</w:t>
      </w:r>
      <w:proofErr w:type="spellEnd"/>
      <w:r>
        <w:rPr>
          <w:lang w:val="de-DE"/>
        </w:rPr>
        <w:t xml:space="preserve"> Item geschützt wird</w:t>
      </w:r>
    </w:p>
    <w:p w14:paraId="4C852DF6" w14:textId="1FAB2D9F" w:rsidR="00C653EF" w:rsidRDefault="00C653EF" w:rsidP="00491ADD">
      <w:pPr>
        <w:pStyle w:val="Listenabsatz"/>
        <w:numPr>
          <w:ilvl w:val="0"/>
          <w:numId w:val="38"/>
        </w:numPr>
        <w:rPr>
          <w:lang w:val="de-DE"/>
        </w:rPr>
      </w:pPr>
      <w:r>
        <w:rPr>
          <w:lang w:val="de-DE"/>
        </w:rPr>
        <w:t xml:space="preserve">Alle Assets und Cis im </w:t>
      </w:r>
      <w:proofErr w:type="spellStart"/>
      <w:r>
        <w:rPr>
          <w:lang w:val="de-DE"/>
        </w:rPr>
        <w:t>Configuration</w:t>
      </w:r>
      <w:proofErr w:type="spellEnd"/>
      <w:r>
        <w:rPr>
          <w:lang w:val="de-DE"/>
        </w:rPr>
        <w:t xml:space="preserve"> Management zu finden sind</w:t>
      </w:r>
    </w:p>
    <w:p w14:paraId="7CF35FB2" w14:textId="57874DB4" w:rsidR="00C653EF" w:rsidRDefault="00C653EF" w:rsidP="00491ADD">
      <w:pPr>
        <w:pStyle w:val="Listenabsatz"/>
        <w:numPr>
          <w:ilvl w:val="0"/>
          <w:numId w:val="38"/>
        </w:numPr>
        <w:rPr>
          <w:lang w:val="de-DE"/>
        </w:rPr>
      </w:pPr>
      <w:r>
        <w:rPr>
          <w:lang w:val="de-DE"/>
        </w:rPr>
        <w:t>Die operativen und die Service Management Prozesse erfolgreich unterstützt werden</w:t>
      </w:r>
    </w:p>
    <w:p w14:paraId="27040B53" w14:textId="3DDA060E" w:rsidR="00C115CD" w:rsidRPr="00BE7774" w:rsidRDefault="009A752C" w:rsidP="00BE7774">
      <w:pPr>
        <w:rPr>
          <w:lang w:val="de-DE"/>
        </w:rPr>
      </w:pPr>
      <w:r>
        <w:rPr>
          <w:lang w:val="de-DE"/>
        </w:rPr>
        <w:t xml:space="preserve">Ein </w:t>
      </w:r>
      <w:proofErr w:type="spellStart"/>
      <w:r w:rsidRPr="00865B38">
        <w:rPr>
          <w:b/>
          <w:lang w:val="de-DE"/>
        </w:rPr>
        <w:t>Configuration</w:t>
      </w:r>
      <w:proofErr w:type="spellEnd"/>
      <w:r w:rsidRPr="00865B38">
        <w:rPr>
          <w:b/>
          <w:lang w:val="de-DE"/>
        </w:rPr>
        <w:t xml:space="preserve"> Item (CI)</w:t>
      </w:r>
      <w:r>
        <w:rPr>
          <w:lang w:val="de-DE"/>
        </w:rPr>
        <w:t xml:space="preserve"> ist ein Asset, eine Service-Komponente oder ein anderes Element, das durch das </w:t>
      </w:r>
      <w:proofErr w:type="spellStart"/>
      <w:r>
        <w:rPr>
          <w:lang w:val="de-DE"/>
        </w:rPr>
        <w:t>Configuration</w:t>
      </w:r>
      <w:proofErr w:type="spellEnd"/>
      <w:r>
        <w:rPr>
          <w:lang w:val="de-DE"/>
        </w:rPr>
        <w:t xml:space="preserve"> Management gesteuert wird.</w:t>
      </w:r>
      <w:r w:rsidR="00C115CD">
        <w:rPr>
          <w:lang w:val="de-DE"/>
        </w:rPr>
        <w:t xml:space="preserve"> </w:t>
      </w:r>
    </w:p>
    <w:p w14:paraId="61332ED7" w14:textId="4477F69E" w:rsidR="00C115CD" w:rsidRDefault="00DE6DB4" w:rsidP="00655638">
      <w:pPr>
        <w:rPr>
          <w:lang w:val="de-DE"/>
        </w:rPr>
      </w:pPr>
      <w:r>
        <w:rPr>
          <w:lang w:val="de-DE"/>
        </w:rPr>
        <w:t xml:space="preserve">SACM benötigt ein unterstützendes System zur Handhabung </w:t>
      </w:r>
      <w:proofErr w:type="spellStart"/>
      <w:r>
        <w:rPr>
          <w:lang w:val="de-DE"/>
        </w:rPr>
        <w:t>grosser</w:t>
      </w:r>
      <w:proofErr w:type="spellEnd"/>
      <w:r>
        <w:rPr>
          <w:lang w:val="de-DE"/>
        </w:rPr>
        <w:t xml:space="preserve"> und komplexer IT Services und –Infrastrukturen: </w:t>
      </w:r>
      <w:proofErr w:type="spellStart"/>
      <w:r w:rsidRPr="00DE6DB4">
        <w:rPr>
          <w:b/>
          <w:lang w:val="de-DE"/>
        </w:rPr>
        <w:t>Configuration</w:t>
      </w:r>
      <w:proofErr w:type="spellEnd"/>
      <w:r w:rsidRPr="00DE6DB4">
        <w:rPr>
          <w:b/>
          <w:lang w:val="de-DE"/>
        </w:rPr>
        <w:t xml:space="preserve"> Management System (CMS).</w:t>
      </w:r>
    </w:p>
    <w:p w14:paraId="0398D716" w14:textId="77777777" w:rsidR="00C115CD" w:rsidRDefault="00C115CD" w:rsidP="00655638">
      <w:pPr>
        <w:rPr>
          <w:lang w:val="de-DE"/>
        </w:rPr>
      </w:pPr>
    </w:p>
    <w:p w14:paraId="246E3A25" w14:textId="77777777" w:rsidR="00590E5C" w:rsidRDefault="00590E5C" w:rsidP="00655638">
      <w:pPr>
        <w:rPr>
          <w:lang w:val="de-DE"/>
        </w:rPr>
      </w:pPr>
    </w:p>
    <w:p w14:paraId="5EC78156" w14:textId="5C19B9F9" w:rsidR="00655638" w:rsidRDefault="000F5E37" w:rsidP="00655638">
      <w:pPr>
        <w:rPr>
          <w:lang w:val="de-DE"/>
        </w:rPr>
      </w:pPr>
      <w:r>
        <w:rPr>
          <w:lang w:val="de-DE"/>
        </w:rPr>
        <w:lastRenderedPageBreak/>
        <w:t xml:space="preserve">Das CMS besteht </w:t>
      </w:r>
      <w:r w:rsidR="00BD6E5B">
        <w:rPr>
          <w:lang w:val="de-DE"/>
        </w:rPr>
        <w:t>ausfolgende</w:t>
      </w:r>
      <w:r>
        <w:rPr>
          <w:lang w:val="de-DE"/>
        </w:rPr>
        <w:t xml:space="preserve"> Schichten:</w:t>
      </w:r>
    </w:p>
    <w:p w14:paraId="3ED902C3" w14:textId="1630A44D" w:rsidR="000F5E37" w:rsidRDefault="00590E5C" w:rsidP="00590E5C">
      <w:pPr>
        <w:pStyle w:val="Listenabsatz"/>
        <w:numPr>
          <w:ilvl w:val="0"/>
          <w:numId w:val="40"/>
        </w:numPr>
        <w:rPr>
          <w:lang w:val="de-DE"/>
        </w:rPr>
      </w:pPr>
      <w:r w:rsidRPr="0074193B">
        <w:rPr>
          <w:b/>
          <w:noProof/>
          <w:lang w:val="de-DE" w:eastAsia="de-DE"/>
        </w:rPr>
        <w:drawing>
          <wp:anchor distT="0" distB="0" distL="114300" distR="114300" simplePos="0" relativeHeight="251663360" behindDoc="0" locked="0" layoutInCell="1" allowOverlap="1" wp14:anchorId="35DEAA9E" wp14:editId="3858096C">
            <wp:simplePos x="0" y="0"/>
            <wp:positionH relativeFrom="column">
              <wp:posOffset>2583180</wp:posOffset>
            </wp:positionH>
            <wp:positionV relativeFrom="paragraph">
              <wp:posOffset>248920</wp:posOffset>
            </wp:positionV>
            <wp:extent cx="3178810" cy="2088515"/>
            <wp:effectExtent l="0" t="0" r="0" b="0"/>
            <wp:wrapTight wrapText="bothSides">
              <wp:wrapPolygon edited="0">
                <wp:start x="0" y="0"/>
                <wp:lineTo x="0" y="21278"/>
                <wp:lineTo x="21402" y="21278"/>
                <wp:lineTo x="21402" y="0"/>
                <wp:lineTo x="0" y="0"/>
              </wp:wrapPolygon>
            </wp:wrapTight>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78810" cy="2088515"/>
                    </a:xfrm>
                    <a:prstGeom prst="rect">
                      <a:avLst/>
                    </a:prstGeom>
                  </pic:spPr>
                </pic:pic>
              </a:graphicData>
            </a:graphic>
            <wp14:sizeRelH relativeFrom="page">
              <wp14:pctWidth>0</wp14:pctWidth>
            </wp14:sizeRelH>
            <wp14:sizeRelV relativeFrom="page">
              <wp14:pctHeight>0</wp14:pctHeight>
            </wp14:sizeRelV>
          </wp:anchor>
        </w:drawing>
      </w:r>
      <w:r w:rsidRPr="0074193B">
        <w:rPr>
          <w:b/>
          <w:lang w:val="de-DE"/>
        </w:rPr>
        <w:t>Präsentationsschicht</w:t>
      </w:r>
      <w:r>
        <w:rPr>
          <w:lang w:val="de-DE"/>
        </w:rPr>
        <w:t>: mit unterschiedlichen Sichten für die unterschiedlichen Zielgruppen</w:t>
      </w:r>
    </w:p>
    <w:p w14:paraId="5ADE14EC" w14:textId="5CC340B5" w:rsidR="00590E5C" w:rsidRDefault="00590E5C" w:rsidP="00590E5C">
      <w:pPr>
        <w:pStyle w:val="Listenabsatz"/>
        <w:numPr>
          <w:ilvl w:val="0"/>
          <w:numId w:val="40"/>
        </w:numPr>
        <w:rPr>
          <w:lang w:val="de-DE"/>
        </w:rPr>
      </w:pPr>
      <w:r w:rsidRPr="0074193B">
        <w:rPr>
          <w:b/>
          <w:lang w:val="de-DE"/>
        </w:rPr>
        <w:t>Wissensverarbeitungsschicht</w:t>
      </w:r>
      <w:r>
        <w:rPr>
          <w:lang w:val="de-DE"/>
        </w:rPr>
        <w:t>: bspw. Herstellung von Berichten</w:t>
      </w:r>
    </w:p>
    <w:p w14:paraId="06BB2BC0" w14:textId="28A89EA1" w:rsidR="00590E5C" w:rsidRDefault="00590E5C" w:rsidP="00590E5C">
      <w:pPr>
        <w:pStyle w:val="Listenabsatz"/>
        <w:numPr>
          <w:ilvl w:val="0"/>
          <w:numId w:val="40"/>
        </w:numPr>
        <w:rPr>
          <w:lang w:val="de-DE"/>
        </w:rPr>
      </w:pPr>
      <w:r w:rsidRPr="0074193B">
        <w:rPr>
          <w:b/>
          <w:lang w:val="de-DE"/>
        </w:rPr>
        <w:t>Informationsintegrationsschicht</w:t>
      </w:r>
      <w:r>
        <w:rPr>
          <w:lang w:val="de-DE"/>
        </w:rPr>
        <w:t>: Datensammlung und Strukturierung</w:t>
      </w:r>
    </w:p>
    <w:p w14:paraId="2C5A8B8E" w14:textId="3C640E15" w:rsidR="00590E5C" w:rsidRDefault="00590E5C" w:rsidP="00590E5C">
      <w:pPr>
        <w:pStyle w:val="Listenabsatz"/>
        <w:numPr>
          <w:ilvl w:val="0"/>
          <w:numId w:val="40"/>
        </w:numPr>
        <w:rPr>
          <w:lang w:val="de-DE"/>
        </w:rPr>
      </w:pPr>
      <w:r w:rsidRPr="0074193B">
        <w:rPr>
          <w:b/>
          <w:lang w:val="de-DE"/>
        </w:rPr>
        <w:t>Datenschicht</w:t>
      </w:r>
      <w:r>
        <w:rPr>
          <w:lang w:val="de-DE"/>
        </w:rPr>
        <w:t>: mit den Daten und Informationen aus verschiedenen Quellen</w:t>
      </w:r>
    </w:p>
    <w:p w14:paraId="73509801" w14:textId="77777777" w:rsidR="00F54C7F" w:rsidRDefault="00F54C7F" w:rsidP="00F54C7F">
      <w:pPr>
        <w:rPr>
          <w:lang w:val="de-DE"/>
        </w:rPr>
      </w:pPr>
    </w:p>
    <w:p w14:paraId="00DEBCE3" w14:textId="77777777" w:rsidR="00F54C7F" w:rsidRDefault="00F54C7F" w:rsidP="00F54C7F">
      <w:pPr>
        <w:rPr>
          <w:lang w:val="de-DE"/>
        </w:rPr>
      </w:pPr>
    </w:p>
    <w:p w14:paraId="7C010057" w14:textId="77777777" w:rsidR="00F54C7F" w:rsidRPr="00F54C7F" w:rsidRDefault="00F54C7F" w:rsidP="00F54C7F">
      <w:pPr>
        <w:rPr>
          <w:lang w:val="de-DE"/>
        </w:rPr>
      </w:pPr>
    </w:p>
    <w:p w14:paraId="67DA4A5F" w14:textId="1B756361" w:rsidR="00590E5C" w:rsidRDefault="00B52096" w:rsidP="00590E5C">
      <w:pPr>
        <w:rPr>
          <w:lang w:val="de-DE"/>
        </w:rPr>
      </w:pPr>
      <w:r>
        <w:rPr>
          <w:lang w:val="de-DE"/>
        </w:rPr>
        <w:t>Die grundlegenden SACM-Prozessaktivitäten bestehen aus:</w:t>
      </w:r>
    </w:p>
    <w:p w14:paraId="60A0FF77" w14:textId="653B8E13" w:rsidR="00B52096" w:rsidRDefault="00B52096" w:rsidP="00B52096">
      <w:pPr>
        <w:pStyle w:val="Listenabsatz"/>
        <w:numPr>
          <w:ilvl w:val="0"/>
          <w:numId w:val="41"/>
        </w:numPr>
        <w:rPr>
          <w:lang w:val="de-DE"/>
        </w:rPr>
      </w:pPr>
      <w:r>
        <w:rPr>
          <w:lang w:val="de-DE"/>
        </w:rPr>
        <w:t>Management und Planung</w:t>
      </w:r>
    </w:p>
    <w:p w14:paraId="4EA684A5" w14:textId="2A238FB9" w:rsidR="00B52096" w:rsidRDefault="00B52096" w:rsidP="00B52096">
      <w:pPr>
        <w:pStyle w:val="Listenabsatz"/>
        <w:numPr>
          <w:ilvl w:val="0"/>
          <w:numId w:val="41"/>
        </w:numPr>
        <w:rPr>
          <w:lang w:val="de-DE"/>
        </w:rPr>
      </w:pPr>
      <w:r>
        <w:rPr>
          <w:lang w:val="de-DE"/>
        </w:rPr>
        <w:t>Identifizierung von Konfigurationen</w:t>
      </w:r>
    </w:p>
    <w:p w14:paraId="38C64A77" w14:textId="03564BFB" w:rsidR="00B52096" w:rsidRDefault="00B52096" w:rsidP="00B52096">
      <w:pPr>
        <w:pStyle w:val="Listenabsatz"/>
        <w:numPr>
          <w:ilvl w:val="0"/>
          <w:numId w:val="41"/>
        </w:numPr>
        <w:rPr>
          <w:lang w:val="de-DE"/>
        </w:rPr>
      </w:pPr>
      <w:r>
        <w:rPr>
          <w:lang w:val="de-DE"/>
        </w:rPr>
        <w:t>Steuerung von Konfigurationen</w:t>
      </w:r>
    </w:p>
    <w:p w14:paraId="314D738A" w14:textId="3AACD7C0" w:rsidR="00B52096" w:rsidRDefault="00B52096" w:rsidP="00B52096">
      <w:pPr>
        <w:pStyle w:val="Listenabsatz"/>
        <w:numPr>
          <w:ilvl w:val="0"/>
          <w:numId w:val="41"/>
        </w:numPr>
        <w:rPr>
          <w:lang w:val="de-DE"/>
        </w:rPr>
      </w:pPr>
      <w:r>
        <w:rPr>
          <w:lang w:val="de-DE"/>
        </w:rPr>
        <w:t>Zustandsaufnahme und Berichtswesen</w:t>
      </w:r>
    </w:p>
    <w:p w14:paraId="20AD7D4E" w14:textId="13DDC65B" w:rsidR="00B52096" w:rsidRPr="00B52096" w:rsidRDefault="00B52096" w:rsidP="00B52096">
      <w:pPr>
        <w:pStyle w:val="Listenabsatz"/>
        <w:numPr>
          <w:ilvl w:val="0"/>
          <w:numId w:val="41"/>
        </w:numPr>
        <w:rPr>
          <w:lang w:val="de-DE"/>
        </w:rPr>
      </w:pPr>
      <w:r>
        <w:rPr>
          <w:lang w:val="de-DE"/>
        </w:rPr>
        <w:t>Verifizierung und Audit</w:t>
      </w:r>
    </w:p>
    <w:p w14:paraId="77A315D3" w14:textId="1BD371CB" w:rsidR="00590E5C" w:rsidRDefault="00E11F8C" w:rsidP="00E11F8C">
      <w:pPr>
        <w:pStyle w:val="berschrift2"/>
        <w:rPr>
          <w:lang w:val="de-DE"/>
        </w:rPr>
      </w:pPr>
      <w:bookmarkStart w:id="19" w:name="_Toc486067516"/>
      <w:r>
        <w:rPr>
          <w:lang w:val="de-DE"/>
        </w:rPr>
        <w:t xml:space="preserve">Release und </w:t>
      </w:r>
      <w:proofErr w:type="spellStart"/>
      <w:r>
        <w:rPr>
          <w:lang w:val="de-DE"/>
        </w:rPr>
        <w:t>Deployment</w:t>
      </w:r>
      <w:proofErr w:type="spellEnd"/>
      <w:r>
        <w:rPr>
          <w:lang w:val="de-DE"/>
        </w:rPr>
        <w:t xml:space="preserve"> Management</w:t>
      </w:r>
      <w:bookmarkEnd w:id="19"/>
    </w:p>
    <w:p w14:paraId="68839AB8" w14:textId="6BC5DE32" w:rsidR="00E11F8C" w:rsidRPr="00E11F8C" w:rsidRDefault="00857D5E" w:rsidP="00E11F8C">
      <w:pPr>
        <w:rPr>
          <w:lang w:val="de-DE"/>
        </w:rPr>
      </w:pPr>
      <w:r>
        <w:rPr>
          <w:lang w:val="de-DE"/>
        </w:rPr>
        <w:t xml:space="preserve">Zielt auf den Aufbau, das Testen und die Lieferung der im </w:t>
      </w:r>
      <w:r w:rsidR="00B81B15">
        <w:rPr>
          <w:lang w:val="de-DE"/>
        </w:rPr>
        <w:t xml:space="preserve">Service Design spezifizierten Services und damit auf die Erfüllung der Anforderungen und Zielsetzung der Stakeholder. </w:t>
      </w:r>
    </w:p>
    <w:p w14:paraId="18FC368C" w14:textId="77777777" w:rsidR="00590E5C" w:rsidRDefault="00590E5C" w:rsidP="00590E5C">
      <w:pPr>
        <w:rPr>
          <w:lang w:val="de-DE"/>
        </w:rPr>
      </w:pPr>
    </w:p>
    <w:p w14:paraId="39A30792" w14:textId="51BEC998" w:rsidR="00644FE8" w:rsidRDefault="00644FE8" w:rsidP="00590E5C">
      <w:pPr>
        <w:rPr>
          <w:lang w:val="de-DE"/>
        </w:rPr>
      </w:pPr>
      <w:r>
        <w:rPr>
          <w:lang w:val="de-DE"/>
        </w:rPr>
        <w:t xml:space="preserve">Ein Release ist </w:t>
      </w:r>
      <w:r w:rsidR="00F64CB3">
        <w:rPr>
          <w:lang w:val="de-DE"/>
        </w:rPr>
        <w:t xml:space="preserve">ein Satz neuer oder geänderter Cis, die getestet sind und in den Produktivbetrieb überführt werden. Eine Release Unit ist ein Teil des Service oder der Infrastruktur, der </w:t>
      </w:r>
      <w:proofErr w:type="spellStart"/>
      <w:r w:rsidR="00F64CB3">
        <w:rPr>
          <w:lang w:val="de-DE"/>
        </w:rPr>
        <w:t>gemäss</w:t>
      </w:r>
      <w:proofErr w:type="spellEnd"/>
      <w:r w:rsidR="00F64CB3">
        <w:rPr>
          <w:lang w:val="de-DE"/>
        </w:rPr>
        <w:t xml:space="preserve"> den Release-Leitlinien der Organisation im Release enthalten ist.</w:t>
      </w:r>
      <w:r w:rsidR="00051538">
        <w:rPr>
          <w:lang w:val="de-DE"/>
        </w:rPr>
        <w:t xml:space="preserve"> Beim Release-Design sind verschiedene Dinge hinsichtlich der Art, wie das Release implementiert wird, zu berücksichtigen. Die am häufigsten vorkommenden Möglichkeiten des Rollouts eines Release sind:</w:t>
      </w:r>
    </w:p>
    <w:p w14:paraId="3FE510B5" w14:textId="2F157E18" w:rsidR="00051538" w:rsidRDefault="001D5A6F" w:rsidP="001D5A6F">
      <w:pPr>
        <w:pStyle w:val="Listenabsatz"/>
        <w:numPr>
          <w:ilvl w:val="0"/>
          <w:numId w:val="42"/>
        </w:numPr>
        <w:rPr>
          <w:lang w:val="de-DE"/>
        </w:rPr>
      </w:pPr>
      <w:r w:rsidRPr="00446347">
        <w:rPr>
          <w:b/>
          <w:lang w:val="de-DE"/>
        </w:rPr>
        <w:t>Big Bang versus phasenweise</w:t>
      </w:r>
      <w:r>
        <w:rPr>
          <w:lang w:val="de-DE"/>
        </w:rPr>
        <w:t xml:space="preserve">: Ein Big Bang implementiert den neuen oder geänderten Service für alle Anwender zur gleichen Zeit. Beim phasenweisen </w:t>
      </w:r>
      <w:proofErr w:type="spellStart"/>
      <w:r>
        <w:rPr>
          <w:lang w:val="de-DE"/>
        </w:rPr>
        <w:t>Deployment</w:t>
      </w:r>
      <w:proofErr w:type="spellEnd"/>
      <w:r>
        <w:rPr>
          <w:lang w:val="de-DE"/>
        </w:rPr>
        <w:t xml:space="preserve"> wird das Release zu festgelegten Zeitpunkten nur an einen bestimmten Teil der Anwender verteilt.</w:t>
      </w:r>
    </w:p>
    <w:p w14:paraId="628F50A4" w14:textId="545F1AF8" w:rsidR="001D5A6F" w:rsidRDefault="00B53CAD" w:rsidP="001D5A6F">
      <w:pPr>
        <w:pStyle w:val="Listenabsatz"/>
        <w:numPr>
          <w:ilvl w:val="0"/>
          <w:numId w:val="42"/>
        </w:numPr>
        <w:rPr>
          <w:lang w:val="de-DE"/>
        </w:rPr>
      </w:pPr>
      <w:r w:rsidRPr="00446347">
        <w:rPr>
          <w:b/>
          <w:lang w:val="de-DE"/>
        </w:rPr>
        <w:t>Push und Pull</w:t>
      </w:r>
      <w:r>
        <w:rPr>
          <w:lang w:val="de-DE"/>
        </w:rPr>
        <w:t>: Mit dem Push-Ansatz wird die Service-Komponente von einem Zentrum an die Zielorte implementiert. Mit einem Pull-Ansatz wird das Release den Anwendern an einem zentralen Ort zur Verfügung gestellt.</w:t>
      </w:r>
    </w:p>
    <w:p w14:paraId="041929A4" w14:textId="1175C03E" w:rsidR="00B53CAD" w:rsidRDefault="00846912" w:rsidP="001D5A6F">
      <w:pPr>
        <w:pStyle w:val="Listenabsatz"/>
        <w:numPr>
          <w:ilvl w:val="0"/>
          <w:numId w:val="42"/>
        </w:numPr>
        <w:rPr>
          <w:lang w:val="de-DE"/>
        </w:rPr>
      </w:pPr>
      <w:r w:rsidRPr="00446347">
        <w:rPr>
          <w:b/>
          <w:lang w:val="de-DE"/>
        </w:rPr>
        <w:t>Automatisiert oder manuell</w:t>
      </w:r>
      <w:r>
        <w:rPr>
          <w:lang w:val="de-DE"/>
        </w:rPr>
        <w:t>: Release können zu einem hohen Grad automatisiert werden (Softwareverteilungssysteme).</w:t>
      </w:r>
    </w:p>
    <w:p w14:paraId="2F2B769D" w14:textId="4626C1A5" w:rsidR="00EB5D76" w:rsidRDefault="00EB5D76" w:rsidP="00EB5D76">
      <w:pPr>
        <w:pStyle w:val="berschrift2"/>
        <w:rPr>
          <w:lang w:val="de-DE"/>
        </w:rPr>
      </w:pPr>
      <w:bookmarkStart w:id="20" w:name="_Toc486067517"/>
      <w:r>
        <w:rPr>
          <w:lang w:val="de-DE"/>
        </w:rPr>
        <w:t>Knowledge Management</w:t>
      </w:r>
      <w:bookmarkEnd w:id="20"/>
    </w:p>
    <w:p w14:paraId="60B2CB1B" w14:textId="4A29DDE9" w:rsidR="00EB5D76" w:rsidRDefault="00291286" w:rsidP="00EB5D76">
      <w:pPr>
        <w:rPr>
          <w:lang w:val="de-DE"/>
        </w:rPr>
      </w:pPr>
      <w:r>
        <w:rPr>
          <w:lang w:val="de-DE"/>
        </w:rPr>
        <w:t>Das Ziel ist die Verbesserung der Qualität der Entscheidungsprozesse (des Managements) durch Sicherstellung, dass verlässliche und gesicherte Informationen während des Service Lebenszyklus verfügbar sind.</w:t>
      </w:r>
    </w:p>
    <w:p w14:paraId="75CFE3A6" w14:textId="4F354677" w:rsidR="002B3289" w:rsidRPr="00EB5D76" w:rsidRDefault="002B3289" w:rsidP="00EB5D76">
      <w:pPr>
        <w:rPr>
          <w:lang w:val="de-DE"/>
        </w:rPr>
      </w:pPr>
      <w:r>
        <w:rPr>
          <w:lang w:val="de-DE"/>
        </w:rPr>
        <w:lastRenderedPageBreak/>
        <w:t xml:space="preserve">Wissensmanagement wird oft durch Einsatz der </w:t>
      </w:r>
      <w:r w:rsidRPr="000C3DA5">
        <w:rPr>
          <w:b/>
          <w:lang w:val="de-DE"/>
        </w:rPr>
        <w:t>DIKW</w:t>
      </w:r>
      <w:r>
        <w:rPr>
          <w:lang w:val="de-DE"/>
        </w:rPr>
        <w:t>-Struktur visualisiert: Daten-Informationen-Knowledge (Wissen)-Weisheit.</w:t>
      </w:r>
      <w:r w:rsidR="0038104D">
        <w:rPr>
          <w:lang w:val="de-DE"/>
        </w:rPr>
        <w:t xml:space="preserve"> Die Grundlage des Service Knowledge Management Systems (SKMS) wird durch eine bedeutende Menge an Daten in einer zentralen Datenbank ode</w:t>
      </w:r>
      <w:r w:rsidR="00090085">
        <w:rPr>
          <w:lang w:val="de-DE"/>
        </w:rPr>
        <w:t>r im CMS und der CMDB gebildet: die CMDB füttert das CMS, das CMS stellt Input für das SMKS zur Verfügung und unterstützt so den Entscheidungsprozess.</w:t>
      </w:r>
    </w:p>
    <w:p w14:paraId="3BB3508F" w14:textId="7DC14483" w:rsidR="00CA7C02" w:rsidRPr="00D63E95" w:rsidRDefault="00CA7C02" w:rsidP="00BD0CDF">
      <w:pPr>
        <w:rPr>
          <w:lang w:val="de-DE"/>
        </w:rPr>
      </w:pPr>
      <w:r w:rsidRPr="00D63E95">
        <w:rPr>
          <w:lang w:val="de-DE"/>
        </w:rPr>
        <w:br w:type="page"/>
      </w:r>
    </w:p>
    <w:p w14:paraId="7A6E5F14" w14:textId="4F5FF2A6" w:rsidR="00CA7C02" w:rsidRDefault="00CA7C02" w:rsidP="00CA7C02">
      <w:pPr>
        <w:pStyle w:val="berschrift1"/>
      </w:pPr>
      <w:bookmarkStart w:id="21" w:name="_Toc486067518"/>
      <w:r>
        <w:lastRenderedPageBreak/>
        <w:t xml:space="preserve">Service </w:t>
      </w:r>
      <w:proofErr w:type="spellStart"/>
      <w:r>
        <w:t>Operations</w:t>
      </w:r>
      <w:bookmarkEnd w:id="21"/>
      <w:proofErr w:type="spellEnd"/>
    </w:p>
    <w:p w14:paraId="77428E74" w14:textId="41452499" w:rsidR="00CA7C02" w:rsidRDefault="00CA7C02" w:rsidP="00CA7C02">
      <w:r>
        <w:t>Service Operation betreibt die Services gemäss vereinbarter Service Levels. Service Operation ist für die Sicherstellung des Betriebs zuständig und erbringt den geforderten Wertbeitrag für den Kunden.</w:t>
      </w:r>
      <w:r w:rsidR="004D04EF">
        <w:t xml:space="preserve"> Dies beinhaltet die Services, die Service Management Prozesse, die Technologie und die Menschen.</w:t>
      </w:r>
    </w:p>
    <w:p w14:paraId="09222EE7" w14:textId="77777777" w:rsidR="007F77A3" w:rsidRDefault="007F77A3" w:rsidP="00CA7C02"/>
    <w:tbl>
      <w:tblPr>
        <w:tblStyle w:val="Tabellenraster"/>
        <w:tblW w:w="0" w:type="auto"/>
        <w:tblLook w:val="04A0" w:firstRow="1" w:lastRow="0" w:firstColumn="1" w:lastColumn="0" w:noHBand="0" w:noVBand="1"/>
      </w:tblPr>
      <w:tblGrid>
        <w:gridCol w:w="4606"/>
        <w:gridCol w:w="4606"/>
      </w:tblGrid>
      <w:tr w:rsidR="007F77A3" w14:paraId="491D3CE8" w14:textId="77777777" w:rsidTr="007F77A3">
        <w:tc>
          <w:tcPr>
            <w:tcW w:w="4606" w:type="dxa"/>
          </w:tcPr>
          <w:p w14:paraId="33D501D4" w14:textId="775473E0" w:rsidR="007F77A3" w:rsidRDefault="00F46A26" w:rsidP="00CA7C02">
            <w:r>
              <w:t>Event Management</w:t>
            </w:r>
          </w:p>
        </w:tc>
        <w:tc>
          <w:tcPr>
            <w:tcW w:w="4606" w:type="dxa"/>
          </w:tcPr>
          <w:p w14:paraId="0DB3E322" w14:textId="77F51B11" w:rsidR="007F77A3" w:rsidRDefault="00B27730" w:rsidP="00CA7C02">
            <w:r>
              <w:t>Festhaltung auftretende Ereignisse in der IT-Infrastruktur und Einleitung entsprechender Massnahmen.</w:t>
            </w:r>
          </w:p>
        </w:tc>
      </w:tr>
      <w:tr w:rsidR="007F77A3" w14:paraId="202469BA" w14:textId="77777777" w:rsidTr="007F77A3">
        <w:tc>
          <w:tcPr>
            <w:tcW w:w="4606" w:type="dxa"/>
          </w:tcPr>
          <w:p w14:paraId="01B67AE9" w14:textId="7DEE4B50" w:rsidR="007F77A3" w:rsidRDefault="00F46A26" w:rsidP="00CA7C02">
            <w:proofErr w:type="spellStart"/>
            <w:r>
              <w:t>Incident</w:t>
            </w:r>
            <w:proofErr w:type="spellEnd"/>
            <w:r>
              <w:t xml:space="preserve"> Management</w:t>
            </w:r>
          </w:p>
        </w:tc>
        <w:tc>
          <w:tcPr>
            <w:tcW w:w="4606" w:type="dxa"/>
          </w:tcPr>
          <w:p w14:paraId="5095DBF7" w14:textId="111C5516" w:rsidR="007F77A3" w:rsidRDefault="00B27730" w:rsidP="00CA7C02">
            <w:r>
              <w:t>Befasst sich mit allen Ereignissen, die einen Service stören oder beeinflussen können.</w:t>
            </w:r>
          </w:p>
        </w:tc>
      </w:tr>
      <w:tr w:rsidR="007F77A3" w14:paraId="01287F2F" w14:textId="77777777" w:rsidTr="007F77A3">
        <w:tc>
          <w:tcPr>
            <w:tcW w:w="4606" w:type="dxa"/>
          </w:tcPr>
          <w:p w14:paraId="2FF8CAA1" w14:textId="39CC2E7B" w:rsidR="007F77A3" w:rsidRDefault="00F46A26" w:rsidP="00CA7C02">
            <w:r>
              <w:t>Request Fulfillment</w:t>
            </w:r>
          </w:p>
        </w:tc>
        <w:tc>
          <w:tcPr>
            <w:tcW w:w="4606" w:type="dxa"/>
          </w:tcPr>
          <w:p w14:paraId="768255F5" w14:textId="06F8F4DA" w:rsidR="007F77A3" w:rsidRDefault="00B27730" w:rsidP="00CA7C02">
            <w:r>
              <w:t>Befasst sich mit dem Management von Anwenderanfragen.</w:t>
            </w:r>
          </w:p>
        </w:tc>
      </w:tr>
      <w:tr w:rsidR="00F46A26" w14:paraId="130A708B" w14:textId="77777777" w:rsidTr="007F77A3">
        <w:tc>
          <w:tcPr>
            <w:tcW w:w="4606" w:type="dxa"/>
          </w:tcPr>
          <w:p w14:paraId="71B84D82" w14:textId="128C5160" w:rsidR="00F46A26" w:rsidRDefault="00F46A26" w:rsidP="00CA7C02">
            <w:r>
              <w:t>Problem Management</w:t>
            </w:r>
          </w:p>
        </w:tc>
        <w:tc>
          <w:tcPr>
            <w:tcW w:w="4606" w:type="dxa"/>
          </w:tcPr>
          <w:p w14:paraId="46826285" w14:textId="17D60A17" w:rsidR="00F46A26" w:rsidRDefault="00B27730" w:rsidP="00CA7C02">
            <w:r>
              <w:t xml:space="preserve">Versucht präventiv </w:t>
            </w:r>
            <w:proofErr w:type="spellStart"/>
            <w:r>
              <w:t>Incidents</w:t>
            </w:r>
            <w:proofErr w:type="spellEnd"/>
            <w:r>
              <w:t xml:space="preserve"> zu vermeiden oder deren Auswirkung zu minimieren.</w:t>
            </w:r>
          </w:p>
        </w:tc>
      </w:tr>
      <w:tr w:rsidR="00F46A26" w14:paraId="25EF3BF6" w14:textId="77777777" w:rsidTr="007F77A3">
        <w:tc>
          <w:tcPr>
            <w:tcW w:w="4606" w:type="dxa"/>
          </w:tcPr>
          <w:p w14:paraId="6AEE1033" w14:textId="65DC03AA" w:rsidR="00F46A26" w:rsidRDefault="00F46A26" w:rsidP="00CA7C02">
            <w:r>
              <w:t>Access Management</w:t>
            </w:r>
          </w:p>
        </w:tc>
        <w:tc>
          <w:tcPr>
            <w:tcW w:w="4606" w:type="dxa"/>
          </w:tcPr>
          <w:p w14:paraId="49F06212" w14:textId="094DE55B" w:rsidR="00F46A26" w:rsidRDefault="00B27730" w:rsidP="00CA7C02">
            <w:r>
              <w:t>Ist verantwortlich für die Verwaltung der Zugriffsrechte.</w:t>
            </w:r>
          </w:p>
        </w:tc>
      </w:tr>
      <w:tr w:rsidR="00F46A26" w14:paraId="6319C433" w14:textId="77777777" w:rsidTr="007F77A3">
        <w:tc>
          <w:tcPr>
            <w:tcW w:w="4606" w:type="dxa"/>
          </w:tcPr>
          <w:p w14:paraId="5A95F529" w14:textId="6E88CC37" w:rsidR="00F46A26" w:rsidRDefault="00F46A26" w:rsidP="00CA7C02">
            <w:proofErr w:type="spellStart"/>
            <w:r>
              <w:t>Functions</w:t>
            </w:r>
            <w:proofErr w:type="spellEnd"/>
          </w:p>
        </w:tc>
        <w:tc>
          <w:tcPr>
            <w:tcW w:w="4606" w:type="dxa"/>
          </w:tcPr>
          <w:p w14:paraId="5AFFAC1B" w14:textId="77777777" w:rsidR="00F46A26" w:rsidRPr="00FD5684" w:rsidRDefault="00FD5684" w:rsidP="00CA7C02">
            <w:pPr>
              <w:rPr>
                <w:lang w:val="en"/>
              </w:rPr>
            </w:pPr>
            <w:r w:rsidRPr="00FD5684">
              <w:rPr>
                <w:lang w:val="en"/>
              </w:rPr>
              <w:t>- Service Desk</w:t>
            </w:r>
          </w:p>
          <w:p w14:paraId="7DAD1032" w14:textId="77777777" w:rsidR="00FD5684" w:rsidRPr="00FD5684" w:rsidRDefault="00FD5684" w:rsidP="00CA7C02">
            <w:pPr>
              <w:rPr>
                <w:lang w:val="en"/>
              </w:rPr>
            </w:pPr>
            <w:r w:rsidRPr="00FD5684">
              <w:rPr>
                <w:lang w:val="en"/>
              </w:rPr>
              <w:t>- Technical Management</w:t>
            </w:r>
          </w:p>
          <w:p w14:paraId="5A9F642D" w14:textId="77777777" w:rsidR="00FD5684" w:rsidRPr="00FD5684" w:rsidRDefault="00FD5684" w:rsidP="00CA7C02">
            <w:pPr>
              <w:rPr>
                <w:lang w:val="en"/>
              </w:rPr>
            </w:pPr>
            <w:r w:rsidRPr="00FD5684">
              <w:rPr>
                <w:lang w:val="en"/>
              </w:rPr>
              <w:t>- IT-Operation Management</w:t>
            </w:r>
          </w:p>
          <w:p w14:paraId="45EAFDDC" w14:textId="449C554B" w:rsidR="00FD5684" w:rsidRPr="00FD5684" w:rsidRDefault="00FD5684" w:rsidP="00CA7C02">
            <w:pPr>
              <w:rPr>
                <w:lang w:val="en"/>
              </w:rPr>
            </w:pPr>
            <w:r w:rsidRPr="00FD5684">
              <w:rPr>
                <w:lang w:val="en"/>
              </w:rPr>
              <w:t xml:space="preserve">- </w:t>
            </w:r>
            <w:r>
              <w:rPr>
                <w:lang w:val="en"/>
              </w:rPr>
              <w:t>Application Management</w:t>
            </w:r>
          </w:p>
        </w:tc>
      </w:tr>
    </w:tbl>
    <w:p w14:paraId="7F6E04FE" w14:textId="2FD2EAFD" w:rsidR="007F77A3" w:rsidRDefault="007F77A3" w:rsidP="00CA7C02"/>
    <w:p w14:paraId="6EF59CC8" w14:textId="243FCC85" w:rsidR="00E64B78" w:rsidRDefault="00DE7B58" w:rsidP="002E665A">
      <w:pPr>
        <w:pStyle w:val="berschrift2"/>
      </w:pPr>
      <w:bookmarkStart w:id="22" w:name="_Toc486067519"/>
      <w:proofErr w:type="spellStart"/>
      <w:r>
        <w:t>Incident</w:t>
      </w:r>
      <w:proofErr w:type="spellEnd"/>
      <w:r>
        <w:t xml:space="preserve"> Management</w:t>
      </w:r>
      <w:bookmarkEnd w:id="22"/>
    </w:p>
    <w:p w14:paraId="2B860472" w14:textId="77777777" w:rsidR="000C66D8" w:rsidRDefault="00502E84" w:rsidP="00DE7B58">
      <w:r>
        <w:t xml:space="preserve">Handhabt alle </w:t>
      </w:r>
      <w:proofErr w:type="spellStart"/>
      <w:r>
        <w:t>Incidents</w:t>
      </w:r>
      <w:proofErr w:type="spellEnd"/>
      <w:r>
        <w:t xml:space="preserve">. Dies können vom Anwender </w:t>
      </w:r>
      <w:r w:rsidR="004F0C03">
        <w:t>(im Allgemeinen durch einen Anruf beim Service Desk), von technischen Mitarbeitern oder automatisch erkannte und durch Werkzeuge zur Event-Überwachung gemeldete Ausfälle, Fragen oder Anfragen sein.</w:t>
      </w:r>
      <w:r w:rsidR="00281748">
        <w:t xml:space="preserve"> </w:t>
      </w:r>
    </w:p>
    <w:p w14:paraId="3241E01F" w14:textId="69A5F0C9" w:rsidR="00DE7B58" w:rsidRDefault="00281748" w:rsidP="00DE7B58">
      <w:r>
        <w:t xml:space="preserve">Ein </w:t>
      </w:r>
      <w:proofErr w:type="spellStart"/>
      <w:r w:rsidRPr="004A23BA">
        <w:rPr>
          <w:b/>
        </w:rPr>
        <w:t>Incident</w:t>
      </w:r>
      <w:proofErr w:type="spellEnd"/>
      <w:r>
        <w:t xml:space="preserve"> ist eine ungeplante Unterbrechung eines IT Service oder Reduktion der Qualität eines IT Service. Der Ausfall eines CI, der sich noch auf keinen Service ausgewirkt hat, ist ebenfalls ein </w:t>
      </w:r>
      <w:proofErr w:type="spellStart"/>
      <w:r>
        <w:t>Incident</w:t>
      </w:r>
      <w:proofErr w:type="spellEnd"/>
      <w:r>
        <w:t>.</w:t>
      </w:r>
      <w:r w:rsidR="00273809">
        <w:t xml:space="preserve"> Die folgende</w:t>
      </w:r>
      <w:r w:rsidR="006A4000">
        <w:t>n</w:t>
      </w:r>
      <w:r w:rsidR="00273809">
        <w:t xml:space="preserve"> Elemente sollten beim </w:t>
      </w:r>
      <w:proofErr w:type="spellStart"/>
      <w:r w:rsidR="00273809">
        <w:t>Incident</w:t>
      </w:r>
      <w:proofErr w:type="spellEnd"/>
      <w:r w:rsidR="00273809">
        <w:t xml:space="preserve"> Management berücksichtigt werden:</w:t>
      </w:r>
    </w:p>
    <w:p w14:paraId="37D1AFCC" w14:textId="3B81D3F6" w:rsidR="00273809" w:rsidRDefault="006A4000" w:rsidP="006A4000">
      <w:pPr>
        <w:pStyle w:val="Listenabsatz"/>
        <w:numPr>
          <w:ilvl w:val="0"/>
          <w:numId w:val="46"/>
        </w:numPr>
      </w:pPr>
      <w:r w:rsidRPr="008D3B98">
        <w:rPr>
          <w:b/>
        </w:rPr>
        <w:t>Zeitlimit</w:t>
      </w:r>
      <w:r w:rsidR="00825C62">
        <w:t>:</w:t>
      </w:r>
      <w:r>
        <w:t xml:space="preserve"> (Vereinbarte Zeitlimits für alle Phasen [OLAs und UCs])</w:t>
      </w:r>
    </w:p>
    <w:p w14:paraId="2491F073" w14:textId="6A3DA071" w:rsidR="006A4000" w:rsidRDefault="00825C62" w:rsidP="006A4000">
      <w:pPr>
        <w:pStyle w:val="Listenabsatz"/>
        <w:numPr>
          <w:ilvl w:val="0"/>
          <w:numId w:val="46"/>
        </w:numPr>
      </w:pPr>
      <w:proofErr w:type="spellStart"/>
      <w:r w:rsidRPr="008D3B98">
        <w:rPr>
          <w:b/>
        </w:rPr>
        <w:t>Incident</w:t>
      </w:r>
      <w:proofErr w:type="spellEnd"/>
      <w:r w:rsidRPr="008D3B98">
        <w:rPr>
          <w:b/>
        </w:rPr>
        <w:t xml:space="preserve"> Modelle</w:t>
      </w:r>
      <w:r>
        <w:t xml:space="preserve">: </w:t>
      </w:r>
      <w:r w:rsidR="00700AFA">
        <w:t xml:space="preserve">ein </w:t>
      </w:r>
      <w:proofErr w:type="spellStart"/>
      <w:r w:rsidR="00700AFA">
        <w:t>Incident</w:t>
      </w:r>
      <w:proofErr w:type="spellEnd"/>
      <w:r w:rsidR="00700AFA">
        <w:t>-Modell ist ein Weg zur Bestimmung der für die korrekte Durchführung eines Prozesses notwendigen Schritte. Dies bedeutet, dass Standard-</w:t>
      </w:r>
      <w:proofErr w:type="spellStart"/>
      <w:r w:rsidR="00700AFA">
        <w:t>Incidents</w:t>
      </w:r>
      <w:proofErr w:type="spellEnd"/>
      <w:r w:rsidR="00700AFA">
        <w:t xml:space="preserve"> korrekt und innerhalb der vereinbarten Zeitrahmen gehandhabt werden.</w:t>
      </w:r>
    </w:p>
    <w:p w14:paraId="329DB17E" w14:textId="4BE3F02B" w:rsidR="002C40DD" w:rsidRDefault="00AF69D9" w:rsidP="006A4000">
      <w:pPr>
        <w:pStyle w:val="Listenabsatz"/>
        <w:numPr>
          <w:ilvl w:val="0"/>
          <w:numId w:val="46"/>
        </w:numPr>
      </w:pPr>
      <w:r w:rsidRPr="008D3B98">
        <w:rPr>
          <w:b/>
        </w:rPr>
        <w:t xml:space="preserve">Schwerwiegende </w:t>
      </w:r>
      <w:proofErr w:type="spellStart"/>
      <w:r w:rsidRPr="008D3B98">
        <w:rPr>
          <w:b/>
        </w:rPr>
        <w:t>Incidents</w:t>
      </w:r>
      <w:proofErr w:type="spellEnd"/>
      <w:r>
        <w:t xml:space="preserve">: für schwerwiegende </w:t>
      </w:r>
      <w:proofErr w:type="spellStart"/>
      <w:r>
        <w:t>Incidents</w:t>
      </w:r>
      <w:proofErr w:type="spellEnd"/>
      <w:r>
        <w:t xml:space="preserve"> (Major </w:t>
      </w:r>
      <w:proofErr w:type="spellStart"/>
      <w:r>
        <w:t>Incident</w:t>
      </w:r>
      <w:proofErr w:type="spellEnd"/>
      <w:r>
        <w:t xml:space="preserve">) ist ein </w:t>
      </w:r>
      <w:proofErr w:type="spellStart"/>
      <w:r>
        <w:t>separaters</w:t>
      </w:r>
      <w:proofErr w:type="spellEnd"/>
      <w:r>
        <w:t xml:space="preserve"> Verfahren mit kürzeren Zeitlinien und grösserer Dringlichkeit erforderlich. Man vereinbart, was ein schwerwiegender </w:t>
      </w:r>
      <w:proofErr w:type="spellStart"/>
      <w:r>
        <w:t>Incident</w:t>
      </w:r>
      <w:proofErr w:type="spellEnd"/>
      <w:r>
        <w:t xml:space="preserve"> ist und bildet im gesamten Prioritätssystem ab.</w:t>
      </w:r>
    </w:p>
    <w:p w14:paraId="2D15CA81" w14:textId="31DB40F1" w:rsidR="00AB319E" w:rsidRDefault="00AB319E" w:rsidP="00AB319E">
      <w:r>
        <w:t xml:space="preserve">Ein </w:t>
      </w:r>
      <w:proofErr w:type="spellStart"/>
      <w:r>
        <w:t>Incident</w:t>
      </w:r>
      <w:proofErr w:type="spellEnd"/>
      <w:r>
        <w:t xml:space="preserve"> bleibt jedoch stets ein </w:t>
      </w:r>
      <w:proofErr w:type="spellStart"/>
      <w:r>
        <w:t>Incident</w:t>
      </w:r>
      <w:proofErr w:type="spellEnd"/>
      <w:r>
        <w:t xml:space="preserve">. Seine Wirkung oder seine Priorität mag zunehmen, er wird jedoch nie ein Problem. Ein </w:t>
      </w:r>
      <w:r w:rsidRPr="006132E1">
        <w:rPr>
          <w:b/>
        </w:rPr>
        <w:t>Problem</w:t>
      </w:r>
      <w:r>
        <w:t xml:space="preserve"> ist die </w:t>
      </w:r>
      <w:r w:rsidR="00CC0A64">
        <w:t>zugrundeliegende</w:t>
      </w:r>
      <w:r>
        <w:t xml:space="preserve"> Ursache für einen oder mehrere </w:t>
      </w:r>
      <w:proofErr w:type="spellStart"/>
      <w:r>
        <w:t>Incidents</w:t>
      </w:r>
      <w:proofErr w:type="spellEnd"/>
      <w:r>
        <w:t xml:space="preserve"> und bleibt stets eine separate Einheit.</w:t>
      </w:r>
    </w:p>
    <w:p w14:paraId="135F7AFA" w14:textId="3BEC2B16" w:rsidR="00070E70" w:rsidRDefault="0009618D" w:rsidP="0040599C">
      <w:pPr>
        <w:pStyle w:val="berschrift3"/>
      </w:pPr>
      <w:bookmarkStart w:id="23" w:name="_Toc486067520"/>
      <w:r>
        <w:lastRenderedPageBreak/>
        <w:t>Prozess</w:t>
      </w:r>
      <w:bookmarkEnd w:id="23"/>
    </w:p>
    <w:p w14:paraId="19ED33E2" w14:textId="1B63454F" w:rsidR="0009618D" w:rsidRDefault="00AD1010" w:rsidP="0009618D">
      <w:pPr>
        <w:pStyle w:val="Listenabsatz"/>
        <w:numPr>
          <w:ilvl w:val="0"/>
          <w:numId w:val="47"/>
        </w:numPr>
      </w:pPr>
      <w:proofErr w:type="spellStart"/>
      <w:r w:rsidRPr="00DB5587">
        <w:rPr>
          <w:b/>
        </w:rPr>
        <w:t>Incident</w:t>
      </w:r>
      <w:proofErr w:type="spellEnd"/>
      <w:r w:rsidRPr="00DB5587">
        <w:rPr>
          <w:b/>
        </w:rPr>
        <w:t>-Identifizierung</w:t>
      </w:r>
      <w:r>
        <w:t xml:space="preserve">: </w:t>
      </w:r>
      <w:r w:rsidR="005D069B">
        <w:t xml:space="preserve">Idealfall werden </w:t>
      </w:r>
      <w:proofErr w:type="spellStart"/>
      <w:r w:rsidR="005D069B">
        <w:t>Incident</w:t>
      </w:r>
      <w:proofErr w:type="spellEnd"/>
      <w:r w:rsidR="005D069B">
        <w:t xml:space="preserve"> gelöst, bevor sie eine Auswirkung auf die Anwender haben.</w:t>
      </w:r>
    </w:p>
    <w:p w14:paraId="5D374C7F" w14:textId="2CD65F72" w:rsidR="00DB5587" w:rsidRDefault="00882A2F" w:rsidP="0009618D">
      <w:pPr>
        <w:pStyle w:val="Listenabsatz"/>
        <w:numPr>
          <w:ilvl w:val="0"/>
          <w:numId w:val="47"/>
        </w:numPr>
      </w:pPr>
      <w:proofErr w:type="spellStart"/>
      <w:r>
        <w:rPr>
          <w:b/>
        </w:rPr>
        <w:t>Incident</w:t>
      </w:r>
      <w:proofErr w:type="spellEnd"/>
      <w:r>
        <w:rPr>
          <w:b/>
        </w:rPr>
        <w:t xml:space="preserve">-Registrierung: </w:t>
      </w:r>
      <w:r w:rsidR="001F6EDE">
        <w:t>Vollständige Registrierung (Referenznummer, Kategorie, Dringlichkeit, Priorität, Symptome, Massnahmen)</w:t>
      </w:r>
    </w:p>
    <w:p w14:paraId="068EBC31" w14:textId="5C328976" w:rsidR="001F6EDE" w:rsidRPr="000166AC" w:rsidRDefault="00DC6BA3" w:rsidP="0009618D">
      <w:pPr>
        <w:pStyle w:val="Listenabsatz"/>
        <w:numPr>
          <w:ilvl w:val="0"/>
          <w:numId w:val="47"/>
        </w:numPr>
      </w:pPr>
      <w:proofErr w:type="spellStart"/>
      <w:r>
        <w:rPr>
          <w:b/>
        </w:rPr>
        <w:t>Incident</w:t>
      </w:r>
      <w:proofErr w:type="spellEnd"/>
      <w:r>
        <w:rPr>
          <w:b/>
        </w:rPr>
        <w:t>-</w:t>
      </w:r>
      <w:r w:rsidR="000166AC">
        <w:rPr>
          <w:b/>
        </w:rPr>
        <w:t>Klassifizierung</w:t>
      </w:r>
    </w:p>
    <w:p w14:paraId="3B0C26A0" w14:textId="58F201C4" w:rsidR="000166AC" w:rsidRDefault="000166AC" w:rsidP="0009618D">
      <w:pPr>
        <w:pStyle w:val="Listenabsatz"/>
        <w:numPr>
          <w:ilvl w:val="0"/>
          <w:numId w:val="47"/>
        </w:numPr>
      </w:pPr>
      <w:r>
        <w:rPr>
          <w:b/>
        </w:rPr>
        <w:t xml:space="preserve">Priorisierung: </w:t>
      </w:r>
      <w:r w:rsidR="00417B8E">
        <w:t xml:space="preserve">Anzahl von einem </w:t>
      </w:r>
      <w:proofErr w:type="spellStart"/>
      <w:r w:rsidR="00417B8E">
        <w:t>Incident</w:t>
      </w:r>
      <w:proofErr w:type="spellEnd"/>
      <w:r w:rsidR="00417B8E">
        <w:t xml:space="preserve"> berührter Anwender ist häufig ein Hinweis auf den Grad seiner Auswirkung.</w:t>
      </w:r>
    </w:p>
    <w:p w14:paraId="4CB86470" w14:textId="36AD156A" w:rsidR="00417B8E" w:rsidRDefault="00417B8E" w:rsidP="0009618D">
      <w:pPr>
        <w:pStyle w:val="Listenabsatz"/>
        <w:numPr>
          <w:ilvl w:val="0"/>
          <w:numId w:val="47"/>
        </w:numPr>
      </w:pPr>
      <w:r>
        <w:rPr>
          <w:b/>
        </w:rPr>
        <w:t>Erstdiagnose:</w:t>
      </w:r>
      <w:r>
        <w:t xml:space="preserve"> Wenn möglich löst der Help Desk-Agent den </w:t>
      </w:r>
      <w:proofErr w:type="spellStart"/>
      <w:r>
        <w:t>Incident</w:t>
      </w:r>
      <w:proofErr w:type="spellEnd"/>
      <w:r>
        <w:t xml:space="preserve"> sofort und schliesst den </w:t>
      </w:r>
      <w:proofErr w:type="spellStart"/>
      <w:r>
        <w:t>Incident</w:t>
      </w:r>
      <w:proofErr w:type="spellEnd"/>
      <w:r>
        <w:t xml:space="preserve">, wenn nicht, eskaliert er den </w:t>
      </w:r>
      <w:proofErr w:type="spellStart"/>
      <w:r>
        <w:t>Incident</w:t>
      </w:r>
      <w:proofErr w:type="spellEnd"/>
      <w:r>
        <w:t>:</w:t>
      </w:r>
    </w:p>
    <w:p w14:paraId="0F7C82A8" w14:textId="1FEE0B6E" w:rsidR="00417B8E" w:rsidRDefault="0077560A" w:rsidP="00417B8E">
      <w:pPr>
        <w:pStyle w:val="Listenabsatz"/>
        <w:numPr>
          <w:ilvl w:val="1"/>
          <w:numId w:val="47"/>
        </w:numPr>
      </w:pPr>
      <w:r>
        <w:rPr>
          <w:b/>
        </w:rPr>
        <w:t xml:space="preserve">Funktionale Eskalation: </w:t>
      </w:r>
      <w:r w:rsidR="005A0C6F">
        <w:t xml:space="preserve">Weiterleitung an Second-Level Support. Wenn es klar ist, das weiteres technisches Wissen für den </w:t>
      </w:r>
      <w:proofErr w:type="spellStart"/>
      <w:r w:rsidR="005A0C6F">
        <w:t>Incident</w:t>
      </w:r>
      <w:proofErr w:type="spellEnd"/>
      <w:r w:rsidR="005A0C6F">
        <w:t xml:space="preserve"> erforderlich ist und der Second-Level Support nicht in der Lage ist, muss er an die Third-Level Support eskalieren.</w:t>
      </w:r>
    </w:p>
    <w:p w14:paraId="521C3A1B" w14:textId="796689C4" w:rsidR="005A0C6F" w:rsidRDefault="00E572C3" w:rsidP="00417B8E">
      <w:pPr>
        <w:pStyle w:val="Listenabsatz"/>
        <w:numPr>
          <w:ilvl w:val="1"/>
          <w:numId w:val="47"/>
        </w:numPr>
      </w:pPr>
      <w:r>
        <w:rPr>
          <w:b/>
        </w:rPr>
        <w:t xml:space="preserve">Hierarchische Eskalation: </w:t>
      </w:r>
      <w:r w:rsidR="007A39D7">
        <w:t xml:space="preserve">Bei schwerwiegenden </w:t>
      </w:r>
      <w:proofErr w:type="spellStart"/>
      <w:r w:rsidR="007A39D7">
        <w:t>Incident</w:t>
      </w:r>
      <w:proofErr w:type="spellEnd"/>
      <w:r w:rsidR="007A39D7">
        <w:t xml:space="preserve"> müssen relevante IT-Manager in </w:t>
      </w:r>
      <w:proofErr w:type="spellStart"/>
      <w:r w:rsidR="007A39D7">
        <w:t>Kenntniss</w:t>
      </w:r>
      <w:proofErr w:type="spellEnd"/>
      <w:r w:rsidR="007A39D7">
        <w:t xml:space="preserve"> gesetzt werden.</w:t>
      </w:r>
      <w:r w:rsidR="00242E3C">
        <w:t xml:space="preserve"> Wird auch bei unzureichenden Ressourcen verwendet.</w:t>
      </w:r>
    </w:p>
    <w:p w14:paraId="68C2428F" w14:textId="02BF547B" w:rsidR="00553C45" w:rsidRPr="00A30074" w:rsidRDefault="005D49AD" w:rsidP="00553C45">
      <w:pPr>
        <w:pStyle w:val="Listenabsatz"/>
        <w:numPr>
          <w:ilvl w:val="0"/>
          <w:numId w:val="47"/>
        </w:numPr>
      </w:pPr>
      <w:r>
        <w:rPr>
          <w:b/>
        </w:rPr>
        <w:t>Untersuchung und Diagnose</w:t>
      </w:r>
    </w:p>
    <w:p w14:paraId="011896FC" w14:textId="2339EDF6" w:rsidR="00A30074" w:rsidRDefault="0044529D" w:rsidP="00553C45">
      <w:pPr>
        <w:pStyle w:val="Listenabsatz"/>
        <w:numPr>
          <w:ilvl w:val="0"/>
          <w:numId w:val="47"/>
        </w:numPr>
      </w:pPr>
      <w:r>
        <w:rPr>
          <w:b/>
        </w:rPr>
        <w:t xml:space="preserve">Lösung und Wiederherstellung: </w:t>
      </w:r>
    </w:p>
    <w:p w14:paraId="2836DA47" w14:textId="55FB4193" w:rsidR="00C74D8F" w:rsidRPr="005C617E" w:rsidRDefault="005C617E" w:rsidP="00553C45">
      <w:pPr>
        <w:pStyle w:val="Listenabsatz"/>
        <w:numPr>
          <w:ilvl w:val="0"/>
          <w:numId w:val="47"/>
        </w:numPr>
      </w:pPr>
      <w:r>
        <w:rPr>
          <w:b/>
        </w:rPr>
        <w:t>Abschluss</w:t>
      </w:r>
    </w:p>
    <w:p w14:paraId="63AF451C" w14:textId="2C836A02" w:rsidR="005C617E" w:rsidRDefault="00832C68" w:rsidP="00832C68">
      <w:pPr>
        <w:pStyle w:val="berschrift2"/>
      </w:pPr>
      <w:bookmarkStart w:id="24" w:name="_Toc486067521"/>
      <w:r>
        <w:t>Problem Management</w:t>
      </w:r>
      <w:bookmarkEnd w:id="24"/>
    </w:p>
    <w:p w14:paraId="692B2EBA" w14:textId="77777777" w:rsidR="001F1843" w:rsidRDefault="005C4C71" w:rsidP="00832C68">
      <w:r>
        <w:t xml:space="preserve">Problem Management ist für die Steuerung des Lebenszyklus aller Probleme verantwortlich. Die Primärzielsetzung des Problem Management ist die </w:t>
      </w:r>
      <w:proofErr w:type="spellStart"/>
      <w:r>
        <w:t>Präventation</w:t>
      </w:r>
      <w:proofErr w:type="spellEnd"/>
      <w:r>
        <w:t xml:space="preserve"> von Problemen und </w:t>
      </w:r>
      <w:proofErr w:type="spellStart"/>
      <w:r>
        <w:t>Incidents</w:t>
      </w:r>
      <w:proofErr w:type="spellEnd"/>
      <w:r>
        <w:t xml:space="preserve">, die Eliminierung sich wiederholender </w:t>
      </w:r>
      <w:proofErr w:type="spellStart"/>
      <w:r>
        <w:t>Incidents</w:t>
      </w:r>
      <w:proofErr w:type="spellEnd"/>
      <w:r>
        <w:t xml:space="preserve"> und die Minimierung der Auswirkung von nicht-</w:t>
      </w:r>
      <w:proofErr w:type="spellStart"/>
      <w:r>
        <w:t>verhinderbaren</w:t>
      </w:r>
      <w:proofErr w:type="spellEnd"/>
      <w:r>
        <w:t xml:space="preserve"> </w:t>
      </w:r>
      <w:proofErr w:type="spellStart"/>
      <w:r>
        <w:t>Incidents</w:t>
      </w:r>
      <w:proofErr w:type="spellEnd"/>
      <w:r>
        <w:t>.</w:t>
      </w:r>
      <w:r w:rsidR="00CB2633">
        <w:t xml:space="preserve"> Ein </w:t>
      </w:r>
      <w:r w:rsidR="00CB2633" w:rsidRPr="00C708E7">
        <w:rPr>
          <w:b/>
        </w:rPr>
        <w:t>Problem</w:t>
      </w:r>
      <w:r w:rsidR="00CB2633">
        <w:t xml:space="preserve"> ist die Ursache eines oder mehreren </w:t>
      </w:r>
      <w:proofErr w:type="spellStart"/>
      <w:r w:rsidR="00CB2633">
        <w:t>Incidents</w:t>
      </w:r>
      <w:proofErr w:type="spellEnd"/>
      <w:r w:rsidR="00CB2633">
        <w:t>.</w:t>
      </w:r>
      <w:r w:rsidR="001A4850">
        <w:t xml:space="preserve"> Es besitzt eine dokumentierte Ausgangsursache und in der Regel einen Workaround. Der </w:t>
      </w:r>
      <w:r w:rsidR="001A4850" w:rsidRPr="004B6F3A">
        <w:rPr>
          <w:b/>
        </w:rPr>
        <w:t>Workaround</w:t>
      </w:r>
      <w:r w:rsidR="001A4850">
        <w:t xml:space="preserve"> ist eine Verringerung oder Eliminierung der Auswirkung eines </w:t>
      </w:r>
      <w:proofErr w:type="spellStart"/>
      <w:r w:rsidR="001A4850">
        <w:t>Incidents</w:t>
      </w:r>
      <w:proofErr w:type="spellEnd"/>
      <w:r w:rsidR="001A4850">
        <w:t xml:space="preserve"> oder eines Problems, für den oder das vollständige Lösung noch nicht verfügbar ist.</w:t>
      </w:r>
      <w:r w:rsidR="003D4B37">
        <w:t xml:space="preserve"> </w:t>
      </w:r>
    </w:p>
    <w:p w14:paraId="50A71832" w14:textId="38AC8C08" w:rsidR="00C575AD" w:rsidRDefault="00C575AD" w:rsidP="00832C68">
      <w:r>
        <w:t xml:space="preserve">Ergänzend zur Schaffung einer </w:t>
      </w:r>
      <w:proofErr w:type="spellStart"/>
      <w:r w:rsidRPr="00E807FB">
        <w:rPr>
          <w:b/>
        </w:rPr>
        <w:t>Known</w:t>
      </w:r>
      <w:proofErr w:type="spellEnd"/>
      <w:r w:rsidRPr="00E807FB">
        <w:rPr>
          <w:b/>
        </w:rPr>
        <w:t xml:space="preserve"> Error Datenbank (KEDB)</w:t>
      </w:r>
      <w:r>
        <w:t xml:space="preserve"> für schnellere Diagnosen kann die Erstellung eines </w:t>
      </w:r>
      <w:r w:rsidRPr="00AE4D35">
        <w:rPr>
          <w:b/>
        </w:rPr>
        <w:t>Problem-Modells</w:t>
      </w:r>
      <w:r>
        <w:t xml:space="preserve"> für die Handhabung zukünftiger Probleme nützlich sein. </w:t>
      </w:r>
      <w:r w:rsidR="00ED71F0">
        <w:t>Ein solches Standardmodell unterstützt bei den zu unternehmenden Schritten, den Verantwortlichkeiten der beteiligten Personen und dem notwendigen Zeitrahmen.</w:t>
      </w:r>
    </w:p>
    <w:p w14:paraId="662D42EC" w14:textId="6FDD0984" w:rsidR="00AF4E2A" w:rsidRDefault="00F111BB" w:rsidP="00F111BB">
      <w:pPr>
        <w:pStyle w:val="berschrift2"/>
      </w:pPr>
      <w:bookmarkStart w:id="25" w:name="_Toc486067522"/>
      <w:r>
        <w:t>Access Management</w:t>
      </w:r>
      <w:bookmarkEnd w:id="25"/>
    </w:p>
    <w:p w14:paraId="78D6D51F" w14:textId="123684DA" w:rsidR="009269EA" w:rsidRDefault="00151C6F" w:rsidP="0020295E">
      <w:pPr>
        <w:pStyle w:val="Listenabsatz"/>
        <w:numPr>
          <w:ilvl w:val="0"/>
          <w:numId w:val="48"/>
        </w:numPr>
      </w:pPr>
      <w:r w:rsidRPr="00F769AC">
        <w:rPr>
          <w:b/>
        </w:rPr>
        <w:t>Zugriff</w:t>
      </w:r>
      <w:r>
        <w:t xml:space="preserve">: </w:t>
      </w:r>
      <w:r w:rsidR="009121EA">
        <w:t xml:space="preserve">Bezieht sich auf den Grad und den Geltungsbereich der Funktionalitäten </w:t>
      </w:r>
      <w:r w:rsidR="00BA2DB0">
        <w:t>eines Service</w:t>
      </w:r>
      <w:r w:rsidR="009121EA">
        <w:t xml:space="preserve"> oder von Daten, die ein Anwender nutzen darf.</w:t>
      </w:r>
    </w:p>
    <w:p w14:paraId="420408EC" w14:textId="7051D48B" w:rsidR="009121EA" w:rsidRDefault="009121EA" w:rsidP="0020295E">
      <w:pPr>
        <w:pStyle w:val="Listenabsatz"/>
        <w:numPr>
          <w:ilvl w:val="0"/>
          <w:numId w:val="48"/>
        </w:numPr>
      </w:pPr>
      <w:r w:rsidRPr="00F769AC">
        <w:rPr>
          <w:b/>
        </w:rPr>
        <w:t>Identität</w:t>
      </w:r>
      <w:r>
        <w:t>: Bezieht sich auf die Informationen über die Personen, die die Organisation als Individuen unterscheidet und etabliert ihren Status in der Organisation.</w:t>
      </w:r>
    </w:p>
    <w:p w14:paraId="326BE58B" w14:textId="5CED2EE8" w:rsidR="009121EA" w:rsidRDefault="0009060F" w:rsidP="006C4E2E">
      <w:pPr>
        <w:pStyle w:val="Listenabsatz"/>
        <w:numPr>
          <w:ilvl w:val="0"/>
          <w:numId w:val="48"/>
        </w:numPr>
      </w:pPr>
      <w:r w:rsidRPr="00F769AC">
        <w:rPr>
          <w:b/>
        </w:rPr>
        <w:t>Rechte (Privilegien)</w:t>
      </w:r>
      <w:r>
        <w:t xml:space="preserve">: </w:t>
      </w:r>
      <w:r w:rsidR="003D4B37">
        <w:t>Bezieht sich auf die tatsächlichen Einstellungen für einen Anwender, welche Service sie nutzen dürfen. Typische Rechte beinhalten Lesen, Schreiben, Ausführen, Editieren und Löschen.</w:t>
      </w:r>
    </w:p>
    <w:p w14:paraId="2EECA38C" w14:textId="30DE00C2" w:rsidR="004B1AB1" w:rsidRDefault="004B1AB1" w:rsidP="00CA7C02">
      <w:r>
        <w:lastRenderedPageBreak/>
        <w:br w:type="page"/>
      </w:r>
    </w:p>
    <w:p w14:paraId="4FCFF1EF" w14:textId="0D452FEC" w:rsidR="00CA7C02" w:rsidRDefault="001A3523" w:rsidP="001A3523">
      <w:pPr>
        <w:pStyle w:val="berschrift1"/>
      </w:pPr>
      <w:bookmarkStart w:id="26" w:name="_Toc486067523"/>
      <w:proofErr w:type="spellStart"/>
      <w:r>
        <w:lastRenderedPageBreak/>
        <w:t>Continual</w:t>
      </w:r>
      <w:proofErr w:type="spellEnd"/>
      <w:r>
        <w:t xml:space="preserve"> Service </w:t>
      </w:r>
      <w:proofErr w:type="spellStart"/>
      <w:r>
        <w:t>Improvement</w:t>
      </w:r>
      <w:bookmarkEnd w:id="26"/>
      <w:proofErr w:type="spellEnd"/>
    </w:p>
    <w:p w14:paraId="645ADFB6" w14:textId="3734776A" w:rsidR="001A3523" w:rsidRDefault="001A3523" w:rsidP="001A3523">
      <w:r>
        <w:t xml:space="preserve">CSI ist für die </w:t>
      </w:r>
      <w:r w:rsidR="005B72C4">
        <w:t>kontinuierliche</w:t>
      </w:r>
      <w:r>
        <w:t xml:space="preserve"> Anpassung und Neuorientierung der IT Services an die sich ändernden Businessanforderungen durch das Erkennen und Umsetzen von Verbesserungen an den IT Services verantwortlich.</w:t>
      </w:r>
    </w:p>
    <w:p w14:paraId="669B9585" w14:textId="72E48B9C" w:rsidR="00E7286F" w:rsidRDefault="00F82C0A" w:rsidP="0028557A">
      <w:pPr>
        <w:pStyle w:val="Listenabsatz"/>
        <w:numPr>
          <w:ilvl w:val="0"/>
          <w:numId w:val="49"/>
        </w:numPr>
      </w:pPr>
      <w:r w:rsidRPr="00643055">
        <w:rPr>
          <w:b/>
        </w:rPr>
        <w:t>Was sollte man messen?</w:t>
      </w:r>
      <w:r w:rsidR="00153ACF">
        <w:t xml:space="preserve"> Dies folgt aus der Vision und führt zu einer Bewertung der jetzigen Situation.</w:t>
      </w:r>
    </w:p>
    <w:p w14:paraId="588B4BB7" w14:textId="21817052" w:rsidR="00153ACF" w:rsidRDefault="00153ACF" w:rsidP="0028557A">
      <w:pPr>
        <w:pStyle w:val="Listenabsatz"/>
        <w:numPr>
          <w:ilvl w:val="0"/>
          <w:numId w:val="49"/>
        </w:numPr>
      </w:pPr>
      <w:r w:rsidRPr="00643055">
        <w:rPr>
          <w:b/>
        </w:rPr>
        <w:t>Was kann man messen?</w:t>
      </w:r>
      <w:r>
        <w:t xml:space="preserve"> Durch </w:t>
      </w:r>
      <w:r w:rsidR="0078324B">
        <w:t>herausfinden</w:t>
      </w:r>
      <w:r>
        <w:t>, was die Organisation messen kann, wird sie neue Anforderungen des Business und neue Möglichkeiten der IT entdecken. Durch Verwendung einer Gap-Analyse kann CSI Verbesserungsbereiche finden und diese planen.</w:t>
      </w:r>
    </w:p>
    <w:p w14:paraId="1F314C77" w14:textId="150BB436" w:rsidR="00153ACF" w:rsidRDefault="00153ACF" w:rsidP="0028557A">
      <w:pPr>
        <w:pStyle w:val="Listenabsatz"/>
        <w:numPr>
          <w:ilvl w:val="0"/>
          <w:numId w:val="49"/>
        </w:numPr>
      </w:pPr>
      <w:r w:rsidRPr="00643055">
        <w:rPr>
          <w:b/>
        </w:rPr>
        <w:t>Daten erheben</w:t>
      </w:r>
      <w:r>
        <w:t xml:space="preserve">: Um zu verifizieren, dass die Organisation ihr Ziel erreicht hat, muss sie Messungen durchführen. Diese Messungen müssen aus ihrer Vision, Mission, ihren Zielen und </w:t>
      </w:r>
      <w:r w:rsidR="00847B6B">
        <w:t>Zielsetzungen folgen.</w:t>
      </w:r>
    </w:p>
    <w:p w14:paraId="6F010437" w14:textId="07076C21" w:rsidR="00847B6B" w:rsidRDefault="00D67CDA" w:rsidP="0028557A">
      <w:pPr>
        <w:pStyle w:val="Listenabsatz"/>
        <w:numPr>
          <w:ilvl w:val="0"/>
          <w:numId w:val="49"/>
        </w:numPr>
      </w:pPr>
      <w:r w:rsidRPr="00643055">
        <w:rPr>
          <w:b/>
        </w:rPr>
        <w:t>Daten verarbeiten</w:t>
      </w:r>
      <w:r>
        <w:t xml:space="preserve">: Die Verarbeitung der Daten ist zu Überwachungszwecken ebenfalls notwendig. Dies muss entsprechend der </w:t>
      </w:r>
      <w:r w:rsidR="0078324B">
        <w:t>f</w:t>
      </w:r>
      <w:r>
        <w:t>estgelegten KPIs geschehen.</w:t>
      </w:r>
    </w:p>
    <w:p w14:paraId="6AE80FA1" w14:textId="6434CA86" w:rsidR="00BE0203" w:rsidRDefault="00BE0203" w:rsidP="0028557A">
      <w:pPr>
        <w:pStyle w:val="Listenabsatz"/>
        <w:numPr>
          <w:ilvl w:val="0"/>
          <w:numId w:val="49"/>
        </w:numPr>
      </w:pPr>
      <w:r w:rsidRPr="00643055">
        <w:rPr>
          <w:b/>
        </w:rPr>
        <w:t>Daten analysieren</w:t>
      </w:r>
      <w:r>
        <w:t>: Abweichungen, Trends und mögliche Erklärungen werden für die Präsentation vor dem Business vorbereitet.</w:t>
      </w:r>
    </w:p>
    <w:p w14:paraId="4D08C32F" w14:textId="5B02CEB5" w:rsidR="00BE0203" w:rsidRDefault="00BE0203" w:rsidP="0028557A">
      <w:pPr>
        <w:pStyle w:val="Listenabsatz"/>
        <w:numPr>
          <w:ilvl w:val="0"/>
          <w:numId w:val="49"/>
        </w:numPr>
      </w:pPr>
      <w:r w:rsidRPr="00643055">
        <w:rPr>
          <w:b/>
        </w:rPr>
        <w:t>Informationen präsentieren und nutzen</w:t>
      </w:r>
      <w:r>
        <w:t>: Hier wird der Stakeholder informiert, ob seine Ziele erreicht worden sind.</w:t>
      </w:r>
    </w:p>
    <w:p w14:paraId="37308248" w14:textId="251EBB65" w:rsidR="00BE0203" w:rsidRPr="001A3523" w:rsidRDefault="00BE0203" w:rsidP="0028557A">
      <w:pPr>
        <w:pStyle w:val="Listenabsatz"/>
        <w:numPr>
          <w:ilvl w:val="0"/>
          <w:numId w:val="49"/>
        </w:numPr>
      </w:pPr>
      <w:r w:rsidRPr="00643055">
        <w:rPr>
          <w:b/>
        </w:rPr>
        <w:t>Korrekturmassnahmen implementieren</w:t>
      </w:r>
      <w:r>
        <w:t>: Sie setzen Verbesserungen um, neue Baselines werden festgelegt und der Zyklus beginnt wieder am Anfang.</w:t>
      </w:r>
    </w:p>
    <w:sectPr w:rsidR="00BE0203" w:rsidRPr="001A3523" w:rsidSect="00FF3C1A">
      <w:footerReference w:type="default" r:id="rId2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EEE17" w14:textId="77777777" w:rsidR="00466855" w:rsidRDefault="00466855" w:rsidP="007B2406">
      <w:pPr>
        <w:spacing w:line="240" w:lineRule="auto"/>
      </w:pPr>
      <w:r>
        <w:separator/>
      </w:r>
    </w:p>
  </w:endnote>
  <w:endnote w:type="continuationSeparator" w:id="0">
    <w:p w14:paraId="44E88FD7" w14:textId="77777777" w:rsidR="00466855" w:rsidRDefault="00466855" w:rsidP="007B2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ＭＳ 明朝">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D6CDD" w14:textId="77777777" w:rsidR="00CD2C21" w:rsidRDefault="00CD2C21" w:rsidP="00150D41">
    <w:pPr>
      <w:pStyle w:val="Fuzeile"/>
    </w:pPr>
    <w:r>
      <w:rPr>
        <w:lang w:val="de-DE"/>
      </w:rPr>
      <w:tab/>
    </w:r>
    <w:r>
      <w:rPr>
        <w:lang w:val="de-DE"/>
      </w:rPr>
      <w:tab/>
    </w:r>
    <w:r w:rsidRPr="003C2A44">
      <w:rPr>
        <w:lang w:val="de-DE"/>
      </w:rPr>
      <w:t xml:space="preserve">Seite </w:t>
    </w:r>
    <w:r w:rsidRPr="003C2A44">
      <w:rPr>
        <w:bCs/>
      </w:rPr>
      <w:fldChar w:fldCharType="begin"/>
    </w:r>
    <w:r w:rsidRPr="003C2A44">
      <w:rPr>
        <w:bCs/>
      </w:rPr>
      <w:instrText xml:space="preserve"> PAGE  \* ROMAN  \* MERGEFORMAT </w:instrText>
    </w:r>
    <w:r w:rsidRPr="003C2A44">
      <w:rPr>
        <w:bCs/>
      </w:rPr>
      <w:fldChar w:fldCharType="separate"/>
    </w:r>
    <w:r w:rsidR="00031AB5">
      <w:rPr>
        <w:bCs/>
        <w:noProof/>
      </w:rPr>
      <w:t>II</w:t>
    </w:r>
    <w:r w:rsidRPr="003C2A44">
      <w:rPr>
        <w:bCs/>
      </w:rPr>
      <w:fldChar w:fldCharType="end"/>
    </w:r>
    <w:r w:rsidRPr="003C2A44">
      <w:rPr>
        <w:lang w:val="de-DE"/>
      </w:rPr>
      <w:t xml:space="preserve"> von </w:t>
    </w:r>
    <w:r w:rsidRPr="003C2A44">
      <w:rPr>
        <w:bCs/>
      </w:rPr>
      <w:fldChar w:fldCharType="begin"/>
    </w:r>
    <w:r w:rsidRPr="003C2A44">
      <w:rPr>
        <w:bCs/>
      </w:rPr>
      <w:instrText xml:space="preserve"> SECTIONPAGES  \* ROMAN  \* MERGEFORMAT </w:instrText>
    </w:r>
    <w:r w:rsidRPr="003C2A44">
      <w:rPr>
        <w:bCs/>
      </w:rPr>
      <w:fldChar w:fldCharType="separate"/>
    </w:r>
    <w:r w:rsidR="00031AB5">
      <w:rPr>
        <w:bCs/>
        <w:noProof/>
      </w:rPr>
      <w:t>II</w:t>
    </w:r>
    <w:r w:rsidRPr="003C2A44">
      <w:rPr>
        <w:bC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9C26" w14:textId="62501129" w:rsidR="00CD2C21" w:rsidRPr="003C2A44" w:rsidRDefault="00CD2C21" w:rsidP="003C2A44">
    <w:pPr>
      <w:pStyle w:val="Fuzeile"/>
    </w:pPr>
    <w:r>
      <w:rPr>
        <w:lang w:val="de-DE"/>
      </w:rPr>
      <w:t xml:space="preserve">Seite </w:t>
    </w:r>
    <w:r>
      <w:rPr>
        <w:b/>
        <w:bCs/>
      </w:rPr>
      <w:fldChar w:fldCharType="begin"/>
    </w:r>
    <w:r>
      <w:rPr>
        <w:b/>
        <w:bCs/>
      </w:rPr>
      <w:instrText xml:space="preserve"> PAGE  \* ROMAN  \* MERGEFORMAT </w:instrText>
    </w:r>
    <w:r>
      <w:rPr>
        <w:b/>
        <w:bCs/>
      </w:rPr>
      <w:fldChar w:fldCharType="separate"/>
    </w:r>
    <w:r>
      <w:rPr>
        <w:b/>
        <w:bCs/>
        <w:noProof/>
      </w:rPr>
      <w:t>I</w:t>
    </w:r>
    <w:r>
      <w:rPr>
        <w:b/>
        <w:bCs/>
      </w:rPr>
      <w:fldChar w:fldCharType="end"/>
    </w:r>
    <w:r>
      <w:rPr>
        <w:lang w:val="de-DE"/>
      </w:rPr>
      <w:t xml:space="preserve"> von </w:t>
    </w:r>
    <w:r>
      <w:rPr>
        <w:b/>
        <w:bCs/>
      </w:rPr>
      <w:fldChar w:fldCharType="begin"/>
    </w:r>
    <w:r>
      <w:rPr>
        <w:b/>
        <w:bCs/>
      </w:rPr>
      <w:instrText xml:space="preserve"> SECTIONPAGES  \* ROMAN  \* MERGEFORMAT </w:instrText>
    </w:r>
    <w:r>
      <w:rPr>
        <w:b/>
        <w:bCs/>
      </w:rPr>
      <w:fldChar w:fldCharType="separate"/>
    </w:r>
    <w:r>
      <w:rPr>
        <w:b/>
        <w:bCs/>
        <w:noProof/>
      </w:rPr>
      <w:t>III</w:t>
    </w:r>
    <w:r>
      <w:rPr>
        <w:b/>
        <w:bCs/>
      </w:rPr>
      <w:fldChar w:fldCharType="end"/>
    </w:r>
  </w:p>
  <w:p w14:paraId="7101484C" w14:textId="77777777" w:rsidR="00CD2C21" w:rsidRDefault="00CD2C21"/>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434FE" w14:textId="04D65979" w:rsidR="00CD2C21" w:rsidRPr="00264F27" w:rsidRDefault="00CD2C21" w:rsidP="00EE2C4A">
    <w:pPr>
      <w:pStyle w:val="Fuzeile"/>
      <w:tabs>
        <w:tab w:val="clear" w:pos="9072"/>
        <w:tab w:val="right" w:pos="14175"/>
      </w:tabs>
      <w:jc w:val="right"/>
      <w:rPr>
        <w:color w:val="000000" w:themeColor="text1"/>
      </w:rPr>
    </w:pPr>
    <w:r w:rsidRPr="00264F27">
      <w:rPr>
        <w:color w:val="000000" w:themeColor="text1"/>
        <w:lang w:val="de-DE"/>
      </w:rPr>
      <w:tab/>
    </w:r>
    <w:r>
      <w:rPr>
        <w:color w:val="000000" w:themeColor="text1"/>
        <w:lang w:val="de-DE"/>
      </w:rPr>
      <w:t xml:space="preserve">Seite </w:t>
    </w:r>
    <w:r>
      <w:rPr>
        <w:color w:val="000000" w:themeColor="text1"/>
        <w:lang w:val="de-DE"/>
      </w:rPr>
      <w:fldChar w:fldCharType="begin"/>
    </w:r>
    <w:r>
      <w:rPr>
        <w:color w:val="000000" w:themeColor="text1"/>
        <w:lang w:val="de-DE"/>
      </w:rPr>
      <w:instrText xml:space="preserve"> PAGE  \* MERGEFORMAT </w:instrText>
    </w:r>
    <w:r>
      <w:rPr>
        <w:color w:val="000000" w:themeColor="text1"/>
        <w:lang w:val="de-DE"/>
      </w:rPr>
      <w:fldChar w:fldCharType="separate"/>
    </w:r>
    <w:r w:rsidR="00031AB5">
      <w:rPr>
        <w:noProof/>
        <w:color w:val="000000" w:themeColor="text1"/>
        <w:lang w:val="de-DE"/>
      </w:rPr>
      <w:t>1</w:t>
    </w:r>
    <w:r>
      <w:rPr>
        <w:color w:val="000000" w:themeColor="text1"/>
        <w:lang w:val="de-D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6A659" w14:textId="77777777" w:rsidR="00466855" w:rsidRDefault="00466855" w:rsidP="007B2406">
      <w:pPr>
        <w:spacing w:line="240" w:lineRule="auto"/>
      </w:pPr>
      <w:r>
        <w:separator/>
      </w:r>
    </w:p>
  </w:footnote>
  <w:footnote w:type="continuationSeparator" w:id="0">
    <w:p w14:paraId="432D5F6B" w14:textId="77777777" w:rsidR="00466855" w:rsidRDefault="00466855" w:rsidP="007B240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00AC2" w14:textId="5E71840D" w:rsidR="00CD2C21" w:rsidRDefault="00CD2C21" w:rsidP="00264F27">
    <w:pPr>
      <w:tabs>
        <w:tab w:val="right" w:pos="9072"/>
      </w:tabs>
    </w:pPr>
    <w:r>
      <w:t>ITIL</w:t>
    </w:r>
    <w:r>
      <w:tab/>
      <w:t>Severin Jörg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67510"/>
    <w:multiLevelType w:val="hybridMultilevel"/>
    <w:tmpl w:val="72E076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1ED1D41"/>
    <w:multiLevelType w:val="hybridMultilevel"/>
    <w:tmpl w:val="071E55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C9792E"/>
    <w:multiLevelType w:val="hybridMultilevel"/>
    <w:tmpl w:val="601C87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B26643"/>
    <w:multiLevelType w:val="hybridMultilevel"/>
    <w:tmpl w:val="D5AA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02561"/>
    <w:multiLevelType w:val="hybridMultilevel"/>
    <w:tmpl w:val="A1AE3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19D5AF0"/>
    <w:multiLevelType w:val="hybridMultilevel"/>
    <w:tmpl w:val="6B065E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2696874"/>
    <w:multiLevelType w:val="hybridMultilevel"/>
    <w:tmpl w:val="CCEAE6D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7">
    <w:nsid w:val="1507642C"/>
    <w:multiLevelType w:val="hybridMultilevel"/>
    <w:tmpl w:val="0736F6A6"/>
    <w:lvl w:ilvl="0" w:tplc="08070001">
      <w:start w:val="1"/>
      <w:numFmt w:val="bullet"/>
      <w:lvlText w:val=""/>
      <w:lvlJc w:val="left"/>
      <w:pPr>
        <w:ind w:left="338" w:hanging="360"/>
      </w:pPr>
      <w:rPr>
        <w:rFonts w:ascii="Symbol" w:hAnsi="Symbol" w:hint="default"/>
      </w:rPr>
    </w:lvl>
    <w:lvl w:ilvl="1" w:tplc="08070003" w:tentative="1">
      <w:start w:val="1"/>
      <w:numFmt w:val="bullet"/>
      <w:lvlText w:val="o"/>
      <w:lvlJc w:val="left"/>
      <w:pPr>
        <w:ind w:left="1058" w:hanging="360"/>
      </w:pPr>
      <w:rPr>
        <w:rFonts w:ascii="Courier New" w:hAnsi="Courier New" w:cs="Courier New" w:hint="default"/>
      </w:rPr>
    </w:lvl>
    <w:lvl w:ilvl="2" w:tplc="08070005" w:tentative="1">
      <w:start w:val="1"/>
      <w:numFmt w:val="bullet"/>
      <w:lvlText w:val=""/>
      <w:lvlJc w:val="left"/>
      <w:pPr>
        <w:ind w:left="1778" w:hanging="360"/>
      </w:pPr>
      <w:rPr>
        <w:rFonts w:ascii="Wingdings" w:hAnsi="Wingdings" w:hint="default"/>
      </w:rPr>
    </w:lvl>
    <w:lvl w:ilvl="3" w:tplc="08070001" w:tentative="1">
      <w:start w:val="1"/>
      <w:numFmt w:val="bullet"/>
      <w:lvlText w:val=""/>
      <w:lvlJc w:val="left"/>
      <w:pPr>
        <w:ind w:left="2498" w:hanging="360"/>
      </w:pPr>
      <w:rPr>
        <w:rFonts w:ascii="Symbol" w:hAnsi="Symbol" w:hint="default"/>
      </w:rPr>
    </w:lvl>
    <w:lvl w:ilvl="4" w:tplc="08070003" w:tentative="1">
      <w:start w:val="1"/>
      <w:numFmt w:val="bullet"/>
      <w:lvlText w:val="o"/>
      <w:lvlJc w:val="left"/>
      <w:pPr>
        <w:ind w:left="3218" w:hanging="360"/>
      </w:pPr>
      <w:rPr>
        <w:rFonts w:ascii="Courier New" w:hAnsi="Courier New" w:cs="Courier New" w:hint="default"/>
      </w:rPr>
    </w:lvl>
    <w:lvl w:ilvl="5" w:tplc="08070005" w:tentative="1">
      <w:start w:val="1"/>
      <w:numFmt w:val="bullet"/>
      <w:lvlText w:val=""/>
      <w:lvlJc w:val="left"/>
      <w:pPr>
        <w:ind w:left="3938" w:hanging="360"/>
      </w:pPr>
      <w:rPr>
        <w:rFonts w:ascii="Wingdings" w:hAnsi="Wingdings" w:hint="default"/>
      </w:rPr>
    </w:lvl>
    <w:lvl w:ilvl="6" w:tplc="08070001" w:tentative="1">
      <w:start w:val="1"/>
      <w:numFmt w:val="bullet"/>
      <w:lvlText w:val=""/>
      <w:lvlJc w:val="left"/>
      <w:pPr>
        <w:ind w:left="4658" w:hanging="360"/>
      </w:pPr>
      <w:rPr>
        <w:rFonts w:ascii="Symbol" w:hAnsi="Symbol" w:hint="default"/>
      </w:rPr>
    </w:lvl>
    <w:lvl w:ilvl="7" w:tplc="08070003" w:tentative="1">
      <w:start w:val="1"/>
      <w:numFmt w:val="bullet"/>
      <w:lvlText w:val="o"/>
      <w:lvlJc w:val="left"/>
      <w:pPr>
        <w:ind w:left="5378" w:hanging="360"/>
      </w:pPr>
      <w:rPr>
        <w:rFonts w:ascii="Courier New" w:hAnsi="Courier New" w:cs="Courier New" w:hint="default"/>
      </w:rPr>
    </w:lvl>
    <w:lvl w:ilvl="8" w:tplc="08070005" w:tentative="1">
      <w:start w:val="1"/>
      <w:numFmt w:val="bullet"/>
      <w:lvlText w:val=""/>
      <w:lvlJc w:val="left"/>
      <w:pPr>
        <w:ind w:left="6098" w:hanging="360"/>
      </w:pPr>
      <w:rPr>
        <w:rFonts w:ascii="Wingdings" w:hAnsi="Wingdings" w:hint="default"/>
      </w:rPr>
    </w:lvl>
  </w:abstractNum>
  <w:abstractNum w:abstractNumId="8">
    <w:nsid w:val="188D7C77"/>
    <w:multiLevelType w:val="hybridMultilevel"/>
    <w:tmpl w:val="30769F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A973DC9"/>
    <w:multiLevelType w:val="hybridMultilevel"/>
    <w:tmpl w:val="108AF8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761EBB"/>
    <w:multiLevelType w:val="hybridMultilevel"/>
    <w:tmpl w:val="678CEA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E0C633F"/>
    <w:multiLevelType w:val="hybridMultilevel"/>
    <w:tmpl w:val="71AE89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1759CA"/>
    <w:multiLevelType w:val="hybridMultilevel"/>
    <w:tmpl w:val="D864F1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4BF7BC6"/>
    <w:multiLevelType w:val="hybridMultilevel"/>
    <w:tmpl w:val="481E2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B56F1"/>
    <w:multiLevelType w:val="hybridMultilevel"/>
    <w:tmpl w:val="26841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7231A15"/>
    <w:multiLevelType w:val="hybridMultilevel"/>
    <w:tmpl w:val="C186DD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AED0EC8"/>
    <w:multiLevelType w:val="hybridMultilevel"/>
    <w:tmpl w:val="89CE34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1DD18D0"/>
    <w:multiLevelType w:val="hybridMultilevel"/>
    <w:tmpl w:val="8CD8A4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02095D"/>
    <w:multiLevelType w:val="hybridMultilevel"/>
    <w:tmpl w:val="C40E0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3C831AB"/>
    <w:multiLevelType w:val="hybridMultilevel"/>
    <w:tmpl w:val="DAE6434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482146F"/>
    <w:multiLevelType w:val="hybridMultilevel"/>
    <w:tmpl w:val="3242764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1">
    <w:nsid w:val="35832179"/>
    <w:multiLevelType w:val="hybridMultilevel"/>
    <w:tmpl w:val="3A7C3A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6AD56B3"/>
    <w:multiLevelType w:val="hybridMultilevel"/>
    <w:tmpl w:val="A986EC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6B743E1"/>
    <w:multiLevelType w:val="hybridMultilevel"/>
    <w:tmpl w:val="AE20B0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8AA0F34"/>
    <w:multiLevelType w:val="hybridMultilevel"/>
    <w:tmpl w:val="EE62D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5608DF"/>
    <w:multiLevelType w:val="hybridMultilevel"/>
    <w:tmpl w:val="0D3865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3DA80792"/>
    <w:multiLevelType w:val="hybridMultilevel"/>
    <w:tmpl w:val="12D00E7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7">
    <w:nsid w:val="4065368F"/>
    <w:multiLevelType w:val="hybridMultilevel"/>
    <w:tmpl w:val="5D50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4036179"/>
    <w:multiLevelType w:val="hybridMultilevel"/>
    <w:tmpl w:val="4B5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5661079"/>
    <w:multiLevelType w:val="hybridMultilevel"/>
    <w:tmpl w:val="66CE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C34D4E"/>
    <w:multiLevelType w:val="hybridMultilevel"/>
    <w:tmpl w:val="E6B654E2"/>
    <w:lvl w:ilvl="0" w:tplc="04070001">
      <w:start w:val="1"/>
      <w:numFmt w:val="bullet"/>
      <w:lvlText w:val=""/>
      <w:lvlJc w:val="left"/>
      <w:pPr>
        <w:ind w:left="7200" w:hanging="360"/>
      </w:pPr>
      <w:rPr>
        <w:rFonts w:ascii="Symbol" w:hAnsi="Symbol" w:hint="default"/>
      </w:rPr>
    </w:lvl>
    <w:lvl w:ilvl="1" w:tplc="04070003" w:tentative="1">
      <w:start w:val="1"/>
      <w:numFmt w:val="bullet"/>
      <w:lvlText w:val="o"/>
      <w:lvlJc w:val="left"/>
      <w:pPr>
        <w:ind w:left="7920" w:hanging="360"/>
      </w:pPr>
      <w:rPr>
        <w:rFonts w:ascii="Courier New" w:hAnsi="Courier New" w:cs="Courier New" w:hint="default"/>
      </w:rPr>
    </w:lvl>
    <w:lvl w:ilvl="2" w:tplc="04070005" w:tentative="1">
      <w:start w:val="1"/>
      <w:numFmt w:val="bullet"/>
      <w:lvlText w:val=""/>
      <w:lvlJc w:val="left"/>
      <w:pPr>
        <w:ind w:left="8640" w:hanging="360"/>
      </w:pPr>
      <w:rPr>
        <w:rFonts w:ascii="Wingdings" w:hAnsi="Wingdings" w:hint="default"/>
      </w:rPr>
    </w:lvl>
    <w:lvl w:ilvl="3" w:tplc="04070001" w:tentative="1">
      <w:start w:val="1"/>
      <w:numFmt w:val="bullet"/>
      <w:lvlText w:val=""/>
      <w:lvlJc w:val="left"/>
      <w:pPr>
        <w:ind w:left="9360" w:hanging="360"/>
      </w:pPr>
      <w:rPr>
        <w:rFonts w:ascii="Symbol" w:hAnsi="Symbol" w:hint="default"/>
      </w:rPr>
    </w:lvl>
    <w:lvl w:ilvl="4" w:tplc="04070003" w:tentative="1">
      <w:start w:val="1"/>
      <w:numFmt w:val="bullet"/>
      <w:lvlText w:val="o"/>
      <w:lvlJc w:val="left"/>
      <w:pPr>
        <w:ind w:left="10080" w:hanging="360"/>
      </w:pPr>
      <w:rPr>
        <w:rFonts w:ascii="Courier New" w:hAnsi="Courier New" w:cs="Courier New" w:hint="default"/>
      </w:rPr>
    </w:lvl>
    <w:lvl w:ilvl="5" w:tplc="04070005" w:tentative="1">
      <w:start w:val="1"/>
      <w:numFmt w:val="bullet"/>
      <w:lvlText w:val=""/>
      <w:lvlJc w:val="left"/>
      <w:pPr>
        <w:ind w:left="10800" w:hanging="360"/>
      </w:pPr>
      <w:rPr>
        <w:rFonts w:ascii="Wingdings" w:hAnsi="Wingdings" w:hint="default"/>
      </w:rPr>
    </w:lvl>
    <w:lvl w:ilvl="6" w:tplc="04070001" w:tentative="1">
      <w:start w:val="1"/>
      <w:numFmt w:val="bullet"/>
      <w:lvlText w:val=""/>
      <w:lvlJc w:val="left"/>
      <w:pPr>
        <w:ind w:left="11520" w:hanging="360"/>
      </w:pPr>
      <w:rPr>
        <w:rFonts w:ascii="Symbol" w:hAnsi="Symbol" w:hint="default"/>
      </w:rPr>
    </w:lvl>
    <w:lvl w:ilvl="7" w:tplc="04070003" w:tentative="1">
      <w:start w:val="1"/>
      <w:numFmt w:val="bullet"/>
      <w:lvlText w:val="o"/>
      <w:lvlJc w:val="left"/>
      <w:pPr>
        <w:ind w:left="12240" w:hanging="360"/>
      </w:pPr>
      <w:rPr>
        <w:rFonts w:ascii="Courier New" w:hAnsi="Courier New" w:cs="Courier New" w:hint="default"/>
      </w:rPr>
    </w:lvl>
    <w:lvl w:ilvl="8" w:tplc="04070005" w:tentative="1">
      <w:start w:val="1"/>
      <w:numFmt w:val="bullet"/>
      <w:lvlText w:val=""/>
      <w:lvlJc w:val="left"/>
      <w:pPr>
        <w:ind w:left="12960" w:hanging="360"/>
      </w:pPr>
      <w:rPr>
        <w:rFonts w:ascii="Wingdings" w:hAnsi="Wingdings" w:hint="default"/>
      </w:rPr>
    </w:lvl>
  </w:abstractNum>
  <w:abstractNum w:abstractNumId="31">
    <w:nsid w:val="4F135CF2"/>
    <w:multiLevelType w:val="hybridMultilevel"/>
    <w:tmpl w:val="E6B0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0B4CE5"/>
    <w:multiLevelType w:val="hybridMultilevel"/>
    <w:tmpl w:val="826E5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59A2BA7"/>
    <w:multiLevelType w:val="hybridMultilevel"/>
    <w:tmpl w:val="140696B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D0E3ED6"/>
    <w:multiLevelType w:val="multilevel"/>
    <w:tmpl w:val="2AAEABB6"/>
    <w:lvl w:ilvl="0">
      <w:start w:val="1"/>
      <w:numFmt w:val="decimal"/>
      <w:pStyle w:val="berschrift1"/>
      <w:lvlText w:val="%1"/>
      <w:lvlJc w:val="left"/>
      <w:pPr>
        <w:ind w:left="1141" w:hanging="432"/>
      </w:pPr>
      <w:rPr>
        <w:rFonts w:hint="default"/>
      </w:rPr>
    </w:lvl>
    <w:lvl w:ilvl="1">
      <w:start w:val="1"/>
      <w:numFmt w:val="decimal"/>
      <w:pStyle w:val="berschrift2"/>
      <w:lvlText w:val="%1.%2"/>
      <w:lvlJc w:val="left"/>
      <w:pPr>
        <w:ind w:left="1285" w:hanging="576"/>
      </w:pPr>
      <w:rPr>
        <w:rFonts w:hint="default"/>
      </w:rPr>
    </w:lvl>
    <w:lvl w:ilvl="2">
      <w:start w:val="1"/>
      <w:numFmt w:val="decimal"/>
      <w:pStyle w:val="berschrift3"/>
      <w:lvlText w:val="%1.%2.%3"/>
      <w:lvlJc w:val="left"/>
      <w:pPr>
        <w:ind w:left="1429" w:hanging="720"/>
      </w:pPr>
      <w:rPr>
        <w:rFonts w:hint="default"/>
      </w:rPr>
    </w:lvl>
    <w:lvl w:ilvl="3">
      <w:start w:val="1"/>
      <w:numFmt w:val="decimal"/>
      <w:pStyle w:val="berschrift4"/>
      <w:lvlText w:val="%1.%2.%3.%4"/>
      <w:lvlJc w:val="left"/>
      <w:pPr>
        <w:ind w:left="1573" w:hanging="864"/>
      </w:pPr>
      <w:rPr>
        <w:rFonts w:hint="default"/>
      </w:rPr>
    </w:lvl>
    <w:lvl w:ilvl="4">
      <w:start w:val="1"/>
      <w:numFmt w:val="decimal"/>
      <w:pStyle w:val="berschrift5"/>
      <w:lvlText w:val="%1.%2.%3.%4.%5"/>
      <w:lvlJc w:val="left"/>
      <w:pPr>
        <w:ind w:left="1717" w:hanging="1008"/>
      </w:pPr>
      <w:rPr>
        <w:rFonts w:hint="default"/>
      </w:rPr>
    </w:lvl>
    <w:lvl w:ilvl="5">
      <w:start w:val="1"/>
      <w:numFmt w:val="decimal"/>
      <w:pStyle w:val="berschrift6"/>
      <w:lvlText w:val="%1.%2.%3.%4.%5.%6"/>
      <w:lvlJc w:val="left"/>
      <w:pPr>
        <w:ind w:left="1861" w:hanging="1152"/>
      </w:pPr>
      <w:rPr>
        <w:rFonts w:hint="default"/>
      </w:rPr>
    </w:lvl>
    <w:lvl w:ilvl="6">
      <w:start w:val="1"/>
      <w:numFmt w:val="decimal"/>
      <w:pStyle w:val="berschrift7"/>
      <w:lvlText w:val="%1.%2.%3.%4.%5.%6.%7"/>
      <w:lvlJc w:val="left"/>
      <w:pPr>
        <w:ind w:left="2005" w:hanging="1296"/>
      </w:pPr>
      <w:rPr>
        <w:rFonts w:hint="default"/>
      </w:rPr>
    </w:lvl>
    <w:lvl w:ilvl="7">
      <w:start w:val="1"/>
      <w:numFmt w:val="decimal"/>
      <w:pStyle w:val="berschrift8"/>
      <w:lvlText w:val="%1.%2.%3.%4.%5.%6.%7.%8"/>
      <w:lvlJc w:val="left"/>
      <w:pPr>
        <w:ind w:left="2149" w:hanging="1440"/>
      </w:pPr>
      <w:rPr>
        <w:rFonts w:hint="default"/>
      </w:rPr>
    </w:lvl>
    <w:lvl w:ilvl="8">
      <w:start w:val="1"/>
      <w:numFmt w:val="decimal"/>
      <w:pStyle w:val="berschrift9"/>
      <w:lvlText w:val="%1.%2.%3.%4.%5.%6.%7.%8.%9"/>
      <w:lvlJc w:val="left"/>
      <w:pPr>
        <w:ind w:left="2293" w:hanging="1584"/>
      </w:pPr>
      <w:rPr>
        <w:rFonts w:hint="default"/>
      </w:rPr>
    </w:lvl>
  </w:abstractNum>
  <w:abstractNum w:abstractNumId="35">
    <w:nsid w:val="606F54C4"/>
    <w:multiLevelType w:val="hybridMultilevel"/>
    <w:tmpl w:val="7122C4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44047F8"/>
    <w:multiLevelType w:val="hybridMultilevel"/>
    <w:tmpl w:val="55C26914"/>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7">
    <w:nsid w:val="66035F8D"/>
    <w:multiLevelType w:val="hybridMultilevel"/>
    <w:tmpl w:val="F43E9E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DD95AA2"/>
    <w:multiLevelType w:val="hybridMultilevel"/>
    <w:tmpl w:val="A54C0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E5B6416"/>
    <w:multiLevelType w:val="hybridMultilevel"/>
    <w:tmpl w:val="C5C83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FA97F12"/>
    <w:multiLevelType w:val="hybridMultilevel"/>
    <w:tmpl w:val="60F86B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04378B0"/>
    <w:multiLevelType w:val="hybridMultilevel"/>
    <w:tmpl w:val="93DE587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0466E41"/>
    <w:multiLevelType w:val="hybridMultilevel"/>
    <w:tmpl w:val="0F429A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20037F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41D3B66"/>
    <w:multiLevelType w:val="hybridMultilevel"/>
    <w:tmpl w:val="D8FCB7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6AC6BD5"/>
    <w:multiLevelType w:val="hybridMultilevel"/>
    <w:tmpl w:val="21BC8F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7567E9C"/>
    <w:multiLevelType w:val="hybridMultilevel"/>
    <w:tmpl w:val="D9DC7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9B03CE"/>
    <w:multiLevelType w:val="hybridMultilevel"/>
    <w:tmpl w:val="37F405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nsid w:val="7A932714"/>
    <w:multiLevelType w:val="hybridMultilevel"/>
    <w:tmpl w:val="A89CE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F9008E2"/>
    <w:multiLevelType w:val="hybridMultilevel"/>
    <w:tmpl w:val="0DEEA8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4"/>
  </w:num>
  <w:num w:numId="2">
    <w:abstractNumId w:val="31"/>
  </w:num>
  <w:num w:numId="3">
    <w:abstractNumId w:val="19"/>
  </w:num>
  <w:num w:numId="4">
    <w:abstractNumId w:val="26"/>
  </w:num>
  <w:num w:numId="5">
    <w:abstractNumId w:val="49"/>
  </w:num>
  <w:num w:numId="6">
    <w:abstractNumId w:val="42"/>
  </w:num>
  <w:num w:numId="7">
    <w:abstractNumId w:val="10"/>
  </w:num>
  <w:num w:numId="8">
    <w:abstractNumId w:val="2"/>
  </w:num>
  <w:num w:numId="9">
    <w:abstractNumId w:val="40"/>
  </w:num>
  <w:num w:numId="10">
    <w:abstractNumId w:val="29"/>
  </w:num>
  <w:num w:numId="11">
    <w:abstractNumId w:val="5"/>
  </w:num>
  <w:num w:numId="12">
    <w:abstractNumId w:val="3"/>
  </w:num>
  <w:num w:numId="13">
    <w:abstractNumId w:val="13"/>
  </w:num>
  <w:num w:numId="14">
    <w:abstractNumId w:val="7"/>
  </w:num>
  <w:num w:numId="15">
    <w:abstractNumId w:val="24"/>
  </w:num>
  <w:num w:numId="16">
    <w:abstractNumId w:val="46"/>
  </w:num>
  <w:num w:numId="17">
    <w:abstractNumId w:val="41"/>
  </w:num>
  <w:num w:numId="18">
    <w:abstractNumId w:val="22"/>
  </w:num>
  <w:num w:numId="19">
    <w:abstractNumId w:val="38"/>
  </w:num>
  <w:num w:numId="20">
    <w:abstractNumId w:val="27"/>
  </w:num>
  <w:num w:numId="21">
    <w:abstractNumId w:val="11"/>
  </w:num>
  <w:num w:numId="22">
    <w:abstractNumId w:val="36"/>
  </w:num>
  <w:num w:numId="23">
    <w:abstractNumId w:val="6"/>
  </w:num>
  <w:num w:numId="24">
    <w:abstractNumId w:val="30"/>
  </w:num>
  <w:num w:numId="25">
    <w:abstractNumId w:val="20"/>
  </w:num>
  <w:num w:numId="26">
    <w:abstractNumId w:val="18"/>
  </w:num>
  <w:num w:numId="27">
    <w:abstractNumId w:val="17"/>
  </w:num>
  <w:num w:numId="28">
    <w:abstractNumId w:val="12"/>
  </w:num>
  <w:num w:numId="29">
    <w:abstractNumId w:val="48"/>
  </w:num>
  <w:num w:numId="30">
    <w:abstractNumId w:val="37"/>
  </w:num>
  <w:num w:numId="31">
    <w:abstractNumId w:val="15"/>
  </w:num>
  <w:num w:numId="32">
    <w:abstractNumId w:val="45"/>
  </w:num>
  <w:num w:numId="33">
    <w:abstractNumId w:val="25"/>
  </w:num>
  <w:num w:numId="34">
    <w:abstractNumId w:val="39"/>
  </w:num>
  <w:num w:numId="35">
    <w:abstractNumId w:val="8"/>
  </w:num>
  <w:num w:numId="36">
    <w:abstractNumId w:val="9"/>
  </w:num>
  <w:num w:numId="37">
    <w:abstractNumId w:val="4"/>
  </w:num>
  <w:num w:numId="38">
    <w:abstractNumId w:val="28"/>
  </w:num>
  <w:num w:numId="39">
    <w:abstractNumId w:val="1"/>
  </w:num>
  <w:num w:numId="40">
    <w:abstractNumId w:val="16"/>
  </w:num>
  <w:num w:numId="41">
    <w:abstractNumId w:val="21"/>
  </w:num>
  <w:num w:numId="42">
    <w:abstractNumId w:val="32"/>
  </w:num>
  <w:num w:numId="43">
    <w:abstractNumId w:val="23"/>
  </w:num>
  <w:num w:numId="44">
    <w:abstractNumId w:val="35"/>
  </w:num>
  <w:num w:numId="45">
    <w:abstractNumId w:val="44"/>
  </w:num>
  <w:num w:numId="46">
    <w:abstractNumId w:val="0"/>
  </w:num>
  <w:num w:numId="47">
    <w:abstractNumId w:val="33"/>
  </w:num>
  <w:num w:numId="48">
    <w:abstractNumId w:val="14"/>
  </w:num>
  <w:num w:numId="49">
    <w:abstractNumId w:val="47"/>
  </w:num>
  <w:num w:numId="50">
    <w:abstractNumId w:val="4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activeWritingStyle w:appName="MSWord" w:lang="it-CH" w:vendorID="64" w:dllVersion="6" w:nlCheck="1" w:checkStyle="0"/>
  <w:activeWritingStyle w:appName="MSWord" w:lang="de-CH"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6" w:nlCheck="1" w:checkStyle="0"/>
  <w:activeWritingStyle w:appName="MSWord" w:lang="fr-CH" w:vendorID="64" w:dllVersion="6" w:nlCheck="1" w:checkStyle="1"/>
  <w:activeWritingStyle w:appName="MSWord" w:lang="en-US" w:vendorID="64" w:dllVersion="0" w:nlCheck="1" w:checkStyle="0"/>
  <w:activeWritingStyle w:appName="MSWord" w:lang="de-CH" w:vendorID="64" w:dllVersion="0" w:nlCheck="1" w:checkStyle="0"/>
  <w:activeWritingStyle w:appName="MSWord" w:lang="de-DE" w:vendorID="64" w:dllVersion="0" w:nlCheck="1" w:checkStyle="0"/>
  <w:activeWritingStyle w:appName="MSWord" w:lang="de-CH" w:vendorID="64" w:dllVersion="4096" w:nlCheck="1" w:checkStyle="0"/>
  <w:activeWritingStyle w:appName="MSWord" w:lang="en-US" w:vendorID="64" w:dllVersion="4096" w:nlCheck="1" w:checkStyle="0"/>
  <w:activeWritingStyle w:appName="MSWord" w:lang="de-DE" w:vendorID="64" w:dllVersion="4096" w:nlCheck="1" w:checkStyle="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1B8"/>
    <w:rsid w:val="00003AF8"/>
    <w:rsid w:val="00011F91"/>
    <w:rsid w:val="000163EF"/>
    <w:rsid w:val="000166AC"/>
    <w:rsid w:val="0001787F"/>
    <w:rsid w:val="000217FA"/>
    <w:rsid w:val="00021C52"/>
    <w:rsid w:val="00023401"/>
    <w:rsid w:val="0002485B"/>
    <w:rsid w:val="00030096"/>
    <w:rsid w:val="000301E4"/>
    <w:rsid w:val="00030D15"/>
    <w:rsid w:val="00031AB5"/>
    <w:rsid w:val="00037606"/>
    <w:rsid w:val="00051538"/>
    <w:rsid w:val="0006583C"/>
    <w:rsid w:val="00066224"/>
    <w:rsid w:val="00070E70"/>
    <w:rsid w:val="00073D97"/>
    <w:rsid w:val="000758AB"/>
    <w:rsid w:val="00080A49"/>
    <w:rsid w:val="00080A6E"/>
    <w:rsid w:val="00080DA0"/>
    <w:rsid w:val="000810B4"/>
    <w:rsid w:val="000819FA"/>
    <w:rsid w:val="00083971"/>
    <w:rsid w:val="00087523"/>
    <w:rsid w:val="00090085"/>
    <w:rsid w:val="0009060F"/>
    <w:rsid w:val="00092297"/>
    <w:rsid w:val="00092316"/>
    <w:rsid w:val="00093B12"/>
    <w:rsid w:val="00095DB0"/>
    <w:rsid w:val="0009618D"/>
    <w:rsid w:val="000963F0"/>
    <w:rsid w:val="00096632"/>
    <w:rsid w:val="00096662"/>
    <w:rsid w:val="000A1768"/>
    <w:rsid w:val="000A3172"/>
    <w:rsid w:val="000A38FF"/>
    <w:rsid w:val="000A5B39"/>
    <w:rsid w:val="000A5C6A"/>
    <w:rsid w:val="000A5E7E"/>
    <w:rsid w:val="000A5E8A"/>
    <w:rsid w:val="000A73D4"/>
    <w:rsid w:val="000B0EF9"/>
    <w:rsid w:val="000B1CBC"/>
    <w:rsid w:val="000B1D57"/>
    <w:rsid w:val="000B23F9"/>
    <w:rsid w:val="000B28A2"/>
    <w:rsid w:val="000B2CED"/>
    <w:rsid w:val="000B2FEF"/>
    <w:rsid w:val="000C01FF"/>
    <w:rsid w:val="000C05BC"/>
    <w:rsid w:val="000C170F"/>
    <w:rsid w:val="000C278E"/>
    <w:rsid w:val="000C39B8"/>
    <w:rsid w:val="000C3DA5"/>
    <w:rsid w:val="000C66D8"/>
    <w:rsid w:val="000C690B"/>
    <w:rsid w:val="000C75C1"/>
    <w:rsid w:val="000C7F30"/>
    <w:rsid w:val="000D385F"/>
    <w:rsid w:val="000D4105"/>
    <w:rsid w:val="000D6C55"/>
    <w:rsid w:val="000D6F8D"/>
    <w:rsid w:val="000D70BC"/>
    <w:rsid w:val="000D77D4"/>
    <w:rsid w:val="000D7C20"/>
    <w:rsid w:val="000E1051"/>
    <w:rsid w:val="000E1363"/>
    <w:rsid w:val="000E56E3"/>
    <w:rsid w:val="000E7CA5"/>
    <w:rsid w:val="000F075F"/>
    <w:rsid w:val="000F16B8"/>
    <w:rsid w:val="000F33C7"/>
    <w:rsid w:val="000F33CD"/>
    <w:rsid w:val="000F5900"/>
    <w:rsid w:val="000F5E37"/>
    <w:rsid w:val="000F624F"/>
    <w:rsid w:val="001029D7"/>
    <w:rsid w:val="00104F25"/>
    <w:rsid w:val="00105975"/>
    <w:rsid w:val="00106CD1"/>
    <w:rsid w:val="001236D2"/>
    <w:rsid w:val="00124493"/>
    <w:rsid w:val="00126317"/>
    <w:rsid w:val="00131DB2"/>
    <w:rsid w:val="00133292"/>
    <w:rsid w:val="00133A6F"/>
    <w:rsid w:val="001342DE"/>
    <w:rsid w:val="00134581"/>
    <w:rsid w:val="001360B0"/>
    <w:rsid w:val="00140CF8"/>
    <w:rsid w:val="00141782"/>
    <w:rsid w:val="00141E41"/>
    <w:rsid w:val="001434AF"/>
    <w:rsid w:val="001444FE"/>
    <w:rsid w:val="00150D41"/>
    <w:rsid w:val="00151C6F"/>
    <w:rsid w:val="00151E52"/>
    <w:rsid w:val="00153ACF"/>
    <w:rsid w:val="001579F9"/>
    <w:rsid w:val="00160071"/>
    <w:rsid w:val="001602A9"/>
    <w:rsid w:val="00164BA5"/>
    <w:rsid w:val="00166198"/>
    <w:rsid w:val="001664B5"/>
    <w:rsid w:val="0017130B"/>
    <w:rsid w:val="0017172A"/>
    <w:rsid w:val="00173186"/>
    <w:rsid w:val="00173293"/>
    <w:rsid w:val="00173EF4"/>
    <w:rsid w:val="00174B21"/>
    <w:rsid w:val="00176643"/>
    <w:rsid w:val="00176E48"/>
    <w:rsid w:val="00177D68"/>
    <w:rsid w:val="00190A92"/>
    <w:rsid w:val="0019551B"/>
    <w:rsid w:val="00195D08"/>
    <w:rsid w:val="00196316"/>
    <w:rsid w:val="0019687A"/>
    <w:rsid w:val="00197230"/>
    <w:rsid w:val="0019794A"/>
    <w:rsid w:val="001A028A"/>
    <w:rsid w:val="001A0693"/>
    <w:rsid w:val="001A27C1"/>
    <w:rsid w:val="001A3523"/>
    <w:rsid w:val="001A41F7"/>
    <w:rsid w:val="001A4850"/>
    <w:rsid w:val="001B3EEB"/>
    <w:rsid w:val="001B6911"/>
    <w:rsid w:val="001B6C12"/>
    <w:rsid w:val="001C12ED"/>
    <w:rsid w:val="001C1F48"/>
    <w:rsid w:val="001C4898"/>
    <w:rsid w:val="001C5D6C"/>
    <w:rsid w:val="001C75C2"/>
    <w:rsid w:val="001C7616"/>
    <w:rsid w:val="001C7C92"/>
    <w:rsid w:val="001D0675"/>
    <w:rsid w:val="001D0D4C"/>
    <w:rsid w:val="001D1AD5"/>
    <w:rsid w:val="001D2D26"/>
    <w:rsid w:val="001D4565"/>
    <w:rsid w:val="001D4A5A"/>
    <w:rsid w:val="001D5A6F"/>
    <w:rsid w:val="001D7B10"/>
    <w:rsid w:val="001E25B8"/>
    <w:rsid w:val="001F1843"/>
    <w:rsid w:val="001F3595"/>
    <w:rsid w:val="001F5070"/>
    <w:rsid w:val="001F64C2"/>
    <w:rsid w:val="001F6EDE"/>
    <w:rsid w:val="001F737E"/>
    <w:rsid w:val="001F7DFB"/>
    <w:rsid w:val="00201AD7"/>
    <w:rsid w:val="0020212C"/>
    <w:rsid w:val="002023DB"/>
    <w:rsid w:val="0020295E"/>
    <w:rsid w:val="00203CDA"/>
    <w:rsid w:val="0020626A"/>
    <w:rsid w:val="00206DA5"/>
    <w:rsid w:val="00206E1D"/>
    <w:rsid w:val="00211785"/>
    <w:rsid w:val="00212348"/>
    <w:rsid w:val="002124C6"/>
    <w:rsid w:val="00217758"/>
    <w:rsid w:val="0021780A"/>
    <w:rsid w:val="00217E7A"/>
    <w:rsid w:val="00217EFD"/>
    <w:rsid w:val="002219A9"/>
    <w:rsid w:val="002301D0"/>
    <w:rsid w:val="00230612"/>
    <w:rsid w:val="0023160E"/>
    <w:rsid w:val="002352D2"/>
    <w:rsid w:val="0024102C"/>
    <w:rsid w:val="00241089"/>
    <w:rsid w:val="00242519"/>
    <w:rsid w:val="00242E3C"/>
    <w:rsid w:val="002459C1"/>
    <w:rsid w:val="00245B85"/>
    <w:rsid w:val="00251DEB"/>
    <w:rsid w:val="00252162"/>
    <w:rsid w:val="002525D2"/>
    <w:rsid w:val="00252A59"/>
    <w:rsid w:val="002533B4"/>
    <w:rsid w:val="00253C75"/>
    <w:rsid w:val="00253DFA"/>
    <w:rsid w:val="00253FC3"/>
    <w:rsid w:val="002540AC"/>
    <w:rsid w:val="002543FD"/>
    <w:rsid w:val="00255A72"/>
    <w:rsid w:val="00257D4A"/>
    <w:rsid w:val="0026110C"/>
    <w:rsid w:val="00262310"/>
    <w:rsid w:val="00262F4A"/>
    <w:rsid w:val="00262F6E"/>
    <w:rsid w:val="00264F27"/>
    <w:rsid w:val="0026671F"/>
    <w:rsid w:val="00267560"/>
    <w:rsid w:val="0026756D"/>
    <w:rsid w:val="00267B88"/>
    <w:rsid w:val="00270496"/>
    <w:rsid w:val="00270B50"/>
    <w:rsid w:val="00270B70"/>
    <w:rsid w:val="002711E9"/>
    <w:rsid w:val="0027170C"/>
    <w:rsid w:val="0027218F"/>
    <w:rsid w:val="00273809"/>
    <w:rsid w:val="00273933"/>
    <w:rsid w:val="002744B2"/>
    <w:rsid w:val="0027499D"/>
    <w:rsid w:val="00277158"/>
    <w:rsid w:val="00281748"/>
    <w:rsid w:val="00282806"/>
    <w:rsid w:val="00283B80"/>
    <w:rsid w:val="00283D9F"/>
    <w:rsid w:val="0028557A"/>
    <w:rsid w:val="00285986"/>
    <w:rsid w:val="00286E8E"/>
    <w:rsid w:val="00291286"/>
    <w:rsid w:val="00292758"/>
    <w:rsid w:val="002936B0"/>
    <w:rsid w:val="00294BCB"/>
    <w:rsid w:val="00294DA0"/>
    <w:rsid w:val="00296E2D"/>
    <w:rsid w:val="00297674"/>
    <w:rsid w:val="002A0C5F"/>
    <w:rsid w:val="002A2319"/>
    <w:rsid w:val="002A23A4"/>
    <w:rsid w:val="002A43E3"/>
    <w:rsid w:val="002A5147"/>
    <w:rsid w:val="002A518E"/>
    <w:rsid w:val="002A51CE"/>
    <w:rsid w:val="002A722D"/>
    <w:rsid w:val="002A7272"/>
    <w:rsid w:val="002A7DA5"/>
    <w:rsid w:val="002B3289"/>
    <w:rsid w:val="002B5EC1"/>
    <w:rsid w:val="002B72E0"/>
    <w:rsid w:val="002B7A8E"/>
    <w:rsid w:val="002B7F5F"/>
    <w:rsid w:val="002C188B"/>
    <w:rsid w:val="002C19FF"/>
    <w:rsid w:val="002C3015"/>
    <w:rsid w:val="002C3799"/>
    <w:rsid w:val="002C40DD"/>
    <w:rsid w:val="002C4211"/>
    <w:rsid w:val="002C607C"/>
    <w:rsid w:val="002C773E"/>
    <w:rsid w:val="002D02C0"/>
    <w:rsid w:val="002D1295"/>
    <w:rsid w:val="002D1915"/>
    <w:rsid w:val="002D2E71"/>
    <w:rsid w:val="002D34A2"/>
    <w:rsid w:val="002D498D"/>
    <w:rsid w:val="002D4C1D"/>
    <w:rsid w:val="002D7318"/>
    <w:rsid w:val="002E2C33"/>
    <w:rsid w:val="002E45EC"/>
    <w:rsid w:val="002E665A"/>
    <w:rsid w:val="002E6A3E"/>
    <w:rsid w:val="002E6FE3"/>
    <w:rsid w:val="002E70A8"/>
    <w:rsid w:val="002E796F"/>
    <w:rsid w:val="002F1C21"/>
    <w:rsid w:val="002F1F5C"/>
    <w:rsid w:val="002F2452"/>
    <w:rsid w:val="002F4FA5"/>
    <w:rsid w:val="002F6819"/>
    <w:rsid w:val="002F7398"/>
    <w:rsid w:val="00302ED2"/>
    <w:rsid w:val="00303961"/>
    <w:rsid w:val="00303AA7"/>
    <w:rsid w:val="00303CFE"/>
    <w:rsid w:val="003064B7"/>
    <w:rsid w:val="00306620"/>
    <w:rsid w:val="00310946"/>
    <w:rsid w:val="00310FBB"/>
    <w:rsid w:val="00312FDB"/>
    <w:rsid w:val="00315212"/>
    <w:rsid w:val="003161FD"/>
    <w:rsid w:val="0031668A"/>
    <w:rsid w:val="00320D4F"/>
    <w:rsid w:val="00323AB0"/>
    <w:rsid w:val="00323C64"/>
    <w:rsid w:val="003241DB"/>
    <w:rsid w:val="00327736"/>
    <w:rsid w:val="00332194"/>
    <w:rsid w:val="00333ED3"/>
    <w:rsid w:val="003376DA"/>
    <w:rsid w:val="00340BC8"/>
    <w:rsid w:val="00342FC8"/>
    <w:rsid w:val="00343365"/>
    <w:rsid w:val="00347CDA"/>
    <w:rsid w:val="003557C5"/>
    <w:rsid w:val="00360588"/>
    <w:rsid w:val="00360A21"/>
    <w:rsid w:val="00365B0B"/>
    <w:rsid w:val="00367D06"/>
    <w:rsid w:val="00367F64"/>
    <w:rsid w:val="00375239"/>
    <w:rsid w:val="00377725"/>
    <w:rsid w:val="00380EF3"/>
    <w:rsid w:val="00380F6A"/>
    <w:rsid w:val="0038104D"/>
    <w:rsid w:val="00381C4D"/>
    <w:rsid w:val="0038277B"/>
    <w:rsid w:val="003849CF"/>
    <w:rsid w:val="00385C64"/>
    <w:rsid w:val="00386A9B"/>
    <w:rsid w:val="0038729F"/>
    <w:rsid w:val="00390BD2"/>
    <w:rsid w:val="00394CFD"/>
    <w:rsid w:val="003957D7"/>
    <w:rsid w:val="00396149"/>
    <w:rsid w:val="003A10F5"/>
    <w:rsid w:val="003A6C7E"/>
    <w:rsid w:val="003B22DB"/>
    <w:rsid w:val="003B2E8F"/>
    <w:rsid w:val="003B4FE7"/>
    <w:rsid w:val="003B6DA5"/>
    <w:rsid w:val="003B7EB6"/>
    <w:rsid w:val="003C11B5"/>
    <w:rsid w:val="003C143A"/>
    <w:rsid w:val="003C2A2D"/>
    <w:rsid w:val="003C2A44"/>
    <w:rsid w:val="003C2BF5"/>
    <w:rsid w:val="003C6EC2"/>
    <w:rsid w:val="003D1B4E"/>
    <w:rsid w:val="003D3ECB"/>
    <w:rsid w:val="003D49CD"/>
    <w:rsid w:val="003D4B37"/>
    <w:rsid w:val="003D50AB"/>
    <w:rsid w:val="003D6F98"/>
    <w:rsid w:val="003D6FF0"/>
    <w:rsid w:val="003D7B30"/>
    <w:rsid w:val="003E0619"/>
    <w:rsid w:val="003E0DCB"/>
    <w:rsid w:val="003E63C2"/>
    <w:rsid w:val="003E6B13"/>
    <w:rsid w:val="003F1092"/>
    <w:rsid w:val="003F1F80"/>
    <w:rsid w:val="003F2B78"/>
    <w:rsid w:val="003F2DB7"/>
    <w:rsid w:val="003F46AF"/>
    <w:rsid w:val="003F7FB6"/>
    <w:rsid w:val="00400DC3"/>
    <w:rsid w:val="0040599C"/>
    <w:rsid w:val="00405B7A"/>
    <w:rsid w:val="00405F1E"/>
    <w:rsid w:val="00407C01"/>
    <w:rsid w:val="004127D2"/>
    <w:rsid w:val="00417926"/>
    <w:rsid w:val="00417B8E"/>
    <w:rsid w:val="00422B6E"/>
    <w:rsid w:val="004236D5"/>
    <w:rsid w:val="00426BCD"/>
    <w:rsid w:val="00427C01"/>
    <w:rsid w:val="0043038D"/>
    <w:rsid w:val="0043046D"/>
    <w:rsid w:val="00431339"/>
    <w:rsid w:val="00431983"/>
    <w:rsid w:val="00431F58"/>
    <w:rsid w:val="00432F81"/>
    <w:rsid w:val="0043467D"/>
    <w:rsid w:val="00436B06"/>
    <w:rsid w:val="0044413F"/>
    <w:rsid w:val="00444166"/>
    <w:rsid w:val="0044484B"/>
    <w:rsid w:val="00445203"/>
    <w:rsid w:val="0044529D"/>
    <w:rsid w:val="00445472"/>
    <w:rsid w:val="00445475"/>
    <w:rsid w:val="00446347"/>
    <w:rsid w:val="004474EB"/>
    <w:rsid w:val="00450771"/>
    <w:rsid w:val="00450778"/>
    <w:rsid w:val="004512C2"/>
    <w:rsid w:val="00451FDB"/>
    <w:rsid w:val="00452EF2"/>
    <w:rsid w:val="00454F07"/>
    <w:rsid w:val="00456899"/>
    <w:rsid w:val="00456A0E"/>
    <w:rsid w:val="00460CEA"/>
    <w:rsid w:val="004621B5"/>
    <w:rsid w:val="00462848"/>
    <w:rsid w:val="00462FCD"/>
    <w:rsid w:val="00465799"/>
    <w:rsid w:val="00465D58"/>
    <w:rsid w:val="00466855"/>
    <w:rsid w:val="00467D87"/>
    <w:rsid w:val="00471058"/>
    <w:rsid w:val="00471DC2"/>
    <w:rsid w:val="0047333D"/>
    <w:rsid w:val="00474E5B"/>
    <w:rsid w:val="00476707"/>
    <w:rsid w:val="004808F2"/>
    <w:rsid w:val="00482083"/>
    <w:rsid w:val="0048335D"/>
    <w:rsid w:val="004840BE"/>
    <w:rsid w:val="00486116"/>
    <w:rsid w:val="004875E5"/>
    <w:rsid w:val="00490E77"/>
    <w:rsid w:val="00491ADD"/>
    <w:rsid w:val="004929CC"/>
    <w:rsid w:val="00497CB2"/>
    <w:rsid w:val="00497ECC"/>
    <w:rsid w:val="004A23BA"/>
    <w:rsid w:val="004A24EF"/>
    <w:rsid w:val="004A302E"/>
    <w:rsid w:val="004B1AB1"/>
    <w:rsid w:val="004B24E2"/>
    <w:rsid w:val="004B2763"/>
    <w:rsid w:val="004B36D0"/>
    <w:rsid w:val="004B5975"/>
    <w:rsid w:val="004B5AF0"/>
    <w:rsid w:val="004B6A33"/>
    <w:rsid w:val="004B6F3A"/>
    <w:rsid w:val="004B6FF8"/>
    <w:rsid w:val="004C0C88"/>
    <w:rsid w:val="004C1A67"/>
    <w:rsid w:val="004C291D"/>
    <w:rsid w:val="004C37BB"/>
    <w:rsid w:val="004C7D69"/>
    <w:rsid w:val="004D04EF"/>
    <w:rsid w:val="004D27F4"/>
    <w:rsid w:val="004D2D7F"/>
    <w:rsid w:val="004D49AC"/>
    <w:rsid w:val="004D6949"/>
    <w:rsid w:val="004D7A01"/>
    <w:rsid w:val="004E04F6"/>
    <w:rsid w:val="004E0A7D"/>
    <w:rsid w:val="004E1E50"/>
    <w:rsid w:val="004E2B97"/>
    <w:rsid w:val="004E3D53"/>
    <w:rsid w:val="004E4092"/>
    <w:rsid w:val="004E5027"/>
    <w:rsid w:val="004E7F5E"/>
    <w:rsid w:val="004F0313"/>
    <w:rsid w:val="004F0C03"/>
    <w:rsid w:val="004F3DFC"/>
    <w:rsid w:val="004F443F"/>
    <w:rsid w:val="004F4AC6"/>
    <w:rsid w:val="004F6D71"/>
    <w:rsid w:val="0050228D"/>
    <w:rsid w:val="00502B19"/>
    <w:rsid w:val="00502D5E"/>
    <w:rsid w:val="00502D8A"/>
    <w:rsid w:val="00502D8E"/>
    <w:rsid w:val="00502E2A"/>
    <w:rsid w:val="00502E84"/>
    <w:rsid w:val="005030BF"/>
    <w:rsid w:val="00506432"/>
    <w:rsid w:val="00510B46"/>
    <w:rsid w:val="005137CA"/>
    <w:rsid w:val="00515BBA"/>
    <w:rsid w:val="00517DC6"/>
    <w:rsid w:val="00524A22"/>
    <w:rsid w:val="0052671C"/>
    <w:rsid w:val="00526E97"/>
    <w:rsid w:val="00532980"/>
    <w:rsid w:val="005377F6"/>
    <w:rsid w:val="00542298"/>
    <w:rsid w:val="00544436"/>
    <w:rsid w:val="005454A3"/>
    <w:rsid w:val="00546B50"/>
    <w:rsid w:val="005536DC"/>
    <w:rsid w:val="00553C45"/>
    <w:rsid w:val="0055423E"/>
    <w:rsid w:val="005571FD"/>
    <w:rsid w:val="00557DBF"/>
    <w:rsid w:val="00560695"/>
    <w:rsid w:val="00560AA1"/>
    <w:rsid w:val="0056198F"/>
    <w:rsid w:val="00562972"/>
    <w:rsid w:val="005649DD"/>
    <w:rsid w:val="00565047"/>
    <w:rsid w:val="005662DA"/>
    <w:rsid w:val="005667B1"/>
    <w:rsid w:val="0057163E"/>
    <w:rsid w:val="00574FB6"/>
    <w:rsid w:val="00577D08"/>
    <w:rsid w:val="00581389"/>
    <w:rsid w:val="005841A3"/>
    <w:rsid w:val="00584F13"/>
    <w:rsid w:val="00590254"/>
    <w:rsid w:val="00590E5C"/>
    <w:rsid w:val="0059293A"/>
    <w:rsid w:val="00595245"/>
    <w:rsid w:val="005A0C6F"/>
    <w:rsid w:val="005A15CB"/>
    <w:rsid w:val="005A6C01"/>
    <w:rsid w:val="005B093E"/>
    <w:rsid w:val="005B0DF8"/>
    <w:rsid w:val="005B0F18"/>
    <w:rsid w:val="005B21B8"/>
    <w:rsid w:val="005B2DD9"/>
    <w:rsid w:val="005B3FC6"/>
    <w:rsid w:val="005B6700"/>
    <w:rsid w:val="005B72C4"/>
    <w:rsid w:val="005C286B"/>
    <w:rsid w:val="005C2AE0"/>
    <w:rsid w:val="005C4C71"/>
    <w:rsid w:val="005C4E18"/>
    <w:rsid w:val="005C617E"/>
    <w:rsid w:val="005C7941"/>
    <w:rsid w:val="005D00D1"/>
    <w:rsid w:val="005D069B"/>
    <w:rsid w:val="005D17AF"/>
    <w:rsid w:val="005D2676"/>
    <w:rsid w:val="005D2D3A"/>
    <w:rsid w:val="005D4730"/>
    <w:rsid w:val="005D4967"/>
    <w:rsid w:val="005D49AD"/>
    <w:rsid w:val="005D5C3D"/>
    <w:rsid w:val="005D7E94"/>
    <w:rsid w:val="005E1F59"/>
    <w:rsid w:val="005E36A3"/>
    <w:rsid w:val="005E5A71"/>
    <w:rsid w:val="005E676C"/>
    <w:rsid w:val="005E7BA2"/>
    <w:rsid w:val="005F246A"/>
    <w:rsid w:val="005F42B0"/>
    <w:rsid w:val="005F42D0"/>
    <w:rsid w:val="005F4771"/>
    <w:rsid w:val="005F5951"/>
    <w:rsid w:val="0060105F"/>
    <w:rsid w:val="00604109"/>
    <w:rsid w:val="006071E4"/>
    <w:rsid w:val="0060723F"/>
    <w:rsid w:val="00607A1A"/>
    <w:rsid w:val="006101E0"/>
    <w:rsid w:val="006132E1"/>
    <w:rsid w:val="00614480"/>
    <w:rsid w:val="006159A2"/>
    <w:rsid w:val="00622E20"/>
    <w:rsid w:val="006254C4"/>
    <w:rsid w:val="00625A11"/>
    <w:rsid w:val="00626140"/>
    <w:rsid w:val="006345FC"/>
    <w:rsid w:val="00637C4D"/>
    <w:rsid w:val="00641973"/>
    <w:rsid w:val="00643055"/>
    <w:rsid w:val="00644FE8"/>
    <w:rsid w:val="00645DDF"/>
    <w:rsid w:val="00647CC5"/>
    <w:rsid w:val="00647E61"/>
    <w:rsid w:val="00647FD5"/>
    <w:rsid w:val="006511F3"/>
    <w:rsid w:val="00654597"/>
    <w:rsid w:val="00655479"/>
    <w:rsid w:val="00655638"/>
    <w:rsid w:val="006604E0"/>
    <w:rsid w:val="00660968"/>
    <w:rsid w:val="0066637B"/>
    <w:rsid w:val="006677D4"/>
    <w:rsid w:val="00671243"/>
    <w:rsid w:val="00671465"/>
    <w:rsid w:val="00671FB3"/>
    <w:rsid w:val="00672260"/>
    <w:rsid w:val="006727B5"/>
    <w:rsid w:val="00673476"/>
    <w:rsid w:val="00673C9B"/>
    <w:rsid w:val="006741B3"/>
    <w:rsid w:val="006743D4"/>
    <w:rsid w:val="00674545"/>
    <w:rsid w:val="00675F6A"/>
    <w:rsid w:val="0068041C"/>
    <w:rsid w:val="00681304"/>
    <w:rsid w:val="00690D08"/>
    <w:rsid w:val="00694C99"/>
    <w:rsid w:val="0069730C"/>
    <w:rsid w:val="006A11FB"/>
    <w:rsid w:val="006A29DC"/>
    <w:rsid w:val="006A4000"/>
    <w:rsid w:val="006A4213"/>
    <w:rsid w:val="006A4E8B"/>
    <w:rsid w:val="006B0F62"/>
    <w:rsid w:val="006B112F"/>
    <w:rsid w:val="006B3128"/>
    <w:rsid w:val="006B3D85"/>
    <w:rsid w:val="006B537D"/>
    <w:rsid w:val="006B5F1B"/>
    <w:rsid w:val="006C0286"/>
    <w:rsid w:val="006C097B"/>
    <w:rsid w:val="006C465E"/>
    <w:rsid w:val="006C49AC"/>
    <w:rsid w:val="006C4E2E"/>
    <w:rsid w:val="006C563B"/>
    <w:rsid w:val="006C5D60"/>
    <w:rsid w:val="006C78F8"/>
    <w:rsid w:val="006D1CBA"/>
    <w:rsid w:val="006D1EB8"/>
    <w:rsid w:val="006D215F"/>
    <w:rsid w:val="006D25D3"/>
    <w:rsid w:val="006D30C5"/>
    <w:rsid w:val="006D3A7A"/>
    <w:rsid w:val="006D7350"/>
    <w:rsid w:val="006E1157"/>
    <w:rsid w:val="006E5D82"/>
    <w:rsid w:val="006E6E3E"/>
    <w:rsid w:val="006E77D6"/>
    <w:rsid w:val="006F03AC"/>
    <w:rsid w:val="006F047B"/>
    <w:rsid w:val="006F1677"/>
    <w:rsid w:val="006F1686"/>
    <w:rsid w:val="006F20EE"/>
    <w:rsid w:val="006F51C1"/>
    <w:rsid w:val="006F735C"/>
    <w:rsid w:val="00700AFA"/>
    <w:rsid w:val="00701731"/>
    <w:rsid w:val="00702678"/>
    <w:rsid w:val="00705B81"/>
    <w:rsid w:val="0071128E"/>
    <w:rsid w:val="007128A4"/>
    <w:rsid w:val="00713801"/>
    <w:rsid w:val="00715308"/>
    <w:rsid w:val="007175AC"/>
    <w:rsid w:val="007222B1"/>
    <w:rsid w:val="00724740"/>
    <w:rsid w:val="00724FE5"/>
    <w:rsid w:val="00725E5F"/>
    <w:rsid w:val="007270C6"/>
    <w:rsid w:val="00731EBD"/>
    <w:rsid w:val="007320D7"/>
    <w:rsid w:val="00732CEF"/>
    <w:rsid w:val="00733BA1"/>
    <w:rsid w:val="00734115"/>
    <w:rsid w:val="00734860"/>
    <w:rsid w:val="007370B6"/>
    <w:rsid w:val="0074193B"/>
    <w:rsid w:val="007422B8"/>
    <w:rsid w:val="007433A9"/>
    <w:rsid w:val="00743488"/>
    <w:rsid w:val="007545D5"/>
    <w:rsid w:val="00754A20"/>
    <w:rsid w:val="00756212"/>
    <w:rsid w:val="00756768"/>
    <w:rsid w:val="00756BC0"/>
    <w:rsid w:val="00757591"/>
    <w:rsid w:val="0076106A"/>
    <w:rsid w:val="00767989"/>
    <w:rsid w:val="00767F9E"/>
    <w:rsid w:val="00771726"/>
    <w:rsid w:val="007732DF"/>
    <w:rsid w:val="00774C07"/>
    <w:rsid w:val="0077560A"/>
    <w:rsid w:val="00776B44"/>
    <w:rsid w:val="0078324B"/>
    <w:rsid w:val="00783930"/>
    <w:rsid w:val="007866AF"/>
    <w:rsid w:val="0078670E"/>
    <w:rsid w:val="007873AE"/>
    <w:rsid w:val="00787FB5"/>
    <w:rsid w:val="0079058B"/>
    <w:rsid w:val="00794E43"/>
    <w:rsid w:val="00795421"/>
    <w:rsid w:val="007958AB"/>
    <w:rsid w:val="007959B8"/>
    <w:rsid w:val="00796E0E"/>
    <w:rsid w:val="007973FB"/>
    <w:rsid w:val="007A2B34"/>
    <w:rsid w:val="007A2E57"/>
    <w:rsid w:val="007A39D7"/>
    <w:rsid w:val="007A6D40"/>
    <w:rsid w:val="007A7039"/>
    <w:rsid w:val="007B03E3"/>
    <w:rsid w:val="007B040A"/>
    <w:rsid w:val="007B231C"/>
    <w:rsid w:val="007B2406"/>
    <w:rsid w:val="007B3CBA"/>
    <w:rsid w:val="007B4137"/>
    <w:rsid w:val="007C076A"/>
    <w:rsid w:val="007C214B"/>
    <w:rsid w:val="007C73EA"/>
    <w:rsid w:val="007D1B45"/>
    <w:rsid w:val="007D417E"/>
    <w:rsid w:val="007D56A1"/>
    <w:rsid w:val="007E100E"/>
    <w:rsid w:val="007E2FB8"/>
    <w:rsid w:val="007E3833"/>
    <w:rsid w:val="007E527F"/>
    <w:rsid w:val="007E5796"/>
    <w:rsid w:val="007E72B2"/>
    <w:rsid w:val="007F0178"/>
    <w:rsid w:val="007F29A6"/>
    <w:rsid w:val="007F73F3"/>
    <w:rsid w:val="007F77A3"/>
    <w:rsid w:val="007F7F0B"/>
    <w:rsid w:val="00801EBF"/>
    <w:rsid w:val="0080211D"/>
    <w:rsid w:val="008034A5"/>
    <w:rsid w:val="008051DF"/>
    <w:rsid w:val="00805AE5"/>
    <w:rsid w:val="00806D4D"/>
    <w:rsid w:val="00811638"/>
    <w:rsid w:val="00812413"/>
    <w:rsid w:val="00812F08"/>
    <w:rsid w:val="00813B53"/>
    <w:rsid w:val="00817212"/>
    <w:rsid w:val="00820339"/>
    <w:rsid w:val="00824A15"/>
    <w:rsid w:val="00825AB9"/>
    <w:rsid w:val="00825ABD"/>
    <w:rsid w:val="00825C62"/>
    <w:rsid w:val="00826162"/>
    <w:rsid w:val="008301A7"/>
    <w:rsid w:val="00830BC2"/>
    <w:rsid w:val="00832C68"/>
    <w:rsid w:val="008334E7"/>
    <w:rsid w:val="00833C36"/>
    <w:rsid w:val="00834EC5"/>
    <w:rsid w:val="00837634"/>
    <w:rsid w:val="00837999"/>
    <w:rsid w:val="00840A5B"/>
    <w:rsid w:val="00840C31"/>
    <w:rsid w:val="00842F3B"/>
    <w:rsid w:val="00843AB2"/>
    <w:rsid w:val="00843D89"/>
    <w:rsid w:val="00844DC9"/>
    <w:rsid w:val="00846912"/>
    <w:rsid w:val="00847770"/>
    <w:rsid w:val="00847B6B"/>
    <w:rsid w:val="00851033"/>
    <w:rsid w:val="0085626C"/>
    <w:rsid w:val="0085645A"/>
    <w:rsid w:val="00856B24"/>
    <w:rsid w:val="00857D5E"/>
    <w:rsid w:val="008607EC"/>
    <w:rsid w:val="00861224"/>
    <w:rsid w:val="008624D0"/>
    <w:rsid w:val="0086580D"/>
    <w:rsid w:val="00865B38"/>
    <w:rsid w:val="00872B6B"/>
    <w:rsid w:val="00873490"/>
    <w:rsid w:val="00877597"/>
    <w:rsid w:val="00882A2F"/>
    <w:rsid w:val="00882DEF"/>
    <w:rsid w:val="008839DC"/>
    <w:rsid w:val="00884F9B"/>
    <w:rsid w:val="00885783"/>
    <w:rsid w:val="008875B5"/>
    <w:rsid w:val="008920A0"/>
    <w:rsid w:val="0089216D"/>
    <w:rsid w:val="00893575"/>
    <w:rsid w:val="00895F2D"/>
    <w:rsid w:val="008A07AF"/>
    <w:rsid w:val="008A154B"/>
    <w:rsid w:val="008A1CDD"/>
    <w:rsid w:val="008A4108"/>
    <w:rsid w:val="008A6190"/>
    <w:rsid w:val="008A7514"/>
    <w:rsid w:val="008A7C31"/>
    <w:rsid w:val="008B1E50"/>
    <w:rsid w:val="008B25CC"/>
    <w:rsid w:val="008B325E"/>
    <w:rsid w:val="008B6DF6"/>
    <w:rsid w:val="008C2CD4"/>
    <w:rsid w:val="008C391F"/>
    <w:rsid w:val="008C71D8"/>
    <w:rsid w:val="008D08AC"/>
    <w:rsid w:val="008D0CA9"/>
    <w:rsid w:val="008D12CD"/>
    <w:rsid w:val="008D2099"/>
    <w:rsid w:val="008D39AD"/>
    <w:rsid w:val="008D3B98"/>
    <w:rsid w:val="008D5AAB"/>
    <w:rsid w:val="008E153D"/>
    <w:rsid w:val="008E3E91"/>
    <w:rsid w:val="008E6448"/>
    <w:rsid w:val="008F0C87"/>
    <w:rsid w:val="008F185F"/>
    <w:rsid w:val="008F3E7B"/>
    <w:rsid w:val="008F6246"/>
    <w:rsid w:val="008F6C18"/>
    <w:rsid w:val="008F7952"/>
    <w:rsid w:val="008F7CCE"/>
    <w:rsid w:val="008F7DA3"/>
    <w:rsid w:val="00901205"/>
    <w:rsid w:val="00901C31"/>
    <w:rsid w:val="00902E3C"/>
    <w:rsid w:val="009031B5"/>
    <w:rsid w:val="00906637"/>
    <w:rsid w:val="009073AB"/>
    <w:rsid w:val="009121EA"/>
    <w:rsid w:val="00913EE5"/>
    <w:rsid w:val="00914D2A"/>
    <w:rsid w:val="0091588A"/>
    <w:rsid w:val="00917108"/>
    <w:rsid w:val="009207B7"/>
    <w:rsid w:val="009219E2"/>
    <w:rsid w:val="009237DC"/>
    <w:rsid w:val="0092579B"/>
    <w:rsid w:val="00925D95"/>
    <w:rsid w:val="009269EA"/>
    <w:rsid w:val="0092741B"/>
    <w:rsid w:val="00927C5A"/>
    <w:rsid w:val="00930846"/>
    <w:rsid w:val="009337F6"/>
    <w:rsid w:val="00935585"/>
    <w:rsid w:val="00937A81"/>
    <w:rsid w:val="00941857"/>
    <w:rsid w:val="00941F80"/>
    <w:rsid w:val="00943DDD"/>
    <w:rsid w:val="009461A2"/>
    <w:rsid w:val="00947417"/>
    <w:rsid w:val="00947FCF"/>
    <w:rsid w:val="009507E0"/>
    <w:rsid w:val="009514FB"/>
    <w:rsid w:val="00953892"/>
    <w:rsid w:val="0095465B"/>
    <w:rsid w:val="00957EDD"/>
    <w:rsid w:val="00961F4A"/>
    <w:rsid w:val="0096249F"/>
    <w:rsid w:val="00972A55"/>
    <w:rsid w:val="00975C18"/>
    <w:rsid w:val="0097700C"/>
    <w:rsid w:val="009806AF"/>
    <w:rsid w:val="009808F9"/>
    <w:rsid w:val="009867E4"/>
    <w:rsid w:val="00986831"/>
    <w:rsid w:val="00991490"/>
    <w:rsid w:val="009915C2"/>
    <w:rsid w:val="00996B55"/>
    <w:rsid w:val="00996D8B"/>
    <w:rsid w:val="009976FE"/>
    <w:rsid w:val="0099796E"/>
    <w:rsid w:val="009A2E30"/>
    <w:rsid w:val="009A2F1B"/>
    <w:rsid w:val="009A4741"/>
    <w:rsid w:val="009A4F50"/>
    <w:rsid w:val="009A752C"/>
    <w:rsid w:val="009B01FC"/>
    <w:rsid w:val="009B17C3"/>
    <w:rsid w:val="009B2B0C"/>
    <w:rsid w:val="009B6DAD"/>
    <w:rsid w:val="009C1A16"/>
    <w:rsid w:val="009C458B"/>
    <w:rsid w:val="009C5A31"/>
    <w:rsid w:val="009C70B3"/>
    <w:rsid w:val="009C7D7A"/>
    <w:rsid w:val="009D0004"/>
    <w:rsid w:val="009D3DEF"/>
    <w:rsid w:val="009D5917"/>
    <w:rsid w:val="009D7AA2"/>
    <w:rsid w:val="009E05C7"/>
    <w:rsid w:val="009E1AC5"/>
    <w:rsid w:val="009E2DDA"/>
    <w:rsid w:val="009E4746"/>
    <w:rsid w:val="009E5F88"/>
    <w:rsid w:val="009E7413"/>
    <w:rsid w:val="009F516C"/>
    <w:rsid w:val="009F5183"/>
    <w:rsid w:val="00A001B8"/>
    <w:rsid w:val="00A00341"/>
    <w:rsid w:val="00A01AEC"/>
    <w:rsid w:val="00A034AD"/>
    <w:rsid w:val="00A050F2"/>
    <w:rsid w:val="00A053C5"/>
    <w:rsid w:val="00A054AB"/>
    <w:rsid w:val="00A0572D"/>
    <w:rsid w:val="00A07F38"/>
    <w:rsid w:val="00A118DB"/>
    <w:rsid w:val="00A14C80"/>
    <w:rsid w:val="00A22238"/>
    <w:rsid w:val="00A25835"/>
    <w:rsid w:val="00A30074"/>
    <w:rsid w:val="00A31597"/>
    <w:rsid w:val="00A32B76"/>
    <w:rsid w:val="00A36255"/>
    <w:rsid w:val="00A363FF"/>
    <w:rsid w:val="00A404CA"/>
    <w:rsid w:val="00A408AD"/>
    <w:rsid w:val="00A46CDB"/>
    <w:rsid w:val="00A5120D"/>
    <w:rsid w:val="00A51E13"/>
    <w:rsid w:val="00A52F15"/>
    <w:rsid w:val="00A53E06"/>
    <w:rsid w:val="00A53E6C"/>
    <w:rsid w:val="00A54117"/>
    <w:rsid w:val="00A554D0"/>
    <w:rsid w:val="00A56CD8"/>
    <w:rsid w:val="00A57711"/>
    <w:rsid w:val="00A62569"/>
    <w:rsid w:val="00A62D78"/>
    <w:rsid w:val="00A64054"/>
    <w:rsid w:val="00A70EFF"/>
    <w:rsid w:val="00A71072"/>
    <w:rsid w:val="00A72632"/>
    <w:rsid w:val="00A72C7E"/>
    <w:rsid w:val="00A7348D"/>
    <w:rsid w:val="00A73539"/>
    <w:rsid w:val="00A75A45"/>
    <w:rsid w:val="00A809E7"/>
    <w:rsid w:val="00A81671"/>
    <w:rsid w:val="00A84163"/>
    <w:rsid w:val="00A844B4"/>
    <w:rsid w:val="00A84D3B"/>
    <w:rsid w:val="00A87F15"/>
    <w:rsid w:val="00A910E6"/>
    <w:rsid w:val="00A949CD"/>
    <w:rsid w:val="00A961E9"/>
    <w:rsid w:val="00A96BC2"/>
    <w:rsid w:val="00A97AAC"/>
    <w:rsid w:val="00AA06B1"/>
    <w:rsid w:val="00AA1682"/>
    <w:rsid w:val="00AA1ACF"/>
    <w:rsid w:val="00AA4861"/>
    <w:rsid w:val="00AA5A0C"/>
    <w:rsid w:val="00AB292A"/>
    <w:rsid w:val="00AB319E"/>
    <w:rsid w:val="00AB5F19"/>
    <w:rsid w:val="00AB663B"/>
    <w:rsid w:val="00AB6B24"/>
    <w:rsid w:val="00AC0F50"/>
    <w:rsid w:val="00AC25E0"/>
    <w:rsid w:val="00AC28EB"/>
    <w:rsid w:val="00AC3588"/>
    <w:rsid w:val="00AC4458"/>
    <w:rsid w:val="00AC6A07"/>
    <w:rsid w:val="00AD08E2"/>
    <w:rsid w:val="00AD0ABA"/>
    <w:rsid w:val="00AD1010"/>
    <w:rsid w:val="00AD36F0"/>
    <w:rsid w:val="00AD6271"/>
    <w:rsid w:val="00AD696D"/>
    <w:rsid w:val="00AD6DD5"/>
    <w:rsid w:val="00AD76D6"/>
    <w:rsid w:val="00AE1288"/>
    <w:rsid w:val="00AE1FEE"/>
    <w:rsid w:val="00AE2CB8"/>
    <w:rsid w:val="00AE3DD4"/>
    <w:rsid w:val="00AE4D35"/>
    <w:rsid w:val="00AE61D0"/>
    <w:rsid w:val="00AF1AC6"/>
    <w:rsid w:val="00AF3D12"/>
    <w:rsid w:val="00AF4E2A"/>
    <w:rsid w:val="00AF4F31"/>
    <w:rsid w:val="00AF635F"/>
    <w:rsid w:val="00AF69D9"/>
    <w:rsid w:val="00B0275F"/>
    <w:rsid w:val="00B102F3"/>
    <w:rsid w:val="00B117AE"/>
    <w:rsid w:val="00B150F5"/>
    <w:rsid w:val="00B164BE"/>
    <w:rsid w:val="00B16C38"/>
    <w:rsid w:val="00B16F64"/>
    <w:rsid w:val="00B241FB"/>
    <w:rsid w:val="00B27730"/>
    <w:rsid w:val="00B308E1"/>
    <w:rsid w:val="00B31E8E"/>
    <w:rsid w:val="00B329A8"/>
    <w:rsid w:val="00B329DC"/>
    <w:rsid w:val="00B33A2A"/>
    <w:rsid w:val="00B33B9A"/>
    <w:rsid w:val="00B33D72"/>
    <w:rsid w:val="00B3675C"/>
    <w:rsid w:val="00B37604"/>
    <w:rsid w:val="00B436AF"/>
    <w:rsid w:val="00B47422"/>
    <w:rsid w:val="00B4786B"/>
    <w:rsid w:val="00B47BC7"/>
    <w:rsid w:val="00B50F47"/>
    <w:rsid w:val="00B52096"/>
    <w:rsid w:val="00B527DB"/>
    <w:rsid w:val="00B53B83"/>
    <w:rsid w:val="00B53CAD"/>
    <w:rsid w:val="00B543E3"/>
    <w:rsid w:val="00B6063F"/>
    <w:rsid w:val="00B608FC"/>
    <w:rsid w:val="00B63427"/>
    <w:rsid w:val="00B64F79"/>
    <w:rsid w:val="00B669F5"/>
    <w:rsid w:val="00B676E5"/>
    <w:rsid w:val="00B73279"/>
    <w:rsid w:val="00B75DBB"/>
    <w:rsid w:val="00B77F09"/>
    <w:rsid w:val="00B81B15"/>
    <w:rsid w:val="00B82690"/>
    <w:rsid w:val="00B84D6B"/>
    <w:rsid w:val="00B9017C"/>
    <w:rsid w:val="00B958C0"/>
    <w:rsid w:val="00BA18DB"/>
    <w:rsid w:val="00BA2DB0"/>
    <w:rsid w:val="00BA33DB"/>
    <w:rsid w:val="00BA36EA"/>
    <w:rsid w:val="00BA4385"/>
    <w:rsid w:val="00BA4485"/>
    <w:rsid w:val="00BA5435"/>
    <w:rsid w:val="00BB113D"/>
    <w:rsid w:val="00BB281A"/>
    <w:rsid w:val="00BB393B"/>
    <w:rsid w:val="00BB45C9"/>
    <w:rsid w:val="00BB55F4"/>
    <w:rsid w:val="00BB5613"/>
    <w:rsid w:val="00BB5B13"/>
    <w:rsid w:val="00BB690E"/>
    <w:rsid w:val="00BB708F"/>
    <w:rsid w:val="00BC11A8"/>
    <w:rsid w:val="00BC1437"/>
    <w:rsid w:val="00BC2D0B"/>
    <w:rsid w:val="00BC39A8"/>
    <w:rsid w:val="00BC4010"/>
    <w:rsid w:val="00BC5118"/>
    <w:rsid w:val="00BC6164"/>
    <w:rsid w:val="00BD05B3"/>
    <w:rsid w:val="00BD0CDF"/>
    <w:rsid w:val="00BD2C2D"/>
    <w:rsid w:val="00BD436B"/>
    <w:rsid w:val="00BD6A1B"/>
    <w:rsid w:val="00BD6E5B"/>
    <w:rsid w:val="00BD72CC"/>
    <w:rsid w:val="00BE0203"/>
    <w:rsid w:val="00BE1514"/>
    <w:rsid w:val="00BE1B40"/>
    <w:rsid w:val="00BE3D97"/>
    <w:rsid w:val="00BE5D2D"/>
    <w:rsid w:val="00BE7225"/>
    <w:rsid w:val="00BE7774"/>
    <w:rsid w:val="00BE78C2"/>
    <w:rsid w:val="00BF0FDF"/>
    <w:rsid w:val="00BF2413"/>
    <w:rsid w:val="00BF7461"/>
    <w:rsid w:val="00C00166"/>
    <w:rsid w:val="00C001A2"/>
    <w:rsid w:val="00C018EA"/>
    <w:rsid w:val="00C074F5"/>
    <w:rsid w:val="00C115CD"/>
    <w:rsid w:val="00C127C6"/>
    <w:rsid w:val="00C12805"/>
    <w:rsid w:val="00C153E1"/>
    <w:rsid w:val="00C15485"/>
    <w:rsid w:val="00C15C8C"/>
    <w:rsid w:val="00C17E6D"/>
    <w:rsid w:val="00C231E1"/>
    <w:rsid w:val="00C25418"/>
    <w:rsid w:val="00C26C29"/>
    <w:rsid w:val="00C31D64"/>
    <w:rsid w:val="00C34DAC"/>
    <w:rsid w:val="00C36FFA"/>
    <w:rsid w:val="00C40E68"/>
    <w:rsid w:val="00C41404"/>
    <w:rsid w:val="00C43091"/>
    <w:rsid w:val="00C51A57"/>
    <w:rsid w:val="00C51FA6"/>
    <w:rsid w:val="00C54DDF"/>
    <w:rsid w:val="00C54E47"/>
    <w:rsid w:val="00C557B6"/>
    <w:rsid w:val="00C575AD"/>
    <w:rsid w:val="00C579A6"/>
    <w:rsid w:val="00C653EF"/>
    <w:rsid w:val="00C65413"/>
    <w:rsid w:val="00C657FA"/>
    <w:rsid w:val="00C667A7"/>
    <w:rsid w:val="00C67221"/>
    <w:rsid w:val="00C708E7"/>
    <w:rsid w:val="00C719D0"/>
    <w:rsid w:val="00C71F0B"/>
    <w:rsid w:val="00C71F74"/>
    <w:rsid w:val="00C729B4"/>
    <w:rsid w:val="00C746FB"/>
    <w:rsid w:val="00C74A67"/>
    <w:rsid w:val="00C74D8F"/>
    <w:rsid w:val="00C7620F"/>
    <w:rsid w:val="00C76B74"/>
    <w:rsid w:val="00C776DB"/>
    <w:rsid w:val="00C80C6C"/>
    <w:rsid w:val="00C8378D"/>
    <w:rsid w:val="00C867DF"/>
    <w:rsid w:val="00C86820"/>
    <w:rsid w:val="00C87C9F"/>
    <w:rsid w:val="00C90734"/>
    <w:rsid w:val="00C90E16"/>
    <w:rsid w:val="00C9691B"/>
    <w:rsid w:val="00C97488"/>
    <w:rsid w:val="00CA03EF"/>
    <w:rsid w:val="00CA0D00"/>
    <w:rsid w:val="00CA6498"/>
    <w:rsid w:val="00CA787C"/>
    <w:rsid w:val="00CA7C02"/>
    <w:rsid w:val="00CB2633"/>
    <w:rsid w:val="00CB7B92"/>
    <w:rsid w:val="00CC092C"/>
    <w:rsid w:val="00CC0A64"/>
    <w:rsid w:val="00CC163D"/>
    <w:rsid w:val="00CC1FD2"/>
    <w:rsid w:val="00CC291D"/>
    <w:rsid w:val="00CC2D56"/>
    <w:rsid w:val="00CC3609"/>
    <w:rsid w:val="00CC490C"/>
    <w:rsid w:val="00CC4BD9"/>
    <w:rsid w:val="00CC5FEE"/>
    <w:rsid w:val="00CD06C6"/>
    <w:rsid w:val="00CD2C21"/>
    <w:rsid w:val="00CD33C2"/>
    <w:rsid w:val="00CD490E"/>
    <w:rsid w:val="00CD6B7E"/>
    <w:rsid w:val="00CD7234"/>
    <w:rsid w:val="00CD7DB0"/>
    <w:rsid w:val="00CE0980"/>
    <w:rsid w:val="00CE0F20"/>
    <w:rsid w:val="00CE2207"/>
    <w:rsid w:val="00CE569C"/>
    <w:rsid w:val="00CF5283"/>
    <w:rsid w:val="00CF6A39"/>
    <w:rsid w:val="00CF6B74"/>
    <w:rsid w:val="00CF7BA8"/>
    <w:rsid w:val="00D051D6"/>
    <w:rsid w:val="00D0629D"/>
    <w:rsid w:val="00D07BEB"/>
    <w:rsid w:val="00D07C2D"/>
    <w:rsid w:val="00D10800"/>
    <w:rsid w:val="00D11C77"/>
    <w:rsid w:val="00D12DEF"/>
    <w:rsid w:val="00D15683"/>
    <w:rsid w:val="00D17C15"/>
    <w:rsid w:val="00D2286C"/>
    <w:rsid w:val="00D26DEA"/>
    <w:rsid w:val="00D270FD"/>
    <w:rsid w:val="00D27505"/>
    <w:rsid w:val="00D4028A"/>
    <w:rsid w:val="00D4225B"/>
    <w:rsid w:val="00D4400A"/>
    <w:rsid w:val="00D44EDF"/>
    <w:rsid w:val="00D44FD2"/>
    <w:rsid w:val="00D45D9A"/>
    <w:rsid w:val="00D4615B"/>
    <w:rsid w:val="00D51DC5"/>
    <w:rsid w:val="00D52504"/>
    <w:rsid w:val="00D52A1F"/>
    <w:rsid w:val="00D53580"/>
    <w:rsid w:val="00D544B5"/>
    <w:rsid w:val="00D55705"/>
    <w:rsid w:val="00D56B43"/>
    <w:rsid w:val="00D60BBF"/>
    <w:rsid w:val="00D61D22"/>
    <w:rsid w:val="00D63E95"/>
    <w:rsid w:val="00D6438A"/>
    <w:rsid w:val="00D65A7A"/>
    <w:rsid w:val="00D67CDA"/>
    <w:rsid w:val="00D71A8E"/>
    <w:rsid w:val="00D71BA0"/>
    <w:rsid w:val="00D73728"/>
    <w:rsid w:val="00D80874"/>
    <w:rsid w:val="00D80AFA"/>
    <w:rsid w:val="00D80FB4"/>
    <w:rsid w:val="00D83DE3"/>
    <w:rsid w:val="00D84DDC"/>
    <w:rsid w:val="00D86568"/>
    <w:rsid w:val="00D86F5B"/>
    <w:rsid w:val="00D87129"/>
    <w:rsid w:val="00D8787D"/>
    <w:rsid w:val="00D905AA"/>
    <w:rsid w:val="00D941FD"/>
    <w:rsid w:val="00D95FC7"/>
    <w:rsid w:val="00DA16B8"/>
    <w:rsid w:val="00DA1A95"/>
    <w:rsid w:val="00DA1D11"/>
    <w:rsid w:val="00DA2597"/>
    <w:rsid w:val="00DA345F"/>
    <w:rsid w:val="00DA3600"/>
    <w:rsid w:val="00DA38E7"/>
    <w:rsid w:val="00DA3BB1"/>
    <w:rsid w:val="00DA43F4"/>
    <w:rsid w:val="00DA55EB"/>
    <w:rsid w:val="00DA694B"/>
    <w:rsid w:val="00DA6AD1"/>
    <w:rsid w:val="00DA79A4"/>
    <w:rsid w:val="00DB2FAD"/>
    <w:rsid w:val="00DB36DA"/>
    <w:rsid w:val="00DB5587"/>
    <w:rsid w:val="00DB5D24"/>
    <w:rsid w:val="00DC0AE6"/>
    <w:rsid w:val="00DC1453"/>
    <w:rsid w:val="00DC5644"/>
    <w:rsid w:val="00DC6BA3"/>
    <w:rsid w:val="00DC6C2F"/>
    <w:rsid w:val="00DE0116"/>
    <w:rsid w:val="00DE38F7"/>
    <w:rsid w:val="00DE46F4"/>
    <w:rsid w:val="00DE59D1"/>
    <w:rsid w:val="00DE681B"/>
    <w:rsid w:val="00DE6DB4"/>
    <w:rsid w:val="00DE6EAF"/>
    <w:rsid w:val="00DE7B58"/>
    <w:rsid w:val="00DE7C51"/>
    <w:rsid w:val="00DF01BF"/>
    <w:rsid w:val="00DF0EDB"/>
    <w:rsid w:val="00E016DA"/>
    <w:rsid w:val="00E01C0D"/>
    <w:rsid w:val="00E02313"/>
    <w:rsid w:val="00E07445"/>
    <w:rsid w:val="00E11F8C"/>
    <w:rsid w:val="00E126D7"/>
    <w:rsid w:val="00E1425B"/>
    <w:rsid w:val="00E15D64"/>
    <w:rsid w:val="00E16079"/>
    <w:rsid w:val="00E162C7"/>
    <w:rsid w:val="00E16DEE"/>
    <w:rsid w:val="00E202B8"/>
    <w:rsid w:val="00E21559"/>
    <w:rsid w:val="00E2392C"/>
    <w:rsid w:val="00E30EFC"/>
    <w:rsid w:val="00E31E3F"/>
    <w:rsid w:val="00E32162"/>
    <w:rsid w:val="00E32743"/>
    <w:rsid w:val="00E33FA8"/>
    <w:rsid w:val="00E342AE"/>
    <w:rsid w:val="00E41721"/>
    <w:rsid w:val="00E41BCA"/>
    <w:rsid w:val="00E43620"/>
    <w:rsid w:val="00E44D9D"/>
    <w:rsid w:val="00E51534"/>
    <w:rsid w:val="00E5444E"/>
    <w:rsid w:val="00E5496F"/>
    <w:rsid w:val="00E55724"/>
    <w:rsid w:val="00E572C3"/>
    <w:rsid w:val="00E60432"/>
    <w:rsid w:val="00E60F0B"/>
    <w:rsid w:val="00E62062"/>
    <w:rsid w:val="00E64B78"/>
    <w:rsid w:val="00E65346"/>
    <w:rsid w:val="00E7286F"/>
    <w:rsid w:val="00E75E8E"/>
    <w:rsid w:val="00E76CA4"/>
    <w:rsid w:val="00E7728F"/>
    <w:rsid w:val="00E77408"/>
    <w:rsid w:val="00E77898"/>
    <w:rsid w:val="00E807FB"/>
    <w:rsid w:val="00E85111"/>
    <w:rsid w:val="00E8535B"/>
    <w:rsid w:val="00E91051"/>
    <w:rsid w:val="00E91CE4"/>
    <w:rsid w:val="00E94EDF"/>
    <w:rsid w:val="00E95695"/>
    <w:rsid w:val="00E96CAC"/>
    <w:rsid w:val="00E96F4C"/>
    <w:rsid w:val="00EA02E2"/>
    <w:rsid w:val="00EA2E23"/>
    <w:rsid w:val="00EA42A0"/>
    <w:rsid w:val="00EA65DE"/>
    <w:rsid w:val="00EA787A"/>
    <w:rsid w:val="00EB5844"/>
    <w:rsid w:val="00EB5D76"/>
    <w:rsid w:val="00EB7151"/>
    <w:rsid w:val="00EB7685"/>
    <w:rsid w:val="00EC098C"/>
    <w:rsid w:val="00EC38E9"/>
    <w:rsid w:val="00EC3EA3"/>
    <w:rsid w:val="00EC4842"/>
    <w:rsid w:val="00ED17B4"/>
    <w:rsid w:val="00ED1A31"/>
    <w:rsid w:val="00ED5B94"/>
    <w:rsid w:val="00ED6C6B"/>
    <w:rsid w:val="00ED71F0"/>
    <w:rsid w:val="00EE0632"/>
    <w:rsid w:val="00EE22EC"/>
    <w:rsid w:val="00EE2C4A"/>
    <w:rsid w:val="00EE3B44"/>
    <w:rsid w:val="00EE40CD"/>
    <w:rsid w:val="00EE427B"/>
    <w:rsid w:val="00EE43D5"/>
    <w:rsid w:val="00EE5E01"/>
    <w:rsid w:val="00EE63DB"/>
    <w:rsid w:val="00EE74EC"/>
    <w:rsid w:val="00EF1E18"/>
    <w:rsid w:val="00EF31F0"/>
    <w:rsid w:val="00EF4BD9"/>
    <w:rsid w:val="00EF4CC5"/>
    <w:rsid w:val="00EF4E00"/>
    <w:rsid w:val="00EF5527"/>
    <w:rsid w:val="00EF64E8"/>
    <w:rsid w:val="00F01038"/>
    <w:rsid w:val="00F0167B"/>
    <w:rsid w:val="00F05047"/>
    <w:rsid w:val="00F074A6"/>
    <w:rsid w:val="00F111BB"/>
    <w:rsid w:val="00F1220E"/>
    <w:rsid w:val="00F13D18"/>
    <w:rsid w:val="00F152FF"/>
    <w:rsid w:val="00F16481"/>
    <w:rsid w:val="00F2137A"/>
    <w:rsid w:val="00F25C44"/>
    <w:rsid w:val="00F2712B"/>
    <w:rsid w:val="00F34706"/>
    <w:rsid w:val="00F44AD9"/>
    <w:rsid w:val="00F46A26"/>
    <w:rsid w:val="00F50B87"/>
    <w:rsid w:val="00F54C7F"/>
    <w:rsid w:val="00F55BD9"/>
    <w:rsid w:val="00F56BF3"/>
    <w:rsid w:val="00F57E53"/>
    <w:rsid w:val="00F623AC"/>
    <w:rsid w:val="00F64CB3"/>
    <w:rsid w:val="00F717B0"/>
    <w:rsid w:val="00F7502A"/>
    <w:rsid w:val="00F769AC"/>
    <w:rsid w:val="00F80E34"/>
    <w:rsid w:val="00F82458"/>
    <w:rsid w:val="00F82770"/>
    <w:rsid w:val="00F82918"/>
    <w:rsid w:val="00F82C0A"/>
    <w:rsid w:val="00F85294"/>
    <w:rsid w:val="00F85A04"/>
    <w:rsid w:val="00F85E8C"/>
    <w:rsid w:val="00F86D61"/>
    <w:rsid w:val="00F91B3E"/>
    <w:rsid w:val="00F93FEF"/>
    <w:rsid w:val="00F94369"/>
    <w:rsid w:val="00F955D0"/>
    <w:rsid w:val="00F9784A"/>
    <w:rsid w:val="00FA0669"/>
    <w:rsid w:val="00FA2593"/>
    <w:rsid w:val="00FA26EC"/>
    <w:rsid w:val="00FA32B8"/>
    <w:rsid w:val="00FA3C23"/>
    <w:rsid w:val="00FA4A3E"/>
    <w:rsid w:val="00FA609B"/>
    <w:rsid w:val="00FA6DB4"/>
    <w:rsid w:val="00FB242B"/>
    <w:rsid w:val="00FB25D9"/>
    <w:rsid w:val="00FB2974"/>
    <w:rsid w:val="00FB39FE"/>
    <w:rsid w:val="00FB65B8"/>
    <w:rsid w:val="00FB75E7"/>
    <w:rsid w:val="00FC1749"/>
    <w:rsid w:val="00FC283C"/>
    <w:rsid w:val="00FC6461"/>
    <w:rsid w:val="00FD5684"/>
    <w:rsid w:val="00FE1048"/>
    <w:rsid w:val="00FE28D4"/>
    <w:rsid w:val="00FE3216"/>
    <w:rsid w:val="00FE5282"/>
    <w:rsid w:val="00FE5C5A"/>
    <w:rsid w:val="00FE654D"/>
    <w:rsid w:val="00FE762A"/>
    <w:rsid w:val="00FE77EE"/>
    <w:rsid w:val="00FF312F"/>
    <w:rsid w:val="00FF3C1A"/>
    <w:rsid w:val="00FF3DFC"/>
  </w:rsids>
  <m:mathPr>
    <m:mathFont m:val="Cambria Math"/>
    <m:brkBin m:val="before"/>
    <m:brkBinSub m:val="--"/>
    <m:smallFrac m:val="0"/>
    <m:dispDef/>
    <m:lMargin m:val="0"/>
    <m:rMargin m:val="0"/>
    <m:defJc m:val="centerGroup"/>
    <m:wrapIndent m:val="1440"/>
    <m:intLim m:val="subSup"/>
    <m:naryLim m:val="undOvr"/>
  </m:mathPr>
  <w:themeFontLang w:val="de-CH"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245F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F3595"/>
    <w:pPr>
      <w:spacing w:after="0" w:line="360" w:lineRule="auto"/>
      <w:jc w:val="both"/>
    </w:pPr>
    <w:rPr>
      <w:rFonts w:ascii="Arial" w:hAnsi="Arial"/>
      <w:sz w:val="20"/>
    </w:rPr>
  </w:style>
  <w:style w:type="paragraph" w:styleId="berschrift1">
    <w:name w:val="heading 1"/>
    <w:basedOn w:val="Standard"/>
    <w:next w:val="Standard"/>
    <w:link w:val="berschrift1Zchn"/>
    <w:uiPriority w:val="9"/>
    <w:qFormat/>
    <w:rsid w:val="00031AB5"/>
    <w:pPr>
      <w:keepNext/>
      <w:keepLines/>
      <w:numPr>
        <w:numId w:val="1"/>
      </w:numPr>
      <w:spacing w:before="240"/>
      <w:outlineLvl w:val="0"/>
    </w:pPr>
    <w:rPr>
      <w:rFonts w:eastAsiaTheme="majorEastAsia" w:cstheme="majorBidi"/>
      <w:sz w:val="32"/>
      <w:szCs w:val="32"/>
    </w:rPr>
  </w:style>
  <w:style w:type="paragraph" w:styleId="berschrift2">
    <w:name w:val="heading 2"/>
    <w:basedOn w:val="berschrift1"/>
    <w:next w:val="Standard"/>
    <w:link w:val="berschrift2Zchn"/>
    <w:autoRedefine/>
    <w:uiPriority w:val="9"/>
    <w:unhideWhenUsed/>
    <w:qFormat/>
    <w:rsid w:val="00031AB5"/>
    <w:pPr>
      <w:numPr>
        <w:ilvl w:val="1"/>
      </w:numPr>
      <w:ind w:left="576"/>
      <w:outlineLvl w:val="1"/>
    </w:pPr>
    <w:rPr>
      <w:b/>
      <w:color w:val="000000" w:themeColor="text1"/>
      <w:sz w:val="26"/>
      <w:szCs w:val="26"/>
    </w:rPr>
  </w:style>
  <w:style w:type="paragraph" w:styleId="berschrift3">
    <w:name w:val="heading 3"/>
    <w:basedOn w:val="Standard"/>
    <w:next w:val="Standard"/>
    <w:link w:val="berschrift3Zchn"/>
    <w:uiPriority w:val="9"/>
    <w:unhideWhenUsed/>
    <w:qFormat/>
    <w:rsid w:val="00031AB5"/>
    <w:pPr>
      <w:keepNext/>
      <w:keepLines/>
      <w:numPr>
        <w:ilvl w:val="2"/>
        <w:numId w:val="1"/>
      </w:numPr>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031AB5"/>
    <w:pPr>
      <w:keepNext/>
      <w:keepLines/>
      <w:numPr>
        <w:ilvl w:val="3"/>
        <w:numId w:val="1"/>
      </w:numPr>
      <w:spacing w:before="40"/>
      <w:outlineLvl w:val="3"/>
    </w:pPr>
    <w:rPr>
      <w:rFonts w:eastAsiaTheme="majorEastAsia" w:cstheme="majorBidi"/>
      <w:bCs/>
    </w:rPr>
  </w:style>
  <w:style w:type="paragraph" w:styleId="berschrift5">
    <w:name w:val="heading 5"/>
    <w:basedOn w:val="Standard"/>
    <w:next w:val="Standard"/>
    <w:link w:val="berschrift5Zchn"/>
    <w:uiPriority w:val="9"/>
    <w:semiHidden/>
    <w:unhideWhenUsed/>
    <w:qFormat/>
    <w:rsid w:val="00031AB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31AB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31AB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31AB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31AB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D0675"/>
    <w:rPr>
      <w:rFonts w:ascii="Arial" w:eastAsiaTheme="majorEastAsia" w:hAnsi="Arial" w:cstheme="majorBidi"/>
      <w:sz w:val="32"/>
      <w:szCs w:val="32"/>
    </w:rPr>
  </w:style>
  <w:style w:type="character" w:customStyle="1" w:styleId="berschrift2Zchn">
    <w:name w:val="Überschrift 2 Zchn"/>
    <w:basedOn w:val="Absatz-Standardschriftart"/>
    <w:link w:val="berschrift2"/>
    <w:uiPriority w:val="9"/>
    <w:rsid w:val="00031AB5"/>
    <w:rPr>
      <w:rFonts w:ascii="Arial" w:eastAsiaTheme="majorEastAsia" w:hAnsi="Arial" w:cstheme="majorBidi"/>
      <w:b/>
      <w:color w:val="000000" w:themeColor="text1"/>
      <w:sz w:val="26"/>
      <w:szCs w:val="26"/>
    </w:rPr>
  </w:style>
  <w:style w:type="paragraph" w:styleId="Inhaltsverzeichnisberschrift">
    <w:name w:val="TOC Heading"/>
    <w:basedOn w:val="berschrift1"/>
    <w:next w:val="Standard"/>
    <w:uiPriority w:val="39"/>
    <w:unhideWhenUsed/>
    <w:qFormat/>
    <w:rsid w:val="00607A1A"/>
    <w:pPr>
      <w:outlineLvl w:val="9"/>
    </w:pPr>
    <w:rPr>
      <w:lang w:eastAsia="de-CH"/>
    </w:rPr>
  </w:style>
  <w:style w:type="paragraph" w:styleId="Verzeichnis1">
    <w:name w:val="toc 1"/>
    <w:basedOn w:val="Standard"/>
    <w:next w:val="Standard"/>
    <w:autoRedefine/>
    <w:uiPriority w:val="39"/>
    <w:unhideWhenUsed/>
    <w:rsid w:val="00031AB5"/>
    <w:pPr>
      <w:tabs>
        <w:tab w:val="left" w:pos="440"/>
        <w:tab w:val="right" w:leader="dot" w:pos="9062"/>
      </w:tabs>
      <w:spacing w:after="100"/>
    </w:pPr>
  </w:style>
  <w:style w:type="paragraph" w:styleId="Verzeichnis2">
    <w:name w:val="toc 2"/>
    <w:basedOn w:val="Standard"/>
    <w:next w:val="Standard"/>
    <w:autoRedefine/>
    <w:uiPriority w:val="39"/>
    <w:unhideWhenUsed/>
    <w:rsid w:val="00607A1A"/>
    <w:pPr>
      <w:spacing w:after="100"/>
      <w:ind w:left="220"/>
    </w:pPr>
  </w:style>
  <w:style w:type="character" w:styleId="Link">
    <w:name w:val="Hyperlink"/>
    <w:basedOn w:val="Absatz-Standardschriftart"/>
    <w:uiPriority w:val="99"/>
    <w:unhideWhenUsed/>
    <w:rsid w:val="00607A1A"/>
    <w:rPr>
      <w:color w:val="0563C1" w:themeColor="hyperlink"/>
      <w:u w:val="single"/>
    </w:rPr>
  </w:style>
  <w:style w:type="character" w:customStyle="1" w:styleId="berschrift3Zchn">
    <w:name w:val="Überschrift 3 Zchn"/>
    <w:basedOn w:val="Absatz-Standardschriftart"/>
    <w:link w:val="berschrift3"/>
    <w:uiPriority w:val="9"/>
    <w:rsid w:val="00E60432"/>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DA43F4"/>
    <w:rPr>
      <w:rFonts w:ascii="Arial" w:eastAsiaTheme="majorEastAsia" w:hAnsi="Arial" w:cstheme="majorBidi"/>
      <w:bCs/>
    </w:rPr>
  </w:style>
  <w:style w:type="character" w:customStyle="1" w:styleId="berschrift5Zchn">
    <w:name w:val="Überschrift 5 Zchn"/>
    <w:basedOn w:val="Absatz-Standardschriftart"/>
    <w:link w:val="berschrift5"/>
    <w:uiPriority w:val="9"/>
    <w:semiHidden/>
    <w:rsid w:val="001D0675"/>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1D0675"/>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1D0675"/>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1D067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D0675"/>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C31D64"/>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141782"/>
  </w:style>
  <w:style w:type="paragraph" w:styleId="Verzeichnis3">
    <w:name w:val="toc 3"/>
    <w:basedOn w:val="Standard"/>
    <w:next w:val="Standard"/>
    <w:autoRedefine/>
    <w:uiPriority w:val="39"/>
    <w:unhideWhenUsed/>
    <w:rsid w:val="00EF5527"/>
    <w:pPr>
      <w:spacing w:after="100"/>
      <w:ind w:left="440"/>
    </w:pPr>
  </w:style>
  <w:style w:type="character" w:styleId="Kommentarzeichen">
    <w:name w:val="annotation reference"/>
    <w:basedOn w:val="Absatz-Standardschriftart"/>
    <w:uiPriority w:val="99"/>
    <w:semiHidden/>
    <w:unhideWhenUsed/>
    <w:rsid w:val="007B03E3"/>
    <w:rPr>
      <w:sz w:val="16"/>
      <w:szCs w:val="16"/>
    </w:rPr>
  </w:style>
  <w:style w:type="paragraph" w:styleId="Kommentartext">
    <w:name w:val="annotation text"/>
    <w:basedOn w:val="Standard"/>
    <w:link w:val="KommentartextZchn"/>
    <w:uiPriority w:val="99"/>
    <w:semiHidden/>
    <w:unhideWhenUsed/>
    <w:rsid w:val="007B03E3"/>
    <w:rPr>
      <w:szCs w:val="20"/>
    </w:rPr>
  </w:style>
  <w:style w:type="character" w:customStyle="1" w:styleId="KommentartextZchn">
    <w:name w:val="Kommentartext Zchn"/>
    <w:basedOn w:val="Absatz-Standardschriftart"/>
    <w:link w:val="Kommentartext"/>
    <w:uiPriority w:val="99"/>
    <w:semiHidden/>
    <w:rsid w:val="007B03E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B03E3"/>
    <w:rPr>
      <w:b/>
      <w:bCs/>
    </w:rPr>
  </w:style>
  <w:style w:type="character" w:customStyle="1" w:styleId="KommentarthemaZchn">
    <w:name w:val="Kommentarthema Zchn"/>
    <w:basedOn w:val="KommentartextZchn"/>
    <w:link w:val="Kommentarthema"/>
    <w:uiPriority w:val="99"/>
    <w:semiHidden/>
    <w:rsid w:val="007B03E3"/>
    <w:rPr>
      <w:rFonts w:ascii="Arial" w:hAnsi="Arial"/>
      <w:b/>
      <w:bCs/>
      <w:sz w:val="20"/>
      <w:szCs w:val="20"/>
    </w:rPr>
  </w:style>
  <w:style w:type="paragraph" w:styleId="Sprechblasentext">
    <w:name w:val="Balloon Text"/>
    <w:basedOn w:val="Standard"/>
    <w:link w:val="SprechblasentextZchn"/>
    <w:uiPriority w:val="99"/>
    <w:semiHidden/>
    <w:unhideWhenUsed/>
    <w:rsid w:val="007B03E3"/>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03E3"/>
    <w:rPr>
      <w:rFonts w:ascii="Segoe UI" w:hAnsi="Segoe UI" w:cs="Segoe UI"/>
      <w:sz w:val="18"/>
      <w:szCs w:val="18"/>
    </w:rPr>
  </w:style>
  <w:style w:type="paragraph" w:styleId="Listenabsatz">
    <w:name w:val="List Paragraph"/>
    <w:basedOn w:val="Standard"/>
    <w:uiPriority w:val="34"/>
    <w:qFormat/>
    <w:rsid w:val="001F3595"/>
    <w:pPr>
      <w:ind w:left="720"/>
      <w:contextualSpacing/>
    </w:pPr>
  </w:style>
  <w:style w:type="table" w:styleId="Tabellenraster">
    <w:name w:val="Table Grid"/>
    <w:basedOn w:val="NormaleTabelle"/>
    <w:uiPriority w:val="59"/>
    <w:rsid w:val="009A4F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9A4F50"/>
    <w:pPr>
      <w:spacing w:after="0" w:line="240" w:lineRule="auto"/>
    </w:pPr>
  </w:style>
  <w:style w:type="paragraph" w:styleId="StandardWeb">
    <w:name w:val="Normal (Web)"/>
    <w:basedOn w:val="Standard"/>
    <w:uiPriority w:val="99"/>
    <w:semiHidden/>
    <w:unhideWhenUsed/>
    <w:rsid w:val="005B21B8"/>
    <w:pPr>
      <w:spacing w:beforeAutospacing="1" w:after="100" w:afterAutospacing="1"/>
      <w:jc w:val="left"/>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7B2406"/>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B2406"/>
    <w:rPr>
      <w:rFonts w:ascii="Arial" w:hAnsi="Arial"/>
    </w:rPr>
  </w:style>
  <w:style w:type="paragraph" w:styleId="Fuzeile">
    <w:name w:val="footer"/>
    <w:basedOn w:val="Standard"/>
    <w:link w:val="FuzeileZchn"/>
    <w:uiPriority w:val="99"/>
    <w:unhideWhenUsed/>
    <w:rsid w:val="007B2406"/>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B2406"/>
    <w:rPr>
      <w:rFonts w:ascii="Arial" w:hAnsi="Arial"/>
    </w:rPr>
  </w:style>
  <w:style w:type="character" w:styleId="BesuchterLink">
    <w:name w:val="FollowedHyperlink"/>
    <w:basedOn w:val="Absatz-Standardschriftart"/>
    <w:uiPriority w:val="99"/>
    <w:semiHidden/>
    <w:unhideWhenUsed/>
    <w:rsid w:val="003D6F98"/>
    <w:rPr>
      <w:color w:val="954F72" w:themeColor="followedHyperlink"/>
      <w:u w:val="single"/>
    </w:rPr>
  </w:style>
  <w:style w:type="paragraph" w:styleId="Verzeichnis4">
    <w:name w:val="toc 4"/>
    <w:basedOn w:val="Standard"/>
    <w:next w:val="Standard"/>
    <w:autoRedefine/>
    <w:uiPriority w:val="39"/>
    <w:unhideWhenUsed/>
    <w:rsid w:val="005B0DF8"/>
    <w:pPr>
      <w:spacing w:after="100"/>
      <w:ind w:left="660"/>
    </w:pPr>
  </w:style>
  <w:style w:type="paragraph" w:styleId="Verzeichnis5">
    <w:name w:val="toc 5"/>
    <w:basedOn w:val="Standard"/>
    <w:next w:val="Standard"/>
    <w:autoRedefine/>
    <w:uiPriority w:val="39"/>
    <w:unhideWhenUsed/>
    <w:rsid w:val="00150D41"/>
    <w:pPr>
      <w:spacing w:after="100" w:line="259" w:lineRule="auto"/>
      <w:ind w:left="880"/>
      <w:jc w:val="left"/>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50D41"/>
    <w:pPr>
      <w:spacing w:after="100" w:line="259" w:lineRule="auto"/>
      <w:ind w:left="1100"/>
      <w:jc w:val="left"/>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50D41"/>
    <w:pPr>
      <w:spacing w:after="100" w:line="259" w:lineRule="auto"/>
      <w:ind w:left="1320"/>
      <w:jc w:val="left"/>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50D41"/>
    <w:pPr>
      <w:spacing w:after="100" w:line="259" w:lineRule="auto"/>
      <w:ind w:left="1540"/>
      <w:jc w:val="left"/>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50D41"/>
    <w:pPr>
      <w:spacing w:after="100" w:line="259" w:lineRule="auto"/>
      <w:ind w:left="1760"/>
      <w:jc w:val="left"/>
    </w:pPr>
    <w:rPr>
      <w:rFonts w:asciiTheme="minorHAnsi" w:eastAsiaTheme="minorEastAsia" w:hAnsiTheme="minorHAnsi"/>
      <w:lang w:eastAsia="de-CH"/>
    </w:rPr>
  </w:style>
  <w:style w:type="character" w:styleId="Zeilennummer">
    <w:name w:val="line number"/>
    <w:basedOn w:val="Absatz-Standardschriftart"/>
    <w:uiPriority w:val="99"/>
    <w:semiHidden/>
    <w:unhideWhenUsed/>
    <w:rsid w:val="002E2C33"/>
  </w:style>
  <w:style w:type="paragraph" w:styleId="HTMLVorformatiert">
    <w:name w:val="HTML Preformatted"/>
    <w:basedOn w:val="Standard"/>
    <w:link w:val="HTMLVorformatiertZchn"/>
    <w:uiPriority w:val="99"/>
    <w:semiHidden/>
    <w:unhideWhenUsed/>
    <w:rsid w:val="0047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Cs w:val="20"/>
      <w:lang w:eastAsia="de-CH"/>
    </w:rPr>
  </w:style>
  <w:style w:type="character" w:customStyle="1" w:styleId="HTMLVorformatiertZchn">
    <w:name w:val="HTML Vorformatiert Zchn"/>
    <w:basedOn w:val="Absatz-Standardschriftart"/>
    <w:link w:val="HTMLVorformatiert"/>
    <w:uiPriority w:val="99"/>
    <w:semiHidden/>
    <w:rsid w:val="00471DC2"/>
    <w:rPr>
      <w:rFonts w:ascii="Courier New" w:eastAsia="Times New Roman" w:hAnsi="Courier New" w:cs="Courier New"/>
      <w:sz w:val="20"/>
      <w:szCs w:val="20"/>
      <w:lang w:eastAsia="de-CH"/>
    </w:rPr>
  </w:style>
  <w:style w:type="character" w:styleId="Fett">
    <w:name w:val="Strong"/>
    <w:basedOn w:val="Absatz-Standardschriftart"/>
    <w:uiPriority w:val="22"/>
    <w:qFormat/>
    <w:rsid w:val="006A4213"/>
    <w:rPr>
      <w:b/>
      <w:bCs/>
    </w:rPr>
  </w:style>
  <w:style w:type="character" w:styleId="Hervorhebung">
    <w:name w:val="Emphasis"/>
    <w:basedOn w:val="Absatz-Standardschriftart"/>
    <w:uiPriority w:val="20"/>
    <w:qFormat/>
    <w:rsid w:val="00E41BCA"/>
    <w:rPr>
      <w:i/>
      <w:iCs/>
    </w:rPr>
  </w:style>
  <w:style w:type="paragraph" w:customStyle="1" w:styleId="Literaturverzeichnis1">
    <w:name w:val="Literaturverzeichnis1"/>
    <w:basedOn w:val="Standard"/>
    <w:qFormat/>
    <w:rsid w:val="004E4092"/>
    <w:pPr>
      <w:ind w:left="1134" w:hanging="1134"/>
      <w:jc w:val="left"/>
    </w:pPr>
    <w:rPr>
      <w:lang w:val="en-US"/>
    </w:rPr>
  </w:style>
  <w:style w:type="table" w:styleId="HelleListe-Akzent1">
    <w:name w:val="Light List Accent 1"/>
    <w:basedOn w:val="NormaleTabelle"/>
    <w:uiPriority w:val="61"/>
    <w:rsid w:val="00303961"/>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Glossar">
    <w:name w:val="Glossar"/>
    <w:basedOn w:val="Standard"/>
    <w:qFormat/>
    <w:rsid w:val="00245B85"/>
    <w:pPr>
      <w:tabs>
        <w:tab w:val="left" w:pos="2268"/>
      </w:tabs>
      <w:ind w:left="2268" w:hanging="2268"/>
    </w:pPr>
  </w:style>
  <w:style w:type="character" w:customStyle="1" w:styleId="pl-c1">
    <w:name w:val="pl-c1"/>
    <w:basedOn w:val="Absatz-Standardschriftart"/>
    <w:rsid w:val="00566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9297">
      <w:bodyDiv w:val="1"/>
      <w:marLeft w:val="0"/>
      <w:marRight w:val="0"/>
      <w:marTop w:val="0"/>
      <w:marBottom w:val="0"/>
      <w:divBdr>
        <w:top w:val="none" w:sz="0" w:space="0" w:color="auto"/>
        <w:left w:val="none" w:sz="0" w:space="0" w:color="auto"/>
        <w:bottom w:val="none" w:sz="0" w:space="0" w:color="auto"/>
        <w:right w:val="none" w:sz="0" w:space="0" w:color="auto"/>
      </w:divBdr>
    </w:div>
    <w:div w:id="108816924">
      <w:bodyDiv w:val="1"/>
      <w:marLeft w:val="0"/>
      <w:marRight w:val="0"/>
      <w:marTop w:val="0"/>
      <w:marBottom w:val="0"/>
      <w:divBdr>
        <w:top w:val="none" w:sz="0" w:space="0" w:color="auto"/>
        <w:left w:val="none" w:sz="0" w:space="0" w:color="auto"/>
        <w:bottom w:val="none" w:sz="0" w:space="0" w:color="auto"/>
        <w:right w:val="none" w:sz="0" w:space="0" w:color="auto"/>
      </w:divBdr>
      <w:divsChild>
        <w:div w:id="1234045837">
          <w:marLeft w:val="0"/>
          <w:marRight w:val="0"/>
          <w:marTop w:val="0"/>
          <w:marBottom w:val="0"/>
          <w:divBdr>
            <w:top w:val="none" w:sz="0" w:space="0" w:color="auto"/>
            <w:left w:val="none" w:sz="0" w:space="0" w:color="auto"/>
            <w:bottom w:val="none" w:sz="0" w:space="0" w:color="auto"/>
            <w:right w:val="none" w:sz="0" w:space="0" w:color="auto"/>
          </w:divBdr>
        </w:div>
        <w:div w:id="626542457">
          <w:marLeft w:val="0"/>
          <w:marRight w:val="0"/>
          <w:marTop w:val="0"/>
          <w:marBottom w:val="0"/>
          <w:divBdr>
            <w:top w:val="none" w:sz="0" w:space="0" w:color="auto"/>
            <w:left w:val="none" w:sz="0" w:space="0" w:color="auto"/>
            <w:bottom w:val="none" w:sz="0" w:space="0" w:color="auto"/>
            <w:right w:val="none" w:sz="0" w:space="0" w:color="auto"/>
          </w:divBdr>
        </w:div>
      </w:divsChild>
    </w:div>
    <w:div w:id="111360597">
      <w:bodyDiv w:val="1"/>
      <w:marLeft w:val="0"/>
      <w:marRight w:val="0"/>
      <w:marTop w:val="0"/>
      <w:marBottom w:val="0"/>
      <w:divBdr>
        <w:top w:val="none" w:sz="0" w:space="0" w:color="auto"/>
        <w:left w:val="none" w:sz="0" w:space="0" w:color="auto"/>
        <w:bottom w:val="none" w:sz="0" w:space="0" w:color="auto"/>
        <w:right w:val="none" w:sz="0" w:space="0" w:color="auto"/>
      </w:divBdr>
    </w:div>
    <w:div w:id="124468395">
      <w:bodyDiv w:val="1"/>
      <w:marLeft w:val="0"/>
      <w:marRight w:val="0"/>
      <w:marTop w:val="0"/>
      <w:marBottom w:val="0"/>
      <w:divBdr>
        <w:top w:val="none" w:sz="0" w:space="0" w:color="auto"/>
        <w:left w:val="none" w:sz="0" w:space="0" w:color="auto"/>
        <w:bottom w:val="none" w:sz="0" w:space="0" w:color="auto"/>
        <w:right w:val="none" w:sz="0" w:space="0" w:color="auto"/>
      </w:divBdr>
      <w:divsChild>
        <w:div w:id="691342829">
          <w:marLeft w:val="0"/>
          <w:marRight w:val="0"/>
          <w:marTop w:val="0"/>
          <w:marBottom w:val="0"/>
          <w:divBdr>
            <w:top w:val="none" w:sz="0" w:space="0" w:color="auto"/>
            <w:left w:val="none" w:sz="0" w:space="0" w:color="auto"/>
            <w:bottom w:val="none" w:sz="0" w:space="0" w:color="auto"/>
            <w:right w:val="none" w:sz="0" w:space="0" w:color="auto"/>
          </w:divBdr>
        </w:div>
        <w:div w:id="1209801295">
          <w:marLeft w:val="0"/>
          <w:marRight w:val="0"/>
          <w:marTop w:val="0"/>
          <w:marBottom w:val="0"/>
          <w:divBdr>
            <w:top w:val="none" w:sz="0" w:space="0" w:color="auto"/>
            <w:left w:val="none" w:sz="0" w:space="0" w:color="auto"/>
            <w:bottom w:val="none" w:sz="0" w:space="0" w:color="auto"/>
            <w:right w:val="none" w:sz="0" w:space="0" w:color="auto"/>
          </w:divBdr>
        </w:div>
        <w:div w:id="1355620737">
          <w:marLeft w:val="0"/>
          <w:marRight w:val="0"/>
          <w:marTop w:val="0"/>
          <w:marBottom w:val="0"/>
          <w:divBdr>
            <w:top w:val="none" w:sz="0" w:space="0" w:color="auto"/>
            <w:left w:val="none" w:sz="0" w:space="0" w:color="auto"/>
            <w:bottom w:val="none" w:sz="0" w:space="0" w:color="auto"/>
            <w:right w:val="none" w:sz="0" w:space="0" w:color="auto"/>
          </w:divBdr>
        </w:div>
        <w:div w:id="1828864910">
          <w:marLeft w:val="0"/>
          <w:marRight w:val="0"/>
          <w:marTop w:val="0"/>
          <w:marBottom w:val="0"/>
          <w:divBdr>
            <w:top w:val="none" w:sz="0" w:space="0" w:color="auto"/>
            <w:left w:val="none" w:sz="0" w:space="0" w:color="auto"/>
            <w:bottom w:val="none" w:sz="0" w:space="0" w:color="auto"/>
            <w:right w:val="none" w:sz="0" w:space="0" w:color="auto"/>
          </w:divBdr>
        </w:div>
        <w:div w:id="1166171770">
          <w:marLeft w:val="0"/>
          <w:marRight w:val="0"/>
          <w:marTop w:val="0"/>
          <w:marBottom w:val="0"/>
          <w:divBdr>
            <w:top w:val="none" w:sz="0" w:space="0" w:color="auto"/>
            <w:left w:val="none" w:sz="0" w:space="0" w:color="auto"/>
            <w:bottom w:val="none" w:sz="0" w:space="0" w:color="auto"/>
            <w:right w:val="none" w:sz="0" w:space="0" w:color="auto"/>
          </w:divBdr>
        </w:div>
        <w:div w:id="530191963">
          <w:marLeft w:val="0"/>
          <w:marRight w:val="0"/>
          <w:marTop w:val="0"/>
          <w:marBottom w:val="0"/>
          <w:divBdr>
            <w:top w:val="none" w:sz="0" w:space="0" w:color="auto"/>
            <w:left w:val="none" w:sz="0" w:space="0" w:color="auto"/>
            <w:bottom w:val="none" w:sz="0" w:space="0" w:color="auto"/>
            <w:right w:val="none" w:sz="0" w:space="0" w:color="auto"/>
          </w:divBdr>
        </w:div>
        <w:div w:id="904022925">
          <w:marLeft w:val="0"/>
          <w:marRight w:val="0"/>
          <w:marTop w:val="0"/>
          <w:marBottom w:val="0"/>
          <w:divBdr>
            <w:top w:val="none" w:sz="0" w:space="0" w:color="auto"/>
            <w:left w:val="none" w:sz="0" w:space="0" w:color="auto"/>
            <w:bottom w:val="none" w:sz="0" w:space="0" w:color="auto"/>
            <w:right w:val="none" w:sz="0" w:space="0" w:color="auto"/>
          </w:divBdr>
        </w:div>
      </w:divsChild>
    </w:div>
    <w:div w:id="160706773">
      <w:bodyDiv w:val="1"/>
      <w:marLeft w:val="0"/>
      <w:marRight w:val="0"/>
      <w:marTop w:val="0"/>
      <w:marBottom w:val="0"/>
      <w:divBdr>
        <w:top w:val="none" w:sz="0" w:space="0" w:color="auto"/>
        <w:left w:val="none" w:sz="0" w:space="0" w:color="auto"/>
        <w:bottom w:val="none" w:sz="0" w:space="0" w:color="auto"/>
        <w:right w:val="none" w:sz="0" w:space="0" w:color="auto"/>
      </w:divBdr>
    </w:div>
    <w:div w:id="185218137">
      <w:bodyDiv w:val="1"/>
      <w:marLeft w:val="0"/>
      <w:marRight w:val="0"/>
      <w:marTop w:val="0"/>
      <w:marBottom w:val="0"/>
      <w:divBdr>
        <w:top w:val="none" w:sz="0" w:space="0" w:color="auto"/>
        <w:left w:val="none" w:sz="0" w:space="0" w:color="auto"/>
        <w:bottom w:val="none" w:sz="0" w:space="0" w:color="auto"/>
        <w:right w:val="none" w:sz="0" w:space="0" w:color="auto"/>
      </w:divBdr>
    </w:div>
    <w:div w:id="211429319">
      <w:bodyDiv w:val="1"/>
      <w:marLeft w:val="0"/>
      <w:marRight w:val="0"/>
      <w:marTop w:val="0"/>
      <w:marBottom w:val="0"/>
      <w:divBdr>
        <w:top w:val="none" w:sz="0" w:space="0" w:color="auto"/>
        <w:left w:val="none" w:sz="0" w:space="0" w:color="auto"/>
        <w:bottom w:val="none" w:sz="0" w:space="0" w:color="auto"/>
        <w:right w:val="none" w:sz="0" w:space="0" w:color="auto"/>
      </w:divBdr>
    </w:div>
    <w:div w:id="246767287">
      <w:bodyDiv w:val="1"/>
      <w:marLeft w:val="0"/>
      <w:marRight w:val="0"/>
      <w:marTop w:val="0"/>
      <w:marBottom w:val="0"/>
      <w:divBdr>
        <w:top w:val="none" w:sz="0" w:space="0" w:color="auto"/>
        <w:left w:val="none" w:sz="0" w:space="0" w:color="auto"/>
        <w:bottom w:val="none" w:sz="0" w:space="0" w:color="auto"/>
        <w:right w:val="none" w:sz="0" w:space="0" w:color="auto"/>
      </w:divBdr>
    </w:div>
    <w:div w:id="281350623">
      <w:bodyDiv w:val="1"/>
      <w:marLeft w:val="0"/>
      <w:marRight w:val="0"/>
      <w:marTop w:val="0"/>
      <w:marBottom w:val="0"/>
      <w:divBdr>
        <w:top w:val="none" w:sz="0" w:space="0" w:color="auto"/>
        <w:left w:val="none" w:sz="0" w:space="0" w:color="auto"/>
        <w:bottom w:val="none" w:sz="0" w:space="0" w:color="auto"/>
        <w:right w:val="none" w:sz="0" w:space="0" w:color="auto"/>
      </w:divBdr>
      <w:divsChild>
        <w:div w:id="1337077508">
          <w:marLeft w:val="0"/>
          <w:marRight w:val="0"/>
          <w:marTop w:val="0"/>
          <w:marBottom w:val="0"/>
          <w:divBdr>
            <w:top w:val="none" w:sz="0" w:space="0" w:color="auto"/>
            <w:left w:val="none" w:sz="0" w:space="0" w:color="auto"/>
            <w:bottom w:val="none" w:sz="0" w:space="0" w:color="auto"/>
            <w:right w:val="none" w:sz="0" w:space="0" w:color="auto"/>
          </w:divBdr>
        </w:div>
        <w:div w:id="1109661442">
          <w:marLeft w:val="0"/>
          <w:marRight w:val="0"/>
          <w:marTop w:val="0"/>
          <w:marBottom w:val="0"/>
          <w:divBdr>
            <w:top w:val="none" w:sz="0" w:space="0" w:color="auto"/>
            <w:left w:val="none" w:sz="0" w:space="0" w:color="auto"/>
            <w:bottom w:val="none" w:sz="0" w:space="0" w:color="auto"/>
            <w:right w:val="none" w:sz="0" w:space="0" w:color="auto"/>
          </w:divBdr>
        </w:div>
        <w:div w:id="1107508341">
          <w:marLeft w:val="0"/>
          <w:marRight w:val="0"/>
          <w:marTop w:val="0"/>
          <w:marBottom w:val="0"/>
          <w:divBdr>
            <w:top w:val="none" w:sz="0" w:space="0" w:color="auto"/>
            <w:left w:val="none" w:sz="0" w:space="0" w:color="auto"/>
            <w:bottom w:val="none" w:sz="0" w:space="0" w:color="auto"/>
            <w:right w:val="none" w:sz="0" w:space="0" w:color="auto"/>
          </w:divBdr>
        </w:div>
        <w:div w:id="1986817350">
          <w:marLeft w:val="0"/>
          <w:marRight w:val="0"/>
          <w:marTop w:val="0"/>
          <w:marBottom w:val="0"/>
          <w:divBdr>
            <w:top w:val="none" w:sz="0" w:space="0" w:color="auto"/>
            <w:left w:val="none" w:sz="0" w:space="0" w:color="auto"/>
            <w:bottom w:val="none" w:sz="0" w:space="0" w:color="auto"/>
            <w:right w:val="none" w:sz="0" w:space="0" w:color="auto"/>
          </w:divBdr>
        </w:div>
        <w:div w:id="1206066291">
          <w:marLeft w:val="0"/>
          <w:marRight w:val="0"/>
          <w:marTop w:val="0"/>
          <w:marBottom w:val="0"/>
          <w:divBdr>
            <w:top w:val="none" w:sz="0" w:space="0" w:color="auto"/>
            <w:left w:val="none" w:sz="0" w:space="0" w:color="auto"/>
            <w:bottom w:val="none" w:sz="0" w:space="0" w:color="auto"/>
            <w:right w:val="none" w:sz="0" w:space="0" w:color="auto"/>
          </w:divBdr>
        </w:div>
        <w:div w:id="84424338">
          <w:marLeft w:val="0"/>
          <w:marRight w:val="0"/>
          <w:marTop w:val="0"/>
          <w:marBottom w:val="0"/>
          <w:divBdr>
            <w:top w:val="none" w:sz="0" w:space="0" w:color="auto"/>
            <w:left w:val="none" w:sz="0" w:space="0" w:color="auto"/>
            <w:bottom w:val="none" w:sz="0" w:space="0" w:color="auto"/>
            <w:right w:val="none" w:sz="0" w:space="0" w:color="auto"/>
          </w:divBdr>
        </w:div>
        <w:div w:id="575479730">
          <w:marLeft w:val="0"/>
          <w:marRight w:val="0"/>
          <w:marTop w:val="0"/>
          <w:marBottom w:val="0"/>
          <w:divBdr>
            <w:top w:val="none" w:sz="0" w:space="0" w:color="auto"/>
            <w:left w:val="none" w:sz="0" w:space="0" w:color="auto"/>
            <w:bottom w:val="none" w:sz="0" w:space="0" w:color="auto"/>
            <w:right w:val="none" w:sz="0" w:space="0" w:color="auto"/>
          </w:divBdr>
        </w:div>
        <w:div w:id="164171664">
          <w:marLeft w:val="0"/>
          <w:marRight w:val="0"/>
          <w:marTop w:val="0"/>
          <w:marBottom w:val="0"/>
          <w:divBdr>
            <w:top w:val="none" w:sz="0" w:space="0" w:color="auto"/>
            <w:left w:val="none" w:sz="0" w:space="0" w:color="auto"/>
            <w:bottom w:val="none" w:sz="0" w:space="0" w:color="auto"/>
            <w:right w:val="none" w:sz="0" w:space="0" w:color="auto"/>
          </w:divBdr>
        </w:div>
        <w:div w:id="114951539">
          <w:marLeft w:val="0"/>
          <w:marRight w:val="0"/>
          <w:marTop w:val="0"/>
          <w:marBottom w:val="0"/>
          <w:divBdr>
            <w:top w:val="none" w:sz="0" w:space="0" w:color="auto"/>
            <w:left w:val="none" w:sz="0" w:space="0" w:color="auto"/>
            <w:bottom w:val="none" w:sz="0" w:space="0" w:color="auto"/>
            <w:right w:val="none" w:sz="0" w:space="0" w:color="auto"/>
          </w:divBdr>
        </w:div>
      </w:divsChild>
    </w:div>
    <w:div w:id="289170092">
      <w:bodyDiv w:val="1"/>
      <w:marLeft w:val="0"/>
      <w:marRight w:val="0"/>
      <w:marTop w:val="0"/>
      <w:marBottom w:val="0"/>
      <w:divBdr>
        <w:top w:val="none" w:sz="0" w:space="0" w:color="auto"/>
        <w:left w:val="none" w:sz="0" w:space="0" w:color="auto"/>
        <w:bottom w:val="none" w:sz="0" w:space="0" w:color="auto"/>
        <w:right w:val="none" w:sz="0" w:space="0" w:color="auto"/>
      </w:divBdr>
    </w:div>
    <w:div w:id="313993545">
      <w:bodyDiv w:val="1"/>
      <w:marLeft w:val="0"/>
      <w:marRight w:val="0"/>
      <w:marTop w:val="0"/>
      <w:marBottom w:val="0"/>
      <w:divBdr>
        <w:top w:val="none" w:sz="0" w:space="0" w:color="auto"/>
        <w:left w:val="none" w:sz="0" w:space="0" w:color="auto"/>
        <w:bottom w:val="none" w:sz="0" w:space="0" w:color="auto"/>
        <w:right w:val="none" w:sz="0" w:space="0" w:color="auto"/>
      </w:divBdr>
    </w:div>
    <w:div w:id="347104623">
      <w:bodyDiv w:val="1"/>
      <w:marLeft w:val="0"/>
      <w:marRight w:val="0"/>
      <w:marTop w:val="0"/>
      <w:marBottom w:val="0"/>
      <w:divBdr>
        <w:top w:val="none" w:sz="0" w:space="0" w:color="auto"/>
        <w:left w:val="none" w:sz="0" w:space="0" w:color="auto"/>
        <w:bottom w:val="none" w:sz="0" w:space="0" w:color="auto"/>
        <w:right w:val="none" w:sz="0" w:space="0" w:color="auto"/>
      </w:divBdr>
    </w:div>
    <w:div w:id="456412792">
      <w:bodyDiv w:val="1"/>
      <w:marLeft w:val="0"/>
      <w:marRight w:val="0"/>
      <w:marTop w:val="0"/>
      <w:marBottom w:val="0"/>
      <w:divBdr>
        <w:top w:val="none" w:sz="0" w:space="0" w:color="auto"/>
        <w:left w:val="none" w:sz="0" w:space="0" w:color="auto"/>
        <w:bottom w:val="none" w:sz="0" w:space="0" w:color="auto"/>
        <w:right w:val="none" w:sz="0" w:space="0" w:color="auto"/>
      </w:divBdr>
    </w:div>
    <w:div w:id="481972046">
      <w:bodyDiv w:val="1"/>
      <w:marLeft w:val="0"/>
      <w:marRight w:val="0"/>
      <w:marTop w:val="0"/>
      <w:marBottom w:val="0"/>
      <w:divBdr>
        <w:top w:val="none" w:sz="0" w:space="0" w:color="auto"/>
        <w:left w:val="none" w:sz="0" w:space="0" w:color="auto"/>
        <w:bottom w:val="none" w:sz="0" w:space="0" w:color="auto"/>
        <w:right w:val="none" w:sz="0" w:space="0" w:color="auto"/>
      </w:divBdr>
      <w:divsChild>
        <w:div w:id="1694378613">
          <w:marLeft w:val="0"/>
          <w:marRight w:val="0"/>
          <w:marTop w:val="0"/>
          <w:marBottom w:val="0"/>
          <w:divBdr>
            <w:top w:val="none" w:sz="0" w:space="0" w:color="auto"/>
            <w:left w:val="none" w:sz="0" w:space="0" w:color="auto"/>
            <w:bottom w:val="none" w:sz="0" w:space="0" w:color="auto"/>
            <w:right w:val="none" w:sz="0" w:space="0" w:color="auto"/>
          </w:divBdr>
        </w:div>
        <w:div w:id="1329139586">
          <w:marLeft w:val="0"/>
          <w:marRight w:val="0"/>
          <w:marTop w:val="0"/>
          <w:marBottom w:val="0"/>
          <w:divBdr>
            <w:top w:val="none" w:sz="0" w:space="0" w:color="auto"/>
            <w:left w:val="none" w:sz="0" w:space="0" w:color="auto"/>
            <w:bottom w:val="none" w:sz="0" w:space="0" w:color="auto"/>
            <w:right w:val="none" w:sz="0" w:space="0" w:color="auto"/>
          </w:divBdr>
        </w:div>
        <w:div w:id="2006937865">
          <w:marLeft w:val="0"/>
          <w:marRight w:val="0"/>
          <w:marTop w:val="0"/>
          <w:marBottom w:val="0"/>
          <w:divBdr>
            <w:top w:val="none" w:sz="0" w:space="0" w:color="auto"/>
            <w:left w:val="none" w:sz="0" w:space="0" w:color="auto"/>
            <w:bottom w:val="none" w:sz="0" w:space="0" w:color="auto"/>
            <w:right w:val="none" w:sz="0" w:space="0" w:color="auto"/>
          </w:divBdr>
        </w:div>
        <w:div w:id="364715259">
          <w:marLeft w:val="0"/>
          <w:marRight w:val="0"/>
          <w:marTop w:val="0"/>
          <w:marBottom w:val="0"/>
          <w:divBdr>
            <w:top w:val="none" w:sz="0" w:space="0" w:color="auto"/>
            <w:left w:val="none" w:sz="0" w:space="0" w:color="auto"/>
            <w:bottom w:val="none" w:sz="0" w:space="0" w:color="auto"/>
            <w:right w:val="none" w:sz="0" w:space="0" w:color="auto"/>
          </w:divBdr>
        </w:div>
        <w:div w:id="1323584588">
          <w:marLeft w:val="0"/>
          <w:marRight w:val="0"/>
          <w:marTop w:val="0"/>
          <w:marBottom w:val="0"/>
          <w:divBdr>
            <w:top w:val="none" w:sz="0" w:space="0" w:color="auto"/>
            <w:left w:val="none" w:sz="0" w:space="0" w:color="auto"/>
            <w:bottom w:val="none" w:sz="0" w:space="0" w:color="auto"/>
            <w:right w:val="none" w:sz="0" w:space="0" w:color="auto"/>
          </w:divBdr>
        </w:div>
        <w:div w:id="220680936">
          <w:marLeft w:val="0"/>
          <w:marRight w:val="0"/>
          <w:marTop w:val="0"/>
          <w:marBottom w:val="0"/>
          <w:divBdr>
            <w:top w:val="none" w:sz="0" w:space="0" w:color="auto"/>
            <w:left w:val="none" w:sz="0" w:space="0" w:color="auto"/>
            <w:bottom w:val="none" w:sz="0" w:space="0" w:color="auto"/>
            <w:right w:val="none" w:sz="0" w:space="0" w:color="auto"/>
          </w:divBdr>
        </w:div>
        <w:div w:id="1008170652">
          <w:marLeft w:val="0"/>
          <w:marRight w:val="0"/>
          <w:marTop w:val="0"/>
          <w:marBottom w:val="0"/>
          <w:divBdr>
            <w:top w:val="none" w:sz="0" w:space="0" w:color="auto"/>
            <w:left w:val="none" w:sz="0" w:space="0" w:color="auto"/>
            <w:bottom w:val="none" w:sz="0" w:space="0" w:color="auto"/>
            <w:right w:val="none" w:sz="0" w:space="0" w:color="auto"/>
          </w:divBdr>
        </w:div>
        <w:div w:id="1469514676">
          <w:marLeft w:val="0"/>
          <w:marRight w:val="0"/>
          <w:marTop w:val="0"/>
          <w:marBottom w:val="0"/>
          <w:divBdr>
            <w:top w:val="none" w:sz="0" w:space="0" w:color="auto"/>
            <w:left w:val="none" w:sz="0" w:space="0" w:color="auto"/>
            <w:bottom w:val="none" w:sz="0" w:space="0" w:color="auto"/>
            <w:right w:val="none" w:sz="0" w:space="0" w:color="auto"/>
          </w:divBdr>
        </w:div>
      </w:divsChild>
    </w:div>
    <w:div w:id="502548222">
      <w:bodyDiv w:val="1"/>
      <w:marLeft w:val="0"/>
      <w:marRight w:val="0"/>
      <w:marTop w:val="0"/>
      <w:marBottom w:val="0"/>
      <w:divBdr>
        <w:top w:val="none" w:sz="0" w:space="0" w:color="auto"/>
        <w:left w:val="none" w:sz="0" w:space="0" w:color="auto"/>
        <w:bottom w:val="none" w:sz="0" w:space="0" w:color="auto"/>
        <w:right w:val="none" w:sz="0" w:space="0" w:color="auto"/>
      </w:divBdr>
      <w:divsChild>
        <w:div w:id="943154252">
          <w:marLeft w:val="0"/>
          <w:marRight w:val="0"/>
          <w:marTop w:val="0"/>
          <w:marBottom w:val="0"/>
          <w:divBdr>
            <w:top w:val="none" w:sz="0" w:space="0" w:color="auto"/>
            <w:left w:val="none" w:sz="0" w:space="0" w:color="auto"/>
            <w:bottom w:val="none" w:sz="0" w:space="0" w:color="auto"/>
            <w:right w:val="none" w:sz="0" w:space="0" w:color="auto"/>
          </w:divBdr>
        </w:div>
        <w:div w:id="1592425526">
          <w:marLeft w:val="0"/>
          <w:marRight w:val="0"/>
          <w:marTop w:val="0"/>
          <w:marBottom w:val="0"/>
          <w:divBdr>
            <w:top w:val="none" w:sz="0" w:space="0" w:color="auto"/>
            <w:left w:val="none" w:sz="0" w:space="0" w:color="auto"/>
            <w:bottom w:val="none" w:sz="0" w:space="0" w:color="auto"/>
            <w:right w:val="none" w:sz="0" w:space="0" w:color="auto"/>
          </w:divBdr>
        </w:div>
        <w:div w:id="1626697627">
          <w:marLeft w:val="0"/>
          <w:marRight w:val="0"/>
          <w:marTop w:val="0"/>
          <w:marBottom w:val="0"/>
          <w:divBdr>
            <w:top w:val="none" w:sz="0" w:space="0" w:color="auto"/>
            <w:left w:val="none" w:sz="0" w:space="0" w:color="auto"/>
            <w:bottom w:val="none" w:sz="0" w:space="0" w:color="auto"/>
            <w:right w:val="none" w:sz="0" w:space="0" w:color="auto"/>
          </w:divBdr>
        </w:div>
        <w:div w:id="954944358">
          <w:marLeft w:val="0"/>
          <w:marRight w:val="0"/>
          <w:marTop w:val="0"/>
          <w:marBottom w:val="0"/>
          <w:divBdr>
            <w:top w:val="none" w:sz="0" w:space="0" w:color="auto"/>
            <w:left w:val="none" w:sz="0" w:space="0" w:color="auto"/>
            <w:bottom w:val="none" w:sz="0" w:space="0" w:color="auto"/>
            <w:right w:val="none" w:sz="0" w:space="0" w:color="auto"/>
          </w:divBdr>
        </w:div>
        <w:div w:id="434911949">
          <w:marLeft w:val="0"/>
          <w:marRight w:val="0"/>
          <w:marTop w:val="0"/>
          <w:marBottom w:val="0"/>
          <w:divBdr>
            <w:top w:val="none" w:sz="0" w:space="0" w:color="auto"/>
            <w:left w:val="none" w:sz="0" w:space="0" w:color="auto"/>
            <w:bottom w:val="none" w:sz="0" w:space="0" w:color="auto"/>
            <w:right w:val="none" w:sz="0" w:space="0" w:color="auto"/>
          </w:divBdr>
        </w:div>
        <w:div w:id="1721006868">
          <w:marLeft w:val="0"/>
          <w:marRight w:val="0"/>
          <w:marTop w:val="0"/>
          <w:marBottom w:val="0"/>
          <w:divBdr>
            <w:top w:val="none" w:sz="0" w:space="0" w:color="auto"/>
            <w:left w:val="none" w:sz="0" w:space="0" w:color="auto"/>
            <w:bottom w:val="none" w:sz="0" w:space="0" w:color="auto"/>
            <w:right w:val="none" w:sz="0" w:space="0" w:color="auto"/>
          </w:divBdr>
        </w:div>
        <w:div w:id="1447310477">
          <w:marLeft w:val="0"/>
          <w:marRight w:val="0"/>
          <w:marTop w:val="0"/>
          <w:marBottom w:val="0"/>
          <w:divBdr>
            <w:top w:val="none" w:sz="0" w:space="0" w:color="auto"/>
            <w:left w:val="none" w:sz="0" w:space="0" w:color="auto"/>
            <w:bottom w:val="none" w:sz="0" w:space="0" w:color="auto"/>
            <w:right w:val="none" w:sz="0" w:space="0" w:color="auto"/>
          </w:divBdr>
        </w:div>
        <w:div w:id="630592693">
          <w:marLeft w:val="0"/>
          <w:marRight w:val="0"/>
          <w:marTop w:val="0"/>
          <w:marBottom w:val="0"/>
          <w:divBdr>
            <w:top w:val="none" w:sz="0" w:space="0" w:color="auto"/>
            <w:left w:val="none" w:sz="0" w:space="0" w:color="auto"/>
            <w:bottom w:val="none" w:sz="0" w:space="0" w:color="auto"/>
            <w:right w:val="none" w:sz="0" w:space="0" w:color="auto"/>
          </w:divBdr>
        </w:div>
        <w:div w:id="1642806678">
          <w:marLeft w:val="0"/>
          <w:marRight w:val="0"/>
          <w:marTop w:val="0"/>
          <w:marBottom w:val="0"/>
          <w:divBdr>
            <w:top w:val="none" w:sz="0" w:space="0" w:color="auto"/>
            <w:left w:val="none" w:sz="0" w:space="0" w:color="auto"/>
            <w:bottom w:val="none" w:sz="0" w:space="0" w:color="auto"/>
            <w:right w:val="none" w:sz="0" w:space="0" w:color="auto"/>
          </w:divBdr>
        </w:div>
        <w:div w:id="821657201">
          <w:marLeft w:val="0"/>
          <w:marRight w:val="0"/>
          <w:marTop w:val="0"/>
          <w:marBottom w:val="0"/>
          <w:divBdr>
            <w:top w:val="none" w:sz="0" w:space="0" w:color="auto"/>
            <w:left w:val="none" w:sz="0" w:space="0" w:color="auto"/>
            <w:bottom w:val="none" w:sz="0" w:space="0" w:color="auto"/>
            <w:right w:val="none" w:sz="0" w:space="0" w:color="auto"/>
          </w:divBdr>
        </w:div>
        <w:div w:id="1520117399">
          <w:marLeft w:val="0"/>
          <w:marRight w:val="0"/>
          <w:marTop w:val="0"/>
          <w:marBottom w:val="0"/>
          <w:divBdr>
            <w:top w:val="none" w:sz="0" w:space="0" w:color="auto"/>
            <w:left w:val="none" w:sz="0" w:space="0" w:color="auto"/>
            <w:bottom w:val="none" w:sz="0" w:space="0" w:color="auto"/>
            <w:right w:val="none" w:sz="0" w:space="0" w:color="auto"/>
          </w:divBdr>
        </w:div>
        <w:div w:id="89858487">
          <w:marLeft w:val="0"/>
          <w:marRight w:val="0"/>
          <w:marTop w:val="0"/>
          <w:marBottom w:val="0"/>
          <w:divBdr>
            <w:top w:val="none" w:sz="0" w:space="0" w:color="auto"/>
            <w:left w:val="none" w:sz="0" w:space="0" w:color="auto"/>
            <w:bottom w:val="none" w:sz="0" w:space="0" w:color="auto"/>
            <w:right w:val="none" w:sz="0" w:space="0" w:color="auto"/>
          </w:divBdr>
        </w:div>
        <w:div w:id="195310212">
          <w:marLeft w:val="0"/>
          <w:marRight w:val="0"/>
          <w:marTop w:val="0"/>
          <w:marBottom w:val="0"/>
          <w:divBdr>
            <w:top w:val="none" w:sz="0" w:space="0" w:color="auto"/>
            <w:left w:val="none" w:sz="0" w:space="0" w:color="auto"/>
            <w:bottom w:val="none" w:sz="0" w:space="0" w:color="auto"/>
            <w:right w:val="none" w:sz="0" w:space="0" w:color="auto"/>
          </w:divBdr>
        </w:div>
        <w:div w:id="2015842674">
          <w:marLeft w:val="0"/>
          <w:marRight w:val="0"/>
          <w:marTop w:val="0"/>
          <w:marBottom w:val="0"/>
          <w:divBdr>
            <w:top w:val="none" w:sz="0" w:space="0" w:color="auto"/>
            <w:left w:val="none" w:sz="0" w:space="0" w:color="auto"/>
            <w:bottom w:val="none" w:sz="0" w:space="0" w:color="auto"/>
            <w:right w:val="none" w:sz="0" w:space="0" w:color="auto"/>
          </w:divBdr>
        </w:div>
        <w:div w:id="456534227">
          <w:marLeft w:val="0"/>
          <w:marRight w:val="0"/>
          <w:marTop w:val="0"/>
          <w:marBottom w:val="0"/>
          <w:divBdr>
            <w:top w:val="none" w:sz="0" w:space="0" w:color="auto"/>
            <w:left w:val="none" w:sz="0" w:space="0" w:color="auto"/>
            <w:bottom w:val="none" w:sz="0" w:space="0" w:color="auto"/>
            <w:right w:val="none" w:sz="0" w:space="0" w:color="auto"/>
          </w:divBdr>
        </w:div>
        <w:div w:id="780875695">
          <w:marLeft w:val="0"/>
          <w:marRight w:val="0"/>
          <w:marTop w:val="0"/>
          <w:marBottom w:val="0"/>
          <w:divBdr>
            <w:top w:val="none" w:sz="0" w:space="0" w:color="auto"/>
            <w:left w:val="none" w:sz="0" w:space="0" w:color="auto"/>
            <w:bottom w:val="none" w:sz="0" w:space="0" w:color="auto"/>
            <w:right w:val="none" w:sz="0" w:space="0" w:color="auto"/>
          </w:divBdr>
        </w:div>
        <w:div w:id="1531380790">
          <w:marLeft w:val="0"/>
          <w:marRight w:val="0"/>
          <w:marTop w:val="0"/>
          <w:marBottom w:val="0"/>
          <w:divBdr>
            <w:top w:val="none" w:sz="0" w:space="0" w:color="auto"/>
            <w:left w:val="none" w:sz="0" w:space="0" w:color="auto"/>
            <w:bottom w:val="none" w:sz="0" w:space="0" w:color="auto"/>
            <w:right w:val="none" w:sz="0" w:space="0" w:color="auto"/>
          </w:divBdr>
        </w:div>
      </w:divsChild>
    </w:div>
    <w:div w:id="565261996">
      <w:bodyDiv w:val="1"/>
      <w:marLeft w:val="0"/>
      <w:marRight w:val="0"/>
      <w:marTop w:val="0"/>
      <w:marBottom w:val="0"/>
      <w:divBdr>
        <w:top w:val="none" w:sz="0" w:space="0" w:color="auto"/>
        <w:left w:val="none" w:sz="0" w:space="0" w:color="auto"/>
        <w:bottom w:val="none" w:sz="0" w:space="0" w:color="auto"/>
        <w:right w:val="none" w:sz="0" w:space="0" w:color="auto"/>
      </w:divBdr>
    </w:div>
    <w:div w:id="631717296">
      <w:bodyDiv w:val="1"/>
      <w:marLeft w:val="0"/>
      <w:marRight w:val="0"/>
      <w:marTop w:val="0"/>
      <w:marBottom w:val="0"/>
      <w:divBdr>
        <w:top w:val="none" w:sz="0" w:space="0" w:color="auto"/>
        <w:left w:val="none" w:sz="0" w:space="0" w:color="auto"/>
        <w:bottom w:val="none" w:sz="0" w:space="0" w:color="auto"/>
        <w:right w:val="none" w:sz="0" w:space="0" w:color="auto"/>
      </w:divBdr>
      <w:divsChild>
        <w:div w:id="1345014164">
          <w:marLeft w:val="0"/>
          <w:marRight w:val="0"/>
          <w:marTop w:val="0"/>
          <w:marBottom w:val="0"/>
          <w:divBdr>
            <w:top w:val="none" w:sz="0" w:space="0" w:color="auto"/>
            <w:left w:val="none" w:sz="0" w:space="0" w:color="auto"/>
            <w:bottom w:val="none" w:sz="0" w:space="0" w:color="auto"/>
            <w:right w:val="none" w:sz="0" w:space="0" w:color="auto"/>
          </w:divBdr>
        </w:div>
        <w:div w:id="1560939125">
          <w:marLeft w:val="0"/>
          <w:marRight w:val="0"/>
          <w:marTop w:val="0"/>
          <w:marBottom w:val="0"/>
          <w:divBdr>
            <w:top w:val="none" w:sz="0" w:space="0" w:color="auto"/>
            <w:left w:val="none" w:sz="0" w:space="0" w:color="auto"/>
            <w:bottom w:val="none" w:sz="0" w:space="0" w:color="auto"/>
            <w:right w:val="none" w:sz="0" w:space="0" w:color="auto"/>
          </w:divBdr>
        </w:div>
        <w:div w:id="1111977668">
          <w:marLeft w:val="0"/>
          <w:marRight w:val="0"/>
          <w:marTop w:val="0"/>
          <w:marBottom w:val="0"/>
          <w:divBdr>
            <w:top w:val="none" w:sz="0" w:space="0" w:color="auto"/>
            <w:left w:val="none" w:sz="0" w:space="0" w:color="auto"/>
            <w:bottom w:val="none" w:sz="0" w:space="0" w:color="auto"/>
            <w:right w:val="none" w:sz="0" w:space="0" w:color="auto"/>
          </w:divBdr>
        </w:div>
        <w:div w:id="2074347340">
          <w:marLeft w:val="0"/>
          <w:marRight w:val="0"/>
          <w:marTop w:val="0"/>
          <w:marBottom w:val="0"/>
          <w:divBdr>
            <w:top w:val="none" w:sz="0" w:space="0" w:color="auto"/>
            <w:left w:val="none" w:sz="0" w:space="0" w:color="auto"/>
            <w:bottom w:val="none" w:sz="0" w:space="0" w:color="auto"/>
            <w:right w:val="none" w:sz="0" w:space="0" w:color="auto"/>
          </w:divBdr>
        </w:div>
        <w:div w:id="1802529351">
          <w:marLeft w:val="0"/>
          <w:marRight w:val="0"/>
          <w:marTop w:val="0"/>
          <w:marBottom w:val="0"/>
          <w:divBdr>
            <w:top w:val="none" w:sz="0" w:space="0" w:color="auto"/>
            <w:left w:val="none" w:sz="0" w:space="0" w:color="auto"/>
            <w:bottom w:val="none" w:sz="0" w:space="0" w:color="auto"/>
            <w:right w:val="none" w:sz="0" w:space="0" w:color="auto"/>
          </w:divBdr>
        </w:div>
        <w:div w:id="1480227392">
          <w:marLeft w:val="0"/>
          <w:marRight w:val="0"/>
          <w:marTop w:val="0"/>
          <w:marBottom w:val="0"/>
          <w:divBdr>
            <w:top w:val="none" w:sz="0" w:space="0" w:color="auto"/>
            <w:left w:val="none" w:sz="0" w:space="0" w:color="auto"/>
            <w:bottom w:val="none" w:sz="0" w:space="0" w:color="auto"/>
            <w:right w:val="none" w:sz="0" w:space="0" w:color="auto"/>
          </w:divBdr>
        </w:div>
      </w:divsChild>
    </w:div>
    <w:div w:id="770396589">
      <w:bodyDiv w:val="1"/>
      <w:marLeft w:val="0"/>
      <w:marRight w:val="0"/>
      <w:marTop w:val="0"/>
      <w:marBottom w:val="0"/>
      <w:divBdr>
        <w:top w:val="none" w:sz="0" w:space="0" w:color="auto"/>
        <w:left w:val="none" w:sz="0" w:space="0" w:color="auto"/>
        <w:bottom w:val="none" w:sz="0" w:space="0" w:color="auto"/>
        <w:right w:val="none" w:sz="0" w:space="0" w:color="auto"/>
      </w:divBdr>
      <w:divsChild>
        <w:div w:id="1322082586">
          <w:marLeft w:val="0"/>
          <w:marRight w:val="0"/>
          <w:marTop w:val="0"/>
          <w:marBottom w:val="0"/>
          <w:divBdr>
            <w:top w:val="none" w:sz="0" w:space="0" w:color="auto"/>
            <w:left w:val="none" w:sz="0" w:space="0" w:color="auto"/>
            <w:bottom w:val="none" w:sz="0" w:space="0" w:color="auto"/>
            <w:right w:val="none" w:sz="0" w:space="0" w:color="auto"/>
          </w:divBdr>
        </w:div>
        <w:div w:id="1237714055">
          <w:marLeft w:val="0"/>
          <w:marRight w:val="0"/>
          <w:marTop w:val="0"/>
          <w:marBottom w:val="0"/>
          <w:divBdr>
            <w:top w:val="none" w:sz="0" w:space="0" w:color="auto"/>
            <w:left w:val="none" w:sz="0" w:space="0" w:color="auto"/>
            <w:bottom w:val="none" w:sz="0" w:space="0" w:color="auto"/>
            <w:right w:val="none" w:sz="0" w:space="0" w:color="auto"/>
          </w:divBdr>
        </w:div>
      </w:divsChild>
    </w:div>
    <w:div w:id="778572117">
      <w:bodyDiv w:val="1"/>
      <w:marLeft w:val="0"/>
      <w:marRight w:val="0"/>
      <w:marTop w:val="0"/>
      <w:marBottom w:val="0"/>
      <w:divBdr>
        <w:top w:val="none" w:sz="0" w:space="0" w:color="auto"/>
        <w:left w:val="none" w:sz="0" w:space="0" w:color="auto"/>
        <w:bottom w:val="none" w:sz="0" w:space="0" w:color="auto"/>
        <w:right w:val="none" w:sz="0" w:space="0" w:color="auto"/>
      </w:divBdr>
      <w:divsChild>
        <w:div w:id="1997150387">
          <w:marLeft w:val="0"/>
          <w:marRight w:val="0"/>
          <w:marTop w:val="0"/>
          <w:marBottom w:val="0"/>
          <w:divBdr>
            <w:top w:val="none" w:sz="0" w:space="0" w:color="auto"/>
            <w:left w:val="none" w:sz="0" w:space="0" w:color="auto"/>
            <w:bottom w:val="none" w:sz="0" w:space="0" w:color="auto"/>
            <w:right w:val="none" w:sz="0" w:space="0" w:color="auto"/>
          </w:divBdr>
        </w:div>
        <w:div w:id="553153831">
          <w:marLeft w:val="0"/>
          <w:marRight w:val="0"/>
          <w:marTop w:val="0"/>
          <w:marBottom w:val="0"/>
          <w:divBdr>
            <w:top w:val="none" w:sz="0" w:space="0" w:color="auto"/>
            <w:left w:val="none" w:sz="0" w:space="0" w:color="auto"/>
            <w:bottom w:val="none" w:sz="0" w:space="0" w:color="auto"/>
            <w:right w:val="none" w:sz="0" w:space="0" w:color="auto"/>
          </w:divBdr>
        </w:div>
        <w:div w:id="281428017">
          <w:marLeft w:val="0"/>
          <w:marRight w:val="0"/>
          <w:marTop w:val="0"/>
          <w:marBottom w:val="0"/>
          <w:divBdr>
            <w:top w:val="none" w:sz="0" w:space="0" w:color="auto"/>
            <w:left w:val="none" w:sz="0" w:space="0" w:color="auto"/>
            <w:bottom w:val="none" w:sz="0" w:space="0" w:color="auto"/>
            <w:right w:val="none" w:sz="0" w:space="0" w:color="auto"/>
          </w:divBdr>
        </w:div>
        <w:div w:id="681509680">
          <w:marLeft w:val="0"/>
          <w:marRight w:val="0"/>
          <w:marTop w:val="0"/>
          <w:marBottom w:val="0"/>
          <w:divBdr>
            <w:top w:val="none" w:sz="0" w:space="0" w:color="auto"/>
            <w:left w:val="none" w:sz="0" w:space="0" w:color="auto"/>
            <w:bottom w:val="none" w:sz="0" w:space="0" w:color="auto"/>
            <w:right w:val="none" w:sz="0" w:space="0" w:color="auto"/>
          </w:divBdr>
        </w:div>
        <w:div w:id="1387794783">
          <w:marLeft w:val="0"/>
          <w:marRight w:val="0"/>
          <w:marTop w:val="0"/>
          <w:marBottom w:val="0"/>
          <w:divBdr>
            <w:top w:val="none" w:sz="0" w:space="0" w:color="auto"/>
            <w:left w:val="none" w:sz="0" w:space="0" w:color="auto"/>
            <w:bottom w:val="none" w:sz="0" w:space="0" w:color="auto"/>
            <w:right w:val="none" w:sz="0" w:space="0" w:color="auto"/>
          </w:divBdr>
        </w:div>
        <w:div w:id="101999335">
          <w:marLeft w:val="0"/>
          <w:marRight w:val="0"/>
          <w:marTop w:val="0"/>
          <w:marBottom w:val="0"/>
          <w:divBdr>
            <w:top w:val="none" w:sz="0" w:space="0" w:color="auto"/>
            <w:left w:val="none" w:sz="0" w:space="0" w:color="auto"/>
            <w:bottom w:val="none" w:sz="0" w:space="0" w:color="auto"/>
            <w:right w:val="none" w:sz="0" w:space="0" w:color="auto"/>
          </w:divBdr>
        </w:div>
        <w:div w:id="1379434239">
          <w:marLeft w:val="0"/>
          <w:marRight w:val="0"/>
          <w:marTop w:val="0"/>
          <w:marBottom w:val="0"/>
          <w:divBdr>
            <w:top w:val="none" w:sz="0" w:space="0" w:color="auto"/>
            <w:left w:val="none" w:sz="0" w:space="0" w:color="auto"/>
            <w:bottom w:val="none" w:sz="0" w:space="0" w:color="auto"/>
            <w:right w:val="none" w:sz="0" w:space="0" w:color="auto"/>
          </w:divBdr>
        </w:div>
      </w:divsChild>
    </w:div>
    <w:div w:id="916792534">
      <w:bodyDiv w:val="1"/>
      <w:marLeft w:val="0"/>
      <w:marRight w:val="0"/>
      <w:marTop w:val="0"/>
      <w:marBottom w:val="0"/>
      <w:divBdr>
        <w:top w:val="none" w:sz="0" w:space="0" w:color="auto"/>
        <w:left w:val="none" w:sz="0" w:space="0" w:color="auto"/>
        <w:bottom w:val="none" w:sz="0" w:space="0" w:color="auto"/>
        <w:right w:val="none" w:sz="0" w:space="0" w:color="auto"/>
      </w:divBdr>
    </w:div>
    <w:div w:id="990404940">
      <w:bodyDiv w:val="1"/>
      <w:marLeft w:val="0"/>
      <w:marRight w:val="0"/>
      <w:marTop w:val="0"/>
      <w:marBottom w:val="0"/>
      <w:divBdr>
        <w:top w:val="none" w:sz="0" w:space="0" w:color="auto"/>
        <w:left w:val="none" w:sz="0" w:space="0" w:color="auto"/>
        <w:bottom w:val="none" w:sz="0" w:space="0" w:color="auto"/>
        <w:right w:val="none" w:sz="0" w:space="0" w:color="auto"/>
      </w:divBdr>
      <w:divsChild>
        <w:div w:id="990449220">
          <w:marLeft w:val="0"/>
          <w:marRight w:val="0"/>
          <w:marTop w:val="0"/>
          <w:marBottom w:val="0"/>
          <w:divBdr>
            <w:top w:val="none" w:sz="0" w:space="0" w:color="auto"/>
            <w:left w:val="none" w:sz="0" w:space="0" w:color="auto"/>
            <w:bottom w:val="none" w:sz="0" w:space="0" w:color="auto"/>
            <w:right w:val="none" w:sz="0" w:space="0" w:color="auto"/>
          </w:divBdr>
        </w:div>
        <w:div w:id="1380858475">
          <w:marLeft w:val="0"/>
          <w:marRight w:val="0"/>
          <w:marTop w:val="0"/>
          <w:marBottom w:val="0"/>
          <w:divBdr>
            <w:top w:val="none" w:sz="0" w:space="0" w:color="auto"/>
            <w:left w:val="none" w:sz="0" w:space="0" w:color="auto"/>
            <w:bottom w:val="none" w:sz="0" w:space="0" w:color="auto"/>
            <w:right w:val="none" w:sz="0" w:space="0" w:color="auto"/>
          </w:divBdr>
        </w:div>
      </w:divsChild>
    </w:div>
    <w:div w:id="1124426843">
      <w:bodyDiv w:val="1"/>
      <w:marLeft w:val="0"/>
      <w:marRight w:val="0"/>
      <w:marTop w:val="0"/>
      <w:marBottom w:val="0"/>
      <w:divBdr>
        <w:top w:val="none" w:sz="0" w:space="0" w:color="auto"/>
        <w:left w:val="none" w:sz="0" w:space="0" w:color="auto"/>
        <w:bottom w:val="none" w:sz="0" w:space="0" w:color="auto"/>
        <w:right w:val="none" w:sz="0" w:space="0" w:color="auto"/>
      </w:divBdr>
    </w:div>
    <w:div w:id="1145388797">
      <w:bodyDiv w:val="1"/>
      <w:marLeft w:val="0"/>
      <w:marRight w:val="0"/>
      <w:marTop w:val="0"/>
      <w:marBottom w:val="0"/>
      <w:divBdr>
        <w:top w:val="none" w:sz="0" w:space="0" w:color="auto"/>
        <w:left w:val="none" w:sz="0" w:space="0" w:color="auto"/>
        <w:bottom w:val="none" w:sz="0" w:space="0" w:color="auto"/>
        <w:right w:val="none" w:sz="0" w:space="0" w:color="auto"/>
      </w:divBdr>
    </w:div>
    <w:div w:id="1163082586">
      <w:bodyDiv w:val="1"/>
      <w:marLeft w:val="0"/>
      <w:marRight w:val="0"/>
      <w:marTop w:val="0"/>
      <w:marBottom w:val="0"/>
      <w:divBdr>
        <w:top w:val="none" w:sz="0" w:space="0" w:color="auto"/>
        <w:left w:val="none" w:sz="0" w:space="0" w:color="auto"/>
        <w:bottom w:val="none" w:sz="0" w:space="0" w:color="auto"/>
        <w:right w:val="none" w:sz="0" w:space="0" w:color="auto"/>
      </w:divBdr>
      <w:divsChild>
        <w:div w:id="948702643">
          <w:marLeft w:val="0"/>
          <w:marRight w:val="0"/>
          <w:marTop w:val="0"/>
          <w:marBottom w:val="0"/>
          <w:divBdr>
            <w:top w:val="none" w:sz="0" w:space="0" w:color="auto"/>
            <w:left w:val="none" w:sz="0" w:space="0" w:color="auto"/>
            <w:bottom w:val="none" w:sz="0" w:space="0" w:color="auto"/>
            <w:right w:val="none" w:sz="0" w:space="0" w:color="auto"/>
          </w:divBdr>
        </w:div>
        <w:div w:id="674262508">
          <w:marLeft w:val="0"/>
          <w:marRight w:val="0"/>
          <w:marTop w:val="0"/>
          <w:marBottom w:val="0"/>
          <w:divBdr>
            <w:top w:val="none" w:sz="0" w:space="0" w:color="auto"/>
            <w:left w:val="none" w:sz="0" w:space="0" w:color="auto"/>
            <w:bottom w:val="none" w:sz="0" w:space="0" w:color="auto"/>
            <w:right w:val="none" w:sz="0" w:space="0" w:color="auto"/>
          </w:divBdr>
        </w:div>
        <w:div w:id="401947551">
          <w:marLeft w:val="0"/>
          <w:marRight w:val="0"/>
          <w:marTop w:val="0"/>
          <w:marBottom w:val="0"/>
          <w:divBdr>
            <w:top w:val="none" w:sz="0" w:space="0" w:color="auto"/>
            <w:left w:val="none" w:sz="0" w:space="0" w:color="auto"/>
            <w:bottom w:val="none" w:sz="0" w:space="0" w:color="auto"/>
            <w:right w:val="none" w:sz="0" w:space="0" w:color="auto"/>
          </w:divBdr>
        </w:div>
        <w:div w:id="1258901243">
          <w:marLeft w:val="0"/>
          <w:marRight w:val="0"/>
          <w:marTop w:val="0"/>
          <w:marBottom w:val="0"/>
          <w:divBdr>
            <w:top w:val="none" w:sz="0" w:space="0" w:color="auto"/>
            <w:left w:val="none" w:sz="0" w:space="0" w:color="auto"/>
            <w:bottom w:val="none" w:sz="0" w:space="0" w:color="auto"/>
            <w:right w:val="none" w:sz="0" w:space="0" w:color="auto"/>
          </w:divBdr>
        </w:div>
        <w:div w:id="465895955">
          <w:marLeft w:val="0"/>
          <w:marRight w:val="0"/>
          <w:marTop w:val="0"/>
          <w:marBottom w:val="0"/>
          <w:divBdr>
            <w:top w:val="none" w:sz="0" w:space="0" w:color="auto"/>
            <w:left w:val="none" w:sz="0" w:space="0" w:color="auto"/>
            <w:bottom w:val="none" w:sz="0" w:space="0" w:color="auto"/>
            <w:right w:val="none" w:sz="0" w:space="0" w:color="auto"/>
          </w:divBdr>
        </w:div>
        <w:div w:id="181288222">
          <w:marLeft w:val="0"/>
          <w:marRight w:val="0"/>
          <w:marTop w:val="0"/>
          <w:marBottom w:val="0"/>
          <w:divBdr>
            <w:top w:val="none" w:sz="0" w:space="0" w:color="auto"/>
            <w:left w:val="none" w:sz="0" w:space="0" w:color="auto"/>
            <w:bottom w:val="none" w:sz="0" w:space="0" w:color="auto"/>
            <w:right w:val="none" w:sz="0" w:space="0" w:color="auto"/>
          </w:divBdr>
        </w:div>
        <w:div w:id="1283223999">
          <w:marLeft w:val="0"/>
          <w:marRight w:val="0"/>
          <w:marTop w:val="0"/>
          <w:marBottom w:val="0"/>
          <w:divBdr>
            <w:top w:val="none" w:sz="0" w:space="0" w:color="auto"/>
            <w:left w:val="none" w:sz="0" w:space="0" w:color="auto"/>
            <w:bottom w:val="none" w:sz="0" w:space="0" w:color="auto"/>
            <w:right w:val="none" w:sz="0" w:space="0" w:color="auto"/>
          </w:divBdr>
        </w:div>
        <w:div w:id="1459103110">
          <w:marLeft w:val="0"/>
          <w:marRight w:val="0"/>
          <w:marTop w:val="0"/>
          <w:marBottom w:val="0"/>
          <w:divBdr>
            <w:top w:val="none" w:sz="0" w:space="0" w:color="auto"/>
            <w:left w:val="none" w:sz="0" w:space="0" w:color="auto"/>
            <w:bottom w:val="none" w:sz="0" w:space="0" w:color="auto"/>
            <w:right w:val="none" w:sz="0" w:space="0" w:color="auto"/>
          </w:divBdr>
        </w:div>
        <w:div w:id="394083516">
          <w:marLeft w:val="0"/>
          <w:marRight w:val="0"/>
          <w:marTop w:val="0"/>
          <w:marBottom w:val="0"/>
          <w:divBdr>
            <w:top w:val="none" w:sz="0" w:space="0" w:color="auto"/>
            <w:left w:val="none" w:sz="0" w:space="0" w:color="auto"/>
            <w:bottom w:val="none" w:sz="0" w:space="0" w:color="auto"/>
            <w:right w:val="none" w:sz="0" w:space="0" w:color="auto"/>
          </w:divBdr>
        </w:div>
        <w:div w:id="444037159">
          <w:marLeft w:val="0"/>
          <w:marRight w:val="0"/>
          <w:marTop w:val="0"/>
          <w:marBottom w:val="0"/>
          <w:divBdr>
            <w:top w:val="none" w:sz="0" w:space="0" w:color="auto"/>
            <w:left w:val="none" w:sz="0" w:space="0" w:color="auto"/>
            <w:bottom w:val="none" w:sz="0" w:space="0" w:color="auto"/>
            <w:right w:val="none" w:sz="0" w:space="0" w:color="auto"/>
          </w:divBdr>
        </w:div>
        <w:div w:id="182020469">
          <w:marLeft w:val="0"/>
          <w:marRight w:val="0"/>
          <w:marTop w:val="0"/>
          <w:marBottom w:val="0"/>
          <w:divBdr>
            <w:top w:val="none" w:sz="0" w:space="0" w:color="auto"/>
            <w:left w:val="none" w:sz="0" w:space="0" w:color="auto"/>
            <w:bottom w:val="none" w:sz="0" w:space="0" w:color="auto"/>
            <w:right w:val="none" w:sz="0" w:space="0" w:color="auto"/>
          </w:divBdr>
        </w:div>
        <w:div w:id="1652830766">
          <w:marLeft w:val="0"/>
          <w:marRight w:val="0"/>
          <w:marTop w:val="0"/>
          <w:marBottom w:val="0"/>
          <w:divBdr>
            <w:top w:val="none" w:sz="0" w:space="0" w:color="auto"/>
            <w:left w:val="none" w:sz="0" w:space="0" w:color="auto"/>
            <w:bottom w:val="none" w:sz="0" w:space="0" w:color="auto"/>
            <w:right w:val="none" w:sz="0" w:space="0" w:color="auto"/>
          </w:divBdr>
        </w:div>
        <w:div w:id="623773588">
          <w:marLeft w:val="0"/>
          <w:marRight w:val="0"/>
          <w:marTop w:val="0"/>
          <w:marBottom w:val="0"/>
          <w:divBdr>
            <w:top w:val="none" w:sz="0" w:space="0" w:color="auto"/>
            <w:left w:val="none" w:sz="0" w:space="0" w:color="auto"/>
            <w:bottom w:val="none" w:sz="0" w:space="0" w:color="auto"/>
            <w:right w:val="none" w:sz="0" w:space="0" w:color="auto"/>
          </w:divBdr>
        </w:div>
        <w:div w:id="1119034277">
          <w:marLeft w:val="0"/>
          <w:marRight w:val="0"/>
          <w:marTop w:val="0"/>
          <w:marBottom w:val="0"/>
          <w:divBdr>
            <w:top w:val="none" w:sz="0" w:space="0" w:color="auto"/>
            <w:left w:val="none" w:sz="0" w:space="0" w:color="auto"/>
            <w:bottom w:val="none" w:sz="0" w:space="0" w:color="auto"/>
            <w:right w:val="none" w:sz="0" w:space="0" w:color="auto"/>
          </w:divBdr>
        </w:div>
        <w:div w:id="429662872">
          <w:marLeft w:val="0"/>
          <w:marRight w:val="0"/>
          <w:marTop w:val="0"/>
          <w:marBottom w:val="0"/>
          <w:divBdr>
            <w:top w:val="none" w:sz="0" w:space="0" w:color="auto"/>
            <w:left w:val="none" w:sz="0" w:space="0" w:color="auto"/>
            <w:bottom w:val="none" w:sz="0" w:space="0" w:color="auto"/>
            <w:right w:val="none" w:sz="0" w:space="0" w:color="auto"/>
          </w:divBdr>
        </w:div>
        <w:div w:id="611716627">
          <w:marLeft w:val="0"/>
          <w:marRight w:val="0"/>
          <w:marTop w:val="0"/>
          <w:marBottom w:val="0"/>
          <w:divBdr>
            <w:top w:val="none" w:sz="0" w:space="0" w:color="auto"/>
            <w:left w:val="none" w:sz="0" w:space="0" w:color="auto"/>
            <w:bottom w:val="none" w:sz="0" w:space="0" w:color="auto"/>
            <w:right w:val="none" w:sz="0" w:space="0" w:color="auto"/>
          </w:divBdr>
        </w:div>
        <w:div w:id="175191676">
          <w:marLeft w:val="0"/>
          <w:marRight w:val="0"/>
          <w:marTop w:val="0"/>
          <w:marBottom w:val="0"/>
          <w:divBdr>
            <w:top w:val="none" w:sz="0" w:space="0" w:color="auto"/>
            <w:left w:val="none" w:sz="0" w:space="0" w:color="auto"/>
            <w:bottom w:val="none" w:sz="0" w:space="0" w:color="auto"/>
            <w:right w:val="none" w:sz="0" w:space="0" w:color="auto"/>
          </w:divBdr>
        </w:div>
      </w:divsChild>
    </w:div>
    <w:div w:id="1166239219">
      <w:bodyDiv w:val="1"/>
      <w:marLeft w:val="0"/>
      <w:marRight w:val="0"/>
      <w:marTop w:val="0"/>
      <w:marBottom w:val="0"/>
      <w:divBdr>
        <w:top w:val="none" w:sz="0" w:space="0" w:color="auto"/>
        <w:left w:val="none" w:sz="0" w:space="0" w:color="auto"/>
        <w:bottom w:val="none" w:sz="0" w:space="0" w:color="auto"/>
        <w:right w:val="none" w:sz="0" w:space="0" w:color="auto"/>
      </w:divBdr>
    </w:div>
    <w:div w:id="1331330914">
      <w:bodyDiv w:val="1"/>
      <w:marLeft w:val="0"/>
      <w:marRight w:val="0"/>
      <w:marTop w:val="0"/>
      <w:marBottom w:val="0"/>
      <w:divBdr>
        <w:top w:val="none" w:sz="0" w:space="0" w:color="auto"/>
        <w:left w:val="none" w:sz="0" w:space="0" w:color="auto"/>
        <w:bottom w:val="none" w:sz="0" w:space="0" w:color="auto"/>
        <w:right w:val="none" w:sz="0" w:space="0" w:color="auto"/>
      </w:divBdr>
    </w:div>
    <w:div w:id="1359550853">
      <w:bodyDiv w:val="1"/>
      <w:marLeft w:val="0"/>
      <w:marRight w:val="0"/>
      <w:marTop w:val="0"/>
      <w:marBottom w:val="0"/>
      <w:divBdr>
        <w:top w:val="none" w:sz="0" w:space="0" w:color="auto"/>
        <w:left w:val="none" w:sz="0" w:space="0" w:color="auto"/>
        <w:bottom w:val="none" w:sz="0" w:space="0" w:color="auto"/>
        <w:right w:val="none" w:sz="0" w:space="0" w:color="auto"/>
      </w:divBdr>
      <w:divsChild>
        <w:div w:id="1804814185">
          <w:marLeft w:val="0"/>
          <w:marRight w:val="0"/>
          <w:marTop w:val="0"/>
          <w:marBottom w:val="0"/>
          <w:divBdr>
            <w:top w:val="none" w:sz="0" w:space="0" w:color="auto"/>
            <w:left w:val="none" w:sz="0" w:space="0" w:color="auto"/>
            <w:bottom w:val="none" w:sz="0" w:space="0" w:color="auto"/>
            <w:right w:val="none" w:sz="0" w:space="0" w:color="auto"/>
          </w:divBdr>
        </w:div>
        <w:div w:id="908422983">
          <w:marLeft w:val="0"/>
          <w:marRight w:val="0"/>
          <w:marTop w:val="0"/>
          <w:marBottom w:val="0"/>
          <w:divBdr>
            <w:top w:val="none" w:sz="0" w:space="0" w:color="auto"/>
            <w:left w:val="none" w:sz="0" w:space="0" w:color="auto"/>
            <w:bottom w:val="none" w:sz="0" w:space="0" w:color="auto"/>
            <w:right w:val="none" w:sz="0" w:space="0" w:color="auto"/>
          </w:divBdr>
        </w:div>
        <w:div w:id="801192306">
          <w:marLeft w:val="0"/>
          <w:marRight w:val="0"/>
          <w:marTop w:val="0"/>
          <w:marBottom w:val="0"/>
          <w:divBdr>
            <w:top w:val="none" w:sz="0" w:space="0" w:color="auto"/>
            <w:left w:val="none" w:sz="0" w:space="0" w:color="auto"/>
            <w:bottom w:val="none" w:sz="0" w:space="0" w:color="auto"/>
            <w:right w:val="none" w:sz="0" w:space="0" w:color="auto"/>
          </w:divBdr>
        </w:div>
        <w:div w:id="1547567566">
          <w:marLeft w:val="0"/>
          <w:marRight w:val="0"/>
          <w:marTop w:val="0"/>
          <w:marBottom w:val="0"/>
          <w:divBdr>
            <w:top w:val="none" w:sz="0" w:space="0" w:color="auto"/>
            <w:left w:val="none" w:sz="0" w:space="0" w:color="auto"/>
            <w:bottom w:val="none" w:sz="0" w:space="0" w:color="auto"/>
            <w:right w:val="none" w:sz="0" w:space="0" w:color="auto"/>
          </w:divBdr>
        </w:div>
        <w:div w:id="906111818">
          <w:marLeft w:val="0"/>
          <w:marRight w:val="0"/>
          <w:marTop w:val="0"/>
          <w:marBottom w:val="0"/>
          <w:divBdr>
            <w:top w:val="none" w:sz="0" w:space="0" w:color="auto"/>
            <w:left w:val="none" w:sz="0" w:space="0" w:color="auto"/>
            <w:bottom w:val="none" w:sz="0" w:space="0" w:color="auto"/>
            <w:right w:val="none" w:sz="0" w:space="0" w:color="auto"/>
          </w:divBdr>
        </w:div>
      </w:divsChild>
    </w:div>
    <w:div w:id="1510948359">
      <w:bodyDiv w:val="1"/>
      <w:marLeft w:val="0"/>
      <w:marRight w:val="0"/>
      <w:marTop w:val="0"/>
      <w:marBottom w:val="0"/>
      <w:divBdr>
        <w:top w:val="none" w:sz="0" w:space="0" w:color="auto"/>
        <w:left w:val="none" w:sz="0" w:space="0" w:color="auto"/>
        <w:bottom w:val="none" w:sz="0" w:space="0" w:color="auto"/>
        <w:right w:val="none" w:sz="0" w:space="0" w:color="auto"/>
      </w:divBdr>
    </w:div>
    <w:div w:id="1602837123">
      <w:bodyDiv w:val="1"/>
      <w:marLeft w:val="0"/>
      <w:marRight w:val="0"/>
      <w:marTop w:val="0"/>
      <w:marBottom w:val="0"/>
      <w:divBdr>
        <w:top w:val="none" w:sz="0" w:space="0" w:color="auto"/>
        <w:left w:val="none" w:sz="0" w:space="0" w:color="auto"/>
        <w:bottom w:val="none" w:sz="0" w:space="0" w:color="auto"/>
        <w:right w:val="none" w:sz="0" w:space="0" w:color="auto"/>
      </w:divBdr>
    </w:div>
    <w:div w:id="1609240347">
      <w:bodyDiv w:val="1"/>
      <w:marLeft w:val="0"/>
      <w:marRight w:val="0"/>
      <w:marTop w:val="0"/>
      <w:marBottom w:val="0"/>
      <w:divBdr>
        <w:top w:val="none" w:sz="0" w:space="0" w:color="auto"/>
        <w:left w:val="none" w:sz="0" w:space="0" w:color="auto"/>
        <w:bottom w:val="none" w:sz="0" w:space="0" w:color="auto"/>
        <w:right w:val="none" w:sz="0" w:space="0" w:color="auto"/>
      </w:divBdr>
    </w:div>
    <w:div w:id="1612783294">
      <w:bodyDiv w:val="1"/>
      <w:marLeft w:val="0"/>
      <w:marRight w:val="0"/>
      <w:marTop w:val="0"/>
      <w:marBottom w:val="0"/>
      <w:divBdr>
        <w:top w:val="none" w:sz="0" w:space="0" w:color="auto"/>
        <w:left w:val="none" w:sz="0" w:space="0" w:color="auto"/>
        <w:bottom w:val="none" w:sz="0" w:space="0" w:color="auto"/>
        <w:right w:val="none" w:sz="0" w:space="0" w:color="auto"/>
      </w:divBdr>
    </w:div>
    <w:div w:id="1627195307">
      <w:bodyDiv w:val="1"/>
      <w:marLeft w:val="0"/>
      <w:marRight w:val="0"/>
      <w:marTop w:val="0"/>
      <w:marBottom w:val="0"/>
      <w:divBdr>
        <w:top w:val="none" w:sz="0" w:space="0" w:color="auto"/>
        <w:left w:val="none" w:sz="0" w:space="0" w:color="auto"/>
        <w:bottom w:val="none" w:sz="0" w:space="0" w:color="auto"/>
        <w:right w:val="none" w:sz="0" w:space="0" w:color="auto"/>
      </w:divBdr>
      <w:divsChild>
        <w:div w:id="1685205449">
          <w:marLeft w:val="0"/>
          <w:marRight w:val="0"/>
          <w:marTop w:val="0"/>
          <w:marBottom w:val="0"/>
          <w:divBdr>
            <w:top w:val="none" w:sz="0" w:space="0" w:color="auto"/>
            <w:left w:val="none" w:sz="0" w:space="0" w:color="auto"/>
            <w:bottom w:val="none" w:sz="0" w:space="0" w:color="auto"/>
            <w:right w:val="none" w:sz="0" w:space="0" w:color="auto"/>
          </w:divBdr>
        </w:div>
        <w:div w:id="181017908">
          <w:marLeft w:val="0"/>
          <w:marRight w:val="0"/>
          <w:marTop w:val="0"/>
          <w:marBottom w:val="0"/>
          <w:divBdr>
            <w:top w:val="none" w:sz="0" w:space="0" w:color="auto"/>
            <w:left w:val="none" w:sz="0" w:space="0" w:color="auto"/>
            <w:bottom w:val="none" w:sz="0" w:space="0" w:color="auto"/>
            <w:right w:val="none" w:sz="0" w:space="0" w:color="auto"/>
          </w:divBdr>
        </w:div>
        <w:div w:id="1948730025">
          <w:marLeft w:val="0"/>
          <w:marRight w:val="0"/>
          <w:marTop w:val="0"/>
          <w:marBottom w:val="0"/>
          <w:divBdr>
            <w:top w:val="none" w:sz="0" w:space="0" w:color="auto"/>
            <w:left w:val="none" w:sz="0" w:space="0" w:color="auto"/>
            <w:bottom w:val="none" w:sz="0" w:space="0" w:color="auto"/>
            <w:right w:val="none" w:sz="0" w:space="0" w:color="auto"/>
          </w:divBdr>
        </w:div>
      </w:divsChild>
    </w:div>
    <w:div w:id="1654068066">
      <w:bodyDiv w:val="1"/>
      <w:marLeft w:val="0"/>
      <w:marRight w:val="0"/>
      <w:marTop w:val="0"/>
      <w:marBottom w:val="0"/>
      <w:divBdr>
        <w:top w:val="none" w:sz="0" w:space="0" w:color="auto"/>
        <w:left w:val="none" w:sz="0" w:space="0" w:color="auto"/>
        <w:bottom w:val="none" w:sz="0" w:space="0" w:color="auto"/>
        <w:right w:val="none" w:sz="0" w:space="0" w:color="auto"/>
      </w:divBdr>
    </w:div>
    <w:div w:id="1674263281">
      <w:bodyDiv w:val="1"/>
      <w:marLeft w:val="0"/>
      <w:marRight w:val="0"/>
      <w:marTop w:val="0"/>
      <w:marBottom w:val="0"/>
      <w:divBdr>
        <w:top w:val="none" w:sz="0" w:space="0" w:color="auto"/>
        <w:left w:val="none" w:sz="0" w:space="0" w:color="auto"/>
        <w:bottom w:val="none" w:sz="0" w:space="0" w:color="auto"/>
        <w:right w:val="none" w:sz="0" w:space="0" w:color="auto"/>
      </w:divBdr>
      <w:divsChild>
        <w:div w:id="1250968042">
          <w:marLeft w:val="0"/>
          <w:marRight w:val="0"/>
          <w:marTop w:val="0"/>
          <w:marBottom w:val="0"/>
          <w:divBdr>
            <w:top w:val="none" w:sz="0" w:space="0" w:color="auto"/>
            <w:left w:val="none" w:sz="0" w:space="0" w:color="auto"/>
            <w:bottom w:val="none" w:sz="0" w:space="0" w:color="auto"/>
            <w:right w:val="none" w:sz="0" w:space="0" w:color="auto"/>
          </w:divBdr>
        </w:div>
        <w:div w:id="1323971846">
          <w:marLeft w:val="0"/>
          <w:marRight w:val="0"/>
          <w:marTop w:val="0"/>
          <w:marBottom w:val="0"/>
          <w:divBdr>
            <w:top w:val="none" w:sz="0" w:space="0" w:color="auto"/>
            <w:left w:val="none" w:sz="0" w:space="0" w:color="auto"/>
            <w:bottom w:val="none" w:sz="0" w:space="0" w:color="auto"/>
            <w:right w:val="none" w:sz="0" w:space="0" w:color="auto"/>
          </w:divBdr>
        </w:div>
        <w:div w:id="823467746">
          <w:marLeft w:val="0"/>
          <w:marRight w:val="0"/>
          <w:marTop w:val="0"/>
          <w:marBottom w:val="0"/>
          <w:divBdr>
            <w:top w:val="none" w:sz="0" w:space="0" w:color="auto"/>
            <w:left w:val="none" w:sz="0" w:space="0" w:color="auto"/>
            <w:bottom w:val="none" w:sz="0" w:space="0" w:color="auto"/>
            <w:right w:val="none" w:sz="0" w:space="0" w:color="auto"/>
          </w:divBdr>
        </w:div>
        <w:div w:id="1730415500">
          <w:marLeft w:val="0"/>
          <w:marRight w:val="0"/>
          <w:marTop w:val="0"/>
          <w:marBottom w:val="0"/>
          <w:divBdr>
            <w:top w:val="none" w:sz="0" w:space="0" w:color="auto"/>
            <w:left w:val="none" w:sz="0" w:space="0" w:color="auto"/>
            <w:bottom w:val="none" w:sz="0" w:space="0" w:color="auto"/>
            <w:right w:val="none" w:sz="0" w:space="0" w:color="auto"/>
          </w:divBdr>
        </w:div>
        <w:div w:id="25176440">
          <w:marLeft w:val="0"/>
          <w:marRight w:val="0"/>
          <w:marTop w:val="0"/>
          <w:marBottom w:val="0"/>
          <w:divBdr>
            <w:top w:val="none" w:sz="0" w:space="0" w:color="auto"/>
            <w:left w:val="none" w:sz="0" w:space="0" w:color="auto"/>
            <w:bottom w:val="none" w:sz="0" w:space="0" w:color="auto"/>
            <w:right w:val="none" w:sz="0" w:space="0" w:color="auto"/>
          </w:divBdr>
        </w:div>
        <w:div w:id="1882784549">
          <w:marLeft w:val="0"/>
          <w:marRight w:val="0"/>
          <w:marTop w:val="0"/>
          <w:marBottom w:val="0"/>
          <w:divBdr>
            <w:top w:val="none" w:sz="0" w:space="0" w:color="auto"/>
            <w:left w:val="none" w:sz="0" w:space="0" w:color="auto"/>
            <w:bottom w:val="none" w:sz="0" w:space="0" w:color="auto"/>
            <w:right w:val="none" w:sz="0" w:space="0" w:color="auto"/>
          </w:divBdr>
        </w:div>
        <w:div w:id="984119871">
          <w:marLeft w:val="0"/>
          <w:marRight w:val="0"/>
          <w:marTop w:val="0"/>
          <w:marBottom w:val="0"/>
          <w:divBdr>
            <w:top w:val="none" w:sz="0" w:space="0" w:color="auto"/>
            <w:left w:val="none" w:sz="0" w:space="0" w:color="auto"/>
            <w:bottom w:val="none" w:sz="0" w:space="0" w:color="auto"/>
            <w:right w:val="none" w:sz="0" w:space="0" w:color="auto"/>
          </w:divBdr>
        </w:div>
        <w:div w:id="1568493441">
          <w:marLeft w:val="0"/>
          <w:marRight w:val="0"/>
          <w:marTop w:val="0"/>
          <w:marBottom w:val="0"/>
          <w:divBdr>
            <w:top w:val="none" w:sz="0" w:space="0" w:color="auto"/>
            <w:left w:val="none" w:sz="0" w:space="0" w:color="auto"/>
            <w:bottom w:val="none" w:sz="0" w:space="0" w:color="auto"/>
            <w:right w:val="none" w:sz="0" w:space="0" w:color="auto"/>
          </w:divBdr>
        </w:div>
        <w:div w:id="628510055">
          <w:marLeft w:val="0"/>
          <w:marRight w:val="0"/>
          <w:marTop w:val="0"/>
          <w:marBottom w:val="0"/>
          <w:divBdr>
            <w:top w:val="none" w:sz="0" w:space="0" w:color="auto"/>
            <w:left w:val="none" w:sz="0" w:space="0" w:color="auto"/>
            <w:bottom w:val="none" w:sz="0" w:space="0" w:color="auto"/>
            <w:right w:val="none" w:sz="0" w:space="0" w:color="auto"/>
          </w:divBdr>
        </w:div>
        <w:div w:id="95028884">
          <w:marLeft w:val="0"/>
          <w:marRight w:val="0"/>
          <w:marTop w:val="0"/>
          <w:marBottom w:val="0"/>
          <w:divBdr>
            <w:top w:val="none" w:sz="0" w:space="0" w:color="auto"/>
            <w:left w:val="none" w:sz="0" w:space="0" w:color="auto"/>
            <w:bottom w:val="none" w:sz="0" w:space="0" w:color="auto"/>
            <w:right w:val="none" w:sz="0" w:space="0" w:color="auto"/>
          </w:divBdr>
        </w:div>
      </w:divsChild>
    </w:div>
    <w:div w:id="1961376334">
      <w:bodyDiv w:val="1"/>
      <w:marLeft w:val="0"/>
      <w:marRight w:val="0"/>
      <w:marTop w:val="0"/>
      <w:marBottom w:val="0"/>
      <w:divBdr>
        <w:top w:val="none" w:sz="0" w:space="0" w:color="auto"/>
        <w:left w:val="none" w:sz="0" w:space="0" w:color="auto"/>
        <w:bottom w:val="none" w:sz="0" w:space="0" w:color="auto"/>
        <w:right w:val="none" w:sz="0" w:space="0" w:color="auto"/>
      </w:divBdr>
    </w:div>
    <w:div w:id="1999308109">
      <w:bodyDiv w:val="1"/>
      <w:marLeft w:val="0"/>
      <w:marRight w:val="0"/>
      <w:marTop w:val="0"/>
      <w:marBottom w:val="0"/>
      <w:divBdr>
        <w:top w:val="none" w:sz="0" w:space="0" w:color="auto"/>
        <w:left w:val="none" w:sz="0" w:space="0" w:color="auto"/>
        <w:bottom w:val="none" w:sz="0" w:space="0" w:color="auto"/>
        <w:right w:val="none" w:sz="0" w:space="0" w:color="auto"/>
      </w:divBdr>
    </w:div>
    <w:div w:id="2010257045">
      <w:bodyDiv w:val="1"/>
      <w:marLeft w:val="0"/>
      <w:marRight w:val="0"/>
      <w:marTop w:val="0"/>
      <w:marBottom w:val="0"/>
      <w:divBdr>
        <w:top w:val="none" w:sz="0" w:space="0" w:color="auto"/>
        <w:left w:val="none" w:sz="0" w:space="0" w:color="auto"/>
        <w:bottom w:val="none" w:sz="0" w:space="0" w:color="auto"/>
        <w:right w:val="none" w:sz="0" w:space="0" w:color="auto"/>
      </w:divBdr>
      <w:divsChild>
        <w:div w:id="1423793332">
          <w:marLeft w:val="0"/>
          <w:marRight w:val="0"/>
          <w:marTop w:val="0"/>
          <w:marBottom w:val="0"/>
          <w:divBdr>
            <w:top w:val="none" w:sz="0" w:space="0" w:color="auto"/>
            <w:left w:val="none" w:sz="0" w:space="0" w:color="auto"/>
            <w:bottom w:val="none" w:sz="0" w:space="0" w:color="auto"/>
            <w:right w:val="none" w:sz="0" w:space="0" w:color="auto"/>
          </w:divBdr>
        </w:div>
      </w:divsChild>
    </w:div>
    <w:div w:id="2094812102">
      <w:bodyDiv w:val="1"/>
      <w:marLeft w:val="0"/>
      <w:marRight w:val="0"/>
      <w:marTop w:val="0"/>
      <w:marBottom w:val="0"/>
      <w:divBdr>
        <w:top w:val="none" w:sz="0" w:space="0" w:color="auto"/>
        <w:left w:val="none" w:sz="0" w:space="0" w:color="auto"/>
        <w:bottom w:val="none" w:sz="0" w:space="0" w:color="auto"/>
        <w:right w:val="none" w:sz="0" w:space="0" w:color="auto"/>
      </w:divBdr>
    </w:div>
    <w:div w:id="2117945595">
      <w:bodyDiv w:val="1"/>
      <w:marLeft w:val="0"/>
      <w:marRight w:val="0"/>
      <w:marTop w:val="0"/>
      <w:marBottom w:val="0"/>
      <w:divBdr>
        <w:top w:val="none" w:sz="0" w:space="0" w:color="auto"/>
        <w:left w:val="none" w:sz="0" w:space="0" w:color="auto"/>
        <w:bottom w:val="none" w:sz="0" w:space="0" w:color="auto"/>
        <w:right w:val="none" w:sz="0" w:space="0" w:color="auto"/>
      </w:divBdr>
    </w:div>
    <w:div w:id="2129423092">
      <w:bodyDiv w:val="1"/>
      <w:marLeft w:val="0"/>
      <w:marRight w:val="0"/>
      <w:marTop w:val="0"/>
      <w:marBottom w:val="0"/>
      <w:divBdr>
        <w:top w:val="none" w:sz="0" w:space="0" w:color="auto"/>
        <w:left w:val="none" w:sz="0" w:space="0" w:color="auto"/>
        <w:bottom w:val="none" w:sz="0" w:space="0" w:color="auto"/>
        <w:right w:val="none" w:sz="0" w:space="0" w:color="auto"/>
      </w:divBdr>
    </w:div>
    <w:div w:id="214585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05B77-C9EB-D847-A148-F25E18E28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4278</Words>
  <Characters>26955</Characters>
  <Application>Microsoft Macintosh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Rieder Stefan</dc:creator>
  <cp:lastModifiedBy>Severin Jörg</cp:lastModifiedBy>
  <cp:revision>471</cp:revision>
  <cp:lastPrinted>2015-12-30T10:43:00Z</cp:lastPrinted>
  <dcterms:created xsi:type="dcterms:W3CDTF">2015-12-14T10:09:00Z</dcterms:created>
  <dcterms:modified xsi:type="dcterms:W3CDTF">2017-06-24T09:36:00Z</dcterms:modified>
</cp:coreProperties>
</file>