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2553" w14:textId="77777777" w:rsidR="00FB5706" w:rsidRPr="00F57ABA" w:rsidRDefault="00FB5706" w:rsidP="00FB570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08D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Covering letter (see next section)</w:t>
      </w:r>
    </w:p>
    <w:p w14:paraId="4DEEC46F" w14:textId="77777777" w:rsidR="00FB5706" w:rsidRPr="00F57ABA" w:rsidRDefault="00FB5706" w:rsidP="00FB570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57ABA">
        <w:rPr>
          <w:rFonts w:ascii="Times New Roman" w:hAnsi="Times New Roman" w:cs="Times New Roman"/>
          <w:color w:val="FF0000"/>
          <w:sz w:val="24"/>
          <w:szCs w:val="24"/>
        </w:rPr>
        <w:t>2  Manuscript</w:t>
      </w:r>
      <w:proofErr w:type="gramEnd"/>
      <w:r w:rsidRPr="00F57ABA">
        <w:rPr>
          <w:rFonts w:ascii="Times New Roman" w:hAnsi="Times New Roman" w:cs="Times New Roman"/>
          <w:color w:val="FF0000"/>
          <w:sz w:val="24"/>
          <w:szCs w:val="24"/>
        </w:rPr>
        <w:t xml:space="preserve"> including tables and panels</w:t>
      </w:r>
    </w:p>
    <w:p w14:paraId="5BF2A3A6" w14:textId="77777777" w:rsidR="00FB5706" w:rsidRPr="00F57ABA" w:rsidRDefault="00FB5706" w:rsidP="00FB570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57ABA">
        <w:rPr>
          <w:rFonts w:ascii="Times New Roman" w:hAnsi="Times New Roman" w:cs="Times New Roman"/>
          <w:color w:val="FF0000"/>
          <w:sz w:val="24"/>
          <w:szCs w:val="24"/>
        </w:rPr>
        <w:t>3  Figures</w:t>
      </w:r>
      <w:proofErr w:type="gramEnd"/>
    </w:p>
    <w:p w14:paraId="067D0288" w14:textId="77777777" w:rsidR="00FB5706" w:rsidRPr="00F57ABA" w:rsidRDefault="00FB5706" w:rsidP="00FB570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57ABA">
        <w:rPr>
          <w:rFonts w:ascii="Times New Roman" w:hAnsi="Times New Roman" w:cs="Times New Roman"/>
          <w:color w:val="FF0000"/>
          <w:sz w:val="24"/>
          <w:szCs w:val="24"/>
        </w:rPr>
        <w:t>4  Author</w:t>
      </w:r>
      <w:proofErr w:type="gramEnd"/>
      <w:r w:rsidRPr="00F57ABA">
        <w:rPr>
          <w:rFonts w:ascii="Times New Roman" w:hAnsi="Times New Roman" w:cs="Times New Roman"/>
          <w:color w:val="FF0000"/>
          <w:sz w:val="24"/>
          <w:szCs w:val="24"/>
        </w:rPr>
        <w:t xml:space="preserve"> statement form (see next section)</w:t>
      </w:r>
    </w:p>
    <w:p w14:paraId="04D6CC1D" w14:textId="77777777" w:rsidR="00FB5706" w:rsidRPr="00F57ABA" w:rsidRDefault="00FB5706" w:rsidP="00FB570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57ABA">
        <w:rPr>
          <w:rFonts w:ascii="Times New Roman" w:hAnsi="Times New Roman" w:cs="Times New Roman"/>
          <w:color w:val="FF0000"/>
          <w:sz w:val="24"/>
          <w:szCs w:val="24"/>
        </w:rPr>
        <w:t>5  Declaration</w:t>
      </w:r>
      <w:proofErr w:type="gramEnd"/>
      <w:r w:rsidRPr="00F57ABA">
        <w:rPr>
          <w:rFonts w:ascii="Times New Roman" w:hAnsi="Times New Roman" w:cs="Times New Roman"/>
          <w:color w:val="FF0000"/>
          <w:sz w:val="24"/>
          <w:szCs w:val="24"/>
        </w:rPr>
        <w:t xml:space="preserve"> of interests and source of funding statements  (see next section)</w:t>
      </w:r>
    </w:p>
    <w:p w14:paraId="3F612A8F" w14:textId="77777777" w:rsidR="00FB5706" w:rsidRPr="00F57ABA" w:rsidRDefault="00FB5706" w:rsidP="00FB570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57ABA">
        <w:rPr>
          <w:rFonts w:ascii="Times New Roman" w:hAnsi="Times New Roman" w:cs="Times New Roman"/>
          <w:color w:val="FF0000"/>
          <w:sz w:val="24"/>
          <w:szCs w:val="24"/>
        </w:rPr>
        <w:t>6  In</w:t>
      </w:r>
      <w:proofErr w:type="gramEnd"/>
      <w:r w:rsidRPr="00F57ABA">
        <w:rPr>
          <w:rFonts w:ascii="Times New Roman" w:hAnsi="Times New Roman" w:cs="Times New Roman"/>
          <w:color w:val="FF0000"/>
          <w:sz w:val="24"/>
          <w:szCs w:val="24"/>
        </w:rPr>
        <w:t>-press papers—one copy of each with acceptance letters</w:t>
      </w:r>
    </w:p>
    <w:p w14:paraId="0DAA885E" w14:textId="77777777" w:rsidR="00FB5706" w:rsidRPr="00F57ABA" w:rsidRDefault="00FB5706" w:rsidP="00FB570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57ABA">
        <w:rPr>
          <w:rFonts w:ascii="Times New Roman" w:hAnsi="Times New Roman" w:cs="Times New Roman"/>
          <w:color w:val="FF0000"/>
          <w:sz w:val="24"/>
          <w:szCs w:val="24"/>
        </w:rPr>
        <w:t>7  Protocols</w:t>
      </w:r>
      <w:proofErr w:type="gramEnd"/>
      <w:r w:rsidRPr="00F57ABA">
        <w:rPr>
          <w:rFonts w:ascii="Times New Roman" w:hAnsi="Times New Roman" w:cs="Times New Roman"/>
          <w:color w:val="FF0000"/>
          <w:sz w:val="24"/>
          <w:szCs w:val="24"/>
        </w:rPr>
        <w:t xml:space="preserve"> and CONSORT details for </w:t>
      </w:r>
      <w:proofErr w:type="spellStart"/>
      <w:r w:rsidRPr="00F57ABA">
        <w:rPr>
          <w:rFonts w:ascii="Times New Roman" w:hAnsi="Times New Roman" w:cs="Times New Roman"/>
          <w:color w:val="FF0000"/>
          <w:sz w:val="24"/>
          <w:szCs w:val="24"/>
        </w:rPr>
        <w:t>randomised</w:t>
      </w:r>
      <w:proofErr w:type="spellEnd"/>
      <w:r w:rsidRPr="00F57ABA">
        <w:rPr>
          <w:rFonts w:ascii="Times New Roman" w:hAnsi="Times New Roman" w:cs="Times New Roman"/>
          <w:color w:val="FF0000"/>
          <w:sz w:val="24"/>
          <w:szCs w:val="24"/>
        </w:rPr>
        <w:t xml:space="preserve"> controlled   trials (see Articles)</w:t>
      </w:r>
    </w:p>
    <w:p w14:paraId="623E3E83" w14:textId="77777777" w:rsidR="00FB5706" w:rsidRPr="00F57ABA" w:rsidRDefault="00FB5706" w:rsidP="00FB570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57ABA">
        <w:rPr>
          <w:rFonts w:ascii="Times New Roman" w:hAnsi="Times New Roman" w:cs="Times New Roman"/>
          <w:color w:val="FF0000"/>
          <w:sz w:val="24"/>
          <w:szCs w:val="24"/>
        </w:rPr>
        <w:t>8  We</w:t>
      </w:r>
      <w:proofErr w:type="gramEnd"/>
      <w:r w:rsidRPr="00F57ABA">
        <w:rPr>
          <w:rFonts w:ascii="Times New Roman" w:hAnsi="Times New Roman" w:cs="Times New Roman"/>
          <w:color w:val="FF0000"/>
          <w:sz w:val="24"/>
          <w:szCs w:val="24"/>
        </w:rPr>
        <w:t xml:space="preserve"> encourage disclosure of correspondence from other  journals and reviewers, if previously submitted, and we  might contact relevant editors of such journals</w:t>
      </w:r>
    </w:p>
    <w:p w14:paraId="08F1028E" w14:textId="77777777" w:rsidR="00FB5706" w:rsidRPr="00F57ABA" w:rsidRDefault="00FB5706" w:rsidP="00FB570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57ABA">
        <w:rPr>
          <w:rFonts w:ascii="Times New Roman" w:hAnsi="Times New Roman" w:cs="Times New Roman"/>
          <w:color w:val="FF0000"/>
          <w:sz w:val="24"/>
          <w:szCs w:val="24"/>
        </w:rPr>
        <w:t>9  Research</w:t>
      </w:r>
      <w:proofErr w:type="gramEnd"/>
      <w:r w:rsidRPr="00F57ABA">
        <w:rPr>
          <w:rFonts w:ascii="Times New Roman" w:hAnsi="Times New Roman" w:cs="Times New Roman"/>
          <w:color w:val="FF0000"/>
          <w:sz w:val="24"/>
          <w:szCs w:val="24"/>
        </w:rPr>
        <w:t xml:space="preserve"> in context panel, for all primary research Articles</w:t>
      </w:r>
    </w:p>
    <w:p w14:paraId="3A388968" w14:textId="77777777" w:rsidR="00C2652A" w:rsidRDefault="00FB5706"/>
    <w:sectPr w:rsidR="00C2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6"/>
    <w:rsid w:val="00493CAA"/>
    <w:rsid w:val="00A42EFC"/>
    <w:rsid w:val="00CF15DC"/>
    <w:rsid w:val="00E66DE5"/>
    <w:rsid w:val="00FB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22D6"/>
  <w15:chartTrackingRefBased/>
  <w15:docId w15:val="{5719FB03-0BAF-4E69-B635-642E15FB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Westover, M. Brandon,M.D.,Ph.D.</dc:creator>
  <cp:keywords/>
  <dc:description/>
  <cp:lastModifiedBy>Westover, M. Brandon,M.D.,Ph.D.</cp:lastModifiedBy>
  <cp:revision>1</cp:revision>
  <dcterms:created xsi:type="dcterms:W3CDTF">2022-03-12T05:33:00Z</dcterms:created>
  <dcterms:modified xsi:type="dcterms:W3CDTF">2022-03-12T05:34:00Z</dcterms:modified>
</cp:coreProperties>
</file>