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 3: The NFI Acquisition Framework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Substack Post 3 of 5 — HockeyROI</w:t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Charts needed: forward_twoway_top20_ranked.png [after forward section], defensive_forward_top10.png [after defensive section], goalie_tier_comparison.png [after goalie section]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Who to buy, who to target, and who the data says is being left on the table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to Read These Rankings</w:t>
      </w:r>
    </w:p>
    <w:p>
      <w:r>
        <w:rPr>
          <w:rFonts w:ascii="Arial" w:cs="Arial" w:eastAsia="Arial" w:hAnsi="Arial"/>
          <w:sz w:val="24"/>
          <w:szCs w:val="24"/>
        </w:rPr>
        <w:t xml:space="preserve">Every player ranking is built from ES regulation data pooled across five seasons (2021-22 through 2025-26). Minimum 500 ES minutes TOI. Wilson 95% confidence intervals throughout. Age filters applied: players over 25 with under 3,000 ES minutes removed, players over 40 removed regardless of minutes.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primary forward metric is individual CNFI+MNFI shots taken per 60 — the forward literally pulled the trigger from dangerous zones. This is more individually attributable than on-ice metrics and produces stronger team-level prediction (R2=0.380 vs 0.359).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Contract status for all players requires external verification — NFI rankings reflect on-ice performance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Elite Two-Way Forwards</w:t>
      </w:r>
    </w:p>
    <w:p>
      <w:r>
        <w:rPr>
          <w:rFonts w:ascii="Arial" w:cs="Arial" w:eastAsia="Arial" w:hAnsi="Arial"/>
          <w:sz w:val="24"/>
          <w:szCs w:val="24"/>
        </w:rPr>
        <w:t xml:space="preserve">The most valuable forward generates central zone shots and suppresses central zone shots against. Both skills are independently significant (p&lt;10e-7 each) and uncorrelated with each other (r=0.09) — meaning they're genuinely separate skills.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[INSERT: forward_twoway_top20_ranked.png]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Tier 1 — Large sample, CI-confirmed elite: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Patrice Bergeron (retired) — benchmark, two-way score 4.60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Connor McDavid — elite offensive, average defensive, gets here on dominance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Zach Hyman — elite offensive AND rebound arrival, roughly average defensive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Auston Matthews — elite offensive, top-10 PK blocker, above average defensive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Jesper Fast — quietly elite on both sides, underrated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Rebound arrival specialists (P1b per 60, min 4,000 ES minutes):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Anders Lee — #1 league-wide, 5,288 ES minutes, CI-confirmed elite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Zach Hyman — #2, statistically indistinguishable from Lee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Nino Niederreiter — #4, 4,403 minutes, legitimate large sample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 Bennett — #5, 4,531 minutes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Change of scenery candidates — top-100 two-way score, team finished bottom-10 in CNFI+MNFI%: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Logan Stankoven (DAL) — elite per 60 rebound arrival, Stars system underdeploying his net-front skill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Marco Kasper (DET) — #4 rebound arrival per 60, Red Wings rebuilding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Will Cuylle (NYR) — top-30 rebound arrival per 60, Rangers goalie-dependent construction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Defensive Forwards</w:t>
      </w:r>
    </w:p>
    <w:p>
      <w:r>
        <w:rPr>
          <w:rFonts w:ascii="Arial" w:cs="Arial" w:eastAsia="Arial" w:hAnsi="Arial"/>
          <w:sz w:val="24"/>
          <w:szCs w:val="24"/>
        </w:rPr>
        <w:t xml:space="preserve">Forward defensive suppression adds R2=+0.111 incremental beyond forward generation. The suppression coefficient (-8.43) is actually larger than the generation coefficient (+5.79) — reducing shots against matters more per unit than generating shots for, though there's more variance in offense across teams.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[INSERT: defensive_forward_top10.png]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Centers do NOT dominate defensive metrics — virtually identical to wings statistically (p=0.295 between positions). The RW overrepresentation in elite defensive forwards is distributional not structural.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Notable finding: ES defensive suppression skill does NOT transfer to PK. Forwards who are elite at ES central zone suppression are not necessarily elite PK forwards — they're distinct skills requiring different positioning and movement patterns.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Defensemen</w:t>
      </w:r>
    </w:p>
    <w:p>
      <w:r>
        <w:rPr>
          <w:rFonts w:ascii="Arial" w:cs="Arial" w:eastAsia="Arial" w:hAnsi="Arial"/>
          <w:sz w:val="24"/>
          <w:szCs w:val="24"/>
        </w:rPr>
        <w:t xml:space="preserve">Important caveat: D individual offensive metrics are heavily system-confounded (50% of variance explained by teammate quality). D individual rankings should be treated as descriptive context not definitive evaluation.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What is individually attributable for 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Blocking — blocker_player_id is the individual who made the block. Alec Martinez #1 ES (0.844 xG prevented/60)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 suppression — only 5.6% of variance explained by teammate quality, more individually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D'Astous: rank 1 CNFI suppression, CI entirely below league median — statistically confirmed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The team-level finding: D corps that collectively generate center lane shots win more (P5 p=0.03). D corps defensive suppression is weaker (P4 p=0.34, not significant). Build puck-moving D over shutdown D at the system level.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Goalies</w:t>
      </w:r>
    </w:p>
    <w:p>
      <w:r>
        <w:rPr>
          <w:rFonts w:ascii="Arial" w:cs="Arial" w:eastAsia="Arial" w:hAnsi="Arial"/>
          <w:i/>
          <w:iCs/>
          <w:color w:val="CC3333"/>
          <w:sz w:val="24"/>
          <w:szCs w:val="24"/>
        </w:rPr>
        <w:t xml:space="preserve">[INSERT: goalie_tier_comparison.png]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Tier 1 Qualified (4,000+ ES minutes) — top 5 cumulative NFI-GSAx: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Shesterkin +78.7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Ilya Sorokin +75.1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Andrei Vasilevskiy +55.4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Connor Hellebuyck +53.4 (underrated by NFI — MoneyPuck has him #1 due to Winnipeg rebound chaos)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Jeremy Swayman +34.9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Top 5 per 60 efficiency (rate of value per minute, min 4,000 ES min):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Shesterkin +0.371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Ilya Sorokin +0.342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Spencer Knight +0.268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Thatcher Demko +0.265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Anthony Stolarz +0.264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PK specialist value: James Reimer leads all qualified goalies in P6_PK and P7_PK. Low cost, high PK value — specifically useful for teams that take many penalties.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Acquisition Prescription</w:t>
      </w:r>
    </w:p>
    <w:p>
      <w:r>
        <w:rPr>
          <w:rFonts w:ascii="Arial" w:cs="Arial" w:eastAsia="Arial" w:hAnsi="Arial"/>
          <w:sz w:val="24"/>
          <w:szCs w:val="24"/>
        </w:rPr>
        <w:t xml:space="preserve">If you need a net-front forward: target Lee/Hyman profile. Look at Stankoven, Kasper, Cuylle for emerging value. Avoid forwards whose CNFI numbers are perimeter-heavy — check centrality-weighted rank vs raw rank.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If you need a goalie: don't overpay to carry a weak construction. Fix the construction first. If you're already Type A, Swayman and Knight represent best value among elite qualified goalies.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If you need a PK specialist: Cirelli/Eriksson Ek profile forwards. McNabb and Tanev profile D — only D elite at both ES positional suppression AND PK blocking simultaneously.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All rankings at github.com/HockeyROI/nhl-analytics</w:t>
      </w:r>
    </w:p>
    <w:p>
      <w:r>
        <w:rPr>
          <w:rFonts w:ascii="Arial" w:cs="Arial" w:eastAsia="Arial" w:hAnsi="Arial"/>
          <w:sz w:val="24"/>
          <w:szCs w:val="24"/>
        </w:rPr>
        <w:t xml:space="preserve">Follow along at @HockeyROI on X and hockeyROI.substack.com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2026-04-23T17:52:26.926Z</dcterms:created>
  <dcterms:modified xsi:type="dcterms:W3CDTF">2026-04-23T17:52:26.926Z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