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6562" w14:textId="3E3ACFA8" w:rsidR="005824B7" w:rsidRPr="005824B7" w:rsidRDefault="005824B7" w:rsidP="005824B7">
      <w:pPr>
        <w:rPr>
          <w:lang w:val="fr-FR"/>
        </w:rPr>
      </w:pPr>
      <w:r w:rsidRPr="005824B7">
        <w:rPr>
          <w:lang w:val="fr-FR"/>
        </w:rPr>
        <w:t xml:space="preserve">Découvrez une version ludique de notre modèle Matilda tant apprécié avec le tout nouveau Soutien-gorge </w:t>
      </w:r>
      <w:proofErr w:type="spellStart"/>
      <w:r w:rsidRPr="005824B7">
        <w:rPr>
          <w:lang w:val="fr-FR"/>
        </w:rPr>
        <w:t>Plunge</w:t>
      </w:r>
      <w:proofErr w:type="spellEnd"/>
      <w:r w:rsidRPr="005824B7">
        <w:rPr>
          <w:lang w:val="fr-FR"/>
        </w:rPr>
        <w:t xml:space="preserve"> </w:t>
      </w:r>
      <w:proofErr w:type="spellStart"/>
      <w:r w:rsidRPr="005824B7">
        <w:rPr>
          <w:lang w:val="fr-FR"/>
        </w:rPr>
        <w:t>Kintai</w:t>
      </w:r>
      <w:proofErr w:type="spellEnd"/>
      <w:r w:rsidRPr="005824B7">
        <w:rPr>
          <w:lang w:val="fr-FR"/>
        </w:rPr>
        <w:t xml:space="preserve"> d’</w:t>
      </w:r>
      <w:proofErr w:type="spellStart"/>
      <w:r w:rsidRPr="005824B7">
        <w:rPr>
          <w:lang w:val="fr-FR"/>
        </w:rPr>
        <w:t>Elomi</w:t>
      </w:r>
      <w:proofErr w:type="spellEnd"/>
      <w:r w:rsidRPr="005824B7">
        <w:rPr>
          <w:lang w:val="fr-FR"/>
        </w:rPr>
        <w:t xml:space="preserve">.  </w:t>
      </w:r>
      <w:proofErr w:type="spellStart"/>
      <w:r w:rsidRPr="005824B7">
        <w:rPr>
          <w:lang w:val="fr-FR"/>
        </w:rPr>
        <w:t>Kintai</w:t>
      </w:r>
      <w:proofErr w:type="spellEnd"/>
      <w:r w:rsidRPr="005824B7">
        <w:rPr>
          <w:lang w:val="fr-FR"/>
        </w:rPr>
        <w:t xml:space="preserve"> présente des bonnets recouverts de tulle formant un pont à l’entre-seins pour vous donner un look original et contemporain.</w:t>
      </w:r>
    </w:p>
    <w:p w14:paraId="56421F9D" w14:textId="77777777" w:rsidR="005824B7" w:rsidRPr="005824B7" w:rsidRDefault="005824B7" w:rsidP="005824B7">
      <w:pPr>
        <w:rPr>
          <w:lang w:val="fr-FR"/>
        </w:rPr>
      </w:pPr>
      <w:r w:rsidRPr="005824B7">
        <w:rPr>
          <w:lang w:val="fr-FR"/>
        </w:rPr>
        <w:t>Caractéristiques</w:t>
      </w:r>
    </w:p>
    <w:p w14:paraId="41C3C106" w14:textId="77777777" w:rsidR="005824B7" w:rsidRPr="005824B7" w:rsidRDefault="005824B7" w:rsidP="005824B7">
      <w:pPr>
        <w:rPr>
          <w:lang w:val="fr-FR"/>
        </w:rPr>
      </w:pPr>
      <w:r w:rsidRPr="005824B7">
        <w:rPr>
          <w:lang w:val="fr-FR"/>
        </w:rPr>
        <w:t xml:space="preserve">Inspiré du modèle </w:t>
      </w:r>
      <w:proofErr w:type="spellStart"/>
      <w:r w:rsidRPr="005824B7">
        <w:rPr>
          <w:lang w:val="fr-FR"/>
        </w:rPr>
        <w:t>Plunge</w:t>
      </w:r>
      <w:proofErr w:type="spellEnd"/>
      <w:r w:rsidRPr="005824B7">
        <w:rPr>
          <w:lang w:val="fr-FR"/>
        </w:rPr>
        <w:t xml:space="preserve"> armatures Matilda tant apprécié (EL8900)</w:t>
      </w:r>
    </w:p>
    <w:p w14:paraId="0DD0C7BE" w14:textId="77777777" w:rsidR="005824B7" w:rsidRPr="005824B7" w:rsidRDefault="005824B7" w:rsidP="005824B7">
      <w:pPr>
        <w:rPr>
          <w:lang w:val="fr-FR"/>
        </w:rPr>
      </w:pPr>
      <w:r w:rsidRPr="005824B7">
        <w:rPr>
          <w:lang w:val="fr-FR"/>
        </w:rPr>
        <w:t>Bonnets et dos conçus dans une fine dentelle résille extensible</w:t>
      </w:r>
    </w:p>
    <w:p w14:paraId="1D8B7F38" w14:textId="77777777" w:rsidR="005824B7" w:rsidRPr="005824B7" w:rsidRDefault="005824B7" w:rsidP="005824B7">
      <w:pPr>
        <w:rPr>
          <w:lang w:val="fr-FR"/>
        </w:rPr>
      </w:pPr>
      <w:r w:rsidRPr="005824B7">
        <w:rPr>
          <w:lang w:val="fr-FR"/>
        </w:rPr>
        <w:t>Bonnets recouverts de tulle formant un pont à l’entre-seins, invisible sous les vêtements</w:t>
      </w:r>
    </w:p>
    <w:p w14:paraId="0B9C4DDB" w14:textId="77777777" w:rsidR="005824B7" w:rsidRPr="005824B7" w:rsidRDefault="005824B7" w:rsidP="005824B7">
      <w:pPr>
        <w:rPr>
          <w:lang w:val="fr-FR"/>
        </w:rPr>
      </w:pPr>
      <w:r w:rsidRPr="005824B7">
        <w:rPr>
          <w:lang w:val="fr-FR"/>
        </w:rPr>
        <w:t>Hauts des bonnets en tulle pour un look plus léger</w:t>
      </w:r>
    </w:p>
    <w:p w14:paraId="06637B1E" w14:textId="77777777" w:rsidR="005824B7" w:rsidRPr="005824B7" w:rsidRDefault="005824B7" w:rsidP="005824B7">
      <w:pPr>
        <w:rPr>
          <w:lang w:val="fr-FR"/>
        </w:rPr>
      </w:pPr>
      <w:r w:rsidRPr="005824B7">
        <w:rPr>
          <w:lang w:val="fr-FR"/>
        </w:rPr>
        <w:t>Entre-seins et bonnets doublés coloris Café Au Lait pour le maintien et un look plus léger</w:t>
      </w:r>
    </w:p>
    <w:p w14:paraId="3176D5FC" w14:textId="77777777" w:rsidR="005824B7" w:rsidRPr="005824B7" w:rsidRDefault="005824B7" w:rsidP="005824B7">
      <w:pPr>
        <w:rPr>
          <w:lang w:val="fr-FR"/>
        </w:rPr>
      </w:pPr>
      <w:r w:rsidRPr="005824B7">
        <w:rPr>
          <w:lang w:val="fr-FR"/>
        </w:rPr>
        <w:t>Décolleté élastique pour une meilleure application</w:t>
      </w:r>
    </w:p>
    <w:p w14:paraId="36FC0535" w14:textId="77777777" w:rsidR="005824B7" w:rsidRPr="005824B7" w:rsidRDefault="005824B7" w:rsidP="005824B7">
      <w:pPr>
        <w:rPr>
          <w:lang w:val="fr-FR"/>
        </w:rPr>
      </w:pPr>
      <w:r w:rsidRPr="005824B7">
        <w:rPr>
          <w:lang w:val="fr-FR"/>
        </w:rPr>
        <w:t>Élastique à rabat doux au dos, à la basque et sous le bras pour un confort au quotidien</w:t>
      </w:r>
    </w:p>
    <w:p w14:paraId="7D6081DD" w14:textId="77777777" w:rsidR="005824B7" w:rsidRPr="005824B7" w:rsidRDefault="005824B7" w:rsidP="005824B7">
      <w:pPr>
        <w:rPr>
          <w:lang w:val="fr-FR"/>
        </w:rPr>
      </w:pPr>
      <w:r w:rsidRPr="005824B7">
        <w:rPr>
          <w:lang w:val="fr-FR"/>
        </w:rPr>
        <w:t>Joli détail ovale en or rose à l’entre-seins et au départ des bretelles</w:t>
      </w:r>
    </w:p>
    <w:p w14:paraId="3C917515" w14:textId="7A6303A7" w:rsidR="00741C73" w:rsidRDefault="005824B7" w:rsidP="005824B7">
      <w:r>
        <w:t xml:space="preserve">Code </w:t>
      </w:r>
      <w:proofErr w:type="spellStart"/>
      <w:proofErr w:type="gramStart"/>
      <w:r>
        <w:t>produit</w:t>
      </w:r>
      <w:proofErr w:type="spellEnd"/>
      <w:r>
        <w:t xml:space="preserve"> :</w:t>
      </w:r>
      <w:proofErr w:type="gramEnd"/>
      <w:r>
        <w:t xml:space="preserve"> EL301202BLK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B7"/>
    <w:rsid w:val="000C26E2"/>
    <w:rsid w:val="005824B7"/>
    <w:rsid w:val="00741C73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D9E50"/>
  <w15:chartTrackingRefBased/>
  <w15:docId w15:val="{6D6E0F05-A2D8-4B35-B003-130CC83B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2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2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2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2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2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2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2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2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2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2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2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2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24B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24B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24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24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24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24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2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2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2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2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2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24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24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24B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2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24B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2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2026-04-30T11:56:00Z</dcterms:created>
  <dcterms:modified xsi:type="dcterms:W3CDTF">2026-04-30T11:59:00Z</dcterms:modified>
</cp:coreProperties>
</file>