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6744" w14:textId="69B7A068" w:rsidR="00A93227" w:rsidRPr="00A93227" w:rsidRDefault="00A93227" w:rsidP="00A93227">
      <w:pPr>
        <w:rPr>
          <w:lang w:val="fr-FR"/>
        </w:rPr>
      </w:pPr>
      <w:r w:rsidRPr="00A93227">
        <w:rPr>
          <w:lang w:val="fr-FR"/>
        </w:rPr>
        <w:t>Découvrez le Soutien-gorge Catwalk de Freya, et succombez sans plus attendre à sa sublime dentelle à imprimé animal abstrait. Notre Soutien-gorge tant apprécié est agrémenté d’un renfort intérieur sur les côtés pour garantir une poitrine parfaitement rehaussée, maintenue et projetée vers l’avant. Sans oublier le crochet en J pour une option dos nageur et un joli petit nœud avec détail bouton-pression à l'entre-seins pour cette note hyper féminine que nous apprécions tellement.</w:t>
      </w:r>
    </w:p>
    <w:p w14:paraId="158A78FE" w14:textId="77777777" w:rsidR="00A93227" w:rsidRPr="00A93227" w:rsidRDefault="00A93227" w:rsidP="00A93227">
      <w:pPr>
        <w:rPr>
          <w:lang w:val="fr-FR"/>
        </w:rPr>
      </w:pPr>
      <w:r w:rsidRPr="00A93227">
        <w:rPr>
          <w:lang w:val="fr-FR"/>
        </w:rPr>
        <w:t>Caractéristiques</w:t>
      </w:r>
    </w:p>
    <w:p w14:paraId="7C506137" w14:textId="77777777" w:rsidR="00A93227" w:rsidRPr="00A93227" w:rsidRDefault="00A93227" w:rsidP="00A93227">
      <w:pPr>
        <w:rPr>
          <w:lang w:val="fr-FR"/>
        </w:rPr>
      </w:pPr>
      <w:r w:rsidRPr="00A93227">
        <w:rPr>
          <w:lang w:val="fr-FR"/>
        </w:rPr>
        <w:t>Bonnet 4 pans avec renfort latéral, pour une poitrine parfaitement rehaussée et projetée en avant</w:t>
      </w:r>
    </w:p>
    <w:p w14:paraId="32AE7CFB" w14:textId="77777777" w:rsidR="00A93227" w:rsidRPr="00A93227" w:rsidRDefault="00A93227" w:rsidP="00A93227">
      <w:pPr>
        <w:rPr>
          <w:lang w:val="fr-FR"/>
        </w:rPr>
      </w:pPr>
      <w:r w:rsidRPr="00A93227">
        <w:rPr>
          <w:lang w:val="fr-FR"/>
        </w:rPr>
        <w:t>Renfort latéral laminé dans toutes les tailles pour un maintien garanti et une poitrine projetée en avant</w:t>
      </w:r>
    </w:p>
    <w:p w14:paraId="6AFD88B7" w14:textId="77777777" w:rsidR="00A93227" w:rsidRPr="00A93227" w:rsidRDefault="00A93227" w:rsidP="00A93227">
      <w:pPr>
        <w:rPr>
          <w:lang w:val="fr-FR"/>
        </w:rPr>
      </w:pPr>
      <w:r w:rsidRPr="00A93227">
        <w:rPr>
          <w:lang w:val="fr-FR"/>
        </w:rPr>
        <w:t xml:space="preserve">Dos uni doublé de </w:t>
      </w:r>
      <w:proofErr w:type="spellStart"/>
      <w:r w:rsidRPr="00A93227">
        <w:rPr>
          <w:lang w:val="fr-FR"/>
        </w:rPr>
        <w:t>powernet</w:t>
      </w:r>
      <w:proofErr w:type="spellEnd"/>
      <w:r w:rsidRPr="00A93227">
        <w:rPr>
          <w:lang w:val="fr-FR"/>
        </w:rPr>
        <w:t xml:space="preserve"> pour un bon positionnement et un maintien garanti</w:t>
      </w:r>
    </w:p>
    <w:p w14:paraId="1B72C506" w14:textId="77777777" w:rsidR="00A93227" w:rsidRPr="00A93227" w:rsidRDefault="00A93227" w:rsidP="00A93227">
      <w:pPr>
        <w:rPr>
          <w:lang w:val="fr-FR"/>
        </w:rPr>
      </w:pPr>
      <w:r w:rsidRPr="00A93227">
        <w:rPr>
          <w:lang w:val="fr-FR"/>
        </w:rPr>
        <w:t>Bretelles fixes réglables qui ne tombent pas sur les épaules</w:t>
      </w:r>
    </w:p>
    <w:p w14:paraId="1CFD4A6D" w14:textId="77777777" w:rsidR="00A93227" w:rsidRPr="00A93227" w:rsidRDefault="00A93227" w:rsidP="00A93227">
      <w:pPr>
        <w:rPr>
          <w:lang w:val="fr-FR"/>
        </w:rPr>
      </w:pPr>
      <w:r w:rsidRPr="00A93227">
        <w:rPr>
          <w:lang w:val="fr-FR"/>
        </w:rPr>
        <w:t>Crochet en J pour option dos nageur</w:t>
      </w:r>
    </w:p>
    <w:p w14:paraId="3C1D09DF" w14:textId="77777777" w:rsidR="00A93227" w:rsidRPr="00A93227" w:rsidRDefault="00A93227" w:rsidP="00A93227">
      <w:pPr>
        <w:rPr>
          <w:lang w:val="fr-FR"/>
        </w:rPr>
      </w:pPr>
      <w:r w:rsidRPr="00A93227">
        <w:rPr>
          <w:lang w:val="fr-FR"/>
        </w:rPr>
        <w:t>Anneaux et glissières argentés</w:t>
      </w:r>
    </w:p>
    <w:p w14:paraId="4110746C" w14:textId="77777777" w:rsidR="00A93227" w:rsidRPr="00A93227" w:rsidRDefault="00A93227" w:rsidP="00A93227">
      <w:pPr>
        <w:rPr>
          <w:lang w:val="fr-FR"/>
        </w:rPr>
      </w:pPr>
      <w:r w:rsidRPr="00A93227">
        <w:rPr>
          <w:lang w:val="fr-FR"/>
        </w:rPr>
        <w:t>Joli nœud à l’entre-seins avec détail bouton-pression argenté</w:t>
      </w:r>
    </w:p>
    <w:p w14:paraId="5834206F" w14:textId="2F4F26DB" w:rsidR="00741C73" w:rsidRDefault="00A93227" w:rsidP="00A93227">
      <w:r>
        <w:t xml:space="preserve">Code </w:t>
      </w:r>
      <w:proofErr w:type="spellStart"/>
      <w:proofErr w:type="gramStart"/>
      <w:r>
        <w:t>produit</w:t>
      </w:r>
      <w:proofErr w:type="spellEnd"/>
      <w:r>
        <w:t xml:space="preserve"> :</w:t>
      </w:r>
      <w:proofErr w:type="gramEnd"/>
      <w:r>
        <w:t xml:space="preserve"> AA402201MIH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88"/>
    <w:rsid w:val="00630988"/>
    <w:rsid w:val="00741C73"/>
    <w:rsid w:val="00A93227"/>
    <w:rsid w:val="00E61536"/>
    <w:rsid w:val="00F3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D9491"/>
  <w15:chartTrackingRefBased/>
  <w15:docId w15:val="{C116364D-9CFA-497C-823B-07105B9FC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0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0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0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0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0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098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098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09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09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09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09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09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09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098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0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098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0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2026-04-30T21:09:00Z</dcterms:created>
  <dcterms:modified xsi:type="dcterms:W3CDTF">2026-04-30T21:11:00Z</dcterms:modified>
</cp:coreProperties>
</file>