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4B85C" w14:textId="77777777" w:rsidR="00B347BE" w:rsidRPr="00B347BE" w:rsidRDefault="00B347BE" w:rsidP="00B347BE">
      <w:pPr>
        <w:rPr>
          <w:lang w:val="fr-FR"/>
        </w:rPr>
      </w:pPr>
      <w:r w:rsidRPr="00B347BE">
        <w:rPr>
          <w:lang w:val="fr-FR"/>
        </w:rPr>
        <w:t>Descriptif</w:t>
      </w:r>
    </w:p>
    <w:p w14:paraId="3AD15460" w14:textId="3E1CC1A8" w:rsidR="00B347BE" w:rsidRPr="00B347BE" w:rsidRDefault="00B347BE" w:rsidP="00B347BE">
      <w:pPr>
        <w:rPr>
          <w:lang w:val="fr-FR"/>
        </w:rPr>
      </w:pPr>
      <w:r w:rsidRPr="00B347BE">
        <w:rPr>
          <w:lang w:val="fr-FR"/>
        </w:rPr>
        <w:t xml:space="preserve">Dansez jusqu’au bout de la nuit grâce au confort et au maintien inoubliables du Soutien-gorge sans bretelles </w:t>
      </w:r>
      <w:proofErr w:type="spellStart"/>
      <w:r w:rsidRPr="00B347BE">
        <w:rPr>
          <w:lang w:val="fr-FR"/>
        </w:rPr>
        <w:t>Tailored</w:t>
      </w:r>
      <w:proofErr w:type="spellEnd"/>
      <w:r w:rsidRPr="00B347BE">
        <w:rPr>
          <w:lang w:val="fr-FR"/>
        </w:rPr>
        <w:t xml:space="preserve"> de Freya. Inspiré de notre soutien-gorge bandeau Caméo, ce modèle présente des bonnets moulés pour une silhouette lisse et arrondie tandis que sa dentelle géométrique stretch plate assure une finition invisible sous les vêtements. Ses bretelles amovibles et réglables peuvent être portées de multiples façons, tandis que sa bande élastique Stay4Sure garantit un positionnement et un maintien exceptionnels lorsqu’il est porté sans les bretelles.</w:t>
      </w:r>
    </w:p>
    <w:p w14:paraId="0B9EAE23" w14:textId="77777777" w:rsidR="00B347BE" w:rsidRPr="00B347BE" w:rsidRDefault="00B347BE" w:rsidP="00B347BE">
      <w:pPr>
        <w:rPr>
          <w:lang w:val="fr-FR"/>
        </w:rPr>
      </w:pPr>
      <w:r w:rsidRPr="00B347BE">
        <w:rPr>
          <w:lang w:val="fr-FR"/>
        </w:rPr>
        <w:t>Caractéristiques</w:t>
      </w:r>
    </w:p>
    <w:p w14:paraId="618B1E39" w14:textId="77777777" w:rsidR="00B347BE" w:rsidRPr="00B347BE" w:rsidRDefault="00B347BE" w:rsidP="00B347BE">
      <w:pPr>
        <w:rPr>
          <w:lang w:val="fr-FR"/>
        </w:rPr>
      </w:pPr>
      <w:r w:rsidRPr="00B347BE">
        <w:rPr>
          <w:lang w:val="fr-FR"/>
        </w:rPr>
        <w:t xml:space="preserve">Inspiré de notre Soutien-gorge Bandeau Moulé </w:t>
      </w:r>
      <w:proofErr w:type="spellStart"/>
      <w:r w:rsidRPr="00B347BE">
        <w:rPr>
          <w:lang w:val="fr-FR"/>
        </w:rPr>
        <w:t>Deco</w:t>
      </w:r>
      <w:proofErr w:type="spellEnd"/>
    </w:p>
    <w:p w14:paraId="311362AD" w14:textId="77777777" w:rsidR="00B347BE" w:rsidRPr="00B347BE" w:rsidRDefault="00B347BE" w:rsidP="00B347BE">
      <w:pPr>
        <w:rPr>
          <w:lang w:val="fr-FR"/>
        </w:rPr>
      </w:pPr>
      <w:r w:rsidRPr="00B347BE">
        <w:rPr>
          <w:lang w:val="fr-FR"/>
        </w:rPr>
        <w:t>Bonnets moulés pour une silhouette lisse et parfaitement galbée</w:t>
      </w:r>
    </w:p>
    <w:p w14:paraId="4FBD44E3" w14:textId="77777777" w:rsidR="00B347BE" w:rsidRPr="00B347BE" w:rsidRDefault="00B347BE" w:rsidP="00B347BE">
      <w:pPr>
        <w:rPr>
          <w:lang w:val="fr-FR"/>
        </w:rPr>
      </w:pPr>
      <w:r w:rsidRPr="00B347BE">
        <w:rPr>
          <w:lang w:val="fr-FR"/>
        </w:rPr>
        <w:t>Dentelle géométrique, stretch et plate pour une finition invisible sous les vêtements</w:t>
      </w:r>
    </w:p>
    <w:p w14:paraId="2B08A197" w14:textId="77777777" w:rsidR="00B347BE" w:rsidRPr="00B347BE" w:rsidRDefault="00B347BE" w:rsidP="00B347BE">
      <w:pPr>
        <w:rPr>
          <w:lang w:val="fr-FR"/>
        </w:rPr>
      </w:pPr>
      <w:r w:rsidRPr="00B347BE">
        <w:rPr>
          <w:lang w:val="fr-FR"/>
        </w:rPr>
        <w:t xml:space="preserve">Pince élastique Stay4Sure pour un positionnement et </w:t>
      </w:r>
      <w:proofErr w:type="gramStart"/>
      <w:r w:rsidRPr="00B347BE">
        <w:rPr>
          <w:lang w:val="fr-FR"/>
        </w:rPr>
        <w:t>un maintien améliorés</w:t>
      </w:r>
      <w:proofErr w:type="gramEnd"/>
    </w:p>
    <w:p w14:paraId="052BF1A1" w14:textId="77777777" w:rsidR="00B347BE" w:rsidRPr="00B347BE" w:rsidRDefault="00B347BE" w:rsidP="00B347BE">
      <w:pPr>
        <w:rPr>
          <w:lang w:val="fr-FR"/>
        </w:rPr>
      </w:pPr>
      <w:r w:rsidRPr="00B347BE">
        <w:rPr>
          <w:lang w:val="fr-FR"/>
        </w:rPr>
        <w:t xml:space="preserve">Bretelles </w:t>
      </w:r>
      <w:proofErr w:type="spellStart"/>
      <w:r w:rsidRPr="00B347BE">
        <w:rPr>
          <w:lang w:val="fr-FR"/>
        </w:rPr>
        <w:t>multipositions</w:t>
      </w:r>
      <w:proofErr w:type="spellEnd"/>
      <w:r w:rsidRPr="00B347BE">
        <w:rPr>
          <w:lang w:val="fr-FR"/>
        </w:rPr>
        <w:t>, amovibles et réglables pouvant être portées sur les épaules ou croisées au dos</w:t>
      </w:r>
    </w:p>
    <w:p w14:paraId="01E163D1" w14:textId="77777777" w:rsidR="00B347BE" w:rsidRPr="00B347BE" w:rsidRDefault="00B347BE" w:rsidP="00B347BE">
      <w:pPr>
        <w:rPr>
          <w:lang w:val="fr-FR"/>
        </w:rPr>
      </w:pPr>
      <w:r w:rsidRPr="00B347BE">
        <w:rPr>
          <w:lang w:val="fr-FR"/>
        </w:rPr>
        <w:t>Décor or rose à l’entre-seins</w:t>
      </w:r>
    </w:p>
    <w:p w14:paraId="0A230E34" w14:textId="3EBEF07D" w:rsidR="00741C73" w:rsidRDefault="00B347BE" w:rsidP="00B347BE">
      <w:r>
        <w:t xml:space="preserve">Code </w:t>
      </w:r>
      <w:proofErr w:type="spellStart"/>
      <w:proofErr w:type="gramStart"/>
      <w:r>
        <w:t>produit</w:t>
      </w:r>
      <w:proofErr w:type="spellEnd"/>
      <w:r>
        <w:t xml:space="preserve"> :</w:t>
      </w:r>
      <w:proofErr w:type="gramEnd"/>
      <w:r>
        <w:t xml:space="preserve"> AA401109NAE</w:t>
      </w:r>
    </w:p>
    <w:sectPr w:rsidR="00741C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7BE"/>
    <w:rsid w:val="00436108"/>
    <w:rsid w:val="00741C73"/>
    <w:rsid w:val="00B347BE"/>
    <w:rsid w:val="00E61536"/>
    <w:rsid w:val="00F34D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D67CF"/>
  <w15:chartTrackingRefBased/>
  <w15:docId w15:val="{E68F21AC-5AA3-4395-946C-623B8755D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347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347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347B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347B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347B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347B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347B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347B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347B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47B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347B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347B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347B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347B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347B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347B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347B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347BE"/>
    <w:rPr>
      <w:rFonts w:eastAsiaTheme="majorEastAsia" w:cstheme="majorBidi"/>
      <w:color w:val="272727" w:themeColor="text1" w:themeTint="D8"/>
    </w:rPr>
  </w:style>
  <w:style w:type="paragraph" w:styleId="Titre">
    <w:name w:val="Title"/>
    <w:basedOn w:val="Normal"/>
    <w:next w:val="Normal"/>
    <w:link w:val="TitreCar"/>
    <w:uiPriority w:val="10"/>
    <w:qFormat/>
    <w:rsid w:val="00B34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347B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347B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347B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347BE"/>
    <w:pPr>
      <w:spacing w:before="160"/>
      <w:jc w:val="center"/>
    </w:pPr>
    <w:rPr>
      <w:i/>
      <w:iCs/>
      <w:color w:val="404040" w:themeColor="text1" w:themeTint="BF"/>
    </w:rPr>
  </w:style>
  <w:style w:type="character" w:customStyle="1" w:styleId="CitationCar">
    <w:name w:val="Citation Car"/>
    <w:basedOn w:val="Policepardfaut"/>
    <w:link w:val="Citation"/>
    <w:uiPriority w:val="29"/>
    <w:rsid w:val="00B347BE"/>
    <w:rPr>
      <w:i/>
      <w:iCs/>
      <w:color w:val="404040" w:themeColor="text1" w:themeTint="BF"/>
    </w:rPr>
  </w:style>
  <w:style w:type="paragraph" w:styleId="Paragraphedeliste">
    <w:name w:val="List Paragraph"/>
    <w:basedOn w:val="Normal"/>
    <w:uiPriority w:val="34"/>
    <w:qFormat/>
    <w:rsid w:val="00B347BE"/>
    <w:pPr>
      <w:ind w:left="720"/>
      <w:contextualSpacing/>
    </w:pPr>
  </w:style>
  <w:style w:type="character" w:styleId="Accentuationintense">
    <w:name w:val="Intense Emphasis"/>
    <w:basedOn w:val="Policepardfaut"/>
    <w:uiPriority w:val="21"/>
    <w:qFormat/>
    <w:rsid w:val="00B347BE"/>
    <w:rPr>
      <w:i/>
      <w:iCs/>
      <w:color w:val="2F5496" w:themeColor="accent1" w:themeShade="BF"/>
    </w:rPr>
  </w:style>
  <w:style w:type="paragraph" w:styleId="Citationintense">
    <w:name w:val="Intense Quote"/>
    <w:basedOn w:val="Normal"/>
    <w:next w:val="Normal"/>
    <w:link w:val="CitationintenseCar"/>
    <w:uiPriority w:val="30"/>
    <w:qFormat/>
    <w:rsid w:val="00B347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347BE"/>
    <w:rPr>
      <w:i/>
      <w:iCs/>
      <w:color w:val="2F5496" w:themeColor="accent1" w:themeShade="BF"/>
    </w:rPr>
  </w:style>
  <w:style w:type="character" w:styleId="Rfrenceintense">
    <w:name w:val="Intense Reference"/>
    <w:basedOn w:val="Policepardfaut"/>
    <w:uiPriority w:val="32"/>
    <w:qFormat/>
    <w:rsid w:val="00B347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153</Words>
  <Characters>875</Characters>
  <Application>Microsoft Office Word</Application>
  <DocSecurity>0</DocSecurity>
  <Lines>7</Lines>
  <Paragraphs>2</Paragraphs>
  <ScaleCrop>false</ScaleCrop>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 TOHOUEGNON</dc:creator>
  <cp:keywords/>
  <dc:description/>
  <cp:lastModifiedBy>Noé TOHOUEGNON</cp:lastModifiedBy>
  <cp:revision>2</cp:revision>
  <dcterms:created xsi:type="dcterms:W3CDTF">2026-04-30T22:29:00Z</dcterms:created>
  <dcterms:modified xsi:type="dcterms:W3CDTF">2026-04-30T22:33:00Z</dcterms:modified>
</cp:coreProperties>
</file>