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117F" w14:textId="77777777" w:rsidR="001C75BB" w:rsidRPr="001C75BB" w:rsidRDefault="001C75BB" w:rsidP="001C75BB">
      <w:pPr>
        <w:rPr>
          <w:lang w:val="fr-FR"/>
        </w:rPr>
      </w:pPr>
      <w:r w:rsidRPr="001C75BB">
        <w:rPr>
          <w:lang w:val="fr-FR"/>
        </w:rPr>
        <w:t>Julia sublime les courbes féminines grâce à une broderie aux lignes verticales flamboyantes et une transparence délicatement atténuée par un motif « nid d’abeilles ». Ce motif se prolonge dans un jacquard français tonique, garantissant maintien, confort et élégance. Une ligne grand maintien qui allie esthétisme et performance.</w:t>
      </w:r>
    </w:p>
    <w:p w14:paraId="7EC4E8C2" w14:textId="77777777" w:rsidR="001C75BB" w:rsidRPr="001C75BB" w:rsidRDefault="001C75BB" w:rsidP="001C75BB">
      <w:pPr>
        <w:rPr>
          <w:lang w:val="fr-FR"/>
        </w:rPr>
      </w:pPr>
    </w:p>
    <w:p w14:paraId="63226073" w14:textId="77777777" w:rsidR="001C75BB" w:rsidRPr="001C75BB" w:rsidRDefault="001C75BB" w:rsidP="001C75BB">
      <w:pPr>
        <w:rPr>
          <w:lang w:val="fr-FR"/>
        </w:rPr>
      </w:pPr>
      <w:r w:rsidRPr="001C75BB">
        <w:rPr>
          <w:lang w:val="fr-FR"/>
        </w:rPr>
        <w:t xml:space="preserve"> </w:t>
      </w:r>
    </w:p>
    <w:p w14:paraId="38DB0401" w14:textId="77777777" w:rsidR="001C75BB" w:rsidRPr="001C75BB" w:rsidRDefault="001C75BB" w:rsidP="001C75BB">
      <w:pPr>
        <w:rPr>
          <w:lang w:val="fr-FR"/>
        </w:rPr>
      </w:pPr>
      <w:r w:rsidRPr="001C75BB">
        <w:rPr>
          <w:lang w:val="fr-FR"/>
        </w:rPr>
        <w:t xml:space="preserve">Détail produit </w:t>
      </w:r>
    </w:p>
    <w:p w14:paraId="4535673D" w14:textId="77777777" w:rsidR="001C75BB" w:rsidRPr="008274E0" w:rsidRDefault="001C75BB" w:rsidP="001C75BB">
      <w:pPr>
        <w:rPr>
          <w:lang w:val="fr-FR"/>
        </w:rPr>
      </w:pPr>
      <w:r w:rsidRPr="008274E0">
        <w:rPr>
          <w:lang w:val="fr-FR"/>
        </w:rPr>
        <w:t>Armatures</w:t>
      </w:r>
    </w:p>
    <w:p w14:paraId="2CC676F0" w14:textId="77777777" w:rsidR="001C75BB" w:rsidRPr="008274E0" w:rsidRDefault="001C75BB" w:rsidP="001C75BB">
      <w:pPr>
        <w:rPr>
          <w:lang w:val="fr-FR"/>
        </w:rPr>
      </w:pPr>
      <w:r w:rsidRPr="008274E0">
        <w:rPr>
          <w:lang w:val="fr-FR"/>
        </w:rPr>
        <w:t>Bonnets doublés</w:t>
      </w:r>
    </w:p>
    <w:p w14:paraId="54CD9E9E" w14:textId="77777777" w:rsidR="001C75BB" w:rsidRPr="008274E0" w:rsidRDefault="001C75BB" w:rsidP="001C75BB">
      <w:pPr>
        <w:rPr>
          <w:lang w:val="fr-FR"/>
        </w:rPr>
      </w:pPr>
      <w:r w:rsidRPr="008274E0">
        <w:rPr>
          <w:lang w:val="fr-FR"/>
        </w:rPr>
        <w:t>Décolleté couvrant</w:t>
      </w:r>
    </w:p>
    <w:p w14:paraId="6F4AED89" w14:textId="77777777" w:rsidR="001C75BB" w:rsidRPr="008274E0" w:rsidRDefault="001C75BB" w:rsidP="001C75BB">
      <w:pPr>
        <w:rPr>
          <w:lang w:val="fr-FR"/>
        </w:rPr>
      </w:pPr>
      <w:r w:rsidRPr="008274E0">
        <w:rPr>
          <w:lang w:val="fr-FR"/>
        </w:rPr>
        <w:t>Bretelles réglables</w:t>
      </w:r>
    </w:p>
    <w:p w14:paraId="28878E51" w14:textId="77777777" w:rsidR="001C75BB" w:rsidRPr="008274E0" w:rsidRDefault="001C75BB" w:rsidP="001C75BB">
      <w:pPr>
        <w:rPr>
          <w:lang w:val="fr-FR"/>
        </w:rPr>
      </w:pPr>
      <w:r w:rsidRPr="008274E0">
        <w:rPr>
          <w:lang w:val="fr-FR"/>
        </w:rPr>
        <w:t>Fermeture agrafe dos large</w:t>
      </w:r>
    </w:p>
    <w:p w14:paraId="736B827A" w14:textId="77777777" w:rsidR="001C75BB" w:rsidRPr="008274E0" w:rsidRDefault="001C75BB" w:rsidP="001C75BB">
      <w:pPr>
        <w:rPr>
          <w:lang w:val="fr-FR"/>
        </w:rPr>
      </w:pPr>
      <w:r w:rsidRPr="008274E0">
        <w:rPr>
          <w:lang w:val="fr-FR"/>
        </w:rPr>
        <w:t>Fermeture agrafe dos standard</w:t>
      </w:r>
    </w:p>
    <w:p w14:paraId="7E798657" w14:textId="77777777" w:rsidR="001C75BB" w:rsidRDefault="001C75BB" w:rsidP="001C75BB">
      <w:r>
        <w:t xml:space="preserve">Dos </w:t>
      </w:r>
      <w:proofErr w:type="spellStart"/>
      <w:r>
        <w:t>réglable</w:t>
      </w:r>
      <w:proofErr w:type="spellEnd"/>
    </w:p>
    <w:p w14:paraId="5A6747EC" w14:textId="1723B9E9" w:rsidR="00741C73" w:rsidRDefault="001C75BB" w:rsidP="001C75BB">
      <w:r>
        <w:t xml:space="preserve">Dos stretch </w:t>
      </w:r>
      <w:proofErr w:type="spellStart"/>
      <w:r>
        <w:t>tonique</w:t>
      </w:r>
      <w:proofErr w:type="spellEnd"/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BB"/>
    <w:rsid w:val="001C75BB"/>
    <w:rsid w:val="00741C73"/>
    <w:rsid w:val="007D1BE3"/>
    <w:rsid w:val="008274E0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CCF83"/>
  <w15:chartTrackingRefBased/>
  <w15:docId w15:val="{FFC8617C-6F21-492B-9F23-9E4BFDF7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7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7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7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7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7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75B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75B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75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75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75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75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75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75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75B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7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75B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7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2026-04-30T22:47:00Z</dcterms:created>
  <dcterms:modified xsi:type="dcterms:W3CDTF">2026-04-30T22:48:00Z</dcterms:modified>
</cp:coreProperties>
</file>